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fhz-smfhac63ycxfosbpf">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30 апреля 2022 года № 242</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февраля 2017 года № 125</w:t>
      </w:r>
    </w:p>
    <w:p>
      <w:pPr>
        <w:spacing w:after="120"/>
        <w:jc w:val="both"/>
      </w:pPr>
      <w:r>
        <w:rPr>
          <w:rFonts w:ascii="Arial" w:cs="Arial" w:eastAsia="Arial" w:hAnsi="Arial"/>
          <w:sz w:val="24"/>
          <w:szCs w:val="24"/>
        </w:rPr>
        <w:t xml:space="preserve">О внесении изменений и дополнений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В целях совершенствования нормативных правовых актов в области аттестации научных и научно-педагогических кадров высшей квалификации,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qc7fftaxgdnxlpthnnmm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nvirg93_fxid8rliuz2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Высшей аттестационной комиссии Кыргызской Республики" от 29 июля 2011 года № 425 следующее изменение:</w:t>
      </w:r>
    </w:p>
    <w:p>
      <w:pPr>
        <w:spacing w:after="120"/>
        <w:jc w:val="both"/>
      </w:pPr>
      <w:r>
        <w:rPr>
          <w:rFonts w:ascii="Arial" w:cs="Arial" w:eastAsia="Arial" w:hAnsi="Arial"/>
          <w:sz w:val="24"/>
          <w:szCs w:val="24"/>
        </w:rPr>
        <w:t xml:space="preserve">в </w:t>
      </w:r>
      <w:hyperlink w:history="1" r:id="rIdqt8picjylcdn4tpzaofs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Высшей аттестационной комиссии Кыргызской Республики, утвержденном вышеуказанным </w:t>
      </w:r>
      <w:hyperlink w:history="1" r:id="rIdlftakqy_61pompfpdvdb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абзаце пятом пункта 14 слова "О государственной службе" заменить словами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2. Внести в </w:t>
      </w:r>
      <w:hyperlink w:history="1" r:id="rIdkr0kvrazxsg1ufxs2ar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деятельность Высшей аттестационной комиссии Кыргызской Республики" от 22 августа 2012 года № 578 следующие изменения и дополнения:</w:t>
      </w:r>
    </w:p>
    <w:p>
      <w:pPr>
        <w:spacing w:after="120"/>
        <w:jc w:val="both"/>
      </w:pPr>
      <w:r>
        <w:rPr>
          <w:rFonts w:ascii="Arial" w:cs="Arial" w:eastAsia="Arial" w:hAnsi="Arial"/>
          <w:sz w:val="24"/>
          <w:szCs w:val="24"/>
        </w:rPr>
        <w:t xml:space="preserve">в </w:t>
      </w:r>
      <w:hyperlink w:history="1" r:id="rIdoe_2q-gdbsbdaq1l3azz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присуждения ученых степеней, утвержденном вышеуказанным </w:t>
      </w:r>
      <w:hyperlink w:history="1" r:id="rIdjaxgzx0gbqtzycxpjbqr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Диссертация на соискание ученой степени доктора наук - это индивидуальная научно-квалификационная работа, содержание которой должно соответствовать одному из следующих квалификационных признаков:</w:t>
      </w:r>
    </w:p>
    <w:p>
      <w:pPr>
        <w:spacing w:after="120"/>
        <w:jc w:val="both"/>
      </w:pPr>
      <w:r>
        <w:rPr>
          <w:rFonts w:ascii="Arial" w:cs="Arial" w:eastAsia="Arial" w:hAnsi="Arial"/>
          <w:sz w:val="24"/>
          <w:szCs w:val="24"/>
        </w:rPr>
        <w:t xml:space="preserve">- разработка нового научного направления или концептуальное развитие одного из актуальных научных направлений и содержание принципиально новых результатов, совокупность которых является крупным достижением в соответствующей отрасли науки;</w:t>
      </w:r>
    </w:p>
    <w:p>
      <w:pPr>
        <w:spacing w:after="120"/>
        <w:jc w:val="both"/>
      </w:pPr>
      <w:r>
        <w:rPr>
          <w:rFonts w:ascii="Arial" w:cs="Arial" w:eastAsia="Arial" w:hAnsi="Arial"/>
          <w:sz w:val="24"/>
          <w:szCs w:val="24"/>
        </w:rPr>
        <w:t xml:space="preserve">- решение крупной научной проблемы путем разработки новых научно обоснованных технических, социально-экономических и технологических методов, внедрение которых вносит значительный вклад в развитие и ускорение научно-технического прогресса в зависимости от сферы науки и тематики в соответствующей отрасли знаний.";</w:t>
      </w:r>
    </w:p>
    <w:p>
      <w:pPr>
        <w:spacing w:after="120"/>
        <w:jc w:val="both"/>
      </w:pPr>
      <w:r>
        <w:rPr>
          <w:rFonts w:ascii="Arial" w:cs="Arial" w:eastAsia="Arial" w:hAnsi="Arial"/>
          <w:sz w:val="24"/>
          <w:szCs w:val="24"/>
        </w:rPr>
        <w:t xml:space="preserve">- в пункте 11 слова "или отраслям наук" исключить;</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Предложенные автором диссертации новые решения должны быть строго аргументированы и объективно оценены официальными оппонентами, членами диссертационного совета, а также членами экспертного совета, по сравнению с другими известными решениями.";</w:t>
      </w:r>
    </w:p>
    <w:p>
      <w:pPr>
        <w:spacing w:after="120"/>
        <w:jc w:val="both"/>
      </w:pPr>
      <w:r>
        <w:rPr>
          <w:rFonts w:ascii="Arial" w:cs="Arial" w:eastAsia="Arial" w:hAnsi="Arial"/>
          <w:sz w:val="24"/>
          <w:szCs w:val="24"/>
        </w:rPr>
        <w:t xml:space="preserve">- пункт 15 дополнить абзацем вторым следующего содержания:</w:t>
      </w:r>
    </w:p>
    <w:p>
      <w:pPr>
        <w:spacing w:after="120"/>
        <w:jc w:val="both"/>
      </w:pPr>
      <w:r>
        <w:rPr>
          <w:rFonts w:ascii="Arial" w:cs="Arial" w:eastAsia="Arial" w:hAnsi="Arial"/>
          <w:sz w:val="24"/>
          <w:szCs w:val="24"/>
        </w:rPr>
        <w:t xml:space="preserve">"Оригиналы актов внедрения должны быть утверждены руководителем организации, в которой осуществлялось внедрение, и заверены соответствующей службой управления персоналом.";</w:t>
      </w:r>
    </w:p>
    <w:p>
      <w:pPr>
        <w:spacing w:after="120"/>
        <w:jc w:val="both"/>
      </w:pPr>
      <w:r>
        <w:rPr>
          <w:rFonts w:ascii="Arial" w:cs="Arial" w:eastAsia="Arial" w:hAnsi="Arial"/>
          <w:sz w:val="24"/>
          <w:szCs w:val="24"/>
        </w:rPr>
        <w:t xml:space="preserve">- пункт 16 перед словом "научных" дополнить словом "периодических";</w:t>
      </w:r>
    </w:p>
    <w:p>
      <w:pPr>
        <w:spacing w:after="120"/>
        <w:jc w:val="both"/>
      </w:pPr>
      <w:r>
        <w:rPr>
          <w:rFonts w:ascii="Arial" w:cs="Arial" w:eastAsia="Arial" w:hAnsi="Arial"/>
          <w:sz w:val="24"/>
          <w:szCs w:val="24"/>
        </w:rPr>
        <w:t xml:space="preserve">- пункт 19 изложить в следующей редакции:</w:t>
      </w:r>
    </w:p>
    <w:p>
      <w:pPr>
        <w:spacing w:after="120"/>
        <w:jc w:val="both"/>
      </w:pPr>
      <w:r>
        <w:rPr>
          <w:rFonts w:ascii="Arial" w:cs="Arial" w:eastAsia="Arial" w:hAnsi="Arial"/>
          <w:sz w:val="24"/>
          <w:szCs w:val="24"/>
        </w:rPr>
        <w:t xml:space="preserve">"19. Для защиты докторской диссертации в виде научного доклада необходимо наличие единоличной монографии и не менее 12 статей в периодических научных изданиях,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Требования к докторской диссертации, представляемой в виде научного доклада, и порядок проведения ее защиты определяются Положением о диссертационном совете.";</w:t>
      </w:r>
    </w:p>
    <w:p>
      <w:pPr>
        <w:spacing w:after="120"/>
        <w:jc w:val="both"/>
      </w:pPr>
      <w:r>
        <w:rPr>
          <w:rFonts w:ascii="Arial" w:cs="Arial" w:eastAsia="Arial" w:hAnsi="Arial"/>
          <w:sz w:val="24"/>
          <w:szCs w:val="24"/>
        </w:rPr>
        <w:t xml:space="preserve">- в абзаце третьем пункта 27 слова "Тема докторской диссертации утверждается" заменить словами "Тема докторской диссертации и научный консультант утверждаются";</w:t>
      </w:r>
    </w:p>
    <w:p>
      <w:pPr>
        <w:spacing w:after="120"/>
        <w:jc w:val="both"/>
      </w:pPr>
      <w:r>
        <w:rPr>
          <w:rFonts w:ascii="Arial" w:cs="Arial" w:eastAsia="Arial" w:hAnsi="Arial"/>
          <w:sz w:val="24"/>
          <w:szCs w:val="24"/>
        </w:rPr>
        <w:t xml:space="preserve">- в пункте 28:</w:t>
      </w:r>
    </w:p>
    <w:p>
      <w:pPr>
        <w:spacing w:after="120"/>
        <w:jc w:val="both"/>
      </w:pPr>
      <w:r>
        <w:rPr>
          <w:rFonts w:ascii="Arial" w:cs="Arial" w:eastAsia="Arial" w:hAnsi="Arial"/>
          <w:sz w:val="24"/>
          <w:szCs w:val="24"/>
        </w:rPr>
        <w:t xml:space="preserve">слова "а по другим специальностям - по совокупности трудов" заменить словами "либо по смежной специальности";</w:t>
      </w:r>
    </w:p>
    <w:p>
      <w:pPr>
        <w:spacing w:after="120"/>
        <w:jc w:val="both"/>
      </w:pPr>
      <w:r>
        <w:rPr>
          <w:rFonts w:ascii="Arial" w:cs="Arial" w:eastAsia="Arial" w:hAnsi="Arial"/>
          <w:sz w:val="24"/>
          <w:szCs w:val="24"/>
        </w:rPr>
        <w:t xml:space="preserve">слова "или наук" исключить;</w:t>
      </w:r>
    </w:p>
    <w:p>
      <w:pPr>
        <w:spacing w:after="120"/>
        <w:jc w:val="both"/>
      </w:pPr>
      <w:r>
        <w:rPr>
          <w:rFonts w:ascii="Arial" w:cs="Arial" w:eastAsia="Arial" w:hAnsi="Arial"/>
          <w:sz w:val="24"/>
          <w:szCs w:val="24"/>
        </w:rPr>
        <w:t xml:space="preserve">- пункт 29 изложить в следующей редакции:</w:t>
      </w:r>
    </w:p>
    <w:p>
      <w:pPr>
        <w:spacing w:after="120"/>
        <w:jc w:val="both"/>
      </w:pPr>
      <w:r>
        <w:rPr>
          <w:rFonts w:ascii="Arial" w:cs="Arial" w:eastAsia="Arial" w:hAnsi="Arial"/>
          <w:sz w:val="24"/>
          <w:szCs w:val="24"/>
        </w:rPr>
        <w:t xml:space="preserve">"29. К научному руководству с разрешения Комиссии (на основании решения экспертного совета Комиссии) может привлекаться кандидат наук, имеющий стаж научной или научно-педагогической работы, находящийся в ученом звании доцента или старшего научного сотрудника не менее 5 лет, имеющий не менее 9 статей в периодических научных изданиях, индексируемых системами "Scopus", "Web of Science" или РИНЦ с ненулевым импакт-фактором, опубликованных за пределами Кыргызской Республики. Количество баллов устанавливается решением президиума Комиссии.";</w:t>
      </w:r>
    </w:p>
    <w:p>
      <w:pPr>
        <w:spacing w:after="120"/>
        <w:jc w:val="both"/>
      </w:pPr>
      <w:r>
        <w:rPr>
          <w:rFonts w:ascii="Arial" w:cs="Arial" w:eastAsia="Arial" w:hAnsi="Arial"/>
          <w:sz w:val="24"/>
          <w:szCs w:val="24"/>
        </w:rPr>
        <w:t xml:space="preserve">- второй абзац пункта 33 изложить в следующей редакции:</w:t>
      </w:r>
    </w:p>
    <w:p>
      <w:pPr>
        <w:spacing w:after="120"/>
        <w:jc w:val="both"/>
      </w:pPr>
      <w:r>
        <w:rPr>
          <w:rFonts w:ascii="Arial" w:cs="Arial" w:eastAsia="Arial" w:hAnsi="Arial"/>
          <w:sz w:val="24"/>
          <w:szCs w:val="24"/>
        </w:rPr>
        <w:t xml:space="preserve">"При этом диссертация, представленная в Комиссию, проходит проверку по компьютерной программе "Антиплагиат" на наличие или отсутствие факта плагиата. Использование в диссертации чужих работ без ссылок на автора и (или) источник заимствования, результатов научных работ, выполненных соискателем ученой степени в соавторстве, без ссылок на соавторов и представление ее как своей собственной работы признается в качестве плагиата. В таком случае диссертация отклоняется без права ее повторной защиты. Информация об отклоненной диссертации размещается на сайтах Комиссии и организации, при которой создан диссертационный совет.";</w:t>
      </w:r>
    </w:p>
    <w:p>
      <w:pPr>
        <w:spacing w:after="120"/>
        <w:jc w:val="both"/>
      </w:pPr>
      <w:r>
        <w:rPr>
          <w:rFonts w:ascii="Arial" w:cs="Arial" w:eastAsia="Arial" w:hAnsi="Arial"/>
          <w:sz w:val="24"/>
          <w:szCs w:val="24"/>
        </w:rPr>
        <w:t xml:space="preserve">- пункт 44 после слов "кандидатские экзамены по" дополнить словами "государственному языку,";</w:t>
      </w:r>
    </w:p>
    <w:p>
      <w:pPr>
        <w:spacing w:after="120"/>
        <w:jc w:val="both"/>
      </w:pPr>
      <w:r>
        <w:rPr>
          <w:rFonts w:ascii="Arial" w:cs="Arial" w:eastAsia="Arial" w:hAnsi="Arial"/>
          <w:sz w:val="24"/>
          <w:szCs w:val="24"/>
        </w:rPr>
        <w:t xml:space="preserve">- пункт 47 изложить в следующей редакции:</w:t>
      </w:r>
    </w:p>
    <w:p>
      <w:pPr>
        <w:spacing w:after="120"/>
        <w:jc w:val="both"/>
      </w:pPr>
      <w:r>
        <w:rPr>
          <w:rFonts w:ascii="Arial" w:cs="Arial" w:eastAsia="Arial" w:hAnsi="Arial"/>
          <w:sz w:val="24"/>
          <w:szCs w:val="24"/>
        </w:rPr>
        <w:t xml:space="preserve">"47. Лица, специализирующиеся по кыргызскому и иностранным языкам, сдают кандидатский экзамен соответственно по государственному и иностранным языкам в вузах и научных учреждениях, имеющих аспирантуру по данной специальности.";</w:t>
      </w:r>
    </w:p>
    <w:p>
      <w:pPr>
        <w:spacing w:after="120"/>
        <w:jc w:val="both"/>
      </w:pPr>
      <w:r>
        <w:rPr>
          <w:rFonts w:ascii="Arial" w:cs="Arial" w:eastAsia="Arial" w:hAnsi="Arial"/>
          <w:sz w:val="24"/>
          <w:szCs w:val="24"/>
        </w:rPr>
        <w:t xml:space="preserve">- пункт 49 после слова "аспирантуру" дополнить словами "по соответствующей специальности";</w:t>
      </w:r>
    </w:p>
    <w:p>
      <w:pPr>
        <w:spacing w:after="120"/>
        <w:jc w:val="both"/>
      </w:pPr>
      <w:r>
        <w:rPr>
          <w:rFonts w:ascii="Arial" w:cs="Arial" w:eastAsia="Arial" w:hAnsi="Arial"/>
          <w:sz w:val="24"/>
          <w:szCs w:val="24"/>
        </w:rPr>
        <w:t xml:space="preserve">- в пункте 58 слова ", работникам аппарата" исключить;</w:t>
      </w:r>
    </w:p>
    <w:p>
      <w:pPr>
        <w:spacing w:after="120"/>
        <w:jc w:val="both"/>
      </w:pPr>
      <w:r>
        <w:rPr>
          <w:rFonts w:ascii="Arial" w:cs="Arial" w:eastAsia="Arial" w:hAnsi="Arial"/>
          <w:sz w:val="24"/>
          <w:szCs w:val="24"/>
        </w:rPr>
        <w:t xml:space="preserve">- в пункте 61 слова "на том же языке, что и диссертация" заменить словами "на государственном и официальном языках";</w:t>
      </w:r>
    </w:p>
    <w:p>
      <w:pPr>
        <w:spacing w:after="120"/>
        <w:jc w:val="both"/>
      </w:pPr>
      <w:r>
        <w:rPr>
          <w:rFonts w:ascii="Arial" w:cs="Arial" w:eastAsia="Arial" w:hAnsi="Arial"/>
          <w:sz w:val="24"/>
          <w:szCs w:val="24"/>
        </w:rPr>
        <w:t xml:space="preserve">- пункт 62 изложить в следующей редакции:</w:t>
      </w:r>
    </w:p>
    <w:p>
      <w:pPr>
        <w:spacing w:after="120"/>
        <w:jc w:val="both"/>
      </w:pPr>
      <w:r>
        <w:rPr>
          <w:rFonts w:ascii="Arial" w:cs="Arial" w:eastAsia="Arial" w:hAnsi="Arial"/>
          <w:sz w:val="24"/>
          <w:szCs w:val="24"/>
        </w:rPr>
        <w:t xml:space="preserve">"62. После приема диссертации к защите и получения разрешения диссертационного совета на публикацию автореферата диссертации, на сайтах Комиссии и организации, при которой создан диссертационный совет, размещаются объявление о дате защиты диссертации, текст диссертации и автореферат в формате PDF.";</w:t>
      </w:r>
    </w:p>
    <w:p>
      <w:pPr>
        <w:spacing w:after="120"/>
        <w:jc w:val="both"/>
      </w:pPr>
      <w:r>
        <w:rPr>
          <w:rFonts w:ascii="Arial" w:cs="Arial" w:eastAsia="Arial" w:hAnsi="Arial"/>
          <w:sz w:val="24"/>
          <w:szCs w:val="24"/>
        </w:rPr>
        <w:t xml:space="preserve">- пункт 63 дополнить абзацем вторым следующего содержания:</w:t>
      </w:r>
    </w:p>
    <w:p>
      <w:pPr>
        <w:spacing w:after="120"/>
        <w:jc w:val="both"/>
      </w:pPr>
      <w:r>
        <w:rPr>
          <w:rFonts w:ascii="Arial" w:cs="Arial" w:eastAsia="Arial" w:hAnsi="Arial"/>
          <w:sz w:val="24"/>
          <w:szCs w:val="24"/>
        </w:rPr>
        <w:t xml:space="preserve">"На второй странице обложки автореферата в обязательном порядке указывается адрес сайта организации, при которой создан диссертационный совет, где будет проводиться защита диссертации.";</w:t>
      </w:r>
    </w:p>
    <w:p>
      <w:pPr>
        <w:spacing w:after="120"/>
        <w:jc w:val="both"/>
      </w:pPr>
      <w:r>
        <w:rPr>
          <w:rFonts w:ascii="Arial" w:cs="Arial" w:eastAsia="Arial" w:hAnsi="Arial"/>
          <w:sz w:val="24"/>
          <w:szCs w:val="24"/>
        </w:rPr>
        <w:t xml:space="preserve">- в пункте 65 после слово "объект" дополнить словами "и предмет";</w:t>
      </w:r>
    </w:p>
    <w:p>
      <w:pPr>
        <w:spacing w:after="120"/>
        <w:jc w:val="both"/>
      </w:pPr>
      <w:r>
        <w:rPr>
          <w:rFonts w:ascii="Arial" w:cs="Arial" w:eastAsia="Arial" w:hAnsi="Arial"/>
          <w:sz w:val="24"/>
          <w:szCs w:val="24"/>
        </w:rPr>
        <w:t xml:space="preserve">- абзац первый пункта 70 после слов "доктором или кандидатом наук" дополнить словами "по шифру соответствующей специальности";</w:t>
      </w:r>
    </w:p>
    <w:p>
      <w:pPr>
        <w:spacing w:after="120"/>
        <w:jc w:val="both"/>
      </w:pPr>
      <w:r>
        <w:rPr>
          <w:rFonts w:ascii="Arial" w:cs="Arial" w:eastAsia="Arial" w:hAnsi="Arial"/>
          <w:sz w:val="24"/>
          <w:szCs w:val="24"/>
        </w:rPr>
        <w:t xml:space="preserve">- абзац третий пункта 90 изложить в следующей редакции:</w:t>
      </w:r>
    </w:p>
    <w:p>
      <w:pPr>
        <w:spacing w:after="120"/>
        <w:jc w:val="both"/>
      </w:pPr>
      <w:r>
        <w:rPr>
          <w:rFonts w:ascii="Arial" w:cs="Arial" w:eastAsia="Arial" w:hAnsi="Arial"/>
          <w:sz w:val="24"/>
          <w:szCs w:val="24"/>
        </w:rPr>
        <w:t xml:space="preserve">"Классификационные признаки диссертации приводятся в соответствии с Положением о диссертационном совете.";</w:t>
      </w:r>
    </w:p>
    <w:p>
      <w:pPr>
        <w:spacing w:after="120"/>
        <w:jc w:val="both"/>
      </w:pPr>
      <w:r>
        <w:rPr>
          <w:rFonts w:ascii="Arial" w:cs="Arial" w:eastAsia="Arial" w:hAnsi="Arial"/>
          <w:sz w:val="24"/>
          <w:szCs w:val="24"/>
        </w:rPr>
        <w:t xml:space="preserve">- пункт 91 дополнить абзацем вторым следующего содержания:</w:t>
      </w:r>
    </w:p>
    <w:p>
      <w:pPr>
        <w:spacing w:after="120"/>
        <w:jc w:val="both"/>
      </w:pPr>
      <w:r>
        <w:rPr>
          <w:rFonts w:ascii="Arial" w:cs="Arial" w:eastAsia="Arial" w:hAnsi="Arial"/>
          <w:sz w:val="24"/>
          <w:szCs w:val="24"/>
        </w:rPr>
        <w:t xml:space="preserve">"Ответственность за сохранность аттестационных дел соискателей по истечении срока полномочий диссертационного совета возлагается на руководителя организации, учредителя диссертационного совета, в котором защищена диссертация.";</w:t>
      </w:r>
    </w:p>
    <w:p>
      <w:pPr>
        <w:spacing w:after="120"/>
        <w:jc w:val="both"/>
      </w:pPr>
      <w:r>
        <w:rPr>
          <w:rFonts w:ascii="Arial" w:cs="Arial" w:eastAsia="Arial" w:hAnsi="Arial"/>
          <w:sz w:val="24"/>
          <w:szCs w:val="24"/>
        </w:rPr>
        <w:t xml:space="preserve">- пункт 94 после слова "года" дополнить словами "в переработанном виде";</w:t>
      </w:r>
    </w:p>
    <w:p>
      <w:pPr>
        <w:spacing w:after="120"/>
        <w:jc w:val="both"/>
      </w:pPr>
      <w:r>
        <w:rPr>
          <w:rFonts w:ascii="Arial" w:cs="Arial" w:eastAsia="Arial" w:hAnsi="Arial"/>
          <w:sz w:val="24"/>
          <w:szCs w:val="24"/>
        </w:rPr>
        <w:t xml:space="preserve">- в пункте 102 цифры и слова "6 месяцев" и "4 месяца" заменить цифрами и словами "4 месяца" и "3 месяца" соответственно;</w:t>
      </w:r>
    </w:p>
    <w:p>
      <w:pPr>
        <w:spacing w:after="120"/>
        <w:jc w:val="both"/>
      </w:pPr>
      <w:r>
        <w:rPr>
          <w:rFonts w:ascii="Arial" w:cs="Arial" w:eastAsia="Arial" w:hAnsi="Arial"/>
          <w:sz w:val="24"/>
          <w:szCs w:val="24"/>
        </w:rPr>
        <w:t xml:space="preserve">- пункт 106 после слов "не ранее чем через год" дополнить словами "со дня принятия решения Комиссии";</w:t>
      </w:r>
    </w:p>
    <w:p>
      <w:pPr>
        <w:spacing w:after="120"/>
        <w:jc w:val="both"/>
      </w:pPr>
      <w:r>
        <w:rPr>
          <w:rFonts w:ascii="Arial" w:cs="Arial" w:eastAsia="Arial" w:hAnsi="Arial"/>
          <w:sz w:val="24"/>
          <w:szCs w:val="24"/>
        </w:rPr>
        <w:t xml:space="preserve">- пункт 107 изложить в следующей редакции:</w:t>
      </w:r>
    </w:p>
    <w:p>
      <w:pPr>
        <w:spacing w:after="120"/>
        <w:jc w:val="both"/>
      </w:pPr>
      <w:r>
        <w:rPr>
          <w:rFonts w:ascii="Arial" w:cs="Arial" w:eastAsia="Arial" w:hAnsi="Arial"/>
          <w:sz w:val="24"/>
          <w:szCs w:val="24"/>
        </w:rPr>
        <w:t xml:space="preserve">"107. При нарушении процедуры защиты диссертации Комиссия отстраняет от исполнения обязанностей председателя, заместителя председателя и ученого секретаря диссертационного совета, без права повторного назначения, и направляет диссертацию на повторную защиту, которая может быть проведена не ранее чем через 3 месяца после принятия решения президиумом Комиссии.";</w:t>
      </w:r>
    </w:p>
    <w:p>
      <w:pPr>
        <w:spacing w:after="120"/>
        <w:jc w:val="both"/>
      </w:pPr>
      <w:r>
        <w:rPr>
          <w:rFonts w:ascii="Arial" w:cs="Arial" w:eastAsia="Arial" w:hAnsi="Arial"/>
          <w:sz w:val="24"/>
          <w:szCs w:val="24"/>
        </w:rPr>
        <w:t xml:space="preserve">- в абзаце втором пункта 110 слово "Плагиат" заменить словом "Антиплагиат";</w:t>
      </w:r>
    </w:p>
    <w:p>
      <w:pPr>
        <w:spacing w:after="120"/>
        <w:jc w:val="both"/>
      </w:pPr>
      <w:r>
        <w:rPr>
          <w:rFonts w:ascii="Arial" w:cs="Arial" w:eastAsia="Arial" w:hAnsi="Arial"/>
          <w:sz w:val="24"/>
          <w:szCs w:val="24"/>
        </w:rPr>
        <w:t xml:space="preserve">- пункт 111 дополнить абзацем вторым следующего содержания:</w:t>
      </w:r>
    </w:p>
    <w:p>
      <w:pPr>
        <w:spacing w:after="120"/>
        <w:jc w:val="both"/>
      </w:pPr>
      <w:r>
        <w:rPr>
          <w:rFonts w:ascii="Arial" w:cs="Arial" w:eastAsia="Arial" w:hAnsi="Arial"/>
          <w:sz w:val="24"/>
          <w:szCs w:val="24"/>
        </w:rPr>
        <w:t xml:space="preserve">"Высшие академические степени хабилитированного доктора (Dr.Habil.), выданные в иностранных государствах, могут быть признаны на территории Кыргызской Республики эквивалентными ученой степени доктора наук в соответствующей отрасли науки после экспертизы диссертации и переаттестации дипломов в соответствии со вступившими в силу международными договорами, участницей которых является Кыргызская Республика, в порядке, определенном постановлением Правительства Кыргызской Республики "Об утверждении Положения о нострификации в Кыргызской Республике дипломов высшей академической степени хабилитированного доктора (Dr.Habil), выданных в иностранных государствах" от 14 декабря 2016 года № 671.";</w:t>
      </w:r>
    </w:p>
    <w:p>
      <w:pPr>
        <w:spacing w:after="120"/>
        <w:jc w:val="both"/>
      </w:pPr>
      <w:r>
        <w:rPr>
          <w:rFonts w:ascii="Arial" w:cs="Arial" w:eastAsia="Arial" w:hAnsi="Arial"/>
          <w:sz w:val="24"/>
          <w:szCs w:val="24"/>
        </w:rPr>
        <w:t xml:space="preserve">- абзац первый пункта 112 изложить в следующей редакции:</w:t>
      </w:r>
    </w:p>
    <w:p>
      <w:pPr>
        <w:spacing w:after="120"/>
        <w:jc w:val="both"/>
      </w:pPr>
      <w:r>
        <w:rPr>
          <w:rFonts w:ascii="Arial" w:cs="Arial" w:eastAsia="Arial" w:hAnsi="Arial"/>
          <w:sz w:val="24"/>
          <w:szCs w:val="24"/>
        </w:rPr>
        <w:t xml:space="preserve">"112. Диссертация доктора философии (PhD), хабилитированного доктора (Dr.Habil), представленная в Комиссию для признания эквивалентной ученой степени кандидата наук/доктора наук, проходит проверку по компьютерной программе "Антиплагиат" на наличие или отсутствие факта плагиата. При отсутствии плагиата или наличии допустимого процента заимствования Комиссия дает разрешение на проведение дальнейшей процедуры рассмотрения диссертации в экспертном совете Комиссии.";</w:t>
      </w:r>
    </w:p>
    <w:p>
      <w:pPr>
        <w:spacing w:after="120"/>
        <w:jc w:val="both"/>
      </w:pPr>
      <w:r>
        <w:rPr>
          <w:rFonts w:ascii="Arial" w:cs="Arial" w:eastAsia="Arial" w:hAnsi="Arial"/>
          <w:sz w:val="24"/>
          <w:szCs w:val="24"/>
        </w:rPr>
        <w:t xml:space="preserve">- пункт 114 изложить в следующей редакции:</w:t>
      </w:r>
    </w:p>
    <w:p>
      <w:pPr>
        <w:spacing w:after="120"/>
        <w:jc w:val="both"/>
      </w:pPr>
      <w:r>
        <w:rPr>
          <w:rFonts w:ascii="Arial" w:cs="Arial" w:eastAsia="Arial" w:hAnsi="Arial"/>
          <w:sz w:val="24"/>
          <w:szCs w:val="24"/>
        </w:rPr>
        <w:t xml:space="preserve">"114. Для нострификации и переаттестации дипломов ученых степеней, высшей академической степени хабилитированного доктора (Dr.Habil) и академических степеней доктора философии (PhD), выданных в иностранных государствах, соискатель представляет в Комиссию перечень документов, указанных в приложении 2 к настоящему Положению.</w:t>
      </w:r>
    </w:p>
    <w:p>
      <w:pPr>
        <w:spacing w:after="120"/>
        <w:jc w:val="both"/>
      </w:pPr>
      <w:r>
        <w:rPr>
          <w:rFonts w:ascii="Arial" w:cs="Arial" w:eastAsia="Arial" w:hAnsi="Arial"/>
          <w:sz w:val="24"/>
          <w:szCs w:val="24"/>
        </w:rPr>
        <w:t xml:space="preserve">Сроки рассмотрения в Комиссии диссертаций и аттестационных дел по переаттестации ученой степени доктора наук, высшей академической степени хабилитированного доктора (Dr.Habil) составляет 4 месяца, диссертаций и аттестационных дел по переаттестации ученой степени кандидата наук, доктора философии (PhD) - 3 месяца.</w:t>
      </w:r>
    </w:p>
    <w:p>
      <w:pPr>
        <w:spacing w:after="120"/>
        <w:jc w:val="both"/>
      </w:pPr>
      <w:r>
        <w:rPr>
          <w:rFonts w:ascii="Arial" w:cs="Arial" w:eastAsia="Arial" w:hAnsi="Arial"/>
          <w:sz w:val="24"/>
          <w:szCs w:val="24"/>
        </w:rPr>
        <w:t xml:space="preserve">Надбавка за ученую степень доктора и кандидата наук выплачивается соискателям по месту основной работы только после нострификации и переаттестации в Комиссии дипломов ученых степеней, выданных в иностранных государствах.";</w:t>
      </w:r>
    </w:p>
    <w:p>
      <w:pPr>
        <w:spacing w:after="120"/>
        <w:jc w:val="both"/>
      </w:pPr>
      <w:r>
        <w:rPr>
          <w:rFonts w:ascii="Arial" w:cs="Arial" w:eastAsia="Arial" w:hAnsi="Arial"/>
          <w:sz w:val="24"/>
          <w:szCs w:val="24"/>
        </w:rPr>
        <w:t xml:space="preserve">- пункт 117 изложить в следующей редакции:</w:t>
      </w:r>
    </w:p>
    <w:p>
      <w:pPr>
        <w:spacing w:after="120"/>
        <w:jc w:val="both"/>
      </w:pPr>
      <w:r>
        <w:rPr>
          <w:rFonts w:ascii="Arial" w:cs="Arial" w:eastAsia="Arial" w:hAnsi="Arial"/>
          <w:sz w:val="24"/>
          <w:szCs w:val="24"/>
        </w:rPr>
        <w:t xml:space="preserve">"117. В случае ходатайства доктора философии (PhD) о признании и нострификации диплома, Комиссия выдает соискателю диплом доктора философии (PhD) государственного образца по соответствующей специальности.</w:t>
      </w:r>
    </w:p>
    <w:p>
      <w:pPr>
        <w:spacing w:after="120"/>
        <w:jc w:val="both"/>
      </w:pPr>
      <w:r>
        <w:rPr>
          <w:rFonts w:ascii="Arial" w:cs="Arial" w:eastAsia="Arial" w:hAnsi="Arial"/>
          <w:sz w:val="24"/>
          <w:szCs w:val="24"/>
        </w:rPr>
        <w:t xml:space="preserve">В случае ходатайства хабилитированного доктора (Dr.Habil) о признании и нострификации диплома, Комиссия выдает соискателю диплом доктора наук по соответствующей отрасли.";</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Список научных трудов по установленной форме.";</w:t>
      </w:r>
    </w:p>
    <w:p>
      <w:pPr>
        <w:spacing w:after="120"/>
        <w:jc w:val="both"/>
      </w:pPr>
      <w:r>
        <w:rPr>
          <w:rFonts w:ascii="Arial" w:cs="Arial" w:eastAsia="Arial" w:hAnsi="Arial"/>
          <w:sz w:val="24"/>
          <w:szCs w:val="24"/>
        </w:rPr>
        <w:t xml:space="preserve">- пункт 7 признать утратившим силу;</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приложении 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2 после слов "Ходатайство организации" дополнить словами "или заявление соискателя";</w:t>
      </w:r>
    </w:p>
    <w:p>
      <w:pPr>
        <w:spacing w:after="120"/>
        <w:jc w:val="both"/>
      </w:pPr>
      <w:r>
        <w:rPr>
          <w:rFonts w:ascii="Arial" w:cs="Arial" w:eastAsia="Arial" w:hAnsi="Arial"/>
          <w:sz w:val="24"/>
          <w:szCs w:val="24"/>
        </w:rPr>
        <w:t xml:space="preserve">в </w:t>
      </w:r>
      <w:hyperlink w:history="1" r:id="rId3hjn8cic88iysmo8e_kg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диссертационном совете, утвержденном вышеуказанным </w:t>
      </w:r>
      <w:hyperlink w:history="1" r:id="rIdogqdtndwmrz0n682wa0a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6 слово "гарантия" заменить словом "гарантии";</w:t>
      </w:r>
    </w:p>
    <w:p>
      <w:pPr>
        <w:spacing w:after="120"/>
        <w:jc w:val="both"/>
      </w:pPr>
      <w:r>
        <w:rPr>
          <w:rFonts w:ascii="Arial" w:cs="Arial" w:eastAsia="Arial" w:hAnsi="Arial"/>
          <w:sz w:val="24"/>
          <w:szCs w:val="24"/>
        </w:rPr>
        <w:t xml:space="preserve">- в абзаце втором пункта 9 слова "докторских диссертаций" заменить словами "диссертаций на соискание ученой степени доктора наук";</w:t>
      </w:r>
    </w:p>
    <w:p>
      <w:pPr>
        <w:spacing w:after="120"/>
        <w:jc w:val="both"/>
      </w:pPr>
      <w:r>
        <w:rPr>
          <w:rFonts w:ascii="Arial" w:cs="Arial" w:eastAsia="Arial" w:hAnsi="Arial"/>
          <w:sz w:val="24"/>
          <w:szCs w:val="24"/>
        </w:rPr>
        <w:t xml:space="preserve">- пункт 13 после слов "диссертационных советов" дополнить словами ", которое прилагается к ходатайству об открытии диссертационного совета";</w:t>
      </w:r>
    </w:p>
    <w:p>
      <w:pPr>
        <w:spacing w:after="120"/>
        <w:jc w:val="both"/>
      </w:pPr>
      <w:r>
        <w:rPr>
          <w:rFonts w:ascii="Arial" w:cs="Arial" w:eastAsia="Arial" w:hAnsi="Arial"/>
          <w:sz w:val="24"/>
          <w:szCs w:val="24"/>
        </w:rPr>
        <w:t xml:space="preserve">- пункт 15 после слов "периодических научных изданиях" дополнить словами ", индексируемых системами "Scopus", "Web of Science" или РИНЦ";</w:t>
      </w:r>
    </w:p>
    <w:p>
      <w:pPr>
        <w:spacing w:after="120"/>
        <w:jc w:val="both"/>
      </w:pPr>
      <w:r>
        <w:rPr>
          <w:rFonts w:ascii="Arial" w:cs="Arial" w:eastAsia="Arial" w:hAnsi="Arial"/>
          <w:sz w:val="24"/>
          <w:szCs w:val="24"/>
        </w:rPr>
        <w:t xml:space="preserve">- в пункте 18 слова "Докторский диссертационный совет" заменить словами "Диссертационный совет по защите диссертаций на соискание ученой степени доктора наук";</w:t>
      </w:r>
    </w:p>
    <w:p>
      <w:pPr>
        <w:spacing w:after="120"/>
        <w:jc w:val="both"/>
      </w:pPr>
      <w:r>
        <w:rPr>
          <w:rFonts w:ascii="Arial" w:cs="Arial" w:eastAsia="Arial" w:hAnsi="Arial"/>
          <w:sz w:val="24"/>
          <w:szCs w:val="24"/>
        </w:rPr>
        <w:t xml:space="preserve">- пункт 21 дополнить абзацем вторым следующего содержания:</w:t>
      </w:r>
    </w:p>
    <w:p>
      <w:pPr>
        <w:spacing w:after="120"/>
        <w:jc w:val="both"/>
      </w:pPr>
      <w:r>
        <w:rPr>
          <w:rFonts w:ascii="Arial" w:cs="Arial" w:eastAsia="Arial" w:hAnsi="Arial"/>
          <w:sz w:val="24"/>
          <w:szCs w:val="24"/>
        </w:rPr>
        <w:t xml:space="preserve">"Кандидаты наук должны иметь шифр специальности, соответствующий специальности по автореферату.";</w:t>
      </w:r>
    </w:p>
    <w:p>
      <w:pPr>
        <w:spacing w:after="120"/>
        <w:jc w:val="both"/>
      </w:pPr>
      <w:r>
        <w:rPr>
          <w:rFonts w:ascii="Arial" w:cs="Arial" w:eastAsia="Arial" w:hAnsi="Arial"/>
          <w:sz w:val="24"/>
          <w:szCs w:val="24"/>
        </w:rPr>
        <w:t xml:space="preserve">- пункт 22 после слов "два шифра" дополнить словом "специальности";</w:t>
      </w:r>
    </w:p>
    <w:p>
      <w:pPr>
        <w:spacing w:after="120"/>
        <w:jc w:val="both"/>
      </w:pPr>
      <w:r>
        <w:rPr>
          <w:rFonts w:ascii="Arial" w:cs="Arial" w:eastAsia="Arial" w:hAnsi="Arial"/>
          <w:sz w:val="24"/>
          <w:szCs w:val="24"/>
        </w:rPr>
        <w:t xml:space="preserve">- в пункте 28:</w:t>
      </w:r>
    </w:p>
    <w:p>
      <w:pPr>
        <w:spacing w:after="120"/>
        <w:jc w:val="both"/>
      </w:pPr>
      <w:r>
        <w:rPr>
          <w:rFonts w:ascii="Arial" w:cs="Arial" w:eastAsia="Arial" w:hAnsi="Arial"/>
          <w:sz w:val="24"/>
          <w:szCs w:val="24"/>
        </w:rPr>
        <w:t xml:space="preserve">в абзаце втором слова "Диссертационный совет по защите кандидатских диссертаций" заменить словами "Диссертационный совет по защите диссертаций на соискание ученой степени кандидата наук";</w:t>
      </w:r>
    </w:p>
    <w:p>
      <w:pPr>
        <w:spacing w:after="120"/>
        <w:jc w:val="both"/>
      </w:pPr>
      <w:r>
        <w:rPr>
          <w:rFonts w:ascii="Arial" w:cs="Arial" w:eastAsia="Arial" w:hAnsi="Arial"/>
          <w:sz w:val="24"/>
          <w:szCs w:val="24"/>
        </w:rPr>
        <w:t xml:space="preserve">дополнить абзацем третьим следующего содержания:</w:t>
      </w:r>
    </w:p>
    <w:p>
      <w:pPr>
        <w:spacing w:after="120"/>
        <w:jc w:val="both"/>
      </w:pPr>
      <w:r>
        <w:rPr>
          <w:rFonts w:ascii="Arial" w:cs="Arial" w:eastAsia="Arial" w:hAnsi="Arial"/>
          <w:sz w:val="24"/>
          <w:szCs w:val="24"/>
        </w:rPr>
        <w:t xml:space="preserve">"Диссертационный совет по защите диссертаций на соискание ученой степени доктора наук правомочен принимать к разовой защите докторские диссертации, подготовленные по специальности, по которой диссертационному совету предоставлено право принимать к защите кандидатские диссертации, при условии введения в состав диссертационного совета дополнительных специалистов по соответствующей специальности диссертационной работы.";</w:t>
      </w:r>
    </w:p>
    <w:p>
      <w:pPr>
        <w:spacing w:after="120"/>
        <w:jc w:val="both"/>
      </w:pPr>
      <w:r>
        <w:rPr>
          <w:rFonts w:ascii="Arial" w:cs="Arial" w:eastAsia="Arial" w:hAnsi="Arial"/>
          <w:sz w:val="24"/>
          <w:szCs w:val="24"/>
        </w:rPr>
        <w:t xml:space="preserve">- в пункте 29:</w:t>
      </w:r>
    </w:p>
    <w:p>
      <w:pPr>
        <w:spacing w:after="120"/>
        <w:jc w:val="both"/>
      </w:pPr>
      <w:r>
        <w:rPr>
          <w:rFonts w:ascii="Arial" w:cs="Arial" w:eastAsia="Arial" w:hAnsi="Arial"/>
          <w:sz w:val="24"/>
          <w:szCs w:val="24"/>
        </w:rPr>
        <w:t xml:space="preserve">в абзаце первом слова "дополнительного обсуждения" заменить словом "предзащиты";</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"В случае принятия к защите докторской диссертации по двум специальностям, по одной из которых диссертационному совету предоставлено право принимать докторские диссертации, а по второй - кандидатские диссертации, количество вводимых в состав диссертационного совета специалистов может быть сокращено за счет наличия членов диссертационного совета, представляющих специальность, по которой защищается кандидатская диссертация.";</w:t>
      </w:r>
    </w:p>
    <w:p>
      <w:pPr>
        <w:spacing w:after="120"/>
        <w:jc w:val="both"/>
      </w:pPr>
      <w:r>
        <w:rPr>
          <w:rFonts w:ascii="Arial" w:cs="Arial" w:eastAsia="Arial" w:hAnsi="Arial"/>
          <w:sz w:val="24"/>
          <w:szCs w:val="24"/>
        </w:rPr>
        <w:t xml:space="preserve">- пункт 34 дополнить абзацем вторым следующего содержания:</w:t>
      </w:r>
    </w:p>
    <w:p>
      <w:pPr>
        <w:spacing w:after="120"/>
        <w:jc w:val="both"/>
      </w:pPr>
      <w:r>
        <w:rPr>
          <w:rFonts w:ascii="Arial" w:cs="Arial" w:eastAsia="Arial" w:hAnsi="Arial"/>
          <w:sz w:val="24"/>
          <w:szCs w:val="24"/>
        </w:rPr>
        <w:t xml:space="preserve">"Все этапы рассмотрения диссертации в диссертационном совете со дня приема диссертации и аттестационного дела соискателя отражаются на сайтах Комиссии и организации, при которой функционирует диссертационный совет.";</w:t>
      </w:r>
    </w:p>
    <w:p>
      <w:pPr>
        <w:spacing w:after="120"/>
        <w:jc w:val="both"/>
      </w:pPr>
      <w:r>
        <w:rPr>
          <w:rFonts w:ascii="Arial" w:cs="Arial" w:eastAsia="Arial" w:hAnsi="Arial"/>
          <w:sz w:val="24"/>
          <w:szCs w:val="24"/>
        </w:rPr>
        <w:t xml:space="preserve">- в пункте 37:</w:t>
      </w:r>
    </w:p>
    <w:p>
      <w:pPr>
        <w:spacing w:after="120"/>
        <w:jc w:val="both"/>
      </w:pPr>
      <w:r>
        <w:rPr>
          <w:rFonts w:ascii="Arial" w:cs="Arial" w:eastAsia="Arial" w:hAnsi="Arial"/>
          <w:sz w:val="24"/>
          <w:szCs w:val="24"/>
        </w:rPr>
        <w:t xml:space="preserve">абзац первый после слов "на заседаниях диссертационного совета" дополнить словами ", которая отражается в электронной очереди";</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"В случае нарушения порядка электронной очереди по защите диссертации деятельность диссертационного совета приостанавливается Комиссией. Деятельность диссертационного совета возобновляется только после замены председателя, заместителя председателя и ученого секретаря.";</w:t>
      </w:r>
    </w:p>
    <w:p>
      <w:pPr>
        <w:spacing w:after="120"/>
        <w:jc w:val="both"/>
      </w:pPr>
      <w:r>
        <w:rPr>
          <w:rFonts w:ascii="Arial" w:cs="Arial" w:eastAsia="Arial" w:hAnsi="Arial"/>
          <w:sz w:val="24"/>
          <w:szCs w:val="24"/>
        </w:rPr>
        <w:t xml:space="preserve">- в пункте 39 слова "по неуважительной причине" исключить;</w:t>
      </w:r>
    </w:p>
    <w:p>
      <w:pPr>
        <w:spacing w:after="120"/>
        <w:jc w:val="both"/>
      </w:pPr>
      <w:r>
        <w:rPr>
          <w:rFonts w:ascii="Arial" w:cs="Arial" w:eastAsia="Arial" w:hAnsi="Arial"/>
          <w:sz w:val="24"/>
          <w:szCs w:val="24"/>
        </w:rPr>
        <w:t xml:space="preserve">- пункт 40 после слова "председателя" дополнить словами ", заместителя председателя и ученого секретаря";</w:t>
      </w:r>
    </w:p>
    <w:p>
      <w:pPr>
        <w:spacing w:after="120"/>
        <w:jc w:val="both"/>
      </w:pPr>
      <w:r>
        <w:rPr>
          <w:rFonts w:ascii="Arial" w:cs="Arial" w:eastAsia="Arial" w:hAnsi="Arial"/>
          <w:sz w:val="24"/>
          <w:szCs w:val="24"/>
        </w:rPr>
        <w:t xml:space="preserve">- пункт 46 после слов "из указанных групп" дополнить словами и цифрами "в приложении 12 к настоящему Положению";</w:t>
      </w:r>
    </w:p>
    <w:p>
      <w:pPr>
        <w:spacing w:after="120"/>
        <w:jc w:val="both"/>
      </w:pPr>
      <w:r>
        <w:rPr>
          <w:rFonts w:ascii="Arial" w:cs="Arial" w:eastAsia="Arial" w:hAnsi="Arial"/>
          <w:sz w:val="24"/>
          <w:szCs w:val="24"/>
        </w:rPr>
        <w:t xml:space="preserve">- пункт 48 дополнить абзацем вторым следующего содержания:</w:t>
      </w:r>
    </w:p>
    <w:p>
      <w:pPr>
        <w:spacing w:after="120"/>
        <w:jc w:val="both"/>
      </w:pPr>
      <w:r>
        <w:rPr>
          <w:rFonts w:ascii="Arial" w:cs="Arial" w:eastAsia="Arial" w:hAnsi="Arial"/>
          <w:sz w:val="24"/>
          <w:szCs w:val="24"/>
        </w:rPr>
        <w:t xml:space="preserve">"В случае представления положительного заключения по диссертации, которая в последующем отклонена президиумом Комиссии, члены экспертной комиссии диссертационного совета лишаются права проведения предварительной экспертизы диссертации сроком на один год.";</w:t>
      </w:r>
    </w:p>
    <w:p>
      <w:pPr>
        <w:spacing w:after="120"/>
        <w:jc w:val="both"/>
      </w:pPr>
      <w:r>
        <w:rPr>
          <w:rFonts w:ascii="Arial" w:cs="Arial" w:eastAsia="Arial" w:hAnsi="Arial"/>
          <w:sz w:val="24"/>
          <w:szCs w:val="24"/>
        </w:rPr>
        <w:t xml:space="preserve">- пункт 49 изложить в следующей редакции:</w:t>
      </w:r>
    </w:p>
    <w:p>
      <w:pPr>
        <w:spacing w:after="120"/>
        <w:jc w:val="both"/>
      </w:pPr>
      <w:r>
        <w:rPr>
          <w:rFonts w:ascii="Arial" w:cs="Arial" w:eastAsia="Arial" w:hAnsi="Arial"/>
          <w:sz w:val="24"/>
          <w:szCs w:val="24"/>
        </w:rPr>
        <w:t xml:space="preserve">"49. Диссертационный совет на основании заключения экспертной комиссии проводит предзащиту диссертации. Решение диссертационного совета оформляется в виде протокола.";</w:t>
      </w:r>
    </w:p>
    <w:p>
      <w:pPr>
        <w:spacing w:after="120"/>
        <w:jc w:val="both"/>
      </w:pPr>
      <w:r>
        <w:rPr>
          <w:rFonts w:ascii="Arial" w:cs="Arial" w:eastAsia="Arial" w:hAnsi="Arial"/>
          <w:sz w:val="24"/>
          <w:szCs w:val="24"/>
        </w:rPr>
        <w:t xml:space="preserve">- в пункте 52 слова "включает соискателя в электронную очередь на защиту" заменить словами "указывает месяц предполагаемой защиты на сайтах Комиссии и организации, при которой функционирует диссертационный совет, где будет проходить защита";</w:t>
      </w:r>
    </w:p>
    <w:p>
      <w:pPr>
        <w:spacing w:after="120"/>
        <w:jc w:val="both"/>
      </w:pPr>
      <w:r>
        <w:rPr>
          <w:rFonts w:ascii="Arial" w:cs="Arial" w:eastAsia="Arial" w:hAnsi="Arial"/>
          <w:sz w:val="24"/>
          <w:szCs w:val="24"/>
        </w:rPr>
        <w:t xml:space="preserve">- в пункте 58 цифры и слова "30 календарных дней" заменить словом "месяц";</w:t>
      </w:r>
    </w:p>
    <w:p>
      <w:pPr>
        <w:spacing w:after="120"/>
        <w:jc w:val="both"/>
      </w:pPr>
      <w:r>
        <w:rPr>
          <w:rFonts w:ascii="Arial" w:cs="Arial" w:eastAsia="Arial" w:hAnsi="Arial"/>
          <w:sz w:val="24"/>
          <w:szCs w:val="24"/>
        </w:rPr>
        <w:t xml:space="preserve">- пункт 59 изложить в следующей редакции:</w:t>
      </w:r>
    </w:p>
    <w:p>
      <w:pPr>
        <w:spacing w:after="120"/>
        <w:jc w:val="both"/>
      </w:pPr>
      <w:r>
        <w:rPr>
          <w:rFonts w:ascii="Arial" w:cs="Arial" w:eastAsia="Arial" w:hAnsi="Arial"/>
          <w:sz w:val="24"/>
          <w:szCs w:val="24"/>
        </w:rPr>
        <w:t xml:space="preserve">"59. Объявление о предстоящей защите диссертации по форме согласно приложению 9 к настоящему Положению, а также диссертация и автореферат размещаются на сайтах Комиссии и организации, при которой функционирует диссертационный совет, не позднее, чем за месяц до защиты диссертации.</w:t>
      </w:r>
    </w:p>
    <w:p>
      <w:pPr>
        <w:spacing w:after="120"/>
        <w:jc w:val="both"/>
      </w:pPr>
      <w:r>
        <w:rPr>
          <w:rFonts w:ascii="Arial" w:cs="Arial" w:eastAsia="Arial" w:hAnsi="Arial"/>
          <w:sz w:val="24"/>
          <w:szCs w:val="24"/>
        </w:rPr>
        <w:t xml:space="preserve">На сайте организации, при которой функционирует диссертационный совет, где будет проходить защита, размещаются также публикации соискателя, заключение экспертной комиссии, отзывы официальных оппонентов, ведущей организации с момента их поступления в диссертационный совет.";</w:t>
      </w:r>
    </w:p>
    <w:p>
      <w:pPr>
        <w:spacing w:after="120"/>
        <w:jc w:val="both"/>
      </w:pPr>
      <w:r>
        <w:rPr>
          <w:rFonts w:ascii="Arial" w:cs="Arial" w:eastAsia="Arial" w:hAnsi="Arial"/>
          <w:sz w:val="24"/>
          <w:szCs w:val="24"/>
        </w:rPr>
        <w:t xml:space="preserve">- пункт 63 изложить в следующей редакции:</w:t>
      </w:r>
    </w:p>
    <w:p>
      <w:pPr>
        <w:spacing w:after="120"/>
        <w:jc w:val="both"/>
      </w:pPr>
      <w:r>
        <w:rPr>
          <w:rFonts w:ascii="Arial" w:cs="Arial" w:eastAsia="Arial" w:hAnsi="Arial"/>
          <w:sz w:val="24"/>
          <w:szCs w:val="24"/>
        </w:rPr>
        <w:t xml:space="preserve">"63. В случае, если заседание диссертационного совета в назначенный день не может состояться ввиду отсутствия кворума, либо официальных оппонентов, либо отсутствия отзыва ведущей организации, либо отсутствия официального оппонента, представившего отрицательный отзыв на диссертацию, диссертационный совет с разрешения Комиссии назначает новую дату защиты диссертации, но не ранее чем через месяц со дня прежней даты защиты. При этом, диссертационный совет направляет в Комиссию ходатайство о переносе защиты с указанием новой даты и причины переноса защиты диссертации. В таком случае издается новый автореферат с указанием даты защиты диссертации.";</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2</w:t>
      </w:r>
      <w:r>
        <w:rPr>
          <w:rFonts w:ascii="Arial" w:cs="Arial" w:eastAsia="Arial" w:hAnsi="Arial"/>
          <w:sz w:val="24"/>
          <w:szCs w:val="24"/>
        </w:rPr>
        <w:t xml:space="preserve"> к Положению о диссертационном совете:</w:t>
      </w:r>
    </w:p>
    <w:p>
      <w:pPr>
        <w:spacing w:after="120"/>
        <w:jc w:val="both"/>
      </w:pPr>
      <w:r>
        <w:rPr>
          <w:rFonts w:ascii="Arial" w:cs="Arial" w:eastAsia="Arial" w:hAnsi="Arial"/>
          <w:sz w:val="24"/>
          <w:szCs w:val="24"/>
        </w:rPr>
        <w:t xml:space="preserve">слово "сменная" заменить словом "смежная";</w:t>
      </w:r>
    </w:p>
    <w:p>
      <w:pPr>
        <w:spacing w:after="120"/>
        <w:jc w:val="both"/>
      </w:pPr>
      <w:r>
        <w:rPr>
          <w:rFonts w:ascii="Arial" w:cs="Arial" w:eastAsia="Arial" w:hAnsi="Arial"/>
          <w:sz w:val="24"/>
          <w:szCs w:val="24"/>
        </w:rPr>
        <w:t xml:space="preserve">в примечании слово "анкеты" заменить словом "паспорта";</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6</w:t>
      </w:r>
      <w:r>
        <w:rPr>
          <w:rFonts w:ascii="Arial" w:cs="Arial" w:eastAsia="Arial" w:hAnsi="Arial"/>
          <w:sz w:val="24"/>
          <w:szCs w:val="24"/>
        </w:rPr>
        <w:t xml:space="preserve"> к Положению о диссертационном совете пункты 7 и 13 признать утратившими силу;</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12</w:t>
      </w:r>
      <w:r>
        <w:rPr>
          <w:rFonts w:ascii="Arial" w:cs="Arial" w:eastAsia="Arial" w:hAnsi="Arial"/>
          <w:sz w:val="24"/>
          <w:szCs w:val="24"/>
        </w:rPr>
        <w:t xml:space="preserve"> к Положению о диссертационном совете:</w:t>
      </w:r>
    </w:p>
    <w:p>
      <w:pPr>
        <w:spacing w:after="120"/>
        <w:jc w:val="both"/>
      </w:pPr>
      <w:r>
        <w:rPr>
          <w:rFonts w:ascii="Arial" w:cs="Arial" w:eastAsia="Arial" w:hAnsi="Arial"/>
          <w:sz w:val="24"/>
          <w:szCs w:val="24"/>
        </w:rPr>
        <w:t xml:space="preserve">слово "требования" заменить словом "признаки";</w:t>
      </w:r>
    </w:p>
    <w:p>
      <w:pPr>
        <w:spacing w:after="120"/>
        <w:jc w:val="both"/>
      </w:pPr>
      <w:r>
        <w:rPr>
          <w:rFonts w:ascii="Arial" w:cs="Arial" w:eastAsia="Arial" w:hAnsi="Arial"/>
          <w:sz w:val="24"/>
          <w:szCs w:val="24"/>
        </w:rPr>
        <w:t xml:space="preserve">подпункты 1.1 и 1.2 изложить в следующей редакции:</w:t>
      </w:r>
    </w:p>
    <w:p>
      <w:pPr>
        <w:spacing w:after="120"/>
        <w:jc w:val="both"/>
      </w:pPr>
      <w:r>
        <w:rPr>
          <w:rFonts w:ascii="Arial" w:cs="Arial" w:eastAsia="Arial" w:hAnsi="Arial"/>
          <w:sz w:val="24"/>
          <w:szCs w:val="24"/>
        </w:rPr>
        <w:t xml:space="preserve">"1.1. Разработка нового научного направления или концептуальное развитие одного из актуальных научных направлений и содержание принципиально новых результатов, совокупность которых является крупным достижением в соответствующей отрасли науки.</w:t>
      </w:r>
    </w:p>
    <w:p>
      <w:pPr>
        <w:spacing w:after="120"/>
        <w:jc w:val="both"/>
      </w:pPr>
      <w:r>
        <w:rPr>
          <w:rFonts w:ascii="Arial" w:cs="Arial" w:eastAsia="Arial" w:hAnsi="Arial"/>
          <w:sz w:val="24"/>
          <w:szCs w:val="24"/>
        </w:rPr>
        <w:t xml:space="preserve">1.2. Решение крупной научной проблемы путем разработки новых научно обоснованных технических, социально-экономических и технологических методов, внедрение которых вносит значительный вклад в развитие и ускорение научно-технического прогресса в зависимости от сферы науки и тематики в соответствующей отрасли знаний.";</w:t>
      </w:r>
    </w:p>
    <w:p>
      <w:pPr>
        <w:spacing w:after="120"/>
        <w:jc w:val="both"/>
      </w:pPr>
      <w:r>
        <w:rPr>
          <w:rFonts w:ascii="Arial" w:cs="Arial" w:eastAsia="Arial" w:hAnsi="Arial"/>
          <w:sz w:val="24"/>
          <w:szCs w:val="24"/>
        </w:rPr>
        <w:t xml:space="preserve">подпункт 1.2 в "Классификационных признаках кандидатской диссертации" изложить в следующей редакции:</w:t>
      </w:r>
    </w:p>
    <w:p>
      <w:pPr>
        <w:spacing w:after="120"/>
        <w:jc w:val="both"/>
      </w:pPr>
      <w:r>
        <w:rPr>
          <w:rFonts w:ascii="Arial" w:cs="Arial" w:eastAsia="Arial" w:hAnsi="Arial"/>
          <w:sz w:val="24"/>
          <w:szCs w:val="24"/>
        </w:rPr>
        <w:t xml:space="preserve">"1.2. Изложение научно обоснованных технических, социально-экономических или технологических разработок, имеющих существенное значение для экономики страны в зависимости от сферы науки и тематики.";</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14</w:t>
      </w:r>
      <w:r>
        <w:rPr>
          <w:rFonts w:ascii="Arial" w:cs="Arial" w:eastAsia="Arial" w:hAnsi="Arial"/>
          <w:sz w:val="24"/>
          <w:szCs w:val="24"/>
        </w:rPr>
        <w:t xml:space="preserve"> к Положению о диссертационном совете:</w:t>
      </w:r>
    </w:p>
    <w:p>
      <w:pPr>
        <w:spacing w:after="120"/>
        <w:jc w:val="both"/>
      </w:pPr>
      <w:r>
        <w:rPr>
          <w:rFonts w:ascii="Arial" w:cs="Arial" w:eastAsia="Arial" w:hAnsi="Arial"/>
          <w:sz w:val="24"/>
          <w:szCs w:val="24"/>
        </w:rPr>
        <w:t xml:space="preserve">пункты 1, 15 и 16 признать утратившими силу;</w:t>
      </w:r>
    </w:p>
    <w:p>
      <w:pPr>
        <w:spacing w:after="120"/>
        <w:jc w:val="both"/>
      </w:pPr>
      <w:r>
        <w:rPr>
          <w:rFonts w:ascii="Arial" w:cs="Arial" w:eastAsia="Arial" w:hAnsi="Arial"/>
          <w:sz w:val="24"/>
          <w:szCs w:val="24"/>
        </w:rPr>
        <w:t xml:space="preserve">пункт 4 после слов и цифры "диссертационного совета (1 экз.)" дополнить словами "и ее аудио-, видеозапись";</w:t>
      </w:r>
    </w:p>
    <w:p>
      <w:pPr>
        <w:spacing w:after="120"/>
        <w:jc w:val="both"/>
      </w:pPr>
      <w:r>
        <w:rPr>
          <w:rFonts w:ascii="Arial" w:cs="Arial" w:eastAsia="Arial" w:hAnsi="Arial"/>
          <w:sz w:val="24"/>
          <w:szCs w:val="24"/>
        </w:rPr>
        <w:t xml:space="preserve">пункт 17 изложить в следующей редакции:</w:t>
      </w:r>
    </w:p>
    <w:p>
      <w:pPr>
        <w:spacing w:after="120"/>
        <w:jc w:val="both"/>
      </w:pPr>
      <w:r>
        <w:rPr>
          <w:rFonts w:ascii="Arial" w:cs="Arial" w:eastAsia="Arial" w:hAnsi="Arial"/>
          <w:sz w:val="24"/>
          <w:szCs w:val="24"/>
        </w:rPr>
        <w:t xml:space="preserve">"17. Объявление о защите диссертации на сайтах Комиссии и организации, при которой функционирует диссертационный совет (1 экз.).";</w:t>
      </w:r>
    </w:p>
    <w:p>
      <w:pPr>
        <w:spacing w:after="120"/>
        <w:jc w:val="both"/>
      </w:pPr>
      <w:r>
        <w:rPr>
          <w:rFonts w:ascii="Arial" w:cs="Arial" w:eastAsia="Arial" w:hAnsi="Arial"/>
          <w:sz w:val="24"/>
          <w:szCs w:val="24"/>
        </w:rPr>
        <w:t xml:space="preserve">в </w:t>
      </w:r>
      <w:hyperlink w:history="1" r:id="rId2p7_-l4lo9fqsppwi8zl0">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присвоения ученых званий, утвержденном вышеуказанным </w:t>
      </w:r>
      <w:hyperlink w:history="1" r:id="rIdj-xejphvjgywrazqb6nw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7:</w:t>
      </w:r>
    </w:p>
    <w:p>
      <w:pPr>
        <w:spacing w:after="120"/>
        <w:jc w:val="both"/>
      </w:pPr>
      <w:r>
        <w:rPr>
          <w:rFonts w:ascii="Arial" w:cs="Arial" w:eastAsia="Arial" w:hAnsi="Arial"/>
          <w:sz w:val="24"/>
          <w:szCs w:val="24"/>
        </w:rPr>
        <w:t xml:space="preserve">подпункт "в" изложить в следующей редакции:</w:t>
      </w:r>
    </w:p>
    <w:p>
      <w:pPr>
        <w:spacing w:after="120"/>
        <w:jc w:val="both"/>
      </w:pPr>
      <w:r>
        <w:rPr>
          <w:rFonts w:ascii="Arial" w:cs="Arial" w:eastAsia="Arial" w:hAnsi="Arial"/>
          <w:sz w:val="24"/>
          <w:szCs w:val="24"/>
        </w:rPr>
        <w:t xml:space="preserve">"в) имеют не менее 5 учебно-методических и научных трудов, а также не менее 4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Труды должны быть опубликованы после защиты докторской диссертации;";</w:t>
      </w:r>
    </w:p>
    <w:p>
      <w:pPr>
        <w:spacing w:after="120"/>
        <w:jc w:val="both"/>
      </w:pPr>
      <w:r>
        <w:rPr>
          <w:rFonts w:ascii="Arial" w:cs="Arial" w:eastAsia="Arial" w:hAnsi="Arial"/>
          <w:sz w:val="24"/>
          <w:szCs w:val="24"/>
        </w:rPr>
        <w:t xml:space="preserve">- в пункте 8:</w:t>
      </w:r>
    </w:p>
    <w:p>
      <w:pPr>
        <w:spacing w:after="120"/>
        <w:jc w:val="both"/>
      </w:pPr>
      <w:r>
        <w:rPr>
          <w:rFonts w:ascii="Arial" w:cs="Arial" w:eastAsia="Arial" w:hAnsi="Arial"/>
          <w:sz w:val="24"/>
          <w:szCs w:val="24"/>
        </w:rPr>
        <w:t xml:space="preserve">слова "в виде исключения" исключить;</w:t>
      </w:r>
    </w:p>
    <w:p>
      <w:pPr>
        <w:spacing w:after="120"/>
        <w:jc w:val="both"/>
      </w:pPr>
      <w:r>
        <w:rPr>
          <w:rFonts w:ascii="Arial" w:cs="Arial" w:eastAsia="Arial" w:hAnsi="Arial"/>
          <w:sz w:val="24"/>
          <w:szCs w:val="24"/>
        </w:rPr>
        <w:t xml:space="preserve">абзац первый подпункта "г" изложить в следующей редакции:</w:t>
      </w:r>
    </w:p>
    <w:p>
      <w:pPr>
        <w:spacing w:after="120"/>
        <w:jc w:val="both"/>
      </w:pPr>
      <w:r>
        <w:rPr>
          <w:rFonts w:ascii="Arial" w:cs="Arial" w:eastAsia="Arial" w:hAnsi="Arial"/>
          <w:sz w:val="24"/>
          <w:szCs w:val="24"/>
        </w:rPr>
        <w:t xml:space="preserve">"г) имеют не менее 5 учебно-методических и научных трудов, а также не менее 9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в абзаце втором слово "докторской" заменить словом "кандидатской";</w:t>
      </w:r>
    </w:p>
    <w:p>
      <w:pPr>
        <w:spacing w:after="120"/>
        <w:jc w:val="both"/>
      </w:pPr>
      <w:r>
        <w:rPr>
          <w:rFonts w:ascii="Arial" w:cs="Arial" w:eastAsia="Arial" w:hAnsi="Arial"/>
          <w:sz w:val="24"/>
          <w:szCs w:val="24"/>
        </w:rPr>
        <w:t xml:space="preserve">дополнить подпунктом "ж" следующего содержания:</w:t>
      </w:r>
    </w:p>
    <w:p>
      <w:pPr>
        <w:spacing w:after="120"/>
        <w:jc w:val="both"/>
      </w:pPr>
      <w:r>
        <w:rPr>
          <w:rFonts w:ascii="Arial" w:cs="Arial" w:eastAsia="Arial" w:hAnsi="Arial"/>
          <w:sz w:val="24"/>
          <w:szCs w:val="24"/>
        </w:rPr>
        <w:t xml:space="preserve">"ж) в качестве научных руководителей подготовили не менее 2-х учеников, которым присуждены ученые степени кандидата наук.";</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абзац первый после слов "(отделением, сектором, лабораторией)" дополнить словами ", главного научного сотрудника";</w:t>
      </w:r>
    </w:p>
    <w:p>
      <w:pPr>
        <w:spacing w:after="120"/>
        <w:jc w:val="both"/>
      </w:pPr>
      <w:r>
        <w:rPr>
          <w:rFonts w:ascii="Arial" w:cs="Arial" w:eastAsia="Arial" w:hAnsi="Arial"/>
          <w:sz w:val="24"/>
          <w:szCs w:val="24"/>
        </w:rPr>
        <w:t xml:space="preserve">в подпункте "а" цифру "2" заменить цифрой "3";</w:t>
      </w:r>
    </w:p>
    <w:p>
      <w:pPr>
        <w:spacing w:after="120"/>
        <w:jc w:val="both"/>
      </w:pPr>
      <w:r>
        <w:rPr>
          <w:rFonts w:ascii="Arial" w:cs="Arial" w:eastAsia="Arial" w:hAnsi="Arial"/>
          <w:sz w:val="24"/>
          <w:szCs w:val="24"/>
        </w:rPr>
        <w:t xml:space="preserve">подпункт "в" изложить в следующей редакции:</w:t>
      </w:r>
    </w:p>
    <w:p>
      <w:pPr>
        <w:spacing w:after="120"/>
        <w:jc w:val="both"/>
      </w:pPr>
      <w:r>
        <w:rPr>
          <w:rFonts w:ascii="Arial" w:cs="Arial" w:eastAsia="Arial" w:hAnsi="Arial"/>
          <w:sz w:val="24"/>
          <w:szCs w:val="24"/>
        </w:rPr>
        <w:t xml:space="preserve">"в) имеют не менее 5 методических трудов, не менее 4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Труды должны быть опубликованы после защиты докторской диссертации;";</w:t>
      </w:r>
    </w:p>
    <w:p>
      <w:pPr>
        <w:spacing w:after="120"/>
        <w:jc w:val="both"/>
      </w:pPr>
      <w:r>
        <w:rPr>
          <w:rFonts w:ascii="Arial" w:cs="Arial" w:eastAsia="Arial" w:hAnsi="Arial"/>
          <w:sz w:val="24"/>
          <w:szCs w:val="24"/>
        </w:rPr>
        <w:t xml:space="preserve">- в пункте 13:</w:t>
      </w:r>
    </w:p>
    <w:p>
      <w:pPr>
        <w:spacing w:after="120"/>
        <w:jc w:val="both"/>
      </w:pPr>
      <w:r>
        <w:rPr>
          <w:rFonts w:ascii="Arial" w:cs="Arial" w:eastAsia="Arial" w:hAnsi="Arial"/>
          <w:sz w:val="24"/>
          <w:szCs w:val="24"/>
        </w:rPr>
        <w:t xml:space="preserve">в подпункте "б" цифры 5 и 3 заменить цифрами 8 и 5 соответственно;</w:t>
      </w:r>
    </w:p>
    <w:p>
      <w:pPr>
        <w:spacing w:after="120"/>
        <w:jc w:val="both"/>
      </w:pPr>
      <w:r>
        <w:rPr>
          <w:rFonts w:ascii="Arial" w:cs="Arial" w:eastAsia="Arial" w:hAnsi="Arial"/>
          <w:sz w:val="24"/>
          <w:szCs w:val="24"/>
        </w:rPr>
        <w:t xml:space="preserve">подпункт "в" изложить в следующей редакции:</w:t>
      </w:r>
    </w:p>
    <w:p>
      <w:pPr>
        <w:spacing w:after="120"/>
        <w:jc w:val="both"/>
      </w:pPr>
      <w:r>
        <w:rPr>
          <w:rFonts w:ascii="Arial" w:cs="Arial" w:eastAsia="Arial" w:hAnsi="Arial"/>
          <w:sz w:val="24"/>
          <w:szCs w:val="24"/>
        </w:rPr>
        <w:t xml:space="preserve">"в) имеют не менее 2 учебных и/или учебно-методических трудов, не менее 2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Труды должны быть опубликованы после защиты кандидатской диссертации.";</w:t>
      </w:r>
    </w:p>
    <w:p>
      <w:pPr>
        <w:spacing w:after="120"/>
        <w:jc w:val="both"/>
      </w:pPr>
      <w:r>
        <w:rPr>
          <w:rFonts w:ascii="Arial" w:cs="Arial" w:eastAsia="Arial" w:hAnsi="Arial"/>
          <w:sz w:val="24"/>
          <w:szCs w:val="24"/>
        </w:rPr>
        <w:t xml:space="preserve">- в подпункте "г" пункта 14 слова "народного артиста, народного художника, народного архитектора," исключить;</w:t>
      </w:r>
    </w:p>
    <w:p>
      <w:pPr>
        <w:spacing w:after="120"/>
        <w:jc w:val="both"/>
      </w:pPr>
      <w:r>
        <w:rPr>
          <w:rFonts w:ascii="Arial" w:cs="Arial" w:eastAsia="Arial" w:hAnsi="Arial"/>
          <w:sz w:val="24"/>
          <w:szCs w:val="24"/>
        </w:rPr>
        <w:t xml:space="preserve">- в пункте 17:</w:t>
      </w:r>
    </w:p>
    <w:p>
      <w:pPr>
        <w:spacing w:after="120"/>
        <w:jc w:val="both"/>
      </w:pPr>
      <w:r>
        <w:rPr>
          <w:rFonts w:ascii="Arial" w:cs="Arial" w:eastAsia="Arial" w:hAnsi="Arial"/>
          <w:sz w:val="24"/>
          <w:szCs w:val="24"/>
        </w:rPr>
        <w:t xml:space="preserve">в подпункте "б" цифру 5 заменить цифрой 10;</w:t>
      </w:r>
    </w:p>
    <w:p>
      <w:pPr>
        <w:spacing w:after="120"/>
        <w:jc w:val="both"/>
      </w:pPr>
      <w:r>
        <w:rPr>
          <w:rFonts w:ascii="Arial" w:cs="Arial" w:eastAsia="Arial" w:hAnsi="Arial"/>
          <w:sz w:val="24"/>
          <w:szCs w:val="24"/>
        </w:rPr>
        <w:t xml:space="preserve">первый абзац подпункта "в" изложить в следующей редакции:</w:t>
      </w:r>
    </w:p>
    <w:p>
      <w:pPr>
        <w:spacing w:after="120"/>
        <w:jc w:val="both"/>
      </w:pPr>
      <w:r>
        <w:rPr>
          <w:rFonts w:ascii="Arial" w:cs="Arial" w:eastAsia="Arial" w:hAnsi="Arial"/>
          <w:sz w:val="24"/>
          <w:szCs w:val="24"/>
        </w:rPr>
        <w:t xml:space="preserve">"в) имеют не менее 2 методических трудов и не менее 2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120"/>
        <w:jc w:val="both"/>
      </w:pPr>
      <w:r>
        <w:rPr>
          <w:rFonts w:ascii="Arial" w:cs="Arial" w:eastAsia="Arial" w:hAnsi="Arial"/>
          <w:sz w:val="24"/>
          <w:szCs w:val="24"/>
        </w:rPr>
        <w:t xml:space="preserve">- в пункте 21:</w:t>
      </w:r>
    </w:p>
    <w:p>
      <w:pPr>
        <w:spacing w:after="120"/>
        <w:jc w:val="both"/>
      </w:pPr>
      <w:r>
        <w:rPr>
          <w:rFonts w:ascii="Arial" w:cs="Arial" w:eastAsia="Arial" w:hAnsi="Arial"/>
          <w:sz w:val="24"/>
          <w:szCs w:val="24"/>
        </w:rPr>
        <w:t xml:space="preserve">цифры 6 и 4 заменить цифрами 4 и 3 соответственно;</w:t>
      </w:r>
    </w:p>
    <w:p>
      <w:pPr>
        <w:spacing w:after="120"/>
        <w:jc w:val="both"/>
      </w:pPr>
      <w:r>
        <w:rPr>
          <w:rFonts w:ascii="Arial" w:cs="Arial" w:eastAsia="Arial" w:hAnsi="Arial"/>
          <w:sz w:val="24"/>
          <w:szCs w:val="24"/>
        </w:rPr>
        <w:t xml:space="preserve">- в пункте 39 слово "совета" заменить словом "комиссии";</w:t>
      </w:r>
    </w:p>
    <w:p>
      <w:pPr>
        <w:spacing w:after="120"/>
        <w:jc w:val="both"/>
      </w:pPr>
      <w:r>
        <w:rPr>
          <w:rFonts w:ascii="Arial" w:cs="Arial" w:eastAsia="Arial" w:hAnsi="Arial"/>
          <w:sz w:val="24"/>
          <w:szCs w:val="24"/>
        </w:rPr>
        <w:t xml:space="preserve">в </w:t>
      </w:r>
      <w:hyperlink w:history="1" r:id="rIdsxkv09sqsflws5z-7j3rf">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экспертном совете, утвержденном вышеуказанным постановлением:</w:t>
      </w:r>
    </w:p>
    <w:p>
      <w:pPr>
        <w:spacing w:after="120"/>
        <w:jc w:val="both"/>
      </w:pPr>
      <w:r>
        <w:rPr>
          <w:rFonts w:ascii="Arial" w:cs="Arial" w:eastAsia="Arial" w:hAnsi="Arial"/>
          <w:sz w:val="24"/>
          <w:szCs w:val="24"/>
        </w:rPr>
        <w:t xml:space="preserve">абзац пятый пункта 5 после слова "посредством" дополнить словами "просмотра видеоматериалов защиты,";</w:t>
      </w:r>
    </w:p>
    <w:p>
      <w:pPr>
        <w:spacing w:after="120"/>
        <w:jc w:val="both"/>
      </w:pPr>
      <w:r>
        <w:rPr>
          <w:rFonts w:ascii="Arial" w:cs="Arial" w:eastAsia="Arial" w:hAnsi="Arial"/>
          <w:sz w:val="24"/>
          <w:szCs w:val="24"/>
        </w:rPr>
        <w:t xml:space="preserve">- абзац десятый пункта 7 признать утратившим силу;</w:t>
      </w:r>
    </w:p>
    <w:p>
      <w:pPr>
        <w:spacing w:after="120"/>
        <w:jc w:val="both"/>
      </w:pPr>
      <w:r>
        <w:rPr>
          <w:rFonts w:ascii="Arial" w:cs="Arial" w:eastAsia="Arial" w:hAnsi="Arial"/>
          <w:sz w:val="24"/>
          <w:szCs w:val="24"/>
        </w:rPr>
        <w:t xml:space="preserve">- пункт 9 после слов "отрасли науки" дополнить словами ", имеющих публикации в зарубежных и отечественных периодических научных изданиях, индексируемых системами "Scopus", "Web of Science" или РИНЦ, за последние 5 лет,";</w:t>
      </w:r>
    </w:p>
    <w:p>
      <w:pPr>
        <w:spacing w:after="120"/>
        <w:jc w:val="both"/>
      </w:pPr>
      <w:r>
        <w:rPr>
          <w:rFonts w:ascii="Arial" w:cs="Arial" w:eastAsia="Arial" w:hAnsi="Arial"/>
          <w:sz w:val="24"/>
          <w:szCs w:val="24"/>
        </w:rPr>
        <w:t xml:space="preserve">- в пункте 42 цифры "5" и "3" заменить цифрами "3" и "2" соответственно;</w:t>
      </w:r>
    </w:p>
    <w:p>
      <w:pPr>
        <w:spacing w:after="120"/>
        <w:jc w:val="both"/>
      </w:pPr>
      <w:r>
        <w:rPr>
          <w:rFonts w:ascii="Arial" w:cs="Arial" w:eastAsia="Arial" w:hAnsi="Arial"/>
          <w:sz w:val="24"/>
          <w:szCs w:val="24"/>
        </w:rPr>
        <w:t xml:space="preserve">- в пункте 43 цифру и слово "2 месяцев" заменить цифрой и словом "1 месяца";</w:t>
      </w:r>
    </w:p>
    <w:p>
      <w:pPr>
        <w:spacing w:after="120"/>
        <w:jc w:val="both"/>
      </w:pPr>
      <w:r>
        <w:rPr>
          <w:rFonts w:ascii="Arial" w:cs="Arial" w:eastAsia="Arial" w:hAnsi="Arial"/>
          <w:sz w:val="24"/>
          <w:szCs w:val="24"/>
        </w:rPr>
        <w:t xml:space="preserve">- в пункте 44 цифру и слово "2 месяцев" заменить цифрой и словом "1 месяца";</w:t>
      </w:r>
    </w:p>
    <w:p>
      <w:pPr>
        <w:spacing w:after="120"/>
        <w:jc w:val="both"/>
      </w:pPr>
      <w:r>
        <w:rPr>
          <w:rFonts w:ascii="Arial" w:cs="Arial" w:eastAsia="Arial" w:hAnsi="Arial"/>
          <w:sz w:val="24"/>
          <w:szCs w:val="24"/>
        </w:rPr>
        <w:t xml:space="preserve">- пункт 62 изложить в следующей редакции:</w:t>
      </w:r>
    </w:p>
    <w:p>
      <w:pPr>
        <w:spacing w:after="120"/>
        <w:jc w:val="both"/>
      </w:pPr>
      <w:r>
        <w:rPr>
          <w:rFonts w:ascii="Arial" w:cs="Arial" w:eastAsia="Arial" w:hAnsi="Arial"/>
          <w:sz w:val="24"/>
          <w:szCs w:val="24"/>
        </w:rPr>
        <w:t xml:space="preserve">"62. При обнаружении превышения допустимого процента заимствованного материала Комиссией проводится постраничная проверка диссертации, результаты которой передаются на рассмотрение экспертного совета. Экспертный совет готовит рекомендации руководству Комиссии по присуждению или отказу в присуждении соискателю ученой степени доктора или кандидата наук.".</w:t>
      </w:r>
    </w:p>
    <w:p>
      <w:pPr>
        <w:spacing w:after="120"/>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zfafimdpg5wqmwijalsh">
      <w:r>
        <w:rPr>
          <w:rFonts w:ascii="Arial" w:cs="Arial" w:eastAsia="Arial" w:hAnsi="Arial"/>
          <w:color w:val="132D3F"/>
          <w:sz w:val="16"/>
          <w:szCs w:val="16"/>
          <w:u w:val="single"/>
        </w:rPr>
        <w:t xml:space="preserve">dalil.kg/document/10053</w:t>
      </w:r>
    </w:hyperlink>
  </w:p>
  <w:p>
    <w:pPr>
      <w:spacing w:after="0" w:before="40"/>
      <w:jc w:val="center"/>
    </w:pPr>
    <w:hyperlink w:history="1" r:id="rIdfe9-y5w2xgynrmzrp5l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z-smfhac63ycxfosbpf" Type="http://schemas.openxmlformats.org/officeDocument/2006/relationships/hyperlink" Target="https://dalil.kg/document/159157" TargetMode="External"/><Relationship Id="rIdqc7fftaxgdnxlpthnnmml" Type="http://schemas.openxmlformats.org/officeDocument/2006/relationships/hyperlink" Target="https://dalil.kg/document/203685" TargetMode="External"/><Relationship Id="rIdnvirg93_fxid8rliuz2yb" Type="http://schemas.openxmlformats.org/officeDocument/2006/relationships/hyperlink" Target="https://dalil.kg/document/92739" TargetMode="External"/><Relationship Id="rIdqt8picjylcdn4tpzaofsj" Type="http://schemas.openxmlformats.org/officeDocument/2006/relationships/hyperlink" Target="https://dalil.kg/document/92795" TargetMode="External"/><Relationship Id="rIdlftakqy_61pompfpdvdbf" Type="http://schemas.openxmlformats.org/officeDocument/2006/relationships/hyperlink" Target="https://dalil.kg/document/92739" TargetMode="External"/><Relationship Id="rIdkr0kvrazxsg1ufxs2arde" Type="http://schemas.openxmlformats.org/officeDocument/2006/relationships/hyperlink" Target="https://dalil.kg/document/93674" TargetMode="External"/><Relationship Id="rIdoe_2q-gdbsbdaq1l3azze" Type="http://schemas.openxmlformats.org/officeDocument/2006/relationships/hyperlink" Target="https://dalil.kg/document/93716" TargetMode="External"/><Relationship Id="rIdjaxgzx0gbqtzycxpjbqrn" Type="http://schemas.openxmlformats.org/officeDocument/2006/relationships/hyperlink" Target="https://dalil.kg/document/93674" TargetMode="External"/><Relationship Id="rId3hjn8cic88iysmo8e_kgi" Type="http://schemas.openxmlformats.org/officeDocument/2006/relationships/hyperlink" Target="https://dalil.kg/document/93717" TargetMode="External"/><Relationship Id="rIdogqdtndwmrz0n682wa0a_" Type="http://schemas.openxmlformats.org/officeDocument/2006/relationships/hyperlink" Target="https://dalil.kg/document/93674" TargetMode="External"/><Relationship Id="rId2p7_-l4lo9fqsppwi8zl0" Type="http://schemas.openxmlformats.org/officeDocument/2006/relationships/hyperlink" Target="https://dalil.kg/document/93718" TargetMode="External"/><Relationship Id="rIdj-xejphvjgywrazqb6nwy" Type="http://schemas.openxmlformats.org/officeDocument/2006/relationships/hyperlink" Target="https://dalil.kg/document/93674" TargetMode="External"/><Relationship Id="rIdsxkv09sqsflws5z-7j3rf" Type="http://schemas.openxmlformats.org/officeDocument/2006/relationships/hyperlink" Target="https://dalil.kg/document/93719"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zfafimdpg5wqmwijalsh" Type="http://schemas.openxmlformats.org/officeDocument/2006/relationships/hyperlink" Target="https://dalil.kg/document/10053" TargetMode="External"/><Relationship Id="rIdfe9-y5w2xgynrmzrp5l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2026-09-24T03:02:05.707Z</dcterms:created>
  <dcterms:modified xsi:type="dcterms:W3CDTF">2026-09-24T03:02:05.707Z</dcterms:modified>
</cp:coreProperties>
</file>

<file path=docProps/custom.xml><?xml version="1.0" encoding="utf-8"?>
<Properties xmlns="http://schemas.openxmlformats.org/officeDocument/2006/custom-properties" xmlns:vt="http://schemas.openxmlformats.org/officeDocument/2006/docPropsVTypes"/>
</file>