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bb9k2zxkcc6oi0aicps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Кочкорбаевского айыльного Кенеша
 от 30 сент</w:t>
      </w:r>
      <w:r>
        <w:rPr>
          <w:rFonts w:ascii="Arial" w:cs="Arial" w:eastAsia="Arial" w:hAnsi="Arial"/>
          <w:sz w:val="24"/>
          <w:szCs w:val="24"/>
        </w:rPr>
        <w:t xml:space="preserve">я</w:t>
      </w:r>
      <w:r>
        <w:rPr>
          <w:rFonts w:ascii="Arial" w:cs="Arial" w:eastAsia="Arial" w:hAnsi="Arial"/>
          <w:sz w:val="24"/>
          <w:szCs w:val="24"/>
        </w:rPr>
        <w:t xml:space="preserve">бря 2020 года № 158/</w:t>
      </w:r>
      <w:r>
        <w:rPr>
          <w:rFonts w:ascii="Arial" w:cs="Arial" w:eastAsia="Arial" w:hAnsi="Arial"/>
          <w:sz w:val="24"/>
          <w:szCs w:val="24"/>
        </w:rPr>
        <w:t xml:space="preserve">XXII</w:t>
      </w:r>
      <w:r>
        <w:rPr>
          <w:rFonts w:ascii="Arial" w:cs="Arial" w:eastAsia="Arial" w:hAnsi="Arial"/>
          <w:sz w:val="24"/>
          <w:szCs w:val="24"/>
        </w:rPr>
        <w:t xml:space="preserve">-27</w:t>
      </w:r>
    </w:p>
    <w:p>
      <w:pPr>
        <w:spacing w:after="400" w:before="400"/>
        <w:jc w:val="center"/>
      </w:pPr>
      <w:r>
        <w:rPr>
          <w:rFonts w:ascii="Arial" w:cs="Arial" w:eastAsia="Arial" w:hAnsi="Arial"/>
          <w:b/>
          <w:bCs/>
          <w:sz w:val="32"/>
          <w:szCs w:val="32"/>
        </w:rPr>
        <w:t xml:space="preserve">ПОЛОЖЕНИЕ
 о порядке предоставления муниципального имущества в аренду</w:t>
      </w:r>
    </w:p>
    <w:p>
      <w:pPr>
        <w:spacing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и порядок сдачи в аренду  муниципального  имущества.</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муниципального имущества</w:t>
      </w:r>
      <w:r>
        <w:rPr>
          <w:rFonts w:ascii="Arial" w:cs="Arial" w:eastAsia="Arial" w:hAnsi="Arial"/>
          <w:sz w:val="24"/>
          <w:szCs w:val="24"/>
        </w:rPr>
        <w:t xml:space="preserve"> - предоставление неиспользуемого муниципального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орган местного самоуправления,(айыл окмоту) предоставившее муниципальное  имущество в аренду;</w:t>
      </w:r>
    </w:p>
    <w:p>
      <w:pPr>
        <w:spacing w:after="60"/>
        <w:ind w:firstLine="567"/>
        <w:jc w:val="both"/>
      </w:pPr>
      <w:r>
        <w:rPr>
          <w:rFonts w:ascii="Arial" w:cs="Arial" w:eastAsia="Arial" w:hAnsi="Arial"/>
          <w:b/>
          <w:bCs/>
          <w:sz w:val="24"/>
          <w:szCs w:val="24"/>
        </w:rPr>
        <w:t xml:space="preserve">балансодержатель</w:t>
      </w:r>
      <w:r>
        <w:rPr>
          <w:rFonts w:ascii="Arial" w:cs="Arial" w:eastAsia="Arial" w:hAnsi="Arial"/>
          <w:sz w:val="24"/>
          <w:szCs w:val="24"/>
        </w:rPr>
        <w:t xml:space="preserve"> - орган местного самоуправления (айыл окмоту) хозяйственном ведении которого находится  муниципальное  имущество;</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муниципальным  имуществом;</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муниципальное имущество</w:t>
      </w:r>
      <w:r>
        <w:rPr>
          <w:rFonts w:ascii="Arial" w:cs="Arial" w:eastAsia="Arial" w:hAnsi="Arial"/>
          <w:sz w:val="24"/>
          <w:szCs w:val="24"/>
        </w:rPr>
        <w:t xml:space="preserve"> - находящиеся в муниципальной  собственности здания, сооружения, помещения, а также транспортные средства, машины и оборудование;</w:t>
      </w:r>
    </w:p>
    <w:p>
      <w:pPr>
        <w:spacing w:after="60"/>
        <w:ind w:firstLine="567"/>
        <w:jc w:val="both"/>
      </w:pPr>
      <w:r>
        <w:rPr>
          <w:rFonts w:ascii="Arial" w:cs="Arial" w:eastAsia="Arial" w:hAnsi="Arial"/>
          <w:b/>
          <w:bCs/>
          <w:sz w:val="24"/>
          <w:szCs w:val="24"/>
        </w:rPr>
        <w:t xml:space="preserve">комиссия</w:t>
      </w:r>
      <w:r>
        <w:rPr>
          <w:rFonts w:ascii="Arial" w:cs="Arial" w:eastAsia="Arial" w:hAnsi="Arial"/>
          <w:sz w:val="24"/>
          <w:szCs w:val="24"/>
        </w:rPr>
        <w:t xml:space="preserve"> - создаваемая уполномоченным органом постоянно действующая комиссия по предоставлению  муниципального  имущества в аренду;</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признается участник, предложивший наилучшие условия, соответствующие требованиям конкурса;</w:t>
      </w:r>
    </w:p>
    <w:p>
      <w:pPr>
        <w:spacing w:after="60"/>
        <w:ind w:firstLine="567"/>
        <w:jc w:val="both"/>
      </w:pP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минимальный размер ежемесячной арендной платы за пользование муниципальным  имуществом, объявляемый при проведении конкурса;</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муниципальное  имущество, являющееся предметом договора аренды, а также муниципальное имущество, в отношении которого проводятся торги на право заключения договора аренды;</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изъявившее желание участвовать в торгах на право заключения договора аренды и претендующее на право заключения договора аренды;</w:t>
      </w:r>
    </w:p>
    <w:p>
      <w:pPr>
        <w:spacing w:after="60"/>
        <w:ind w:firstLine="567"/>
        <w:jc w:val="both"/>
      </w:pP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вид передачи муниципального имущества в аренду без проведения торгов;</w:t>
      </w:r>
    </w:p>
    <w:p>
      <w:pPr>
        <w:spacing w:after="60"/>
        <w:ind w:firstLine="567"/>
        <w:jc w:val="both"/>
      </w:pP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за, пользование муниципальным имуществом, с которого начинается аукцион на право заключения договора аренды;</w:t>
      </w:r>
    </w:p>
    <w:p>
      <w:pPr>
        <w:spacing w:after="60"/>
        <w:ind w:firstLine="567"/>
        <w:jc w:val="both"/>
      </w:pPr>
      <w:r>
        <w:rPr>
          <w:rFonts w:ascii="Arial" w:cs="Arial" w:eastAsia="Arial" w:hAnsi="Arial"/>
          <w:b/>
          <w:bCs/>
          <w:sz w:val="24"/>
          <w:szCs w:val="24"/>
        </w:rPr>
        <w:t xml:space="preserve">торги</w:t>
      </w:r>
      <w:r>
        <w:rPr>
          <w:rFonts w:ascii="Arial" w:cs="Arial" w:eastAsia="Arial" w:hAnsi="Arial"/>
          <w:sz w:val="24"/>
          <w:szCs w:val="24"/>
        </w:rPr>
        <w:t xml:space="preserve"> - аукцион или конкурс на право заключения договора аренды;</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муниципальный  орган в сфере управления  муниципальным  имуществом.</w:t>
      </w:r>
    </w:p>
    <w:p>
      <w:pPr>
        <w:spacing w:after="60"/>
        <w:ind w:firstLine="567"/>
        <w:jc w:val="both"/>
      </w:pPr>
      <w:r>
        <w:rPr>
          <w:rFonts w:ascii="Arial" w:cs="Arial" w:eastAsia="Arial" w:hAnsi="Arial"/>
          <w:sz w:val="24"/>
          <w:szCs w:val="24"/>
        </w:rPr>
        <w:t xml:space="preserve">4. Заключение договора аренды  муниципального имущества осуществляется путем прямого предоставления в аренду или по результатам торгов.</w:t>
      </w:r>
    </w:p>
    <w:p>
      <w:pPr>
        <w:spacing w:after="60"/>
        <w:ind w:firstLine="567"/>
        <w:jc w:val="both"/>
      </w:pPr>
      <w:r>
        <w:rPr>
          <w:rFonts w:ascii="Arial" w:cs="Arial" w:eastAsia="Arial" w:hAnsi="Arial"/>
          <w:sz w:val="24"/>
          <w:szCs w:val="24"/>
        </w:rPr>
        <w:t xml:space="preserve">.5. Торги на право заключения договора аренды проводятся комиссией, создаваемой решением уполномоченного органа.</w:t>
      </w:r>
    </w:p>
    <w:p>
      <w:pPr>
        <w:spacing w:after="60"/>
        <w:ind w:firstLine="567"/>
        <w:jc w:val="both"/>
      </w:pPr>
      <w:r>
        <w:rPr>
          <w:rFonts w:ascii="Arial" w:cs="Arial" w:eastAsia="Arial" w:hAnsi="Arial"/>
          <w:sz w:val="24"/>
          <w:szCs w:val="24"/>
        </w:rPr>
        <w:t xml:space="preserve">В состав комиссии включаются представители уполномоченного органа, балансодержателя.</w:t>
      </w:r>
    </w:p>
    <w:p>
      <w:pPr>
        <w:spacing w:after="60"/>
        <w:ind w:firstLine="567"/>
        <w:jc w:val="both"/>
      </w:pPr>
      <w:r>
        <w:rPr>
          <w:rFonts w:ascii="Arial" w:cs="Arial" w:eastAsia="Arial" w:hAnsi="Arial"/>
          <w:sz w:val="24"/>
          <w:szCs w:val="24"/>
        </w:rPr>
        <w:t xml:space="preserve">Состав комиссии и порядок ее работы утверждаются уполномоченным органом.</w:t>
      </w:r>
    </w:p>
    <w:p>
      <w:pPr>
        <w:spacing w:after="60"/>
        <w:ind w:firstLine="567"/>
        <w:jc w:val="both"/>
      </w:pPr>
      <w:r>
        <w:rPr>
          <w:rFonts w:ascii="Arial" w:cs="Arial" w:eastAsia="Arial" w:hAnsi="Arial"/>
          <w:sz w:val="24"/>
          <w:szCs w:val="24"/>
        </w:rPr>
        <w:t xml:space="preserve">Решения комиссии оформляются протоколами, которые подписываются присутствующими на заседании членами комиссии и лицом, выигравшим торги.</w:t>
      </w:r>
    </w:p>
    <w:p>
      <w:pPr>
        <w:spacing w:after="60"/>
        <w:ind w:firstLine="567"/>
        <w:jc w:val="both"/>
      </w:pPr>
      <w:r>
        <w:rPr>
          <w:rFonts w:ascii="Arial" w:cs="Arial" w:eastAsia="Arial" w:hAnsi="Arial"/>
          <w:sz w:val="24"/>
          <w:szCs w:val="24"/>
        </w:rPr>
        <w:t xml:space="preserve">6. Балансодержатель по требованию претендентов на участие в торгах должен обеспечить доступ к объекту аренды с целью осмотра его технического состояния, а также предоставить для ознакомления типовой договор аренды муниципального  имущества.</w:t>
      </w:r>
    </w:p>
    <w:p>
      <w:pPr>
        <w:spacing w:after="60"/>
        <w:ind w:firstLine="567"/>
        <w:jc w:val="both"/>
      </w:pPr>
      <w:r>
        <w:rPr>
          <w:rFonts w:ascii="Arial" w:cs="Arial" w:eastAsia="Arial" w:hAnsi="Arial"/>
          <w:sz w:val="24"/>
          <w:szCs w:val="24"/>
        </w:rPr>
        <w:t xml:space="preserve">7. Информационное сообщение о проведении торгов подлежит размещению на официальных интернет-сайтах уполномоченного органа и балансодержателя (при его наличии). При расположении объекта в регионах информация размещается в одном из печатных изданий регионального и местного значения. Информационное сообщение о проведении торгов подлежит обнародованию не позднее чем за тридцать дней до даты проведения торгов.</w:t>
      </w:r>
    </w:p>
    <w:p>
      <w:pPr>
        <w:spacing w:after="60"/>
        <w:ind w:firstLine="567"/>
        <w:jc w:val="both"/>
      </w:pPr>
      <w:r>
        <w:rPr>
          <w:rFonts w:ascii="Arial" w:cs="Arial" w:eastAsia="Arial" w:hAnsi="Arial"/>
          <w:sz w:val="24"/>
          <w:szCs w:val="24"/>
        </w:rPr>
        <w:t xml:space="preserve">Расходы на опубликование информационных сообщений и проведение торгов покрываются за счет средств балансодержателя.</w:t>
      </w:r>
    </w:p>
    <w:p>
      <w:pPr>
        <w:spacing w:after="60"/>
        <w:ind w:firstLine="567"/>
        <w:jc w:val="both"/>
      </w:pPr>
      <w:r>
        <w:rPr>
          <w:rFonts w:ascii="Arial" w:cs="Arial" w:eastAsia="Arial" w:hAnsi="Arial"/>
          <w:sz w:val="24"/>
          <w:szCs w:val="24"/>
        </w:rPr>
        <w:t xml:space="preserve">8. Для участия в торгах претендент должен внести задаток в размере десяти процентов от объявленного стартового или минимального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Задаток возвращается всем претендентам и участникам торгов, за исключением победителя, в течение десяти банковских дней с момента подписания протокола об итогах торгов.</w:t>
      </w:r>
    </w:p>
    <w:p>
      <w:pPr>
        <w:spacing w:after="60"/>
        <w:ind w:firstLine="567"/>
        <w:jc w:val="both"/>
      </w:pPr>
      <w:r>
        <w:rPr>
          <w:rFonts w:ascii="Arial" w:cs="Arial" w:eastAsia="Arial" w:hAnsi="Arial"/>
          <w:sz w:val="24"/>
          <w:szCs w:val="24"/>
        </w:rPr>
        <w:t xml:space="preserve">Победителю торгов задаток засчитывается в счет оплаты арендной платы. В случае отказа от подписания протокола об итогах торгов или заключения договора аренды задаток победителю торгов не возвращается.</w:t>
      </w:r>
    </w:p>
    <w:p>
      <w:pPr>
        <w:spacing w:after="60"/>
        <w:ind w:firstLine="567"/>
        <w:jc w:val="both"/>
      </w:pPr>
      <w:r>
        <w:rPr>
          <w:rFonts w:ascii="Arial" w:cs="Arial" w:eastAsia="Arial" w:hAnsi="Arial"/>
          <w:sz w:val="24"/>
          <w:szCs w:val="24"/>
        </w:rPr>
        <w:t xml:space="preserve">9. Условия сдачи муниципального имущества, права, обязанности арендодателя и арендатора, ответственность сторон и другие условия аренды устанавливаются договором аренды.</w:t>
      </w:r>
    </w:p>
    <w:p>
      <w:pPr>
        <w:spacing w:after="60"/>
        <w:ind w:firstLine="567"/>
        <w:jc w:val="both"/>
      </w:pPr>
      <w:r>
        <w:rPr>
          <w:rFonts w:ascii="Arial" w:cs="Arial" w:eastAsia="Arial" w:hAnsi="Arial"/>
          <w:sz w:val="24"/>
          <w:szCs w:val="24"/>
        </w:rPr>
        <w:t xml:space="preserve">10. Арендатор арендует муниципальное имущество с момента вступления в силу договора аренды. Договор аренды вступает в силу с момента его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Договор аренды муниципального имущества заключается на срок, определенный уполномоченным органом по предложению балансодержателя. Срок договора аренды не может превышать двух лет.</w:t>
      </w:r>
    </w:p>
    <w:p>
      <w:pPr>
        <w:spacing w:after="60"/>
        <w:ind w:firstLine="567"/>
        <w:jc w:val="both"/>
      </w:pPr>
      <w:r>
        <w:rPr>
          <w:rFonts w:ascii="Arial" w:cs="Arial" w:eastAsia="Arial" w:hAnsi="Arial"/>
          <w:sz w:val="24"/>
          <w:szCs w:val="24"/>
        </w:rPr>
        <w:t xml:space="preserve">11. В случае принятия по итогам конкурса арендатором обязательства по проведению капитального ремонта или реконструкции объекта аренды, благоустройству прилегающей территории, развитию материально-технической базы балансодержателя договор аренды по соглашению сторон заключается на срок не более десяти лет. При этом стоимость произведенных улучшений не подлежит возмещению балансодержателем.</w:t>
      </w:r>
    </w:p>
    <w:p>
      <w:pPr>
        <w:spacing w:after="60"/>
        <w:ind w:firstLine="567"/>
        <w:jc w:val="both"/>
      </w:pPr>
      <w:r>
        <w:rPr>
          <w:rFonts w:ascii="Arial" w:cs="Arial" w:eastAsia="Arial" w:hAnsi="Arial"/>
          <w:sz w:val="24"/>
          <w:szCs w:val="24"/>
        </w:rPr>
        <w:t xml:space="preserve">По истечении срока аренды все отделимые и неотделимые улучшения, произведенные арендатором в рамках выполнения договорных обязательств,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12. При аренде коммерческими банками части помещений в муниципальных зданиях, в том числе административных, для установки банкоматов и платежных терминалов договор аренды заключается на три года.</w:t>
      </w:r>
    </w:p>
    <w:p>
      <w:pPr>
        <w:spacing w:after="60"/>
        <w:ind w:firstLine="567"/>
        <w:jc w:val="both"/>
      </w:pPr>
      <w:r>
        <w:rPr>
          <w:rFonts w:ascii="Arial" w:cs="Arial" w:eastAsia="Arial" w:hAnsi="Arial"/>
          <w:sz w:val="24"/>
          <w:szCs w:val="24"/>
        </w:rPr>
        <w:t xml:space="preserve">13. Сотрудникам уполномоченного органа и организации-балансодержателя запрещается выступать в качестве арендаторов муниципального  имущества.</w:t>
      </w:r>
    </w:p>
    <w:p>
      <w:pPr>
        <w:spacing w:after="60"/>
        <w:ind w:firstLine="567"/>
        <w:jc w:val="both"/>
      </w:pPr>
      <w:r>
        <w:rPr>
          <w:rFonts w:ascii="Arial" w:cs="Arial" w:eastAsia="Arial" w:hAnsi="Arial"/>
          <w:sz w:val="24"/>
          <w:szCs w:val="24"/>
        </w:rPr>
        <w:t xml:space="preserve">14. Арендатор не вправе сдавать арендованное муниципальное  имущество в субаренду, передавать свои права по договору аренды другому лицу, в залог, а также вносить их в качестве вклада в уставные капиталы юридических лиц.</w:t>
      </w:r>
    </w:p>
    <w:p>
      <w:pPr>
        <w:spacing w:after="60"/>
        <w:ind w:firstLine="567"/>
        <w:jc w:val="both"/>
      </w:pPr>
      <w:r>
        <w:rPr>
          <w:rFonts w:ascii="Arial" w:cs="Arial" w:eastAsia="Arial" w:hAnsi="Arial"/>
          <w:sz w:val="24"/>
          <w:szCs w:val="24"/>
        </w:rPr>
        <w:t xml:space="preserve">15. В целях проверки выполнения условий договора аренды, технического состояния сдаваемого  муниципального имущества, использования  муниципального имущества по целевому назначению арендодатель и уполномоченный орган проводят в присутствии арендатора осмотр объекта аренды, запрашивают и получают все необходимые для этого документы и материалы.</w:t>
      </w:r>
    </w:p>
    <w:p>
      <w:pPr>
        <w:spacing w:after="60"/>
        <w:ind w:firstLine="567"/>
        <w:jc w:val="both"/>
      </w:pPr>
      <w:r>
        <w:rPr>
          <w:rFonts w:ascii="Arial" w:cs="Arial" w:eastAsia="Arial" w:hAnsi="Arial"/>
          <w:sz w:val="24"/>
          <w:szCs w:val="24"/>
        </w:rPr>
        <w:t xml:space="preserve">16. Капитальный ремонт переданного в аренду  муниципального  имущества производится арендодателем, если иное не предусмотрено договором аренды.</w:t>
      </w:r>
    </w:p>
    <w:p>
      <w:pPr>
        <w:spacing w:before="200"/>
        <w:jc w:val="center"/>
      </w:pPr>
      <w:r>
        <w:rPr>
          <w:rFonts w:ascii="Arial" w:cs="Arial" w:eastAsia="Arial" w:hAnsi="Arial"/>
          <w:b/>
          <w:bCs/>
          <w:sz w:val="24"/>
          <w:szCs w:val="24"/>
        </w:rPr>
        <w:t xml:space="preserve">2. Прямое предоставление муниципального  имущества в аренду</w:t>
      </w:r>
    </w:p>
    <w:p>
      <w:pPr>
        <w:spacing w:after="60"/>
        <w:ind w:firstLine="567"/>
        <w:jc w:val="both"/>
      </w:pPr>
      <w:r>
        <w:rPr>
          <w:rFonts w:ascii="Arial" w:cs="Arial" w:eastAsia="Arial" w:hAnsi="Arial"/>
          <w:sz w:val="24"/>
          <w:szCs w:val="24"/>
        </w:rPr>
        <w:t xml:space="preserve">17. Муниципальное имущество предоставляется в аренду без проведения торгов в случае, если:</w:t>
      </w:r>
    </w:p>
    <w:p>
      <w:pPr>
        <w:spacing w:after="60"/>
        <w:ind w:firstLine="567"/>
        <w:jc w:val="both"/>
      </w:pPr>
      <w:r>
        <w:rPr>
          <w:rFonts w:ascii="Arial" w:cs="Arial" w:eastAsia="Arial" w:hAnsi="Arial"/>
          <w:sz w:val="24"/>
          <w:szCs w:val="24"/>
        </w:rPr>
        <w:t xml:space="preserve">- объектом аренды является движимое  муниципальное  имущество;</w:t>
      </w:r>
    </w:p>
    <w:p>
      <w:pPr>
        <w:spacing w:after="60"/>
        <w:ind w:firstLine="567"/>
        <w:jc w:val="both"/>
      </w:pPr>
      <w:r>
        <w:rPr>
          <w:rFonts w:ascii="Arial" w:cs="Arial" w:eastAsia="Arial" w:hAnsi="Arial"/>
          <w:sz w:val="24"/>
          <w:szCs w:val="24"/>
        </w:rPr>
        <w:t xml:space="preserve">- сдаваемая площадь недвижимого муниципального имущества не превышает семидесяти кв.м;</w:t>
      </w:r>
    </w:p>
    <w:p>
      <w:pPr>
        <w:spacing w:after="60"/>
        <w:ind w:firstLine="567"/>
        <w:jc w:val="both"/>
      </w:pPr>
      <w:r>
        <w:rPr>
          <w:rFonts w:ascii="Arial" w:cs="Arial" w:eastAsia="Arial" w:hAnsi="Arial"/>
          <w:sz w:val="24"/>
          <w:szCs w:val="24"/>
        </w:rPr>
        <w:t xml:space="preserve">- арендатором является государственное или муниципальное предприятие, осуществляющее деятельность на хозрасчетной основе;</w:t>
      </w:r>
    </w:p>
    <w:p>
      <w:pPr>
        <w:spacing w:after="60"/>
        <w:ind w:firstLine="567"/>
        <w:jc w:val="both"/>
      </w:pPr>
      <w:r>
        <w:rPr>
          <w:rFonts w:ascii="Arial" w:cs="Arial" w:eastAsia="Arial" w:hAnsi="Arial"/>
          <w:sz w:val="24"/>
          <w:szCs w:val="24"/>
        </w:rPr>
        <w:t xml:space="preserve">18. Для прямого предоставления муниципального имущества в аренду балансодержатель представляет на согласование уполномоченному органу проект договора аренды  муниципального  имущества.</w:t>
      </w:r>
    </w:p>
    <w:p>
      <w:pPr>
        <w:spacing w:after="60"/>
        <w:ind w:firstLine="567"/>
        <w:jc w:val="both"/>
      </w:pPr>
      <w:r>
        <w:rPr>
          <w:rFonts w:ascii="Arial" w:cs="Arial" w:eastAsia="Arial" w:hAnsi="Arial"/>
          <w:sz w:val="24"/>
          <w:szCs w:val="24"/>
        </w:rPr>
        <w:t xml:space="preserve">К проекту договора аренды прилагаются:</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нотариально заверенная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расчет арендной платы.</w:t>
      </w:r>
    </w:p>
    <w:p>
      <w:pPr>
        <w:spacing w:after="60"/>
        <w:ind w:firstLine="567"/>
        <w:jc w:val="both"/>
      </w:pPr>
      <w:r>
        <w:rPr>
          <w:rFonts w:ascii="Arial" w:cs="Arial" w:eastAsia="Arial" w:hAnsi="Arial"/>
          <w:sz w:val="24"/>
          <w:szCs w:val="24"/>
        </w:rPr>
        <w:t xml:space="preserve">Договор аренды сопровождается официальным письмом, подписанным руководителем организации-балансодержателя, с указанием срока договора аренды.</w:t>
      </w:r>
    </w:p>
    <w:p>
      <w:pPr>
        <w:spacing w:after="60"/>
        <w:ind w:firstLine="567"/>
        <w:jc w:val="both"/>
      </w:pPr>
      <w:r>
        <w:rPr>
          <w:rFonts w:ascii="Arial" w:cs="Arial" w:eastAsia="Arial" w:hAnsi="Arial"/>
          <w:sz w:val="24"/>
          <w:szCs w:val="24"/>
        </w:rPr>
        <w:t xml:space="preserve">19. Уполномоченный орган в течение одного месяца со дня поступления официального письма с проектом договора аренды рассматривает представленные материалы, проверяет правильность расчета арендной платы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и расчет арендной платы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Подписанный сторонами договор аренды в семидневный срок сопровождается официальным письмом арендодателя в уполномоченный орган для регистраций.</w:t>
      </w:r>
    </w:p>
    <w:p>
      <w:pPr>
        <w:spacing w:before="200"/>
        <w:jc w:val="center"/>
      </w:pPr>
      <w:r>
        <w:rPr>
          <w:rFonts w:ascii="Arial" w:cs="Arial" w:eastAsia="Arial" w:hAnsi="Arial"/>
          <w:b/>
          <w:bCs/>
          <w:sz w:val="24"/>
          <w:szCs w:val="24"/>
        </w:rPr>
        <w:t xml:space="preserve">3. Проведение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20. Для проведения аукциона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r>
        <w:rPr>
          <w:rFonts w:ascii="Arial" w:cs="Arial" w:eastAsia="Arial" w:hAnsi="Arial"/>
          <w:sz w:val="24"/>
          <w:szCs w:val="24"/>
        </w:rPr>
        <w:t xml:space="preserve">приложению 1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 расчета стартового размера арендной платы;</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21.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стартового размера арендной платы;</w:t>
      </w:r>
    </w:p>
    <w:p>
      <w:pPr>
        <w:spacing w:after="60"/>
        <w:ind w:firstLine="567"/>
        <w:jc w:val="both"/>
      </w:pPr>
      <w:r>
        <w:rPr>
          <w:rFonts w:ascii="Arial" w:cs="Arial" w:eastAsia="Arial" w:hAnsi="Arial"/>
          <w:sz w:val="24"/>
          <w:szCs w:val="24"/>
        </w:rPr>
        <w:t xml:space="preserve">- определяет дату, место и форму проведения аукциона;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22. Информационное сообщение о проведении аукциона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на участие в аукционе;</w:t>
      </w:r>
    </w:p>
    <w:p>
      <w:pPr>
        <w:spacing w:after="60"/>
        <w:ind w:firstLine="567"/>
        <w:jc w:val="both"/>
      </w:pPr>
      <w:r>
        <w:rPr>
          <w:rFonts w:ascii="Arial" w:cs="Arial" w:eastAsia="Arial" w:hAnsi="Arial"/>
          <w:sz w:val="24"/>
          <w:szCs w:val="24"/>
        </w:rPr>
        <w:t xml:space="preserve">- место, дата и время проведения аукциона, а также время начала и окончания регистрации участников;</w:t>
      </w:r>
    </w:p>
    <w:p>
      <w:pPr>
        <w:spacing w:after="60"/>
        <w:ind w:firstLine="567"/>
        <w:jc w:val="both"/>
      </w:pPr>
      <w:r>
        <w:rPr>
          <w:rFonts w:ascii="Arial" w:cs="Arial" w:eastAsia="Arial" w:hAnsi="Arial"/>
          <w:sz w:val="24"/>
          <w:szCs w:val="24"/>
        </w:rPr>
        <w:t xml:space="preserve">- информация о порядке проведения аукциона;</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аукционе;</w:t>
      </w:r>
    </w:p>
    <w:p>
      <w:pPr>
        <w:spacing w:after="60"/>
        <w:ind w:firstLine="567"/>
        <w:jc w:val="both"/>
      </w:pPr>
      <w:r>
        <w:rPr>
          <w:rFonts w:ascii="Arial" w:cs="Arial" w:eastAsia="Arial" w:hAnsi="Arial"/>
          <w:sz w:val="24"/>
          <w:szCs w:val="24"/>
        </w:rPr>
        <w:t xml:space="preserve">- стартовый размер аренды;</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уполномоченного органа.</w:t>
      </w:r>
    </w:p>
    <w:p>
      <w:pPr>
        <w:spacing w:after="60"/>
        <w:ind w:firstLine="567"/>
        <w:jc w:val="both"/>
      </w:pPr>
      <w:r>
        <w:rPr>
          <w:rFonts w:ascii="Arial" w:cs="Arial" w:eastAsia="Arial" w:hAnsi="Arial"/>
          <w:sz w:val="24"/>
          <w:szCs w:val="24"/>
        </w:rPr>
        <w:t xml:space="preserve">23. Аукцион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рассмотрение поступивших заявок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аукционе;</w:t>
      </w:r>
    </w:p>
    <w:p>
      <w:pPr>
        <w:spacing w:after="60"/>
        <w:ind w:firstLine="567"/>
        <w:jc w:val="both"/>
      </w:pPr>
      <w:r>
        <w:rPr>
          <w:rFonts w:ascii="Arial" w:cs="Arial" w:eastAsia="Arial" w:hAnsi="Arial"/>
          <w:sz w:val="24"/>
          <w:szCs w:val="24"/>
        </w:rPr>
        <w:t xml:space="preserve">- регистрация Претендентов на участие в аукционе;</w:t>
      </w:r>
    </w:p>
    <w:p>
      <w:pPr>
        <w:spacing w:after="60"/>
        <w:ind w:firstLine="567"/>
        <w:jc w:val="both"/>
      </w:pPr>
      <w:r>
        <w:rPr>
          <w:rFonts w:ascii="Arial" w:cs="Arial" w:eastAsia="Arial" w:hAnsi="Arial"/>
          <w:sz w:val="24"/>
          <w:szCs w:val="24"/>
        </w:rPr>
        <w:t xml:space="preserve">- определение аукциониста из числа членов комиссии или сотрудников уполномоченного органа;</w:t>
      </w:r>
    </w:p>
    <w:p>
      <w:pPr>
        <w:spacing w:after="60"/>
        <w:ind w:firstLine="567"/>
        <w:jc w:val="both"/>
      </w:pPr>
      <w:r>
        <w:rPr>
          <w:rFonts w:ascii="Arial" w:cs="Arial" w:eastAsia="Arial" w:hAnsi="Arial"/>
          <w:sz w:val="24"/>
          <w:szCs w:val="24"/>
        </w:rPr>
        <w:t xml:space="preserve">- определение размера шага аукциона;</w:t>
      </w:r>
    </w:p>
    <w:p>
      <w:pPr>
        <w:spacing w:after="60"/>
        <w:ind w:firstLine="567"/>
        <w:jc w:val="both"/>
      </w:pPr>
      <w:r>
        <w:rPr>
          <w:rFonts w:ascii="Arial" w:cs="Arial" w:eastAsia="Arial" w:hAnsi="Arial"/>
          <w:sz w:val="24"/>
          <w:szCs w:val="24"/>
        </w:rPr>
        <w:t xml:space="preserve">- проведение аукциона;</w:t>
      </w:r>
    </w:p>
    <w:p>
      <w:pPr>
        <w:spacing w:after="60"/>
        <w:ind w:firstLine="567"/>
        <w:jc w:val="both"/>
      </w:pPr>
      <w:r>
        <w:rPr>
          <w:rFonts w:ascii="Arial" w:cs="Arial" w:eastAsia="Arial" w:hAnsi="Arial"/>
          <w:sz w:val="24"/>
          <w:szCs w:val="24"/>
        </w:rPr>
        <w:t xml:space="preserve">- признание аукциона состоявшимся либо несостоявшимся;</w:t>
      </w:r>
    </w:p>
    <w:p>
      <w:pPr>
        <w:spacing w:after="60"/>
        <w:ind w:firstLine="567"/>
        <w:jc w:val="both"/>
      </w:pPr>
      <w:r>
        <w:rPr>
          <w:rFonts w:ascii="Arial" w:cs="Arial" w:eastAsia="Arial" w:hAnsi="Arial"/>
          <w:sz w:val="24"/>
          <w:szCs w:val="24"/>
        </w:rPr>
        <w:t xml:space="preserve">- определение победителя аукциона;</w:t>
      </w:r>
    </w:p>
    <w:p>
      <w:pPr>
        <w:spacing w:after="60"/>
        <w:ind w:firstLine="567"/>
        <w:jc w:val="both"/>
      </w:pPr>
      <w:r>
        <w:rPr>
          <w:rFonts w:ascii="Arial" w:cs="Arial" w:eastAsia="Arial" w:hAnsi="Arial"/>
          <w:sz w:val="24"/>
          <w:szCs w:val="24"/>
        </w:rPr>
        <w:t xml:space="preserve">- составление протокола об итогах аукциона.</w:t>
      </w:r>
    </w:p>
    <w:p>
      <w:pPr>
        <w:spacing w:after="60"/>
        <w:ind w:firstLine="567"/>
        <w:jc w:val="both"/>
      </w:pPr>
      <w:r>
        <w:rPr>
          <w:rFonts w:ascii="Arial" w:cs="Arial" w:eastAsia="Arial" w:hAnsi="Arial"/>
          <w:sz w:val="24"/>
          <w:szCs w:val="24"/>
        </w:rPr>
        <w:t xml:space="preserve">24. В случае возникновения необходимости использования муниципального  имущества, в отношении которого объявлен аукцион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проведения аукциона в любое время, но не позднее чем за три дня до наступления даты его проведения, письменно уведомив об этом претендентов на участие в аукционе.</w:t>
      </w:r>
    </w:p>
    <w:p>
      <w:pPr>
        <w:spacing w:after="60"/>
        <w:ind w:firstLine="567"/>
        <w:jc w:val="both"/>
      </w:pPr>
      <w:r>
        <w:rPr>
          <w:rFonts w:ascii="Arial" w:cs="Arial" w:eastAsia="Arial" w:hAnsi="Arial"/>
          <w:sz w:val="24"/>
          <w:szCs w:val="24"/>
        </w:rPr>
        <w:t xml:space="preserve">При отказе уполномоченного органа от проведения аукциона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25. Для участия в аукционе претенденты в установленный в информационном сообщении срок представляют комиссии следующие документы:</w:t>
      </w:r>
    </w:p>
    <w:p>
      <w:pPr>
        <w:spacing w:after="60"/>
        <w:ind w:firstLine="567"/>
        <w:jc w:val="both"/>
      </w:pPr>
      <w:r>
        <w:rPr>
          <w:rFonts w:ascii="Arial" w:cs="Arial" w:eastAsia="Arial" w:hAnsi="Arial"/>
          <w:sz w:val="24"/>
          <w:szCs w:val="24"/>
        </w:rPr>
        <w:t xml:space="preserve">- заявка на участие в аукционе по форме согласно</w:t>
      </w:r>
      <w:r>
        <w:rPr>
          <w:rFonts w:ascii="Arial" w:cs="Arial" w:eastAsia="Arial" w:hAnsi="Arial"/>
          <w:sz w:val="24"/>
          <w:szCs w:val="24"/>
        </w:rPr>
        <w:t xml:space="preserve"> приложению 2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Физические лица представляют документ, удостоверяющий личность (предъявляется лично претендентом при подаче заявки);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нотариально заверенную копию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26. Комиссия не допускает претендента к участию в аукционе в случае, если им представлены не все документы, указанные в пункте 26 настоящего Положения,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27. За тридцать минут до начала торгов секретарь комиссии регистрирует претендентов, заполняя ведомость регистрации участников аукциона по форме согласно</w:t>
      </w:r>
      <w:r>
        <w:rPr>
          <w:rFonts w:ascii="Arial" w:cs="Arial" w:eastAsia="Arial" w:hAnsi="Arial"/>
          <w:sz w:val="24"/>
          <w:szCs w:val="24"/>
        </w:rPr>
        <w:t xml:space="preserve"> приложению 3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Зарегистрированный претендент становится участником аукциона и получает:</w:t>
      </w:r>
    </w:p>
    <w:p>
      <w:pPr>
        <w:spacing w:after="60"/>
        <w:ind w:firstLine="567"/>
        <w:jc w:val="both"/>
      </w:pPr>
      <w:r>
        <w:rPr>
          <w:rFonts w:ascii="Arial" w:cs="Arial" w:eastAsia="Arial" w:hAnsi="Arial"/>
          <w:sz w:val="24"/>
          <w:szCs w:val="24"/>
        </w:rPr>
        <w:t xml:space="preserve">- табличку с номером участника аукциона;</w:t>
      </w:r>
    </w:p>
    <w:p>
      <w:pPr>
        <w:spacing w:after="60"/>
        <w:ind w:firstLine="567"/>
        <w:jc w:val="both"/>
      </w:pPr>
      <w:r>
        <w:rPr>
          <w:rFonts w:ascii="Arial" w:cs="Arial" w:eastAsia="Arial" w:hAnsi="Arial"/>
          <w:sz w:val="24"/>
          <w:szCs w:val="24"/>
        </w:rPr>
        <w:t xml:space="preserve">- текст порядка проведения аукциона.</w:t>
      </w:r>
    </w:p>
    <w:p>
      <w:pPr>
        <w:spacing w:after="60"/>
        <w:ind w:firstLine="567"/>
        <w:jc w:val="both"/>
      </w:pPr>
      <w:r>
        <w:rPr>
          <w:rFonts w:ascii="Arial" w:cs="Arial" w:eastAsia="Arial" w:hAnsi="Arial"/>
          <w:sz w:val="24"/>
          <w:szCs w:val="24"/>
        </w:rPr>
        <w:t xml:space="preserve">Претендент, не зарегистрировавшийся перед началом аукциона, не может принимать участие в аукционе.</w:t>
      </w:r>
    </w:p>
    <w:p>
      <w:pPr>
        <w:spacing w:after="60"/>
        <w:ind w:firstLine="567"/>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28. Торги на аукционе проводятся в соответствии с порядком проведения аукциона согласно</w:t>
      </w:r>
      <w:r>
        <w:rPr>
          <w:rFonts w:ascii="Arial" w:cs="Arial" w:eastAsia="Arial" w:hAnsi="Arial"/>
          <w:sz w:val="24"/>
          <w:szCs w:val="24"/>
        </w:rPr>
        <w:t xml:space="preserve"> приложению 4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29. Аукцион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аукционе не было подано заявок;</w:t>
      </w:r>
    </w:p>
    <w:p>
      <w:pPr>
        <w:spacing w:after="60"/>
        <w:ind w:firstLine="567"/>
        <w:jc w:val="both"/>
      </w:pPr>
      <w:r>
        <w:rPr>
          <w:rFonts w:ascii="Arial" w:cs="Arial" w:eastAsia="Arial" w:hAnsi="Arial"/>
          <w:sz w:val="24"/>
          <w:szCs w:val="24"/>
        </w:rPr>
        <w:t xml:space="preserve">- ни один из претендентов не допущен к участию в аукционе;</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Победителем аукциона становится участник, предложивший в ходе торгов самую высокую цену за объект аренды.</w:t>
      </w:r>
    </w:p>
    <w:p>
      <w:pPr>
        <w:spacing w:after="60"/>
        <w:ind w:firstLine="567"/>
        <w:jc w:val="both"/>
      </w:pPr>
      <w:r>
        <w:rPr>
          <w:rFonts w:ascii="Arial" w:cs="Arial" w:eastAsia="Arial" w:hAnsi="Arial"/>
          <w:sz w:val="24"/>
          <w:szCs w:val="24"/>
        </w:rPr>
        <w:t xml:space="preserve">30. Результаты аукциона отражаются в протоколе об итогах аукциона, составляемом комиссией, по форме согласно</w:t>
      </w:r>
      <w:r>
        <w:rPr>
          <w:rFonts w:ascii="Arial" w:cs="Arial" w:eastAsia="Arial" w:hAnsi="Arial"/>
          <w:sz w:val="24"/>
          <w:szCs w:val="24"/>
        </w:rPr>
        <w:t xml:space="preserve"> приложению 5 </w:t>
      </w:r>
      <w:r>
        <w:rPr>
          <w:rFonts w:ascii="Arial" w:cs="Arial" w:eastAsia="Arial" w:hAnsi="Arial"/>
          <w:sz w:val="24"/>
          <w:szCs w:val="24"/>
        </w:rPr>
        <w:t xml:space="preserve">к настоящему Положению. Протокол составляется в двух экземплярах, подписывается членами комиссии, принимавшими участие в проведении аукциона, и победителем аукциона непосредственно в день проведения торгов.</w:t>
      </w:r>
    </w:p>
    <w:p>
      <w:pPr>
        <w:spacing w:after="60"/>
        <w:ind w:firstLine="567"/>
        <w:jc w:val="both"/>
      </w:pPr>
      <w:r>
        <w:rPr>
          <w:rFonts w:ascii="Arial" w:cs="Arial" w:eastAsia="Arial" w:hAnsi="Arial"/>
          <w:sz w:val="24"/>
          <w:szCs w:val="24"/>
        </w:rPr>
        <w:t xml:space="preserve">31. Отказ победителя аукциона от подписания протокола об итогах торгов рассматривается как отказ от заключения договора аренды. В этом случае победителем объявляется участник, предложивший цену на шаг ниже.</w:t>
      </w:r>
    </w:p>
    <w:p>
      <w:pPr>
        <w:spacing w:after="60"/>
        <w:ind w:firstLine="567"/>
        <w:jc w:val="both"/>
      </w:pPr>
      <w:r>
        <w:rPr>
          <w:rFonts w:ascii="Arial" w:cs="Arial" w:eastAsia="Arial" w:hAnsi="Arial"/>
          <w:sz w:val="24"/>
          <w:szCs w:val="24"/>
        </w:rPr>
        <w:t xml:space="preserve">Комиссия предлагает в течение двух дней подписать протокол торгов участнику-победителю аукциона, предложившему цену на шаг ниже, чем участник, отказавшийся от подписания протокола об итогах торгов.</w:t>
      </w:r>
    </w:p>
    <w:p>
      <w:pPr>
        <w:spacing w:after="60"/>
        <w:ind w:firstLine="567"/>
        <w:jc w:val="both"/>
      </w:pPr>
      <w:r>
        <w:rPr>
          <w:rFonts w:ascii="Arial" w:cs="Arial" w:eastAsia="Arial" w:hAnsi="Arial"/>
          <w:sz w:val="24"/>
          <w:szCs w:val="24"/>
        </w:rPr>
        <w:t xml:space="preserve">32. В случае признания аукциона несостоявшимся комиссия принимает решение об объявлении повторного аукциона или о снятии объекта с торгов.</w:t>
      </w:r>
    </w:p>
    <w:p>
      <w:pPr>
        <w:spacing w:after="60"/>
        <w:ind w:firstLine="567"/>
        <w:jc w:val="both"/>
      </w:pPr>
      <w:r>
        <w:rPr>
          <w:rFonts w:ascii="Arial" w:cs="Arial" w:eastAsia="Arial" w:hAnsi="Arial"/>
          <w:sz w:val="24"/>
          <w:szCs w:val="24"/>
        </w:rPr>
        <w:t xml:space="preserve">В случае признания аукциона несостоявшимся два раза комиссия по предложению балансодержателя может принять решение о прямом предоставлении объекта в аренду.</w:t>
      </w:r>
    </w:p>
    <w:p>
      <w:pPr>
        <w:spacing w:after="60"/>
        <w:ind w:firstLine="567"/>
        <w:jc w:val="both"/>
      </w:pPr>
      <w:r>
        <w:rPr>
          <w:rFonts w:ascii="Arial" w:cs="Arial" w:eastAsia="Arial" w:hAnsi="Arial"/>
          <w:sz w:val="24"/>
          <w:szCs w:val="24"/>
        </w:rPr>
        <w:t xml:space="preserve">33. Копия протокола об итогах аукциона не позднее семи дней со дня проведения торгов направляется уполномоченным органом балансодержателю. Балансодержатель не позднее десяти дней со дня составления протокола заключает договор аренды с победителем торгов.</w:t>
      </w:r>
    </w:p>
    <w:p>
      <w:pPr>
        <w:spacing w:after="60"/>
        <w:ind w:firstLine="567"/>
        <w:jc w:val="both"/>
      </w:pPr>
      <w:r>
        <w:rPr>
          <w:rFonts w:ascii="Arial" w:cs="Arial" w:eastAsia="Arial" w:hAnsi="Arial"/>
          <w:sz w:val="24"/>
          <w:szCs w:val="24"/>
        </w:rPr>
        <w:t xml:space="preserve">34.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before="200"/>
        <w:jc w:val="center"/>
      </w:pPr>
      <w:r>
        <w:rPr>
          <w:rFonts w:ascii="Arial" w:cs="Arial" w:eastAsia="Arial" w:hAnsi="Arial"/>
          <w:b/>
          <w:bCs/>
          <w:sz w:val="24"/>
          <w:szCs w:val="24"/>
        </w:rPr>
        <w:t xml:space="preserve">4. Конкурс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35. Конкурс на право заключения договора аренды муниципального  имущества может проводиться по предложению балансодержателя или по инициативе уполномоченного органа:</w:t>
      </w:r>
    </w:p>
    <w:p>
      <w:pPr>
        <w:spacing w:after="60"/>
        <w:ind w:firstLine="567"/>
        <w:jc w:val="both"/>
      </w:pPr>
      <w:r>
        <w:rPr>
          <w:rFonts w:ascii="Arial" w:cs="Arial" w:eastAsia="Arial" w:hAnsi="Arial"/>
          <w:sz w:val="24"/>
          <w:szCs w:val="24"/>
        </w:rPr>
        <w:t xml:space="preserve">- в отношении объектов, нуждающихся в восстановлении, реконструкции, модернизации или капитальном ремонте, затраты на проведение которого превышает балансовую стоимость объекта аренды;</w:t>
      </w:r>
    </w:p>
    <w:p>
      <w:pPr>
        <w:spacing w:after="60"/>
        <w:ind w:firstLine="567"/>
        <w:jc w:val="both"/>
      </w:pPr>
      <w:r>
        <w:rPr>
          <w:rFonts w:ascii="Arial" w:cs="Arial" w:eastAsia="Arial" w:hAnsi="Arial"/>
          <w:sz w:val="24"/>
          <w:szCs w:val="24"/>
        </w:rPr>
        <w:t xml:space="preserve">- когда предъявленные балансодержателем условия использования объекта предполагают принятие арендатором определенных обязательств по отношению к объекту аренды, режиму его функционирования и эксплуатации либо качеству производимых арендатором товаров, работ или предоставляемых услуг.</w:t>
      </w:r>
    </w:p>
    <w:p>
      <w:pPr>
        <w:spacing w:after="60"/>
        <w:ind w:firstLine="567"/>
        <w:jc w:val="both"/>
      </w:pPr>
      <w:r>
        <w:rPr>
          <w:rFonts w:ascii="Arial" w:cs="Arial" w:eastAsia="Arial" w:hAnsi="Arial"/>
          <w:sz w:val="24"/>
          <w:szCs w:val="24"/>
        </w:rPr>
        <w:t xml:space="preserve">Для проведения конкурса определяется минимальный размер ежемесячной арендной платы за пользование муниципальным имуществом, а также обязательства, которые должен принять на себя арендатор.</w:t>
      </w:r>
    </w:p>
    <w:p>
      <w:pPr>
        <w:spacing w:after="60"/>
        <w:ind w:firstLine="567"/>
        <w:jc w:val="both"/>
      </w:pPr>
      <w:r>
        <w:rPr>
          <w:rFonts w:ascii="Arial" w:cs="Arial" w:eastAsia="Arial" w:hAnsi="Arial"/>
          <w:sz w:val="24"/>
          <w:szCs w:val="24"/>
        </w:rPr>
        <w:t xml:space="preserve">36. Для проведения конкурса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w:t>
      </w:r>
      <w:r>
        <w:rPr>
          <w:rFonts w:ascii="Arial" w:cs="Arial" w:eastAsia="Arial" w:hAnsi="Arial"/>
          <w:sz w:val="24"/>
          <w:szCs w:val="24"/>
        </w:rPr>
        <w:t xml:space="preserve"> приложению 1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 требований к участникам конкурса;</w:t>
      </w:r>
    </w:p>
    <w:p>
      <w:pPr>
        <w:spacing w:after="60"/>
        <w:ind w:firstLine="567"/>
        <w:jc w:val="both"/>
      </w:pPr>
      <w:r>
        <w:rPr>
          <w:rFonts w:ascii="Arial" w:cs="Arial" w:eastAsia="Arial" w:hAnsi="Arial"/>
          <w:sz w:val="24"/>
          <w:szCs w:val="24"/>
        </w:rPr>
        <w:t xml:space="preserve">- конкурсных условий;</w:t>
      </w:r>
    </w:p>
    <w:p>
      <w:pPr>
        <w:spacing w:after="60"/>
        <w:ind w:firstLine="567"/>
        <w:jc w:val="both"/>
      </w:pPr>
      <w:r>
        <w:rPr>
          <w:rFonts w:ascii="Arial" w:cs="Arial" w:eastAsia="Arial" w:hAnsi="Arial"/>
          <w:sz w:val="24"/>
          <w:szCs w:val="24"/>
        </w:rPr>
        <w:t xml:space="preserve">- расчета минимального размера аренды;</w:t>
      </w:r>
    </w:p>
    <w:p>
      <w:pPr>
        <w:spacing w:after="60"/>
        <w:ind w:firstLine="567"/>
        <w:jc w:val="both"/>
      </w:pPr>
      <w:r>
        <w:rPr>
          <w:rFonts w:ascii="Arial" w:cs="Arial" w:eastAsia="Arial" w:hAnsi="Arial"/>
          <w:sz w:val="24"/>
          <w:szCs w:val="24"/>
        </w:rPr>
        <w:t xml:space="preserve">- копий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37.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минимального размера аренды;</w:t>
      </w:r>
    </w:p>
    <w:p>
      <w:pPr>
        <w:spacing w:after="60"/>
        <w:ind w:firstLine="567"/>
        <w:jc w:val="both"/>
      </w:pPr>
      <w:r>
        <w:rPr>
          <w:rFonts w:ascii="Arial" w:cs="Arial" w:eastAsia="Arial" w:hAnsi="Arial"/>
          <w:sz w:val="24"/>
          <w:szCs w:val="24"/>
        </w:rPr>
        <w:t xml:space="preserve">- определяет дату, место и время проведения конкурса;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конкурса,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38. Информационное сообщение о проведении конкурса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и конкурсных предложений;</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минимальный размер аренды и срок аренды;</w:t>
      </w:r>
    </w:p>
    <w:p>
      <w:pPr>
        <w:spacing w:after="60"/>
        <w:ind w:firstLine="567"/>
        <w:jc w:val="both"/>
      </w:pPr>
      <w:r>
        <w:rPr>
          <w:rFonts w:ascii="Arial" w:cs="Arial" w:eastAsia="Arial" w:hAnsi="Arial"/>
          <w:sz w:val="24"/>
          <w:szCs w:val="24"/>
        </w:rPr>
        <w:t xml:space="preserve">- 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конкурсе;</w:t>
      </w:r>
    </w:p>
    <w:p>
      <w:pPr>
        <w:spacing w:after="60"/>
        <w:ind w:firstLine="567"/>
        <w:jc w:val="both"/>
      </w:pPr>
      <w:r>
        <w:rPr>
          <w:rFonts w:ascii="Arial" w:cs="Arial" w:eastAsia="Arial" w:hAnsi="Arial"/>
          <w:sz w:val="24"/>
          <w:szCs w:val="24"/>
        </w:rPr>
        <w:t xml:space="preserve">- место, дата и время вскрытия конвертов с заявками и конкурсными предложениями, их рассмотрения и подведения итогов конкурса.</w:t>
      </w:r>
    </w:p>
    <w:p>
      <w:pPr>
        <w:spacing w:after="60"/>
        <w:ind w:firstLine="567"/>
        <w:jc w:val="both"/>
      </w:pPr>
      <w:r>
        <w:rPr>
          <w:rFonts w:ascii="Arial" w:cs="Arial" w:eastAsia="Arial" w:hAnsi="Arial"/>
          <w:sz w:val="24"/>
          <w:szCs w:val="24"/>
        </w:rPr>
        <w:t xml:space="preserve">39. Конкурс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регистрация и рассмотрение поступивших заявок на участие в конкурсе;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конкурсе;</w:t>
      </w:r>
    </w:p>
    <w:p>
      <w:pPr>
        <w:spacing w:after="60"/>
        <w:ind w:firstLine="567"/>
        <w:jc w:val="both"/>
      </w:pPr>
      <w:r>
        <w:rPr>
          <w:rFonts w:ascii="Arial" w:cs="Arial" w:eastAsia="Arial" w:hAnsi="Arial"/>
          <w:sz w:val="24"/>
          <w:szCs w:val="24"/>
        </w:rPr>
        <w:t xml:space="preserve">- рассмотрение и оценка конкурсных предложений;</w:t>
      </w:r>
    </w:p>
    <w:p>
      <w:pPr>
        <w:spacing w:after="60"/>
        <w:ind w:firstLine="567"/>
        <w:jc w:val="both"/>
      </w:pPr>
      <w:r>
        <w:rPr>
          <w:rFonts w:ascii="Arial" w:cs="Arial" w:eastAsia="Arial" w:hAnsi="Arial"/>
          <w:sz w:val="24"/>
          <w:szCs w:val="24"/>
        </w:rPr>
        <w:t xml:space="preserve">- определение победителя конкурса;</w:t>
      </w:r>
    </w:p>
    <w:p>
      <w:pPr>
        <w:spacing w:after="60"/>
        <w:ind w:firstLine="567"/>
        <w:jc w:val="both"/>
      </w:pPr>
      <w:r>
        <w:rPr>
          <w:rFonts w:ascii="Arial" w:cs="Arial" w:eastAsia="Arial" w:hAnsi="Arial"/>
          <w:sz w:val="24"/>
          <w:szCs w:val="24"/>
        </w:rPr>
        <w:t xml:space="preserve">- признание конкурса состоявшимся либо несостоявшимся;</w:t>
      </w:r>
    </w:p>
    <w:p>
      <w:pPr>
        <w:spacing w:after="60"/>
        <w:ind w:firstLine="567"/>
        <w:jc w:val="both"/>
      </w:pPr>
      <w:r>
        <w:rPr>
          <w:rFonts w:ascii="Arial" w:cs="Arial" w:eastAsia="Arial" w:hAnsi="Arial"/>
          <w:sz w:val="24"/>
          <w:szCs w:val="24"/>
        </w:rPr>
        <w:t xml:space="preserve">- составление протокола об итогах конкурса.</w:t>
      </w:r>
    </w:p>
    <w:p>
      <w:pPr>
        <w:spacing w:after="60"/>
        <w:ind w:firstLine="567"/>
        <w:jc w:val="both"/>
      </w:pPr>
      <w:r>
        <w:rPr>
          <w:rFonts w:ascii="Arial" w:cs="Arial" w:eastAsia="Arial" w:hAnsi="Arial"/>
          <w:sz w:val="24"/>
          <w:szCs w:val="24"/>
        </w:rPr>
        <w:t xml:space="preserve">40. В случае возникновения необходимости использования  муниципального имущества, в отношении которого объявлен конкурс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конкурса в любое время, но не позднее, чем за три дня до наступления даты его проведения, письменно уведомив об этом претендентов на участие в конкурсе.</w:t>
      </w:r>
    </w:p>
    <w:p>
      <w:pPr>
        <w:spacing w:after="60"/>
        <w:ind w:firstLine="567"/>
        <w:jc w:val="both"/>
      </w:pPr>
      <w:r>
        <w:rPr>
          <w:rFonts w:ascii="Arial" w:cs="Arial" w:eastAsia="Arial" w:hAnsi="Arial"/>
          <w:sz w:val="24"/>
          <w:szCs w:val="24"/>
        </w:rPr>
        <w:t xml:space="preserve">При отказе уполномоченного органа от проведения конкурса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41. Заявка на участие в конкурсе по форме, приведенной в</w:t>
      </w:r>
      <w:r>
        <w:rPr>
          <w:rFonts w:ascii="Arial" w:cs="Arial" w:eastAsia="Arial" w:hAnsi="Arial"/>
          <w:sz w:val="24"/>
          <w:szCs w:val="24"/>
        </w:rPr>
        <w:t xml:space="preserve"> приложении 2 </w:t>
      </w:r>
      <w:r>
        <w:rPr>
          <w:rFonts w:ascii="Arial" w:cs="Arial" w:eastAsia="Arial" w:hAnsi="Arial"/>
          <w:sz w:val="24"/>
          <w:szCs w:val="24"/>
        </w:rPr>
        <w:t xml:space="preserve">к настоящему Положению, подается комиссии в письменном виде в запечатанном конверте с указанием наименования конкурса, на участие в котором подается данная заявка. Претенденты также представляют следующие документы:</w:t>
      </w:r>
    </w:p>
    <w:p>
      <w:pPr>
        <w:spacing w:after="60"/>
        <w:ind w:firstLine="567"/>
        <w:jc w:val="both"/>
      </w:pPr>
      <w:r>
        <w:rPr>
          <w:rFonts w:ascii="Arial" w:cs="Arial" w:eastAsia="Arial" w:hAnsi="Arial"/>
          <w:sz w:val="24"/>
          <w:szCs w:val="24"/>
        </w:rPr>
        <w:t xml:space="preserve">- предложения по выполнению условий конкурса и размеру аренды;</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 для юридических лиц - справка налогового органа, подтверждающая отсутствие просроченной задолженности по налоговым платежам в бюджеты всех уровней по состоянию на последний квартал, предшествующий дате подачи заявки.</w:t>
      </w:r>
    </w:p>
    <w:p>
      <w:pPr>
        <w:spacing w:after="60"/>
        <w:ind w:firstLine="567"/>
        <w:jc w:val="both"/>
      </w:pPr>
      <w:r>
        <w:rPr>
          <w:rFonts w:ascii="Arial" w:cs="Arial" w:eastAsia="Arial" w:hAnsi="Arial"/>
          <w:sz w:val="24"/>
          <w:szCs w:val="24"/>
        </w:rPr>
        <w:t xml:space="preserve">Физические лица представляют копию документа, удостоверяющего личность;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 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предоставляют нотариально заверенную копию свидетельства о государственной регистрации (перерегистрации) юридического лица,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Вместе с заявкой претендент представляет подписанную опись всех представленных документов в двух экземплярах.</w:t>
      </w:r>
    </w:p>
    <w:p>
      <w:pPr>
        <w:spacing w:after="60"/>
        <w:ind w:firstLine="567"/>
        <w:jc w:val="both"/>
      </w:pPr>
      <w:r>
        <w:rPr>
          <w:rFonts w:ascii="Arial" w:cs="Arial" w:eastAsia="Arial" w:hAnsi="Arial"/>
          <w:sz w:val="24"/>
          <w:szCs w:val="24"/>
        </w:rPr>
        <w:t xml:space="preserve">Уполномоченный орган и комиссия обязаны обеспечить конфиденциальность сведений, содержащихся в заявках на участие в конкурсе, до вскрытия конвертов.</w:t>
      </w:r>
    </w:p>
    <w:p>
      <w:pPr>
        <w:spacing w:after="60"/>
        <w:ind w:firstLine="567"/>
        <w:jc w:val="both"/>
      </w:pPr>
      <w:r>
        <w:rPr>
          <w:rFonts w:ascii="Arial" w:cs="Arial" w:eastAsia="Arial" w:hAnsi="Arial"/>
          <w:sz w:val="24"/>
          <w:szCs w:val="24"/>
        </w:rPr>
        <w:t xml:space="preserve">42. В указанный в информационном сообщении день комиссия публично вскрывает конверты с заявками для рассмотрения на предмет соответствия требованиям пункта 42 настоящего Положения.</w:t>
      </w:r>
    </w:p>
    <w:p>
      <w:pPr>
        <w:spacing w:after="60"/>
        <w:ind w:firstLine="567"/>
        <w:jc w:val="both"/>
      </w:pPr>
      <w:r>
        <w:rPr>
          <w:rFonts w:ascii="Arial" w:cs="Arial" w:eastAsia="Arial" w:hAnsi="Arial"/>
          <w:sz w:val="24"/>
          <w:szCs w:val="24"/>
        </w:rPr>
        <w:t xml:space="preserve">На основании результатов рассмотрения заявок на участие в конкурсе комиссией составляется протокол, в котором указываются решения о допуске или об отказе в допуске претендентов на участие в конкурсе. Уведомления о принятых комиссией решениях направляются претендентам не позднее трех дней с момента подписания указанного протокола.</w:t>
      </w:r>
    </w:p>
    <w:p>
      <w:pPr>
        <w:spacing w:after="60"/>
        <w:ind w:firstLine="567"/>
        <w:jc w:val="both"/>
      </w:pPr>
      <w:r>
        <w:rPr>
          <w:rFonts w:ascii="Arial" w:cs="Arial" w:eastAsia="Arial" w:hAnsi="Arial"/>
          <w:sz w:val="24"/>
          <w:szCs w:val="24"/>
        </w:rPr>
        <w:t xml:space="preserve">43.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претендентов;</w:t>
      </w:r>
    </w:p>
    <w:p>
      <w:pPr>
        <w:spacing w:after="60"/>
        <w:ind w:firstLine="567"/>
        <w:jc w:val="both"/>
      </w:pPr>
      <w:r>
        <w:rPr>
          <w:rFonts w:ascii="Arial" w:cs="Arial" w:eastAsia="Arial" w:hAnsi="Arial"/>
          <w:sz w:val="24"/>
          <w:szCs w:val="24"/>
        </w:rPr>
        <w:t xml:space="preserve">- к конкурсу допущен только один претендент;</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44. В течение десяти дней с даты подписания протокола рассмотрения заявок комиссия приступает к публичному вскрытию и рассмотрению конкурсных предложений. Участники конкурса присутствуют при рассмотрении конкурсных предложений лично или направляют своих надлежащим образом уполномоченных представителей.</w:t>
      </w:r>
    </w:p>
    <w:p>
      <w:pPr>
        <w:spacing w:after="60"/>
        <w:ind w:firstLine="567"/>
        <w:jc w:val="both"/>
      </w:pPr>
      <w:r>
        <w:rPr>
          <w:rFonts w:ascii="Arial" w:cs="Arial" w:eastAsia="Arial" w:hAnsi="Arial"/>
          <w:sz w:val="24"/>
          <w:szCs w:val="24"/>
        </w:rPr>
        <w:t xml:space="preserve">45. Оценка конкурсных предложений осуществляется комиссией в зависимости от условий конкурса и предъявленных балансодержателем требований, в том числе по следующим критериям:</w:t>
      </w:r>
    </w:p>
    <w:p>
      <w:pPr>
        <w:spacing w:after="60"/>
        <w:ind w:firstLine="567"/>
        <w:jc w:val="both"/>
      </w:pPr>
      <w:r>
        <w:rPr>
          <w:rFonts w:ascii="Arial" w:cs="Arial" w:eastAsia="Arial" w:hAnsi="Arial"/>
          <w:sz w:val="24"/>
          <w:szCs w:val="24"/>
        </w:rPr>
        <w:t xml:space="preserve">- сметная стоимость и сроки реконструкции, восстановления или капитального ремонта объекта;</w:t>
      </w:r>
    </w:p>
    <w:p>
      <w:pPr>
        <w:spacing w:after="60"/>
        <w:ind w:firstLine="567"/>
        <w:jc w:val="both"/>
      </w:pPr>
      <w:r>
        <w:rPr>
          <w:rFonts w:ascii="Arial" w:cs="Arial" w:eastAsia="Arial" w:hAnsi="Arial"/>
          <w:sz w:val="24"/>
          <w:szCs w:val="24"/>
        </w:rPr>
        <w:t xml:space="preserve">- наилучшие архитектурно-художественное и архитектурно-планировочное решения;</w:t>
      </w:r>
    </w:p>
    <w:p>
      <w:pPr>
        <w:spacing w:after="60"/>
        <w:ind w:firstLine="567"/>
        <w:jc w:val="both"/>
      </w:pPr>
      <w:r>
        <w:rPr>
          <w:rFonts w:ascii="Arial" w:cs="Arial" w:eastAsia="Arial" w:hAnsi="Arial"/>
          <w:sz w:val="24"/>
          <w:szCs w:val="24"/>
        </w:rPr>
        <w:t xml:space="preserve">- предложенные инженерно-технические характеристики объекта;</w:t>
      </w:r>
    </w:p>
    <w:p>
      <w:pPr>
        <w:spacing w:after="60"/>
        <w:ind w:firstLine="567"/>
        <w:jc w:val="both"/>
      </w:pPr>
      <w:r>
        <w:rPr>
          <w:rFonts w:ascii="Arial" w:cs="Arial" w:eastAsia="Arial" w:hAnsi="Arial"/>
          <w:sz w:val="24"/>
          <w:szCs w:val="24"/>
        </w:rPr>
        <w:t xml:space="preserve">- предложенные характеристики производимых арендатором товаров, выполняемых работ, оказываемых услуг;</w:t>
      </w:r>
    </w:p>
    <w:p>
      <w:pPr>
        <w:spacing w:after="60"/>
        <w:ind w:firstLine="567"/>
        <w:jc w:val="both"/>
      </w:pPr>
      <w:r>
        <w:rPr>
          <w:rFonts w:ascii="Arial" w:cs="Arial" w:eastAsia="Arial" w:hAnsi="Arial"/>
          <w:sz w:val="24"/>
          <w:szCs w:val="24"/>
        </w:rPr>
        <w:t xml:space="preserve">- создание новых рабочих мест;</w:t>
      </w:r>
    </w:p>
    <w:p>
      <w:pPr>
        <w:spacing w:after="60"/>
        <w:ind w:firstLine="567"/>
        <w:jc w:val="both"/>
      </w:pPr>
      <w:r>
        <w:rPr>
          <w:rFonts w:ascii="Arial" w:cs="Arial" w:eastAsia="Arial" w:hAnsi="Arial"/>
          <w:sz w:val="24"/>
          <w:szCs w:val="24"/>
        </w:rPr>
        <w:t xml:space="preserve">- использование экологически чистых технологий и материалов.</w:t>
      </w:r>
    </w:p>
    <w:p>
      <w:pPr>
        <w:spacing w:after="60"/>
        <w:ind w:firstLine="567"/>
        <w:jc w:val="both"/>
      </w:pPr>
      <w:r>
        <w:rPr>
          <w:rFonts w:ascii="Arial" w:cs="Arial" w:eastAsia="Arial" w:hAnsi="Arial"/>
          <w:sz w:val="24"/>
          <w:szCs w:val="24"/>
        </w:rPr>
        <w:t xml:space="preserve">В случае, если оценку конкурсных предложений завершить в течение одного заседания не представляется возможным или для их изучения необходимо привлечение специалистов, комиссия принимает решение о продлении срока проведения конкурса до следующего заседания.</w:t>
      </w:r>
    </w:p>
    <w:p>
      <w:pPr>
        <w:spacing w:after="60"/>
        <w:ind w:firstLine="567"/>
        <w:jc w:val="both"/>
      </w:pPr>
      <w:r>
        <w:rPr>
          <w:rFonts w:ascii="Arial" w:cs="Arial" w:eastAsia="Arial" w:hAnsi="Arial"/>
          <w:sz w:val="24"/>
          <w:szCs w:val="24"/>
        </w:rPr>
        <w:t xml:space="preserve">46. Победителем конкурса признается участник конкурса, предложивший наилучшие условия, соответствующие требованиям конкурса.</w:t>
      </w:r>
    </w:p>
    <w:p>
      <w:pPr>
        <w:spacing w:after="60"/>
        <w:ind w:firstLine="567"/>
        <w:jc w:val="both"/>
      </w:pPr>
      <w:r>
        <w:rPr>
          <w:rFonts w:ascii="Arial" w:cs="Arial" w:eastAsia="Arial" w:hAnsi="Arial"/>
          <w:sz w:val="24"/>
          <w:szCs w:val="24"/>
        </w:rPr>
        <w:t xml:space="preserve">Результаты конкурса отражаются в протоколе об итогах конкурса, составляемом комиссией по форме согласно</w:t>
      </w:r>
      <w:r>
        <w:rPr>
          <w:rFonts w:ascii="Arial" w:cs="Arial" w:eastAsia="Arial" w:hAnsi="Arial"/>
          <w:sz w:val="24"/>
          <w:szCs w:val="24"/>
        </w:rPr>
        <w:t xml:space="preserve"> приложению 6 </w:t>
      </w:r>
      <w:r>
        <w:rPr>
          <w:rFonts w:ascii="Arial" w:cs="Arial" w:eastAsia="Arial" w:hAnsi="Arial"/>
          <w:sz w:val="24"/>
          <w:szCs w:val="24"/>
        </w:rPr>
        <w:t xml:space="preserve">к настоящему Положению. Протокол составляется в двух экземплярах, подписывается членами комиссии и победителем конкурса непосредственно в день проведения торгов.</w:t>
      </w:r>
    </w:p>
    <w:p>
      <w:pPr>
        <w:spacing w:after="60"/>
        <w:ind w:firstLine="567"/>
        <w:jc w:val="both"/>
      </w:pPr>
      <w:r>
        <w:rPr>
          <w:rFonts w:ascii="Arial" w:cs="Arial" w:eastAsia="Arial" w:hAnsi="Arial"/>
          <w:sz w:val="24"/>
          <w:szCs w:val="24"/>
        </w:rPr>
        <w:t xml:space="preserve">47. В случае признания конкурса несостоявшимся комиссия по предложению балансодержателя может принять решение об объявлении проведения повторного конкурса с измененными условиями, о выставлении объекта на аукцион, о прямом предоставлении объекта в аренду или о снятии объекта с торгов.</w:t>
      </w:r>
    </w:p>
    <w:p>
      <w:pPr>
        <w:spacing w:after="60"/>
        <w:ind w:firstLine="567"/>
        <w:jc w:val="both"/>
      </w:pPr>
      <w:r>
        <w:rPr>
          <w:rFonts w:ascii="Arial" w:cs="Arial" w:eastAsia="Arial" w:hAnsi="Arial"/>
          <w:sz w:val="24"/>
          <w:szCs w:val="24"/>
        </w:rPr>
        <w:t xml:space="preserve">48. Копия протокола об итогах конкурса не позднее семи дней со дня проведения торгов направляется уполномоченным органом балансодержателю. Балансодержатель не позднее двадцати дней со дня составления протокола должен заключить договор аренды с победителем торгов. Договор аренды должен содержать обязательства арендатора по отношению к объекту аренды с приложением, при необходимости, плана-графика и других материалов.</w:t>
      </w:r>
    </w:p>
    <w:p>
      <w:pPr>
        <w:spacing w:after="60"/>
        <w:ind w:firstLine="567"/>
        <w:jc w:val="both"/>
      </w:pPr>
      <w:r>
        <w:rPr>
          <w:rFonts w:ascii="Arial" w:cs="Arial" w:eastAsia="Arial" w:hAnsi="Arial"/>
          <w:sz w:val="24"/>
          <w:szCs w:val="24"/>
        </w:rPr>
        <w:t xml:space="preserve">49.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50. Контроль за выполнением договорных обязательств, принятых по итогам конкурса, возлагается на арендодателя. Ежегодно по завершении финансового года арендодатель представляет уполномоченному органу отчет о ходе выполнения арендатором договорных обязательств.</w:t>
      </w:r>
    </w:p>
    <w:p>
      <w:pPr>
        <w:spacing w:before="200"/>
        <w:jc w:val="center"/>
      </w:pPr>
      <w:r>
        <w:rPr>
          <w:rFonts w:ascii="Arial" w:cs="Arial" w:eastAsia="Arial" w:hAnsi="Arial"/>
          <w:b/>
          <w:bCs/>
          <w:sz w:val="24"/>
          <w:szCs w:val="24"/>
        </w:rPr>
        <w:t xml:space="preserve">5. Порядок заключения, изменения и расторжения договора аренды муниципального  имущества</w:t>
      </w:r>
    </w:p>
    <w:p>
      <w:pPr>
        <w:spacing w:after="60"/>
        <w:ind w:firstLine="567"/>
        <w:jc w:val="both"/>
      </w:pPr>
      <w:r>
        <w:rPr>
          <w:rFonts w:ascii="Arial" w:cs="Arial" w:eastAsia="Arial" w:hAnsi="Arial"/>
          <w:sz w:val="24"/>
          <w:szCs w:val="24"/>
        </w:rPr>
        <w:t xml:space="preserve">51. Стороны заключают договор аренды на условиях, определенных Типовым договором аренды муниципального недвижимого имущества (</w:t>
      </w:r>
      <w:r>
        <w:rPr>
          <w:rFonts w:ascii="Arial" w:cs="Arial" w:eastAsia="Arial" w:hAnsi="Arial"/>
          <w:sz w:val="24"/>
          <w:szCs w:val="24"/>
        </w:rPr>
        <w:t xml:space="preserve">приложение 7 </w:t>
      </w:r>
      <w:r>
        <w:rPr>
          <w:rFonts w:ascii="Arial" w:cs="Arial" w:eastAsia="Arial" w:hAnsi="Arial"/>
          <w:sz w:val="24"/>
          <w:szCs w:val="24"/>
        </w:rPr>
        <w:t xml:space="preserve">к настоящему Положению) и Типовым договором аренды муниципального  движимого имущества (</w:t>
      </w:r>
      <w:r>
        <w:rPr>
          <w:rFonts w:ascii="Arial" w:cs="Arial" w:eastAsia="Arial" w:hAnsi="Arial"/>
          <w:sz w:val="24"/>
          <w:szCs w:val="24"/>
        </w:rPr>
        <w:t xml:space="preserve">приложение 8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В случае необходимости в договоре аренды предусматриваются иные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52.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w:t>
      </w:r>
    </w:p>
    <w:p>
      <w:pPr>
        <w:spacing w:after="60"/>
        <w:ind w:firstLine="567"/>
        <w:jc w:val="both"/>
      </w:pPr>
      <w:r>
        <w:rPr>
          <w:rFonts w:ascii="Arial" w:cs="Arial" w:eastAsia="Arial" w:hAnsi="Arial"/>
          <w:sz w:val="24"/>
          <w:szCs w:val="24"/>
        </w:rPr>
        <w:t xml:space="preserve">53.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Данное правило применяется как к договорам аренды, заключенным по результатам торгов, так и заключенных путем прямого предоставления в аренду.</w:t>
      </w:r>
    </w:p>
    <w:p>
      <w:pPr>
        <w:spacing w:after="60"/>
        <w:ind w:firstLine="567"/>
        <w:jc w:val="both"/>
      </w:pPr>
      <w:r>
        <w:rPr>
          <w:rFonts w:ascii="Arial" w:cs="Arial" w:eastAsia="Arial" w:hAnsi="Arial"/>
          <w:sz w:val="24"/>
          <w:szCs w:val="24"/>
        </w:rPr>
        <w:t xml:space="preserve">54. Договор аренды прекращается:</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аренды, если за это время договор аренды не был продлен;</w:t>
      </w:r>
    </w:p>
    <w:p>
      <w:pPr>
        <w:spacing w:after="60"/>
        <w:ind w:firstLine="567"/>
        <w:jc w:val="both"/>
      </w:pPr>
      <w:r>
        <w:rPr>
          <w:rFonts w:ascii="Arial" w:cs="Arial" w:eastAsia="Arial" w:hAnsi="Arial"/>
          <w:sz w:val="24"/>
          <w:szCs w:val="24"/>
        </w:rPr>
        <w:t xml:space="preserve">- в случае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 в случае досрочного расторжения судом договора аренды по требованию одной из сторон.</w:t>
      </w:r>
    </w:p>
    <w:p>
      <w:pPr>
        <w:spacing w:after="60"/>
        <w:ind w:firstLine="567"/>
        <w:jc w:val="both"/>
      </w:pPr>
      <w:r>
        <w:rPr>
          <w:rFonts w:ascii="Arial" w:cs="Arial" w:eastAsia="Arial" w:hAnsi="Arial"/>
          <w:sz w:val="24"/>
          <w:szCs w:val="24"/>
        </w:rPr>
        <w:t xml:space="preserve">55. В течение трех дней с даты расторжения договора аренды по соглашению сторон арендодатель обязан предоставить в уполномоченный орган уведомление с приложением соглашения о расторжении договора аренды.</w:t>
      </w:r>
    </w:p>
    <w:p>
      <w:pPr>
        <w:spacing w:after="60"/>
        <w:ind w:firstLine="567"/>
        <w:jc w:val="both"/>
      </w:pPr>
      <w:r>
        <w:rPr>
          <w:rFonts w:ascii="Arial" w:cs="Arial" w:eastAsia="Arial" w:hAnsi="Arial"/>
          <w:sz w:val="24"/>
          <w:szCs w:val="24"/>
        </w:rPr>
        <w:t xml:space="preserve">56.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аренды или нецелевого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торга;</w:t>
      </w:r>
    </w:p>
    <w:p>
      <w:pPr>
        <w:spacing w:after="60"/>
        <w:ind w:firstLine="567"/>
        <w:jc w:val="both"/>
      </w:pPr>
      <w:r>
        <w:rPr>
          <w:rFonts w:ascii="Arial" w:cs="Arial" w:eastAsia="Arial" w:hAnsi="Arial"/>
          <w:sz w:val="24"/>
          <w:szCs w:val="24"/>
        </w:rPr>
        <w:t xml:space="preserve">- сдает  муниципальное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57.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муниципальное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58. Для инициирования досрочного расторжения договора аренды сторона направляет другой стороне письменное предупреждение о необходимости исполнения им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Требование о досрочном расторжении договора может быть заявлено стороной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либо неполучения ответа в срок, указанный в предложении, а при его отсутствии - в тридцатидневный срок;</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пятнадцатидневный срок после получения письменного предупреждения.</w:t>
      </w:r>
    </w:p>
    <w:p>
      <w:pPr>
        <w:spacing w:after="60"/>
        <w:ind w:firstLine="567"/>
        <w:jc w:val="both"/>
      </w:pPr>
      <w:r>
        <w:rPr>
          <w:rFonts w:ascii="Arial" w:cs="Arial" w:eastAsia="Arial" w:hAnsi="Arial"/>
          <w:sz w:val="24"/>
          <w:szCs w:val="24"/>
        </w:rPr>
        <w:t xml:space="preserve">59.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60"/>
        <w:ind w:firstLine="567"/>
        <w:jc w:val="both"/>
      </w:pPr>
      <w:r>
        <w:rPr>
          <w:rFonts w:ascii="Arial" w:cs="Arial" w:eastAsia="Arial" w:hAnsi="Arial"/>
          <w:sz w:val="24"/>
          <w:szCs w:val="24"/>
        </w:rPr>
        <w:t xml:space="preserve">60.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before="200"/>
        <w:jc w:val="center"/>
      </w:pPr>
      <w:r>
        <w:rPr>
          <w:rFonts w:ascii="Arial" w:cs="Arial" w:eastAsia="Arial" w:hAnsi="Arial"/>
          <w:b/>
          <w:bCs/>
          <w:sz w:val="24"/>
          <w:szCs w:val="24"/>
        </w:rPr>
        <w:t xml:space="preserve">6. Арендная плата за пользование муниципальным имуществом</w:t>
      </w:r>
    </w:p>
    <w:p>
      <w:pPr>
        <w:spacing w:after="60"/>
        <w:ind w:firstLine="567"/>
        <w:jc w:val="both"/>
      </w:pPr>
      <w:r>
        <w:rPr>
          <w:rFonts w:ascii="Arial" w:cs="Arial" w:eastAsia="Arial" w:hAnsi="Arial"/>
          <w:sz w:val="24"/>
          <w:szCs w:val="24"/>
        </w:rPr>
        <w:t xml:space="preserve">61. Арендная плата вносится на расчетный счет арендодателя в виде установленных в твердой сумме платежей.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60"/>
        <w:ind w:firstLine="567"/>
        <w:jc w:val="both"/>
      </w:pPr>
      <w:r>
        <w:rPr>
          <w:rFonts w:ascii="Arial" w:cs="Arial" w:eastAsia="Arial" w:hAnsi="Arial"/>
          <w:sz w:val="24"/>
          <w:szCs w:val="24"/>
        </w:rPr>
        <w:t xml:space="preserve">62.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63. Ответственность за целевое использование средств, поступающих от арендной платы, несет руководитель и главный бухгалтер организации-арендодателя.</w:t>
      </w:r>
    </w:p>
    <w:p>
      <w:pPr>
        <w:spacing w:after="60"/>
        <w:ind w:firstLine="567"/>
        <w:jc w:val="both"/>
      </w:pPr>
      <w:r>
        <w:rPr>
          <w:rFonts w:ascii="Arial" w:cs="Arial" w:eastAsia="Arial" w:hAnsi="Arial"/>
          <w:sz w:val="24"/>
          <w:szCs w:val="24"/>
        </w:rPr>
        <w:t xml:space="preserve">64. Ежемесячно средства от аренды муниципального  имущества поступают на расчетный счет арендодателя и перечисляются им на расчетный счет уполномоченного органа в течение десяти банковских дней, с последующим перечислением их в местный бюджет в порядке, установленном законодательством о неналоговых платежах.</w:t>
      </w:r>
    </w:p>
    <w:p>
      <w:pPr>
        <w:spacing w:after="60"/>
        <w:ind w:firstLine="567"/>
        <w:jc w:val="both"/>
      </w:pPr>
      <w:r>
        <w:rPr>
          <w:rFonts w:ascii="Arial" w:cs="Arial" w:eastAsia="Arial" w:hAnsi="Arial"/>
          <w:sz w:val="24"/>
          <w:szCs w:val="24"/>
        </w:rPr>
        <w:t xml:space="preserve">65. В случае осуществления арендатором, получившим  муниципальное  имущество в аренду путем прямого предоставления или по результатам аукциона, с согласия арендодателя капитального ремонта или другого неотделимого улучшения объекта аренды, сумма которых в несколько раз превышает месячный размер арендной платы, согласно сметной стоимости произведенных работ, их стоимость засчитывается в счет арендной платы из средств, остающихся в распоряжении арендодателя, по согласованию с уполномоченным органом.</w:t>
      </w:r>
    </w:p>
    <w:p>
      <w:pPr>
        <w:spacing w:after="60"/>
        <w:ind w:firstLine="567"/>
        <w:jc w:val="both"/>
      </w:pPr>
      <w:r>
        <w:rPr>
          <w:rFonts w:ascii="Arial" w:cs="Arial" w:eastAsia="Arial" w:hAnsi="Arial"/>
          <w:sz w:val="24"/>
          <w:szCs w:val="24"/>
        </w:rPr>
        <w:t xml:space="preserve">66. Арендодатель должен ежемесячно представлять в уполномоченный орган сведения о поступлении арендной платы по каждому арендатору по форме согласно приложению 9 к настоящему Положению.</w:t>
      </w:r>
    </w:p>
    <w:p>
      <w:pPr>
        <w:spacing w:after="60"/>
        <w:ind w:firstLine="567"/>
        <w:jc w:val="both"/>
      </w:pPr>
      <w:r>
        <w:rPr>
          <w:rFonts w:ascii="Arial" w:cs="Arial" w:eastAsia="Arial" w:hAnsi="Arial"/>
          <w:sz w:val="24"/>
          <w:szCs w:val="24"/>
        </w:rPr>
        <w:t xml:space="preserve">Руководитель и главный бухгалтер, организации-арендодателя несут ответственность за достоверность представленной информации и материалов, связанных с заключением договора аренды.</w:t>
      </w:r>
    </w:p>
    <w:p>
      <w:pPr>
        <w:spacing w:after="60"/>
        <w:ind w:firstLine="567"/>
        <w:jc w:val="both"/>
      </w:pPr>
      <w:r>
        <w:rPr>
          <w:rFonts w:ascii="Arial" w:cs="Arial" w:eastAsia="Arial" w:hAnsi="Arial"/>
          <w:sz w:val="24"/>
          <w:szCs w:val="24"/>
        </w:rPr>
        <w:t xml:space="preserve">67. Размер арендной платы может устанавливаться по обоюдному согласию сторон, но не ниже размера арендной платы, рассчитанного согласно Инструкции о порядке начисления арендной платы за пользование  муниципальными сооружениями, зданиями,(помещениями) в том числе административными.</w:t>
      </w:r>
    </w:p>
    <w:p>
      <w:pPr>
        <w:spacing w:after="60"/>
        <w:ind w:firstLine="567"/>
        <w:jc w:val="both"/>
      </w:pPr>
      <w:r>
        <w:rPr>
          <w:rFonts w:ascii="Arial" w:cs="Arial" w:eastAsia="Arial" w:hAnsi="Arial"/>
          <w:sz w:val="24"/>
          <w:szCs w:val="24"/>
        </w:rPr>
        <w:t xml:space="preserve">68. Изменение размера арендной платы производится в одностороннем порядке уполномоченным органом в случае изменения Инструкции о порядке начисления арендной платы за пользование муниципальными сооружениями, зданиями, (помещениями) в том числе административными.</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арендатору и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60"/>
        <w:ind w:firstLine="567"/>
        <w:jc w:val="both"/>
      </w:pPr>
      <w:r>
        <w:rPr>
          <w:rFonts w:ascii="Arial" w:cs="Arial" w:eastAsia="Arial" w:hAnsi="Arial"/>
          <w:sz w:val="24"/>
          <w:szCs w:val="24"/>
        </w:rPr>
        <w:t xml:space="preserve">В случае несогласия арендатора с изменением размера арендной платы он либо арендодатель могут инициировать процесс одностороннего отказа от исполнения договора аренды.</w:t>
      </w:r>
    </w:p>
    <w:p>
      <w:pPr>
        <w:spacing w:after="60"/>
        <w:ind w:firstLine="567"/>
        <w:jc w:val="both"/>
      </w:pPr>
      <w:r>
        <w:rPr>
          <w:rFonts w:ascii="Arial" w:cs="Arial" w:eastAsia="Arial" w:hAnsi="Arial"/>
          <w:sz w:val="24"/>
          <w:szCs w:val="24"/>
        </w:rPr>
        <w:t xml:space="preserve">69. В случае, если арендатор продолжает пользоваться муниципальным имуществом по истечении срока договора аренды, он обязан оплатить арендную плату за все время пользования муниципальным имуществом до момента фактического возврата  муниципального имущества во владение и пользование арендодателя.</w:t>
      </w:r>
    </w:p>
    <w:p>
      <w:pPr>
        <w:spacing w:before="200"/>
        <w:jc w:val="center"/>
      </w:pPr>
      <w:r>
        <w:rPr>
          <w:rFonts w:ascii="Arial" w:cs="Arial" w:eastAsia="Arial" w:hAnsi="Arial"/>
          <w:b/>
          <w:bCs/>
          <w:sz w:val="24"/>
          <w:szCs w:val="24"/>
        </w:rPr>
        <w:t xml:space="preserve">7. Передача муниципального  имущества</w:t>
      </w:r>
    </w:p>
    <w:p>
      <w:pPr>
        <w:spacing w:after="60"/>
        <w:ind w:firstLine="567"/>
        <w:jc w:val="both"/>
      </w:pPr>
      <w:r>
        <w:rPr>
          <w:rFonts w:ascii="Arial" w:cs="Arial" w:eastAsia="Arial" w:hAnsi="Arial"/>
          <w:sz w:val="24"/>
          <w:szCs w:val="24"/>
        </w:rPr>
        <w:t xml:space="preserve">70. Передача муниципального имущества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71. Подготовка муниципального  имущества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w:t>
      </w:r>
    </w:p>
    <w:p>
      <w:pPr>
        <w:spacing w:after="60"/>
        <w:ind w:firstLine="567"/>
        <w:jc w:val="both"/>
      </w:pPr>
      <w:r>
        <w:rPr>
          <w:rFonts w:ascii="Arial" w:cs="Arial" w:eastAsia="Arial" w:hAnsi="Arial"/>
          <w:sz w:val="24"/>
          <w:szCs w:val="24"/>
        </w:rPr>
        <w:t xml:space="preserve">72. Акт составляется в присутствии полномочных представителей арендодателя и арендатора.</w:t>
      </w:r>
    </w:p>
    <w:p>
      <w:pPr>
        <w:spacing w:after="60"/>
        <w:ind w:firstLine="567"/>
        <w:jc w:val="both"/>
      </w:pPr>
      <w:r>
        <w:rPr>
          <w:rFonts w:ascii="Arial" w:cs="Arial" w:eastAsia="Arial" w:hAnsi="Arial"/>
          <w:sz w:val="24"/>
          <w:szCs w:val="24"/>
        </w:rPr>
        <w:t xml:space="preserve">Акт должен содержать:</w:t>
      </w:r>
    </w:p>
    <w:p>
      <w:pPr>
        <w:spacing w:after="60"/>
        <w:ind w:firstLine="567"/>
        <w:jc w:val="both"/>
      </w:pPr>
      <w:r>
        <w:rPr>
          <w:rFonts w:ascii="Arial" w:cs="Arial" w:eastAsia="Arial" w:hAnsi="Arial"/>
          <w:sz w:val="24"/>
          <w:szCs w:val="24"/>
        </w:rPr>
        <w:t xml:space="preserve">- место и дату составления акта;</w:t>
      </w:r>
    </w:p>
    <w:p>
      <w:pPr>
        <w:spacing w:after="60"/>
        <w:ind w:firstLine="567"/>
        <w:jc w:val="both"/>
      </w:pPr>
      <w:r>
        <w:rPr>
          <w:rFonts w:ascii="Arial" w:cs="Arial" w:eastAsia="Arial" w:hAnsi="Arial"/>
          <w:sz w:val="24"/>
          <w:szCs w:val="24"/>
        </w:rPr>
        <w:t xml:space="preserve">- реквизиты договора аренды, в соответствии с которым производится сдача-приемка  муниципального  имущества;</w:t>
      </w:r>
    </w:p>
    <w:p>
      <w:pPr>
        <w:spacing w:after="60"/>
        <w:ind w:firstLine="567"/>
        <w:jc w:val="both"/>
      </w:pPr>
      <w:r>
        <w:rPr>
          <w:rFonts w:ascii="Arial" w:cs="Arial" w:eastAsia="Arial" w:hAnsi="Arial"/>
          <w:sz w:val="24"/>
          <w:szCs w:val="24"/>
        </w:rPr>
        <w:t xml:space="preserve">- описание технического состояния передаваемого муниципального имущества;</w:t>
      </w:r>
    </w:p>
    <w:p>
      <w:pPr>
        <w:spacing w:after="60"/>
        <w:ind w:firstLine="567"/>
        <w:jc w:val="both"/>
      </w:pPr>
      <w:r>
        <w:rPr>
          <w:rFonts w:ascii="Arial" w:cs="Arial" w:eastAsia="Arial" w:hAnsi="Arial"/>
          <w:sz w:val="24"/>
          <w:szCs w:val="24"/>
        </w:rPr>
        <w:t xml:space="preserve">- сроки и порядок устранения выявленных нарушений и неисправностей.</w:t>
      </w:r>
    </w:p>
    <w:p>
      <w:pPr>
        <w:spacing w:after="60"/>
        <w:ind w:firstLine="567"/>
        <w:jc w:val="both"/>
      </w:pPr>
      <w:r>
        <w:rPr>
          <w:rFonts w:ascii="Arial" w:cs="Arial" w:eastAsia="Arial" w:hAnsi="Arial"/>
          <w:sz w:val="24"/>
          <w:szCs w:val="24"/>
        </w:rPr>
        <w:t xml:space="preserve">73. Акт подписывается представителями сторон и заверяется печатями. При прекращении действия договора также составляется акт приема-передачи арендованного имущества.</w:t>
      </w:r>
    </w:p>
    <w:p>
      <w:pPr>
        <w:spacing w:after="60"/>
        <w:ind w:firstLine="567"/>
        <w:jc w:val="both"/>
      </w:pPr>
      <w:r>
        <w:rPr>
          <w:rFonts w:ascii="Arial" w:cs="Arial" w:eastAsia="Arial" w:hAnsi="Arial"/>
          <w:sz w:val="24"/>
          <w:szCs w:val="24"/>
        </w:rPr>
        <w:t xml:space="preserve">При прекращении договора арендатор обязан вернуть арендодателю  муниципального  имущество в том состоянии, в котором он его получил, с учетом износа, или в состоянии, обусловленном договором аренды.</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Ответственность сторон договора аренды</w:t>
      </w:r>
    </w:p>
    <w:p>
      <w:pPr>
        <w:spacing w:after="60"/>
        <w:ind w:firstLine="567"/>
        <w:jc w:val="both"/>
      </w:pPr>
      <w:r>
        <w:rPr>
          <w:rFonts w:ascii="Arial" w:cs="Arial" w:eastAsia="Arial" w:hAnsi="Arial"/>
          <w:sz w:val="24"/>
          <w:szCs w:val="24"/>
        </w:rPr>
        <w:t xml:space="preserve">74.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75. За нарушение условий настоящего Положения руководитель организации-балансодержателя несет персональную ответственность.</w:t>
      </w:r>
    </w:p>
    <w:p>
      <w:pPr>
        <w:spacing w:after="60"/>
        <w:ind w:firstLine="567"/>
        <w:jc w:val="both"/>
      </w:pPr>
      <w:r>
        <w:rPr>
          <w:rFonts w:ascii="Arial" w:cs="Arial" w:eastAsia="Arial" w:hAnsi="Arial"/>
          <w:sz w:val="24"/>
          <w:szCs w:val="24"/>
        </w:rPr>
        <w:t xml:space="preserve">76.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60"/>
        <w:ind w:firstLine="567"/>
        <w:jc w:val="both"/>
      </w:pPr>
      <w:r>
        <w:rPr>
          <w:rFonts w:ascii="Arial" w:cs="Arial" w:eastAsia="Arial" w:hAnsi="Arial"/>
          <w:sz w:val="24"/>
          <w:szCs w:val="24"/>
        </w:rPr>
        <w:t xml:space="preserve">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77. В случае преднамеренного уклонения от заключения договора аренды и сокрытия доходов, поступающих от сдачи в аренду муниципального  имущества, должностные лица организации-балансодержателя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муниципального  имущества в аренду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"СОГЛАСОВАНО"
 ___________________________</w:t>
      </w:r>
    </w:p>
    <w:p>
      <w:pPr>
        <w:spacing w:after="400" w:before="400"/>
        <w:jc w:val="center"/>
      </w:pPr>
      <w:r>
        <w:rPr>
          <w:rFonts w:ascii="Arial" w:cs="Arial" w:eastAsia="Arial" w:hAnsi="Arial"/>
          <w:b/>
          <w:bCs/>
          <w:sz w:val="32"/>
          <w:szCs w:val="32"/>
        </w:rPr>
        <w:t xml:space="preserve">ЗАЯВЛЕНИЕ
 о выставлении на аукцион (конкурс) права заключения договора аренды  муниципального  имущества</w:t>
      </w:r>
    </w:p>
    <w:p>
      <w:pPr>
        <w:spacing w:after="120"/>
        <w:jc w:val="right"/>
      </w:pPr>
      <w:r>
        <w:rPr>
          <w:rFonts w:ascii="Arial" w:cs="Arial" w:eastAsia="Arial" w:hAnsi="Arial"/>
          <w:sz w:val="24"/>
          <w:szCs w:val="24"/>
        </w:rPr>
        <w:t xml:space="preserve">Уполномоченный государственный орган сфере управления государственным имуществом</w:t>
      </w:r>
    </w:p>
    <w:p>
      <w:pPr>
        <w:spacing w:after="120"/>
        <w:jc w:val="right"/>
      </w:pPr>
      <w:r>
        <w:rPr>
          <w:rFonts w:ascii="Arial" w:cs="Arial" w:eastAsia="Arial" w:hAnsi="Arial"/>
          <w:sz w:val="24"/>
          <w:szCs w:val="24"/>
        </w:rPr>
        <w:t xml:space="preserve">От</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w:t>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местонахождение юридического лица (балансодержателя)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аукцион (конкурс) право заключения договора аренды 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(название помещения, здания)</w:t>
      </w:r>
    </w:p>
    <w:p>
      <w:pPr>
        <w:spacing w:after="60"/>
        <w:ind w:firstLine="567"/>
        <w:jc w:val="both"/>
      </w:pPr>
      <w:r>
        <w:rPr>
          <w:rFonts w:ascii="Arial" w:cs="Arial" w:eastAsia="Arial" w:hAnsi="Arial"/>
          <w:sz w:val="24"/>
          <w:szCs w:val="24"/>
        </w:rPr>
        <w:t xml:space="preserve">(общей площадью _____ кв.м.),</w:t>
      </w:r>
    </w:p>
    <w:p>
      <w:pPr>
        <w:spacing w:after="60"/>
        <w:ind w:firstLine="567"/>
        <w:jc w:val="both"/>
      </w:pPr>
      <w:r>
        <w:rPr>
          <w:rFonts w:ascii="Arial" w:cs="Arial" w:eastAsia="Arial" w:hAnsi="Arial"/>
          <w:sz w:val="24"/>
          <w:szCs w:val="24"/>
        </w:rPr>
        <w:t xml:space="preserve">расположенное по адресу: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расчет стартового размера арендной платы;</w:t>
      </w:r>
    </w:p>
    <w:p>
      <w:pPr>
        <w:spacing w:after="60"/>
        <w:ind w:firstLine="567"/>
        <w:jc w:val="both"/>
      </w:pPr>
      <w:r>
        <w:rPr>
          <w:rFonts w:ascii="Arial" w:cs="Arial" w:eastAsia="Arial" w:hAnsi="Arial"/>
          <w:sz w:val="24"/>
          <w:szCs w:val="24"/>
        </w:rPr>
        <w:t xml:space="preserve">2) копии технического Паспорта и иной технической документации на государственное имущество;</w:t>
      </w:r>
    </w:p>
    <w:p>
      <w:pPr>
        <w:spacing w:after="60"/>
        <w:ind w:firstLine="567"/>
        <w:jc w:val="both"/>
      </w:pPr>
      <w:r>
        <w:rPr>
          <w:rFonts w:ascii="Arial" w:cs="Arial" w:eastAsia="Arial" w:hAnsi="Arial"/>
          <w:sz w:val="24"/>
          <w:szCs w:val="24"/>
        </w:rPr>
        <w:t xml:space="preserve">3) в случае проведения конкурса-требования к участникам конкурса и конкурсные условия.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юридического лица,
 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ЗАЯВКА
 на участие в аукционе (конкурсе)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Заявитель:</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проживающий по адресу</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(город, село, улица, № дома и квартиры)</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120" w:before="120"/>
        <w:ind w:firstLine="567"/>
        <w:jc w:val="both"/>
      </w:pPr>
      <w:r>
        <w:rPr>
          <w:rFonts w:ascii="Arial" w:cs="Arial" w:eastAsia="Arial" w:hAnsi="Arial"/>
          <w:sz w:val="24"/>
          <w:szCs w:val="24"/>
        </w:rPr>
        <w:t xml:space="preserve">Для юридических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выступая от имени ____________________________________________________________,</w:t>
      </w:r>
    </w:p>
    <w:p>
      <w:pPr>
        <w:spacing w:after="120"/>
        <w:ind w:firstLine="567"/>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120"/>
        <w:ind w:firstLine="567"/>
        <w:jc w:val="both"/>
      </w:pPr>
      <w:r>
        <w:rPr>
          <w:rFonts w:ascii="Arial" w:cs="Arial" w:eastAsia="Arial" w:hAnsi="Arial"/>
          <w:sz w:val="24"/>
          <w:szCs w:val="24"/>
        </w:rPr>
        <w:t xml:space="preserve">действуя на основании доверенности ____________________________________________,</w:t>
      </w:r>
    </w:p>
    <w:p>
      <w:pPr>
        <w:spacing w:after="120"/>
        <w:ind w:firstLine="567"/>
        <w:jc w:val="both"/>
      </w:pPr>
      <w:r>
        <w:rPr>
          <w:rFonts w:ascii="Arial" w:cs="Arial" w:eastAsia="Arial" w:hAnsi="Arial"/>
          <w:sz w:val="24"/>
          <w:szCs w:val="24"/>
        </w:rPr>
        <w:t xml:space="preserve">(реквизиты доверенности)</w:t>
      </w:r>
    </w:p>
    <w:p>
      <w:pPr>
        <w:spacing w:after="120"/>
        <w:ind w:firstLine="567"/>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аукционе (конкурсе) на право заключения договора аренды</w:t>
      </w:r>
    </w:p>
    <w:p>
      <w:pPr>
        <w:spacing w:after="120"/>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(наименование  муниципального имущества, номер лота, его местонахождение)</w:t>
      </w:r>
    </w:p>
    <w:p>
      <w:pPr>
        <w:spacing w:after="120"/>
        <w:ind w:firstLine="567"/>
        <w:jc w:val="both"/>
      </w:pPr>
      <w:r>
        <w:rPr>
          <w:rFonts w:ascii="Arial" w:cs="Arial" w:eastAsia="Arial" w:hAnsi="Arial"/>
          <w:sz w:val="24"/>
          <w:szCs w:val="24"/>
        </w:rPr>
        <w:t xml:space="preserve">который состоится:</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(место и время проведения аукциона)</w:t>
      </w:r>
    </w:p>
    <w:p>
      <w:pPr>
        <w:spacing w:after="120"/>
        <w:ind w:firstLine="567"/>
        <w:jc w:val="both"/>
      </w:pPr>
      <w:r>
        <w:rPr>
          <w:rFonts w:ascii="Arial" w:cs="Arial" w:eastAsia="Arial" w:hAnsi="Arial"/>
          <w:sz w:val="24"/>
          <w:szCs w:val="24"/>
        </w:rPr>
        <w:t xml:space="preserve">Указанное имущество предлагается использовать для:</w:t>
      </w:r>
    </w:p>
    <w:p>
      <w:pPr>
        <w:spacing w:after="120"/>
        <w:ind w:firstLine="567"/>
        <w:jc w:val="both"/>
      </w:pPr>
      <w:r>
        <w:rPr>
          <w:rFonts w:ascii="Arial" w:cs="Arial" w:eastAsia="Arial" w:hAnsi="Arial"/>
          <w:sz w:val="24"/>
          <w:szCs w:val="24"/>
        </w:rPr>
        <w:t xml:space="preserve">________________________________________________________________</w:t>
      </w:r>
    </w:p>
    <w:p>
      <w:pPr>
        <w:spacing w:after="120"/>
        <w:ind w:firstLine="567"/>
        <w:jc w:val="both"/>
      </w:pPr>
      <w:r>
        <w:rPr>
          <w:rFonts w:ascii="Arial" w:cs="Arial" w:eastAsia="Arial" w:hAnsi="Arial"/>
          <w:sz w:val="24"/>
          <w:szCs w:val="24"/>
        </w:rPr>
        <w:t xml:space="preserve">(цель использования)</w:t>
      </w:r>
    </w:p>
    <w:p>
      <w:pPr>
        <w:spacing w:after="120"/>
        <w:jc w:val="both"/>
      </w:pPr>
      <w:r>
        <w:rPr>
          <w:rFonts w:ascii="Arial" w:cs="Arial" w:eastAsia="Arial" w:hAnsi="Arial"/>
          <w:sz w:val="24"/>
          <w:szCs w:val="24"/>
        </w:rPr>
        <w:t xml:space="preserve">В соответствии с этим намерением нами (мной) был оплачен задаток в размере
 _________________________ сомов.</w:t>
      </w:r>
    </w:p>
    <w:p>
      <w:pPr>
        <w:spacing w:after="120"/>
        <w:ind w:firstLine="567"/>
        <w:jc w:val="both"/>
      </w:pPr>
      <w:r>
        <w:rPr>
          <w:rFonts w:ascii="Arial" w:cs="Arial" w:eastAsia="Arial" w:hAnsi="Arial"/>
          <w:sz w:val="24"/>
          <w:szCs w:val="24"/>
        </w:rPr>
        <w:t xml:space="preserve">В случае победы на торгах обязуюсь:</w:t>
      </w:r>
    </w:p>
    <w:p>
      <w:pPr>
        <w:spacing w:after="60"/>
        <w:ind w:firstLine="567"/>
        <w:jc w:val="both"/>
      </w:pPr>
      <w:r>
        <w:rPr>
          <w:rFonts w:ascii="Arial" w:cs="Arial" w:eastAsia="Arial" w:hAnsi="Arial"/>
          <w:sz w:val="24"/>
          <w:szCs w:val="24"/>
        </w:rPr>
        <w:t xml:space="preserve">- подписать протокол об итогах аукциона (конкурса);</w:t>
      </w:r>
    </w:p>
    <w:p>
      <w:pPr>
        <w:spacing w:after="60"/>
        <w:ind w:firstLine="567"/>
        <w:jc w:val="both"/>
      </w:pPr>
      <w:r>
        <w:rPr>
          <w:rFonts w:ascii="Arial" w:cs="Arial" w:eastAsia="Arial" w:hAnsi="Arial"/>
          <w:sz w:val="24"/>
          <w:szCs w:val="24"/>
        </w:rPr>
        <w:t xml:space="preserve">- подписать договор аренды муниципального  имущества в срок не позднее 10 дней после составления протокола аукциона (20 дней после составления протокола конкурса).</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 копия документа, удостоверяющего личность (оригинал предъявляется лично при подаче заявки),</w:t>
      </w:r>
    </w:p>
    <w:p>
      <w:pPr>
        <w:spacing w:after="60"/>
        <w:ind w:firstLine="567"/>
        <w:jc w:val="both"/>
      </w:pPr>
      <w:r>
        <w:rPr>
          <w:rFonts w:ascii="Arial" w:cs="Arial" w:eastAsia="Arial" w:hAnsi="Arial"/>
          <w:sz w:val="24"/>
          <w:szCs w:val="24"/>
        </w:rPr>
        <w:t xml:space="preserve">Для индивидуального предпринимателя - копия свидетельства о государственной регистрации (перерегистрации) физического лица, занимающегося предпринимательской деятельностью, или патента; документ, удостоверяющий личность предъявляется лично при подаче заявки.</w:t>
      </w:r>
    </w:p>
    <w:p>
      <w:pPr>
        <w:spacing w:after="60"/>
        <w:ind w:firstLine="567"/>
        <w:jc w:val="both"/>
      </w:pPr>
      <w:r>
        <w:rPr>
          <w:rFonts w:ascii="Arial" w:cs="Arial" w:eastAsia="Arial" w:hAnsi="Arial"/>
          <w:sz w:val="24"/>
          <w:szCs w:val="24"/>
        </w:rPr>
        <w:t xml:space="preserve">Для юридического лица - нотариально заверенная копия свидетельства о государственной регистрации (перерегистрации) юридического лица и доверенность на имя представителя, которая уполномочивает его выступать от имени юридического лица и совершать соответствующие сделки, а также копия документа, удостоверяющего личность представителя (оригинал предъявляется лично при подаче заявки).</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Я (мы) согласен (согласны) с тем, что в случае признания победителем торгов и последующего отказа с моей (нашей) стороны подписать протокол об итогах торгов или отказа заключить договор аренды, сумма внесенного задатка не возвращается и остается у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w:t>
      </w:r>
    </w:p>
    <w:p>
      <w:pPr>
        <w:spacing w:after="60"/>
        <w:ind w:firstLine="567"/>
        <w:jc w:val="both"/>
      </w:pPr>
      <w:r>
        <w:rPr>
          <w:rFonts w:ascii="Arial" w:cs="Arial" w:eastAsia="Arial" w:hAnsi="Arial"/>
          <w:sz w:val="24"/>
          <w:szCs w:val="24"/>
        </w:rPr>
        <w:t xml:space="preserve">"__"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_________________________________________________________________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ВЕДОМОСТЬ
 регистрации участников аукциона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Наименование объекта аренды (лот)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734"/>
        <w:gridCol w:w="1049"/>
        <w:gridCol w:w="1049"/>
        <w:gridCol w:w="944"/>
        <w:gridCol w:w="1259"/>
        <w:gridCol w:w="1469"/>
        <w:gridCol w:w="1469"/>
        <w:gridCol w:w="839"/>
        <w:gridCol w:w="630"/>
      </w:tblGrid>
      <w:tr>
        <w:tc>
          <w:tcPr>
            <w:tcW w:type="dxa" w:w="7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
 ционный №</w:t>
            </w:r>
          </w:p>
        </w:tc>
        <w:tc>
          <w:tcPr>
            <w:tcW w:type="dxa" w:w="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таблички участника аукциона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w:t>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участника - физического лица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свидетельства о государственной регистрации (перерегистрации), наименование зарегистрировавшего органа (для юридического лица)</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индивидуальных предпринимателей)^</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дли возврата задатка</w:t>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w:t>
            </w:r>
          </w:p>
        </w:tc>
      </w:tr>
      <w:tr>
        <w:tc>
          <w:tcPr>
            <w:tcW w:type="dxa" w:w="7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 года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аукционной комиссии:</w:t>
      </w:r>
    </w:p>
    <w:p>
      <w:pPr>
        <w:tabs>
          <w:tab w:val="right" w:pos="10178"/>
        </w:tabs>
        <w:spacing w:after="120"/>
      </w:pPr>
      <w:r>
        <w:rPr>
          <w:rFonts w:ascii="Arial" w:cs="Arial" w:eastAsia="Arial" w:hAnsi="Arial"/>
          <w:sz w:val="24"/>
          <w:szCs w:val="24"/>
        </w:rPr>
        <w:t xml:space="preserve">ФИО 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ПОРЯДОК
 проведения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арендуемого объекта, основные его характеристики,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стартовый размер ежемесячной арендной платы за пользование объектом аренды и шаг увеличения цены. Участники поднятием своих номеров сигнализируют готовность заключить договор аренды муниципального  имущества в соответствии с объявленным аукционистом размером ежемесячной арендной платы.</w:t>
      </w:r>
    </w:p>
    <w:p>
      <w:pPr>
        <w:spacing w:after="60"/>
        <w:ind w:firstLine="567"/>
        <w:jc w:val="both"/>
      </w:pPr>
      <w:r>
        <w:rPr>
          <w:rFonts w:ascii="Arial" w:cs="Arial" w:eastAsia="Arial" w:hAnsi="Arial"/>
          <w:sz w:val="24"/>
          <w:szCs w:val="24"/>
        </w:rPr>
        <w:t xml:space="preserve">3. Если двое или более участников подняли свои номера, аукционист повышает цену на один шаг. Аукционист повышает цену за арендуемый объект до тех пор, пока не останется только один участник, который выражает готовность заключить договор аренды муниципального имущества в соответствии с объявленным аукционистом размером ежемесячной арендной платы. Аукционист трижды повторяет последнюю цену.</w:t>
      </w:r>
    </w:p>
    <w:p>
      <w:pPr>
        <w:spacing w:after="60"/>
        <w:ind w:firstLine="567"/>
        <w:jc w:val="both"/>
      </w:pPr>
      <w:r>
        <w:rPr>
          <w:rFonts w:ascii="Arial" w:cs="Arial" w:eastAsia="Arial" w:hAnsi="Arial"/>
          <w:sz w:val="24"/>
          <w:szCs w:val="24"/>
        </w:rPr>
        <w:t xml:space="preserve">4. В случае, если после трехкратного повторения последней цены никто из участников не выразил желание заключить договор аренды в соответствии с объявленным аукционистом размером ежемесячной арендной платы, аукционист ударом молотка объявляет, что право на заключение договора аренды выигрывает участник, поднявший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5.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6. Аукционист называет цену за сдаваемый объект аренды и номер победителя аукциона.</w:t>
      </w:r>
    </w:p>
    <w:p>
      <w:pPr>
        <w:spacing w:after="60"/>
        <w:ind w:firstLine="567"/>
        <w:jc w:val="both"/>
      </w:pPr>
      <w:r>
        <w:rPr>
          <w:rFonts w:ascii="Arial" w:cs="Arial" w:eastAsia="Arial" w:hAnsi="Arial"/>
          <w:sz w:val="24"/>
          <w:szCs w:val="24"/>
        </w:rPr>
        <w:t xml:space="preserve">7. Цена,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аукциона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______ от "__" __________ 20__ г.</w:t>
      </w:r>
    </w:p>
    <w:p>
      <w:pPr>
        <w:spacing w:after="60" w:before="24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before="200"/>
        <w:jc w:val="center"/>
      </w:pPr>
      <w:r>
        <w:rPr>
          <w:rFonts w:ascii="Arial" w:cs="Arial" w:eastAsia="Arial" w:hAnsi="Arial"/>
          <w:b/>
          <w:bCs/>
          <w:sz w:val="32"/>
          <w:szCs w:val="32"/>
        </w:rPr>
        <w:t xml:space="preserve">Результаты торгов</w:t>
      </w:r>
    </w:p>
    <w:p>
      <w:pPr>
        <w:spacing w:after="60"/>
        <w:ind w:firstLine="567"/>
        <w:jc w:val="both"/>
      </w:pPr>
      <w:r>
        <w:rPr>
          <w:rFonts w:ascii="Arial" w:cs="Arial" w:eastAsia="Arial" w:hAnsi="Arial"/>
          <w:sz w:val="24"/>
          <w:szCs w:val="24"/>
        </w:rPr>
        <w:t xml:space="preserve">Наименование объекта аренды (лот)</w:t>
      </w:r>
    </w:p>
    <w:p>
      <w:pPr>
        <w:spacing w:after="120"/>
        <w:ind w:firstLine="567"/>
        <w:jc w:val="both"/>
      </w:pPr>
      <w:r>
        <w:rPr>
          <w:rFonts w:ascii="Arial" w:cs="Arial" w:eastAsia="Arial" w:hAnsi="Arial"/>
          <w:sz w:val="24"/>
          <w:szCs w:val="24"/>
        </w:rPr>
        <w:t xml:space="preserve">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1875"/>
        <w:gridCol w:w="2034"/>
        <w:gridCol w:w="5740"/>
      </w:tblGrid>
      <w:tr>
        <w:tc>
          <w:tcPr>
            <w:tcW w:type="dxa" w:w="5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Стартовый размер аренды
 (сом)</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размер аренды
 (сом)</w:t>
            </w:r>
          </w:p>
        </w:tc>
        <w:tc>
          <w:tcPr>
            <w:tcW w:type="dxa" w:w="5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победителя, № таблички участника аукциона</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победителем торгов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муниципального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с номером таблички участника аукциона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__________________________________________________________</w:t>
      </w:r>
    </w:p>
    <w:p>
      <w:pPr>
        <w:spacing w:after="60"/>
        <w:ind w:firstLine="567"/>
        <w:jc w:val="both"/>
      </w:pPr>
      <w:r>
        <w:rPr>
          <w:rFonts w:ascii="Arial" w:cs="Arial" w:eastAsia="Arial" w:hAnsi="Arial"/>
          <w:sz w:val="24"/>
          <w:szCs w:val="24"/>
        </w:rPr>
        <w:t xml:space="preserve">Победитель торгов: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конкурса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 от "__" ___________ 20__ г.</w:t>
      </w:r>
    </w:p>
    <w:p>
      <w:pPr>
        <w:spacing w:after="60" w:before="240"/>
        <w:ind w:firstLine="567"/>
        <w:jc w:val="both"/>
      </w:pPr>
      <w:r>
        <w:rPr>
          <w:rFonts w:ascii="Arial" w:cs="Arial" w:eastAsia="Arial" w:hAnsi="Arial"/>
          <w:sz w:val="24"/>
          <w:szCs w:val="24"/>
        </w:rPr>
        <w:t xml:space="preserve">Конкурс состоялся:</w:t>
      </w:r>
    </w:p>
    <w:p>
      <w:pPr>
        <w:spacing w:after="60"/>
        <w:ind w:firstLine="567"/>
        <w:jc w:val="both"/>
      </w:pPr>
      <w:r>
        <w:rPr>
          <w:rFonts w:ascii="Arial" w:cs="Arial" w:eastAsia="Arial" w:hAnsi="Arial"/>
          <w:sz w:val="24"/>
          <w:szCs w:val="24"/>
        </w:rPr>
        <w:t xml:space="preserve">Место: 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before="200"/>
        <w:jc w:val="center"/>
      </w:pPr>
      <w:r>
        <w:rPr>
          <w:rFonts w:ascii="Arial" w:cs="Arial" w:eastAsia="Arial" w:hAnsi="Arial"/>
          <w:b/>
          <w:bCs/>
          <w:sz w:val="32"/>
          <w:szCs w:val="32"/>
        </w:rPr>
        <w:t xml:space="preserve">Результаты конкурса</w:t>
      </w:r>
    </w:p>
    <w:p>
      <w:pPr>
        <w:spacing w:after="60"/>
        <w:ind w:firstLine="567"/>
        <w:jc w:val="both"/>
      </w:pPr>
      <w:r>
        <w:rPr>
          <w:rFonts w:ascii="Arial" w:cs="Arial" w:eastAsia="Arial" w:hAnsi="Arial"/>
          <w:sz w:val="24"/>
          <w:szCs w:val="24"/>
        </w:rPr>
        <w:t xml:space="preserve">Наименование объекта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Условия конкурса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7"/>
        <w:gridCol w:w="2237"/>
        <w:gridCol w:w="1938"/>
        <w:gridCol w:w="1968"/>
        <w:gridCol w:w="3428"/>
      </w:tblGrid>
      <w:tr>
        <w:tc>
          <w:tcPr>
            <w:tcW w:type="dxa" w:w="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участника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Конкурсные предложения</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Предложения по размеру аренды</w:t>
            </w:r>
          </w:p>
        </w:tc>
        <w:tc>
          <w:tcPr>
            <w:tcW w:type="dxa" w:w="3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оценки соответствия конкурсных предложений</w:t>
            </w:r>
          </w:p>
        </w:tc>
      </w:tr>
      <w:tr>
        <w:tc>
          <w:tcPr>
            <w:tcW w:type="dxa" w:w="6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результате проведения торгов конкурсные предложения признаны лучшими и победителем конкурса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Победитель конкурса: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конкурса условий торгов информация об этом должна быть зафиксирована в протоколе об итогах конкурса.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муниципального имущества в аренду</w:t>
      </w:r>
    </w:p>
    <w:p>
      <w:pPr>
        <w:spacing w:after="240" w:before="200"/>
        <w:jc w:val="center"/>
      </w:pPr>
      <w:r>
        <w:rPr>
          <w:rFonts w:ascii="Arial" w:cs="Arial" w:eastAsia="Arial" w:hAnsi="Arial"/>
          <w:b/>
          <w:bCs/>
          <w:sz w:val="32"/>
          <w:szCs w:val="32"/>
        </w:rPr>
        <w:t xml:space="preserve">ДОГОВОР № _______
 аренды  муниципального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 (наименование организации-балансодержателя) в лице ___________________________________________ (ФИО, должность руководителя), именуемый в дальнейшем "Арендодатель", действующий на основании ___________________________________________________ и 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сооружение, здание (помещение), общей площадью __________ кв.м, расположенное на ____ этаже в строении № _____ по адресу: ______________________________________________ (населенный пункт, ул., пл., просп., пер., номер дома) для использования под 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 с "__" ____________ 20__ г. по "__" _____________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 аренды.</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осуществлять мониторинг и проверку выполнения Арендатором взятых по итогам конкурса договорных обязательств;</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арендованного муниципального сооружения, здания (помещения),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сооружение, здание (помещение),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муниципальное сооружение, здание (помещение)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муниципального сооружения, здания (помещения),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выполнением Арендатором взятых по итогам конкурса договорных обязательств, а также состоянием находящегося в аренде  муниципального  сооружения, здания (помещения);</w:t>
      </w:r>
    </w:p>
    <w:p>
      <w:pPr>
        <w:spacing w:after="60"/>
        <w:ind w:firstLine="567"/>
        <w:jc w:val="both"/>
      </w:pPr>
      <w:r>
        <w:rPr>
          <w:rFonts w:ascii="Arial" w:cs="Arial" w:eastAsia="Arial" w:hAnsi="Arial"/>
          <w:sz w:val="24"/>
          <w:szCs w:val="24"/>
        </w:rPr>
        <w:t xml:space="preserve">-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настоящего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в аренду муниципальное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 выполнять взятые по итогам конкурса договорные обязательства;</w:t>
      </w:r>
    </w:p>
    <w:p>
      <w:pPr>
        <w:spacing w:after="60"/>
        <w:ind w:firstLine="567"/>
        <w:jc w:val="both"/>
      </w:pPr>
      <w:r>
        <w:rPr>
          <w:rFonts w:ascii="Arial" w:cs="Arial" w:eastAsia="Arial" w:hAnsi="Arial"/>
          <w:sz w:val="24"/>
          <w:szCs w:val="24"/>
        </w:rPr>
        <w:t xml:space="preserve">- содержать арендуемое муниципальное сооружение, здание (помещение) и прилегающую территорию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если объект предоставлен в аренду не по итогам конкурса - не производить никаких капитальных (затрагивающих несущие конструкции) перепланировок и переоборудование арендуемого муниципального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по отдельному договору коммунальные и прочие целевые услуги;</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на предоставляемый в аренду объект,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муниципального сооружения, здания (помещения),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не нарушать права других Арендаторов, а также порядок пользования  муниципальным сооружением, зданием (помещением);</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качества арендованного муниципального сооружения, здания (помещения),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муниципального сооружение, здание (помещение) Арендодателю в исправном состоянии.</w:t>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муниципальное сооружение, здание (помещение) составляет _________ сомов за 1 кв.м в месяц. Всего за арендуемое муниципальное сооружение, здание, (помещение) площадью ______ кв.м арендная плата составляет 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муниципальным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платы за пользование  муниципальным  имуществом.</w:t>
      </w:r>
    </w:p>
    <w:p>
      <w:pPr>
        <w:spacing w:after="60"/>
        <w:ind w:firstLine="567"/>
        <w:jc w:val="both"/>
      </w:pPr>
      <w:r>
        <w:rPr>
          <w:rFonts w:ascii="Arial" w:cs="Arial" w:eastAsia="Arial" w:hAnsi="Arial"/>
          <w:sz w:val="24"/>
          <w:szCs w:val="24"/>
        </w:rPr>
        <w:t xml:space="preserve">10. В соответствии со статьей 334 Налогового кодекса Кыргызской Республики Арендодатель взимает с Арендатора земельный налог в сумме _________ сомов.</w:t>
      </w:r>
    </w:p>
    <w:p>
      <w:pPr>
        <w:spacing w:after="60"/>
        <w:ind w:firstLine="567"/>
        <w:jc w:val="both"/>
      </w:pPr>
      <w:r>
        <w:rPr>
          <w:rFonts w:ascii="Arial" w:cs="Arial" w:eastAsia="Arial" w:hAnsi="Arial"/>
          <w:sz w:val="24"/>
          <w:szCs w:val="24"/>
        </w:rPr>
        <w:t xml:space="preserve">11.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13.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14.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15.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16.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18.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19.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20.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21.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22.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24. Размещение рекламы на наружной части арендуемого здания, сооружения (помещения), в том числе административных,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25.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ДОГОВОР № _______
 аренды  муниципального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 (наименование организации-балансодержателя) в лице _______________________________________.(ФИО, должность руководителя), именуемый в дальнейшем "Арендодатель", действующий на основании ________________________________________ и _____________________________________________________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 (наименование объекта, модель, марка, серия, год выпуска и другие технические параметры, позволяющие однозначно идентифицировать передаваемое имущество) для использования в целях: 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 с "__" ______________ 20__ г. по "__" 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объекта аренды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имущество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состоянием находящегося в аренде  муниципального  имущества;</w:t>
      </w:r>
    </w:p>
    <w:p>
      <w:pPr>
        <w:spacing w:after="60"/>
        <w:ind w:firstLine="567"/>
        <w:jc w:val="both"/>
      </w:pPr>
      <w:r>
        <w:rPr>
          <w:rFonts w:ascii="Arial" w:cs="Arial" w:eastAsia="Arial" w:hAnsi="Arial"/>
          <w:sz w:val="24"/>
          <w:szCs w:val="24"/>
        </w:rPr>
        <w:t xml:space="preserve">- при расторжении договора принять необходимые меры по возврату Арендатором  муниципального  имущества;</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 содержать арендуемое имущество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осмотр Арендодателем предоставленного в аренду объекта,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состояния арендованного имущества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имущество Арендодателю в исправном состоянии.</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имущество составляет __________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плата за пользование  муниципальным  имуществом.</w:t>
      </w:r>
    </w:p>
    <w:p>
      <w:pPr>
        <w:spacing w:after="6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13.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14.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21.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предоставления  муниципального  имущества в аренду</w:t>
      </w:r>
    </w:p>
    <w:p>
      <w:pPr>
        <w:spacing w:after="120" w:before="400"/>
        <w:jc w:val="center"/>
      </w:pPr>
      <w:r>
        <w:rPr>
          <w:rFonts w:ascii="Arial" w:cs="Arial" w:eastAsia="Arial" w:hAnsi="Arial"/>
          <w:b/>
          <w:bCs/>
          <w:sz w:val="32"/>
          <w:szCs w:val="32"/>
        </w:rPr>
        <w:t xml:space="preserve">СВЕДЕНИЯ
 об арендной плате за пользование  муниципальным имуществом</w:t>
      </w:r>
    </w:p>
    <w:p>
      <w:pPr>
        <w:spacing w:after="60"/>
        <w:jc w:val="center"/>
      </w:pPr>
      <w:r>
        <w:rPr>
          <w:rFonts w:ascii="Arial" w:cs="Arial" w:eastAsia="Arial" w:hAnsi="Arial"/>
          <w:sz w:val="24"/>
          <w:szCs w:val="24"/>
        </w:rPr>
        <w:t xml:space="preserve">___________________________________________
 (наименование  муниципального  имущества)</w:t>
      </w:r>
    </w:p>
    <w:p>
      <w:pPr>
        <w:spacing w:after="60"/>
        <w:jc w:val="center"/>
      </w:pPr>
      <w:r>
        <w:rPr>
          <w:rFonts w:ascii="Arial" w:cs="Arial" w:eastAsia="Arial" w:hAnsi="Arial"/>
          <w:sz w:val="24"/>
          <w:szCs w:val="24"/>
        </w:rPr>
        <w:t xml:space="preserve">___________________________________________
 (наименование организации-балансодержателя)</w:t>
      </w:r>
    </w:p>
    <w:p>
      <w:pPr>
        <w:spacing w:after="120"/>
        <w:jc w:val="center"/>
      </w:pPr>
      <w:r>
        <w:rPr>
          <w:rFonts w:ascii="Arial" w:cs="Arial" w:eastAsia="Arial" w:hAnsi="Arial"/>
          <w:sz w:val="24"/>
          <w:szCs w:val="24"/>
        </w:rPr>
        <w:t xml:space="preserve">за _______________ месяц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9"/>
        <w:gridCol w:w="1154"/>
        <w:gridCol w:w="1154"/>
        <w:gridCol w:w="1994"/>
        <w:gridCol w:w="2099"/>
        <w:gridCol w:w="1574"/>
      </w:tblGrid>
      <w:tr>
        <w:tc>
          <w:tcPr>
            <w:tcW w:type="dxa" w:w="5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 аренды</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перечисляемой в местный бюджет</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оставляемой в распоряжении балансодержателя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(сом)
 № и дата платежного поручения</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w:t>
      </w:r>
    </w:p>
    <w:p>
      <w:pPr>
        <w:spacing w:after="60"/>
        <w:ind w:firstLine="567"/>
        <w:jc w:val="both"/>
      </w:pPr>
      <w:r>
        <w:rPr>
          <w:rFonts w:ascii="Arial" w:cs="Arial" w:eastAsia="Arial" w:hAnsi="Arial"/>
          <w:sz w:val="24"/>
          <w:szCs w:val="24"/>
        </w:rPr>
        <w:t xml:space="preserve">Главный бухгалтер _________________________</w:t>
      </w:r>
    </w:p>
    <w:p>
      <w:pPr>
        <w:spacing w:after="6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РАСЧЕТ
 арендной платы за пользование  муниципальным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муниципальным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 N% × Кэ / 12,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муниципального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1cq7ubd8mhveefusotfp">
      <w:r>
        <w:rPr>
          <w:rFonts w:ascii="Arial" w:cs="Arial" w:eastAsia="Arial" w:hAnsi="Arial"/>
          <w:color w:val="132D3F"/>
          <w:sz w:val="16"/>
          <w:szCs w:val="16"/>
          <w:u w:val="single"/>
        </w:rPr>
        <w:t xml:space="preserve">dalil.kg/document/110160</w:t>
      </w:r>
    </w:hyperlink>
  </w:p>
  <w:p>
    <w:pPr>
      <w:spacing w:after="0" w:before="40"/>
      <w:jc w:val="center"/>
    </w:pPr>
    <w:hyperlink w:history="1" r:id="rIdwb4l5srrf3jzwbeatocp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9k2zxkcc6oi0aicpse9" Type="http://schemas.openxmlformats.org/officeDocument/2006/relationships/hyperlink" Target="https://dalil.kg/document/1101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1cq7ubd8mhveefusotfp" Type="http://schemas.openxmlformats.org/officeDocument/2006/relationships/hyperlink" Target="https://dalil.kg/document/110160" TargetMode="External"/><Relationship Id="rIdwb4l5srrf3jzwbeatocp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2026-10-01T18:08:27.966Z</dcterms:created>
  <dcterms:modified xsi:type="dcterms:W3CDTF">2026-10-01T18:08:27.966Z</dcterms:modified>
</cp:coreProperties>
</file>

<file path=docProps/custom.xml><?xml version="1.0" encoding="utf-8"?>
<Properties xmlns="http://schemas.openxmlformats.org/officeDocument/2006/custom-properties" xmlns:vt="http://schemas.openxmlformats.org/officeDocument/2006/docPropsVTypes"/>
</file>