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БИШКЕКСКИЙ ГОРОДСКОЙ КЕНЕШ </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26 февралы 2021 года № 176</w:t>
      </w:r>
    </w:p>
    <w:p>
      <w:pPr>
        <w:spacing w:after="120"/>
        <w:jc w:val="both"/>
      </w:pPr>
      <w:r>
        <w:rPr>
          <w:rFonts w:ascii="Arial" w:cs="Arial" w:eastAsia="Arial" w:hAnsi="Arial"/>
          <w:sz w:val="24"/>
          <w:szCs w:val="24"/>
        </w:rPr>
        <w:t xml:space="preserve">О внесении изменений в постановление Бишкекского городского кенеша "Об утверждении бюджета города Бишкек на 2020 год и прогнозе на 2021-2022 годы" от 14 января 2020 года № 125</w:t>
      </w:r>
    </w:p>
    <w:p>
      <w:pPr>
        <w:spacing w:after="120"/>
        <w:jc w:val="both"/>
      </w:pPr>
      <w:r>
        <w:rPr>
          <w:rFonts w:ascii="Arial" w:cs="Arial" w:eastAsia="Arial" w:hAnsi="Arial"/>
          <w:sz w:val="24"/>
          <w:szCs w:val="24"/>
        </w:rPr>
        <w:t xml:space="preserve">В соответствии с Бюджетным </w:t>
      </w:r>
      <w:hyperlink w:history="1" r:id="rIdu2ndq-_ssy8rq7cw3bs1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dizheqwpazt6-iqv35o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бюджета города Бишкек на 2020 год и прогнозе на 2021-2022 годы" от 14 января 2020 года № 125 следующие изменения:</w:t>
      </w:r>
    </w:p>
    <w:p>
      <w:pPr>
        <w:spacing w:after="120"/>
        <w:jc w:val="both"/>
      </w:pPr>
      <w:r>
        <w:rPr>
          <w:rFonts w:ascii="Arial" w:cs="Arial" w:eastAsia="Arial" w:hAnsi="Arial"/>
          <w:sz w:val="24"/>
          <w:szCs w:val="24"/>
        </w:rPr>
        <w:t xml:space="preserve">1) в пункте 1 цифры "10057526,9", "5179739,3", "1290096,4", "1277187,5", "1100277,8", "1210225,9" заменить соответственно цифрами "9477498,9", "4886484,5", "1218058,7", "1180294,4", "1062081,7", "1130579,6";</w:t>
      </w:r>
    </w:p>
    <w:p>
      <w:pPr>
        <w:spacing w:after="120"/>
        <w:jc w:val="both"/>
      </w:pPr>
      <w:r>
        <w:rPr>
          <w:rFonts w:ascii="Arial" w:cs="Arial" w:eastAsia="Arial" w:hAnsi="Arial"/>
          <w:sz w:val="24"/>
          <w:szCs w:val="24"/>
        </w:rPr>
        <w:t xml:space="preserve">2) приложения </w:t>
      </w:r>
      <w:hyperlink w:history="1" r:id="rIdrrlqgusrmlhubmvrdovgy">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glzp2n9726_0dgscestle">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2f15dzglhm3zmpikienn6">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r6t8vbbxnmg_6hurdsxoj">
        <w:r>
          <w:rPr>
            <w:rFonts w:ascii="Arial" w:cs="Arial" w:eastAsia="Arial" w:hAnsi="Arial"/>
            <w:color w:val="1D4ED8"/>
            <w:sz w:val="24"/>
            <w:szCs w:val="24"/>
            <w:u w:val="single"/>
          </w:rPr>
          <w:t xml:space="preserve">1-3</w:t>
        </w:r>
      </w:hyperlink>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1r_cbr5zqjodmc7s0poq9">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twdd5-1fqkmt1iwnjdr0z">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1bspkiexr1vf4thojn5wx">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4fs5eyi94_nhabxyrxrfg">
        <w:r>
          <w:rPr>
            <w:rFonts w:ascii="Arial" w:cs="Arial" w:eastAsia="Arial" w:hAnsi="Arial"/>
            <w:color w:val="1D4ED8"/>
            <w:sz w:val="24"/>
            <w:szCs w:val="24"/>
            <w:u w:val="single"/>
          </w:rPr>
          <w:t xml:space="preserve">1-3</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приложения </w:t>
      </w:r>
      <w:hyperlink w:history="1" r:id="rIdlbnftmxgftlwqzoiqallj">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mifyqfz6edcj2f7ik0rve">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rob-qu02cajhynudzjq7l">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1wkrdjgxchqhz0ekcsqvp">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4) </w:t>
      </w:r>
      <w:hyperlink w:history="1" r:id="rIdyhwml04r3sblqma-5eoe2">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вышеуказанному постановлению изложить в редакции, согласно </w:t>
      </w:r>
      <w:hyperlink w:history="1" r:id="rIdit7kpk1l9y_ex2twd7knl">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Утвердить измененные показатели по основным группам, подгруппам расходов по бюджетным средствам, согласно </w:t>
      </w:r>
      <w:hyperlink w:history="1" r:id="rIdxac74di3lbkhc36soxpuo">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Разрешить направить расходы в сумме 81495,7 тыс. сомов за счет превышения доходов над расходами за 2019 год, согласно </w:t>
      </w:r>
      <w:hyperlink w:history="1" r:id="rIdez04wwtcxfud61mm1pwl2">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Реестр нормативных правовых актов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Бишкекского городского кенеша по экономике, бюджету, финансам и инвестициям и первого вице-мэра города Бишкек.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Ж.Б. Абиров</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ДОХОДНАЯ ЧАСТЬ
 бюджета города Бишкек на 2020 год</w:t>
      </w:r>
    </w:p>
    <w:p>
      <w:pPr>
        <w:spacing w:after="60"/>
        <w:ind w:firstLine="567"/>
        <w:jc w:val="right"/>
      </w:pPr>
      <w:r>
        <w:rPr>
          <w:rFonts w:ascii="Arial" w:cs="Arial" w:eastAsia="Arial" w:hAnsi="Arial"/>
          <w:sz w:val="24"/>
          <w:szCs w:val="24"/>
        </w:rPr>
        <w:t xml:space="preserve">(тыс</w:t>
      </w:r>
      <w:r>
        <w:rPr>
          <w:rFonts w:ascii="Arial" w:cs="Arial" w:eastAsia="Arial" w:hAnsi="Arial"/>
          <w:sz w:val="24"/>
          <w:szCs w:val="24"/>
        </w:rPr>
        <w:t xml:space="preserve">.</w:t>
      </w:r>
      <w:r>
        <w:rPr>
          <w:rFonts w:ascii="Arial" w:cs="Arial" w:eastAsia="Arial" w:hAnsi="Arial"/>
          <w:sz w:val="24"/>
          <w:szCs w:val="24"/>
        </w:rPr>
        <w:t xml:space="preserve">сом</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6"/>
        <w:gridCol w:w="1950"/>
        <w:gridCol w:w="973"/>
        <w:gridCol w:w="1081"/>
        <w:gridCol w:w="1097"/>
        <w:gridCol w:w="1290"/>
        <w:gridCol w:w="1431"/>
        <w:gridCol w:w="1431"/>
      </w:tblGrid>
      <w:tr>
        <w:tc>
          <w:tcPr>
            <w:tcW w:type="dxa" w:w="9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1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доходов</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Городской бюджет</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Ленинский адм. район</w:t>
            </w:r>
          </w:p>
        </w:tc>
        <w:tc>
          <w:tcPr>
            <w:tcW w:type="dxa" w:w="12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Октябрьский адм</w:t>
            </w:r>
            <w:r>
              <w:rPr>
                <w:rFonts w:ascii="Arial" w:cs="Arial" w:eastAsia="Arial" w:hAnsi="Arial"/>
                <w:b/>
                <w:bCs/>
                <w:sz w:val="24"/>
                <w:szCs w:val="24"/>
              </w:rPr>
              <w:t xml:space="preserve">.</w:t>
            </w:r>
            <w:r>
              <w:rPr>
                <w:rFonts w:ascii="Arial" w:cs="Arial" w:eastAsia="Arial" w:hAnsi="Arial"/>
                <w:b/>
                <w:bCs/>
                <w:sz w:val="24"/>
                <w:szCs w:val="24"/>
              </w:rPr>
              <w:t xml:space="preserve"> район</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Первомайский адм. район</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Свердловский адм</w:t>
            </w:r>
            <w:r>
              <w:rPr>
                <w:rFonts w:ascii="Arial" w:cs="Arial" w:eastAsia="Arial" w:hAnsi="Arial"/>
                <w:b/>
                <w:bCs/>
                <w:sz w:val="24"/>
                <w:szCs w:val="24"/>
              </w:rPr>
              <w:t xml:space="preserve">.</w:t>
            </w:r>
            <w:r>
              <w:rPr>
                <w:rFonts w:ascii="Arial" w:cs="Arial" w:eastAsia="Arial" w:hAnsi="Arial"/>
                <w:b/>
                <w:bCs/>
                <w:sz w:val="24"/>
                <w:szCs w:val="24"/>
              </w:rPr>
              <w:t xml:space="preserve"> район</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9477498,9</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4886484,5</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1218058,7</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1180294,4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1062081,7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1130579,6</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7540838,1</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3285607,6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1155044,4</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1124658,4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969197,8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1006329,9</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11111</w:t>
            </w:r>
            <w:r>
              <w:rPr>
                <w:rFonts w:ascii="Arial" w:cs="Arial" w:eastAsia="Arial" w:hAnsi="Arial"/>
                <w:sz w:val="24"/>
                <w:szCs w:val="24"/>
              </w:rPr>
              <w:t xml:space="preserve">100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4618334,3</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1995703,0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751123,3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727406,1</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663600,6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480501,3</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11121100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162116,0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76184,5</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21485,1</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29843,5</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14283,0</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20319,9</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1104948,0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495240,8</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120321,0</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134477,4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55229,2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299679,6</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564790,0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260378,9</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93526,5</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84113,4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43921,9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82849,3</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302500,0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130253,7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67854,3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47076,5</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17695,2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39620,3</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11321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204410,0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90010,7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38974,0</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28854,7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12141,7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34428,9</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11412100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560200,0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226066,0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61661,3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61356,1</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162235,9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48880,7</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23539,8</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11530,7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1034438,6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880797,5</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31785,5</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49099,8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43582,7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29173,1</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14152100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14224200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12451,9</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5208,9</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2253,1</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2967,2</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14224300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19734,6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19734,6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14511100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1015,9</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1015,9</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187088,1</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47595,1</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26576,6</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45380,9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41329,6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26205,9</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13321200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141792,6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141792,6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-182142,8</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31228,8</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6536,2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49301,2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95076,6</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760429,6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760429,6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ДОХОДНАЯ ЧАСТЬ
 бюджета города Бишкек на 2020-2022 годы</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9"/>
        <w:gridCol w:w="2452"/>
        <w:gridCol w:w="1158"/>
        <w:gridCol w:w="1765"/>
        <w:gridCol w:w="1150"/>
        <w:gridCol w:w="1282"/>
        <w:gridCol w:w="1282"/>
      </w:tblGrid>
      <w:tr>
        <w:tc>
          <w:tcPr>
            <w:tcW w:type="dxa" w:w="1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24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доходов</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за 2018 г.</w:t>
            </w:r>
          </w:p>
        </w:tc>
        <w:tc>
          <w:tcPr>
            <w:tcW w:type="dxa" w:w="1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 на 2019 г.</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2020 год</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на 2021 год</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на 2022 год</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8037184,8</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8538622,5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9477498,9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10067710,8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10451414,2</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6213696,0</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7519230,0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7540838,1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8891669,0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9275294,0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w:t>
            </w:r>
            <w:r>
              <w:rPr>
                <w:rFonts w:ascii="Arial" w:cs="Arial" w:eastAsia="Arial" w:hAnsi="Arial"/>
                <w:sz w:val="24"/>
                <w:szCs w:val="24"/>
              </w:rPr>
              <w:t xml:space="preserve">1</w:t>
            </w:r>
            <w:r>
              <w:rPr>
                <w:rFonts w:ascii="Arial" w:cs="Arial" w:eastAsia="Arial" w:hAnsi="Arial"/>
                <w:sz w:val="24"/>
                <w:szCs w:val="24"/>
              </w:rPr>
              <w:t xml:space="preserve">1100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2350766,4</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3477180,0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4618334,3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6055415,0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6438553,0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w:t>
            </w:r>
            <w:r>
              <w:rPr>
                <w:rFonts w:ascii="Arial" w:cs="Arial" w:eastAsia="Arial" w:hAnsi="Arial"/>
                <w:sz w:val="24"/>
                <w:szCs w:val="24"/>
              </w:rPr>
              <w:t xml:space="preserve">1200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22035,3</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r>
              <w:rPr>
                <w:rFonts w:ascii="Arial" w:cs="Arial" w:eastAsia="Arial" w:hAnsi="Arial"/>
                <w:sz w:val="24"/>
                <w:szCs w:val="24"/>
              </w:rPr>
              <w:t xml:space="preserve">1121100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180477,9</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179140,0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162116,0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216724,0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216724,0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11122</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1434318,8</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1479970,0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1104948,0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1523370,0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523370,0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w:t>
            </w:r>
            <w:r>
              <w:rPr>
                <w:rFonts w:ascii="Arial" w:cs="Arial" w:eastAsia="Arial" w:hAnsi="Arial"/>
                <w:sz w:val="24"/>
                <w:szCs w:val="24"/>
              </w:rPr>
              <w:t xml:space="preserve">311</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542692,4</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534610,0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564790,0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564790,0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564790,0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11312</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264229,8</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281760,0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302500,0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1132</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205234,7</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204410,0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204410,0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204410,0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204410,0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w:t>
            </w:r>
            <w:r>
              <w:rPr>
                <w:rFonts w:ascii="Arial" w:cs="Arial" w:eastAsia="Arial" w:hAnsi="Arial"/>
                <w:sz w:val="24"/>
                <w:szCs w:val="24"/>
              </w:rPr>
              <w:t xml:space="preserve">1</w:t>
            </w:r>
            <w:r>
              <w:rPr>
                <w:rFonts w:ascii="Arial" w:cs="Arial" w:eastAsia="Arial" w:hAnsi="Arial"/>
                <w:sz w:val="24"/>
                <w:szCs w:val="24"/>
              </w:rPr>
              <w:t xml:space="preserve">2</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1198659,7</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1346260,0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560200,0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r>
              <w:rPr>
                <w:rFonts w:ascii="Arial" w:cs="Arial" w:eastAsia="Arial" w:hAnsi="Arial"/>
                <w:sz w:val="24"/>
                <w:szCs w:val="24"/>
              </w:rPr>
              <w:t xml:space="preserve">1462</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15248,4</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23539,8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24460,0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24947,0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116</w:t>
            </w:r>
            <w:r>
              <w:rPr>
                <w:rFonts w:ascii="Arial" w:cs="Arial" w:eastAsia="Arial" w:hAnsi="Arial"/>
                <w:sz w:val="24"/>
                <w:szCs w:val="24"/>
              </w:rPr>
              <w:t xml:space="preserve">1</w:t>
            </w:r>
            <w:r>
              <w:rPr>
                <w:rFonts w:ascii="Arial" w:cs="Arial" w:eastAsia="Arial" w:hAnsi="Arial"/>
                <w:sz w:val="24"/>
                <w:szCs w:val="24"/>
              </w:rPr>
              <w:t xml:space="preserve">1</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901826,5</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1019392,5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1034438,6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1</w:t>
            </w:r>
            <w:r>
              <w:rPr>
                <w:rFonts w:ascii="Arial" w:cs="Arial" w:eastAsia="Arial" w:hAnsi="Arial"/>
                <w:b/>
                <w:bCs/>
                <w:sz w:val="24"/>
                <w:szCs w:val="24"/>
              </w:rPr>
              <w:t xml:space="preserve">01041,8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1101120,2</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14152100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421017,0</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14211</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179646,1</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14224200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22596,0</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14224300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19734,6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39469,3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39469,3</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14224900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и сборы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3438,4</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211519,7</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222792,5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187088,1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233916,0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233951,0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14311100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2390,3</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14511100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55213,9</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1099,9</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14511400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6005,1</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14511900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12492,0</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760429</w:t>
            </w:r>
            <w:r>
              <w:rPr>
                <w:rFonts w:ascii="Arial" w:cs="Arial" w:eastAsia="Arial" w:hAnsi="Arial"/>
                <w:b/>
                <w:bCs/>
                <w:sz w:val="24"/>
                <w:szCs w:val="24"/>
              </w:rPr>
              <w:t xml:space="preserve">,</w:t>
            </w:r>
            <w:r>
              <w:rPr>
                <w:rFonts w:ascii="Arial" w:cs="Arial" w:eastAsia="Arial" w:hAnsi="Arial"/>
                <w:b/>
                <w:bCs/>
                <w:sz w:val="24"/>
                <w:szCs w:val="24"/>
              </w:rPr>
              <w:t xml:space="preserve">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ДОХОДНАЯ ЧАСТЬ
 бюджета города Бишкек на 2020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1262"/>
        <w:gridCol w:w="588"/>
        <w:gridCol w:w="503"/>
        <w:gridCol w:w="524"/>
        <w:gridCol w:w="498"/>
        <w:gridCol w:w="557"/>
        <w:gridCol w:w="534"/>
        <w:gridCol w:w="455"/>
        <w:gridCol w:w="519"/>
        <w:gridCol w:w="509"/>
        <w:gridCol w:w="514"/>
        <w:gridCol w:w="547"/>
        <w:gridCol w:w="552"/>
        <w:gridCol w:w="583"/>
        <w:gridCol w:w="557"/>
        <w:gridCol w:w="534"/>
        <w:gridCol w:w="547"/>
      </w:tblGrid>
      <w:tr>
        <w:tc>
          <w:tcPr>
            <w:tcW w:type="dxa" w:w="39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    (тыс.сом) </w:t>
            </w:r>
          </w:p>
        </w:tc>
      </w:tr>
      <w:tr>
        <w:tc>
          <w:tcPr>
            <w:tcW w:type="dxa" w:w="39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26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доходов</w:t>
            </w:r>
          </w:p>
        </w:tc>
        <w:tc>
          <w:tcPr>
            <w:tcW w:type="dxa" w:w="2113"/>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г. Бишкек </w:t>
            </w:r>
          </w:p>
        </w:tc>
        <w:tc>
          <w:tcPr>
            <w:tcW w:type="dxa" w:w="1546"/>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Ленинский </w:t>
            </w:r>
          </w:p>
        </w:tc>
        <w:tc>
          <w:tcPr>
            <w:tcW w:type="dxa" w:w="1542"/>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Октябрьский  </w:t>
            </w:r>
          </w:p>
        </w:tc>
        <w:tc>
          <w:tcPr>
            <w:tcW w:type="dxa" w:w="1682"/>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Первомайский  </w:t>
            </w:r>
          </w:p>
        </w:tc>
        <w:tc>
          <w:tcPr>
            <w:tcW w:type="dxa" w:w="1638"/>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546"/>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542"/>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82"/>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38"/>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0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4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СЭЗ </w:t>
            </w:r>
          </w:p>
        </w:tc>
        <w:tc>
          <w:tcPr>
            <w:tcW w:type="dxa" w:w="5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4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5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8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r>
      <w:tr>
        <w:tc>
          <w:tcPr>
            <w:tcW w:type="dxa" w:w="39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2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50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4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5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5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4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5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5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5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5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55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58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5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w:t>
            </w:r>
          </w:p>
        </w:tc>
        <w:tc>
          <w:tcPr>
            <w:tcW w:type="dxa" w:w="5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w:t>
            </w:r>
          </w:p>
        </w:tc>
        <w:tc>
          <w:tcPr>
            <w:tcW w:type="dxa" w:w="5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Доходы</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9 477 498,9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5 326 731,9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2 188 216,9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52 489,3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1 550 580,0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1 132 990,8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417 589,2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1 506 897,7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1 096 552,8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410 344,9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2 786 830,8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1 771 669,6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1 015 161,2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1 670 640,3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1 325 518,7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345 121,6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11</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Налоговые доходы</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7 540 838,1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5 306 184,5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2 182 388,7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52 264,9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1 542 931,1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1 126 956,8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415 974,3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1 501 468,7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1 092 609,5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408 859,2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2 778 841,2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1 764 977,7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1 013 863,5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1 665 332,2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1 321 640,5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343 691,7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Подоходный налог, уплачиваемый налоговым агентом</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4 618 334,3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2 875 499,0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1 695 498,8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47 336,5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937 525,5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628 573,5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308 952,0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902 620,7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574 681,5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327 939,2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2 000 214,5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1 225 301,7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774 912,8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730 637,1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446 942,3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283 694,8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Единый налог для субъектов малого предпринимательства </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162 116,0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162 116,0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31 549,3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31 549,3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43 567,2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43 567,2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50 649,0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50 649,0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36 350,5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36 350,5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основе патента</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1 104 948,0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1 104 948,0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176 682,8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176 682,8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196 317,4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196 317,4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195 848,3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195 848,3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536 099,5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536 099,5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недвижимое имущество</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564 790,0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461 538,8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102 552,8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698,4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137 337,1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111 600,0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25 737,1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122 793,3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114 060,3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8 733,0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155 751,2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117 697,0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38 054,2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148 210,0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118 181,5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30 028,5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движимое имущество</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302 500,0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264 992,6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36 997,4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510,0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99 639,2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72 798,7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26 840,5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68 724,8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65 542,8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3 182,0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62 748,9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57 582,0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5 166,9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70 877,1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69 069,1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1 808,0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Земельный налог</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204 410,0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176 475,9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27 524,1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410,0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57 230,6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46 251,5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10 979,1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42 123,6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39 894,1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2 229,5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43 055,5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35 201,6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7 853,9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61 590,3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55 128,7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6 461,6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с продаж  </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560 200,0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260 251,8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296 638,2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3 310,0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102 768,8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59 442,0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43 326,8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102 260,2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58 473,3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43 786,9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270 393,1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82 542,8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187 850,3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81 467,9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59 793,7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21 674,2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Роялти</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23 539,8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362,4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23 177,4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197,8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59,0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138,8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23 061,5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72,9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22 988,6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180,7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155,3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25,4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99,8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75,2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24,6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14</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Неналоговые доходы</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1 034 438,6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20 547,4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5 828,2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224,4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7 648,9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6 034,0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1 614,9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5 429,0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3 943,3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1 485,7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7 989,6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6 691,9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1 297,7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5 308,1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3 878,2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1 429,9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земли в населенных пунктах</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550 000,0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имущества</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250 000,0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 населенных пунктов</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26 600,0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20 547,4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5 828,2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7 648,9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6 034,0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1 614,9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5 429,0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1 485,7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7 989,6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6 691,9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1 297,7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5 308,1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3 878,2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1 429,9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14224300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парковку и стоянку автотранспорта</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19 734,6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 обращенные в пользу государства</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1 015,9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187 088,1   </w:t>
            </w:r>
          </w:p>
        </w:tc>
        <w:tc>
          <w:tcPr>
            <w:tcW w:type="dxa" w:w="503"/>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3</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Активы и обязательства</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760 429,6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Трансферты местным бюджетам</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141 792,6   </w:t>
            </w:r>
          </w:p>
        </w:tc>
        <w:tc>
          <w:tcPr>
            <w:tcW w:type="dxa" w:w="503"/>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ДОХОДНАЯ ЧАСТЬ
 бюджета города Бишкек на 2020 год. Контингент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
        <w:gridCol w:w="1136"/>
        <w:gridCol w:w="550"/>
        <w:gridCol w:w="550"/>
        <w:gridCol w:w="550"/>
        <w:gridCol w:w="550"/>
        <w:gridCol w:w="530"/>
        <w:gridCol w:w="530"/>
        <w:gridCol w:w="530"/>
        <w:gridCol w:w="541"/>
        <w:gridCol w:w="541"/>
        <w:gridCol w:w="541"/>
        <w:gridCol w:w="560"/>
        <w:gridCol w:w="560"/>
        <w:gridCol w:w="560"/>
        <w:gridCol w:w="546"/>
        <w:gridCol w:w="546"/>
        <w:gridCol w:w="546"/>
      </w:tblGrid>
      <w:tr>
        <w:tc>
          <w:tcPr>
            <w:tcW w:type="dxa" w:w="31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1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доходов</w:t>
            </w:r>
          </w:p>
        </w:tc>
        <w:tc>
          <w:tcPr>
            <w:tcW w:type="dxa" w:w="2200"/>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г. Бишкек </w:t>
            </w:r>
          </w:p>
        </w:tc>
        <w:tc>
          <w:tcPr>
            <w:tcW w:type="dxa" w:w="1590"/>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Ленинский </w:t>
            </w:r>
          </w:p>
        </w:tc>
        <w:tc>
          <w:tcPr>
            <w:tcW w:type="dxa" w:w="1623"/>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Октябрьский  </w:t>
            </w:r>
          </w:p>
        </w:tc>
        <w:tc>
          <w:tcPr>
            <w:tcW w:type="dxa" w:w="1680"/>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Первомайский  </w:t>
            </w:r>
          </w:p>
        </w:tc>
        <w:tc>
          <w:tcPr>
            <w:tcW w:type="dxa" w:w="1638"/>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590"/>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23"/>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80"/>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38"/>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СЭЗ </w:t>
            </w:r>
          </w:p>
        </w:tc>
        <w:tc>
          <w:tcPr>
            <w:tcW w:type="dxa" w:w="5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4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4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4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r>
      <w:tr>
        <w:tc>
          <w:tcPr>
            <w:tcW w:type="dxa" w:w="31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13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5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5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5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54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54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54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5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5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5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5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w:t>
            </w:r>
          </w:p>
        </w:tc>
        <w:tc>
          <w:tcPr>
            <w:tcW w:type="dxa" w:w="5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w:t>
            </w:r>
          </w:p>
        </w:tc>
        <w:tc>
          <w:tcPr>
            <w:tcW w:type="dxa" w:w="5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Доходы</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11 996 638,8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6 615 290,7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3 400 514,5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70 772,8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2 024 529,8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1 422 300,5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602 229,3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1 996 025,8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1 373 460,0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622 565,8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3 951 169,8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2 235 683,0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1 715 486,8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2 044 079,8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1 583 847,2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460 232,6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11</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Налоговые доходы</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10 059 978,0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6 594 743,3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3 394 686,3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70 548,4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2 016 880,9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1 416 266,5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600 614,4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1 990 596,8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1 369 516,7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621 080,1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3 943 180,2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2 228 991,1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1 714 189,1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2 038 771,7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1 579 969,0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458 802,7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Подоходный налог, уплачиваемый налоговым агентом</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5 433 334,4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3 382 940,0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1 994 704,4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55 690,0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1 102 971,1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739 498,2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363 472,9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1 061 906,7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676 095,9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385 810,8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2 353 193,5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1 441 531,4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911 662,1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859 573,1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525 814,5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333 758,6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Единый налог для субъектов малого предпринимательства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162 116,0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162 116,0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31 549,3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31 549,3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43 567,2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43 567,2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50 649,0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50 649,0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36 350,5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36 350,5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основе патента</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1 104 948,0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1 104 948,0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176 682,8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176 682,8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196 317,4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196 317,4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195 848,3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195 848,3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536 099,5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536 099,5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недвижимое имущество</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564 790,0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461 538,8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102 552,8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698,4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137 337,1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111 600,0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25 737,1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122 793,3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114 060,3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8 733,0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155 751,2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117 697,0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38 054,2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148 210,0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118 181,5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30 028,5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движимое имущество</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302 500,0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264 992,6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36 997,4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510,0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99 639,2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72 798,7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26 840,5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68 724,8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65 542,8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3 182,0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62 748,9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57 582,0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5 166,9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70 877,1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69 069,1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1 808,0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Земельный налог</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204 410,0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176 475,9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27 524,1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410,0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57 230,6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46 251,5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10 979,1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42 123,6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39 894,1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2 229,5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43 055,5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35 201,6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7 853,9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61 590,3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55 128,7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6 461,6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с продаж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2 240 800,0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1 041 007,2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1 186 552,8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13 240,0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411 075,2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237 768,0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173 307,2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409 040,8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233 893,2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175 147,6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1 081 572,4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330 171,2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751 401,2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325 871,6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239 174,8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86 696,8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Роялти</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47 079,6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724,8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46 354,8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395,6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277,6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46 123,0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145,8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45 977,2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361,4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310,6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50,8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199,6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150,4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49,2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14</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Неналоговые доходы</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1 034 438,6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20 547,4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5 828,2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224,4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7 648,9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6 034,0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1 614,9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5 429,0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3 943,3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1 485,7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7 989,6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6 691,9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1 297,7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5 308,1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3 878,2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1 429,9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земли в населенных пунктах</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550 000,0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имущества</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250 000,0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 населенных пунктов</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26 600,0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20 547,4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5 828,2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7 648,9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6 034,0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1 614,9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5 429,0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1 485,7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7 989,6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6 691,9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1 297,7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5 308,1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3 878,2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1 429,9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14224300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парковку и стоянку автотранспорта</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19 734,6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 обращенные в пользу государства</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1 015,9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187 088,1   </w:t>
            </w:r>
          </w:p>
        </w:tc>
        <w:tc>
          <w:tcPr>
            <w:tcW w:type="dxa" w:w="55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3</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Активы и обязательства</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760 429,6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Трансферты местным бюджетам</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141 792,6   </w:t>
            </w:r>
          </w:p>
        </w:tc>
        <w:tc>
          <w:tcPr>
            <w:tcW w:type="dxa" w:w="55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РАСХОДНАЯ ЧАСТЬ
 бюджета г.Бишкек на 2020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5"/>
        <w:gridCol w:w="1048"/>
        <w:gridCol w:w="536"/>
        <w:gridCol w:w="516"/>
        <w:gridCol w:w="453"/>
        <w:gridCol w:w="516"/>
        <w:gridCol w:w="516"/>
        <w:gridCol w:w="433"/>
        <w:gridCol w:w="559"/>
        <w:gridCol w:w="516"/>
        <w:gridCol w:w="411"/>
        <w:gridCol w:w="529"/>
        <w:gridCol w:w="496"/>
        <w:gridCol w:w="453"/>
        <w:gridCol w:w="579"/>
        <w:gridCol w:w="496"/>
        <w:gridCol w:w="453"/>
        <w:gridCol w:w="563"/>
        <w:gridCol w:w="516"/>
        <w:gridCol w:w="453"/>
      </w:tblGrid>
      <w:tr>
        <w:tc>
          <w:tcPr>
            <w:tcW w:type="dxa" w:w="135"/>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w:t>
            </w:r>
          </w:p>
        </w:tc>
        <w:tc>
          <w:tcPr>
            <w:tcW w:type="dxa" w:w="1048"/>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3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51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3"/>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1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1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33"/>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5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1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1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2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в том числе</w:t>
            </w:r>
          </w:p>
        </w:tc>
        <w:tc>
          <w:tcPr>
            <w:tcW w:type="dxa" w:w="49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3"/>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7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9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563"/>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516"/>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35"/>
            <w:tcBorders>
              <w:top w:val="none" w:color="auto" w:sz="0"/>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п/п</w:t>
            </w:r>
          </w:p>
        </w:tc>
        <w:tc>
          <w:tcPr>
            <w:tcW w:type="dxa" w:w="104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36"/>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ВСЕГО</w:t>
            </w:r>
          </w:p>
        </w:tc>
        <w:tc>
          <w:tcPr>
            <w:tcW w:type="dxa" w:w="969"/>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1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городской</w:t>
            </w:r>
          </w:p>
        </w:tc>
        <w:tc>
          <w:tcPr>
            <w:tcW w:type="dxa" w:w="949"/>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59"/>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Ленинский</w:t>
            </w:r>
          </w:p>
        </w:tc>
        <w:tc>
          <w:tcPr>
            <w:tcW w:type="dxa" w:w="927"/>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29"/>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Октябрьский</w:t>
            </w:r>
          </w:p>
        </w:tc>
        <w:tc>
          <w:tcPr>
            <w:tcW w:type="dxa" w:w="949"/>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79"/>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Первомайский</w:t>
            </w:r>
          </w:p>
        </w:tc>
        <w:tc>
          <w:tcPr>
            <w:tcW w:type="dxa" w:w="949"/>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63"/>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Свердловский</w:t>
            </w:r>
          </w:p>
        </w:tc>
        <w:tc>
          <w:tcPr>
            <w:tcW w:type="dxa" w:w="969"/>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r>
      <w:tr>
        <w:tc>
          <w:tcPr>
            <w:tcW w:type="dxa" w:w="13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5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бюджет</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63"/>
            <w:tcBorders>
              <w:top w:val="none" w:color="auto" w:sz="0"/>
              <w:left w:val="none" w:color="auto" w:sz="0"/>
              <w:bottom w:val="single" w:color="CBBF9E" w:sz="4"/>
              <w:right w:val="none" w:color="auto" w:sz="0"/>
            </w:tcBorders>
            <w:vAlign w:val="bottom"/>
          </w:tcPr>
          <w:p>
            <w:pPr>
              <w:jc w:val="center"/>
            </w:pPr>
            <w:r>
              <w:rPr>
                <w:rFonts w:ascii="Arial" w:cs="Arial" w:eastAsia="Arial" w:hAnsi="Arial"/>
                <w:b/>
                <w:bCs/>
                <w:sz w:val="24"/>
                <w:szCs w:val="24"/>
              </w:rPr>
              <w:t xml:space="preserve">адм. район</w:t>
            </w:r>
          </w:p>
        </w:tc>
        <w:tc>
          <w:tcPr>
            <w:tcW w:type="dxa" w:w="51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r>
      <w:tr>
        <w:tc>
          <w:tcPr>
            <w:tcW w:type="dxa" w:w="13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104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3"/>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8</w:t>
            </w:r>
          </w:p>
        </w:tc>
        <w:tc>
          <w:tcPr>
            <w:tcW w:type="dxa" w:w="51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3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3"/>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51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3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ВСЕГО по городу Бишкек:</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9 477 498,9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9 290 410,8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187 088,1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4 886 484,5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4 838 889,4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47 595,1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1 218 058,7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1 191 482,1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26 576,6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1 180 294,4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1 134 913,5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45 380,9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1 062 081,7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1 020 752,1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41 329,6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1 130 579,6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1 104 373,7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26 205,9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Гос.службы общего назначения</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845 387,9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833 184,0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12 203,9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535 714,5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523 510,6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12 203,9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78 148,2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78 148,2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81 881,0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81 881,0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77 504,2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77 504,2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72 140,0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72 140,0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Резервный фонд</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3 875,7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3 875,7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3 815,0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3 815,0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0,6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0,6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60,1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60,1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Оборона</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24 144,1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24 144,1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4 589,8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4 589,8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4 754,3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4 754,3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4 681,2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4 681,2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3 555,1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3 555,1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6 563,7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6 563,7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Общественный порядок и безопасность</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41 190,0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41 190,0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40 750,0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40 750,0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440,0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440,0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312 155,6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312 155,6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310 459,1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310 459,1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1 696,5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1 696,5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Транспорт</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239 155,6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239 155,6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237 459,1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237 459,1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1 696,5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1 696,5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 - в том числе:</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2 964 249,9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2 964 014,1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235,8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2 908 185,4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2 907 949,6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235,8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10 384,2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10 384,2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3 324,1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3 324,1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19 994,5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19 994,5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22 361,7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22 361,7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Капитальные  вложения</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452 165,8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452 165,8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452 165,8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452 165,8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Здравоохранение</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278 413,9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272 760,9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5 653,0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278 413,9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272 760,9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5 653,0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Отдых, культура и религия</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388 555,3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383 395,7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5 159,6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324 977,0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319 817,4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5 159,6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16 854,6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16 854,6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17 397,2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17 397,2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14 672,1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14 672,1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14 654,4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14 654,4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4 198 403,6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4 034 859,4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163 544,2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358 249,6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334 006,8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24 242,8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1 033 353,0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1 006 868,0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26 485,0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1 003 009,2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957 628,3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45 380,9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847 913,0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806 683,4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41 229,6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955 878,8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929 672,9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26 205,9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Социальная защита -  в том числе:</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421 122,9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420 831,3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291,6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121 330,2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121 230,2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100,0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74 563,8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74 472,2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91,6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70 001,7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70 001,7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96 306,3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96 206,3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100,0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58 920,9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58 920,9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Адресная социальная помощь</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265 768,4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265 768,4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85 754,7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85 754,7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47 160,1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47 160,1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46 707,5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46 707,5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46 512,2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46 512,2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39 633,9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39 633,9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РАСХОДНАЯ ЧАСТЬ
 бюджета г.Бишкек на 2020-2022 годы</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4"/>
        <w:gridCol w:w="3923"/>
        <w:gridCol w:w="1511"/>
        <w:gridCol w:w="2040"/>
        <w:gridCol w:w="2040"/>
      </w:tblGrid>
      <w:tr>
        <w:tc>
          <w:tcPr>
            <w:tcW w:type="dxa" w:w="6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9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2020 год</w:t>
            </w:r>
          </w:p>
        </w:tc>
        <w:tc>
          <w:tcPr>
            <w:tcW w:type="dxa" w:w="2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на 2021 год</w:t>
            </w:r>
          </w:p>
        </w:tc>
        <w:tc>
          <w:tcPr>
            <w:tcW w:type="dxa" w:w="2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на 2022 год</w:t>
            </w:r>
          </w:p>
        </w:tc>
      </w:tr>
      <w:tr>
        <w:tc>
          <w:tcPr>
            <w:tcW w:type="dxa" w:w="6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городу Бишкек:</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9477498,9</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10067710,8</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10451414,2</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службы общего назначения</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845387,9</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828153,6</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828153,6</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Резервный фонд</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3875,7</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702</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24144,1</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14666,5</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14666,5</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703</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41190,0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33000,0</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312155,6</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351112,4</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353112,4</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239155,6</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264112,4</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266112,4</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 в том числе:</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2964249,9</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3225531,2</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3587234,6</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452165,8</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615455,2</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615455,2</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278413,9</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276666,1</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276666,1</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388555,3</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456751,8</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456751,8</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4198403,6</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4511099,2</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4531099,2</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в том числе:</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421122,9</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338730,0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338730,0</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Адресная социальная помощь</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265 68,4</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181228,0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181228,0</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Измененные показатели по бюджету города Бишкек на 2020 год</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4"/>
        <w:gridCol w:w="564"/>
        <w:gridCol w:w="731"/>
        <w:gridCol w:w="582"/>
        <w:gridCol w:w="932"/>
        <w:gridCol w:w="936"/>
        <w:gridCol w:w="790"/>
        <w:gridCol w:w="902"/>
        <w:gridCol w:w="1065"/>
        <w:gridCol w:w="588"/>
        <w:gridCol w:w="824"/>
        <w:gridCol w:w="769"/>
      </w:tblGrid>
      <w:tr>
        <w:tc>
          <w:tcPr>
            <w:tcW w:type="dxa" w:w="14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РАСХОДОВ</w:t>
            </w:r>
          </w:p>
        </w:tc>
        <w:tc>
          <w:tcPr>
            <w:tcW w:type="dxa" w:w="5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Госслужбы общего назначения</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Оборона</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Общественный порядок и безопасность</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Экономические вопросы</w:t>
            </w:r>
          </w:p>
        </w:tc>
        <w:tc>
          <w:tcPr>
            <w:tcW w:type="dxa" w:w="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Охрана окружающей среды</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Жилищные и коммунальные услуги</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c>
          <w:tcPr>
            <w:tcW w:type="dxa" w:w="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Отдых, культура и религия</w:t>
            </w:r>
          </w:p>
        </w:tc>
        <w:tc>
          <w:tcPr>
            <w:tcW w:type="dxa" w:w="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Образование</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Социальная защита</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р.701</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р.704</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р.705</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р.707</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р.708</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р.709</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p.710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-289905,3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-8674,0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-21781,0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-203603,3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-39182,2</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-42172,1</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16774,2</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122,5 тыс.сом, по статье 2121 "Взносы в Социальный фонд" на сумму 18,1 тыс.сом. Уменьшить расходы по статье 2231 "Коммунальные услуги" на сумму 55,6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Бишкекское управление МФКР</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150,0 тыс.сом, по статье 2222 "Приобретение предметов и материалов для текущих хозяйственных целей" на сумму 100,0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Бишкекский городской кенеш</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87,5 тыс.сом, по статье 2121 "Взносы в Социальный фонд" на сумму 12,9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экономики и инвестиции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76,0 тыс.сом, по статье 2121 "Взносы в Социальный фонд" на сумму 11,3 тыс.сом. Уменьшить расходы по статье 2111 "Заработная плата" на сумму 4,7 тыс.сом, по статье 2211 "Расходы на служебные поездки" на сумму 240,0 тыс.сом, по статье 2215 "Приобретение прочих услуг" на сумму 0,1 тыс.сом, по статье 2222 "Приобретение предметов и материалов для текущих хозяйственных целей" на сумму 19,0 тыс.сом по статье 2231 "Коммунальные услуги" на сумму 7,1 тыс.сом, по статье 3112 "Машины и оборудования" на сумму 62,0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внутреннего аудита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18,2 тыс.сом, по статье 2121 "Взносы в Социальный фонд" на сумму 4,2 тыс.сом, по статье 2214 "Транспортные услуги" на сумму 63,3 тыс.сом, по статье 2215 "Приобретение прочих услуг" на сумму 15,1 тыс.сом, по статье 2222 "Приобретение предметов и материалов для текущих хозяйственных целей" на сумму 20,0 тыс.сом, по статье 3112 "Машины и оборудования" на сумму 58,0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8185,0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-8185,0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-8185,0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Служба хранения материалов мобилизационного резерва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11,0 тыс.сом, по статье 2121 "Взносы в Социальный фонд" на сумму 39,9 тыс.сом, по статье 2215 "Приобретение прочих услуг" на сумму 10,2 тыс.сом, по статье 2221 "Расходы на текущий ремонт имущества" на сумму 50,0 тыс.сом, по статье 2222 "Приобретение предметов и материалов для текущих хозяйственных целей" на сумму 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МЧС КР по городу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30,0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Главное управление внутренних дел г.Бишкек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9000,0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"Центр цифровых технологий"</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14000,0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"Бишкекские парковки и стоянки"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4000,0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"Бишкекское пассажирское автотранспортное предприятие"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10000,0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городского транспорта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1306,0 тыс.сом, по статье 2121 "Взносы в Социальный фонд" на сумму 203,8 тыс.сом, по статье 2214 "Транспортные услуги" на сумму 5,5 тыс.сом, по статье 2215 "Приобретение прочих услуг" на сумму 22,9 тыс.сом, по статье 2231 "Коммунальные услуги" на сумму 28,3 тыс.сом, по статье 3111 "Здания и сооружения" на сумму 7589,1 тыс.сом, по статье 3112 "Машины и оборудования" на сумму 300,0 тыс.сом. Увеличить расходы по статье 2111 "Заработная плата" на сумму 165,2 тыс.сом, по статье 2121 "Взносы в социальный фонд" на сумму 24,4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-9266,0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-9266,0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"Бишкекское троллейбусное управление"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4515,0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-4515,0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-4515,0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о статье 3111 "Здания и сооружения" на сумму 96046,4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-96046,4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-83692,0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-4354,4</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 "Колл-Центр"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154,1 тыс.сом, по статье 2121 "Взносы в Социальный фонд" на сумму 14,1 тыс.сом, по статье 2215 "Приобретение прочих услуг" на сумму 5,9 тыс.сом, по статье 2222 "Приобретение предметов и материалов для текущих хозяйственных целей" на сумму 4,4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"Бишкекглавархитектура"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2000,0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43,8 тыс.сом, по статье 2121 "Взносы в Социальный фонд" на сумму 6,5 тыс.сом, по статье 2215 "Приобретение прочих услуг" на сумму 915,0 тыс.сом. Уменьшить расходы по статье 2111 "Заработная плата" на сумму 43,8 тыс.сом, по статье 2121 "Взносы в Социальный фонд" на сумму 6,5 тыс.сом, по статье 2225 "Приобретение услуг охраны" на сумму 468,2 тыс.сом, по статье 2221 "Расходы на текущий ремонт имущества" на сумму 480,0 тыс.сом, по статье 3112 "Машины и оборудования" на сумму 160,0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-193,2</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"Бишкекгорлифт")</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26600,0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"Бишкекасфальтсервис")</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19365,9 тыс.сом. Уменьшить расходы по статье 2511 "Субсидии нефинансовым государственным предприятиям" на сумму 63010,4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-43644,5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-43644,5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"Бишкекзеленхоз")</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21862,3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-21862,3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-21862,3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"Тазалык")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40096,8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40096,8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40096,8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"Бишкексвет")</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2000,0 тыс.сом, по статье 3112 "Машины и оборудования" на сумму 18520,0 тыс.сом. Увеличить расходы по статье 2511 "Субсидии нефинансовым государственным предприятиям" на сумму 26648,4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6128,4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6128,4</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Санитарно-экологическая инспекция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43,7 тыс.сом, расходы по статье 2121 "Взносы в Социальный фонд" на сумму 6,5 тыс.сом. Уменьшить расходы по статье 2111 "Заработная плата" на сумму 0,6 тыс.сом, по статье 2121 "Взносы в Социальный фонд" на сумму 42,8 тыс.сом, по статье 2212 "Услуги связи" на сумму 0,7 тыс.сом, по статье 2214 "Транспортные услуги" на сумму 66,0 тыс.сом, по статье 2215 "Приобретение прочих услуг" на сумму 108,4 тыс.сом, по статье 3112 "Машины и оборудования" на сумму 205,0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земельных ресурсов мэрии г.Бишкек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43,8 тыс.сом, по статье 2121 "Взносы в Социальный фонд" на сумму 6,4 тыс.сом. Уменьшить расходы по статье 2212 "Услуги связи" на сумму 23,9 тыс.сом, по статье 2214 "Транспортные услуги" на сумму 33,8 тыс.сом, по статье 2215 "Приобретение прочих услуг" на сумму 1049,5 тыс.сом, по статье 2225 "Приобретение услуг охраны" на сумму 110,0 тыс.сом, по статье 2231 "Коммунальные услуги" на сумму 129,2 тыс.сом, по статье 3112 "Машины и оборудования" на сумму 240,4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землепользования и строительства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495,1 тыс.сом, по статье 2121 "Взносы в Социальный фонд" на сумму 212,7 тыс.сом, по статье 2214 "Транспортные услуги" на сумму 308,6 тыс.сом, по статье 2215 "Приобретение прочих услуг" на сумму 297,0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-1313,4</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градостроительства и архитектуры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43,7 тыс.сом, по статье 2121 "Взносы в социальный фонд" на сумму 6,5 тыс.сом. Уменьшить расходы по статье 2111 "Заработная плата" на сумму 5071,7 тыс.сом, по статье 2121 "Взносы в социальный фонд" на сумму 760,8 тыс.сом, по статье 2212 "Услуги связи" на сумму 71,6 тыс.сом, по статье 2215 "Приобретение прочих услуг" на сумму 20,0 тыс.сом, по статье 2222 "Приобретение предметов и материалов для текущих хозяйственных целей" на сумму 190,0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-6063,9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-6063,9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муниципального имущества мэрии г.Бишкек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43,8 тыс.сом, по статье 2121 "Взносы в Социальный фонд" на сумму 6,4 тыс.сом. Уменьшить расходы по статье 2111 "Заработная плата" на сумму 5,8 тыс.сом, по статье 2212 "Услуги связи" на сумму 4,5 тыс.сом, по статье 2214 "Транспортные услуги" на сумму 32,3 тыс.сом, по статье 2215 "Приобретение прочих услуг" на сумму 1300,6 тыс.сом, по статье 2222 "Приобретение предметов и материалов для текущих хозяйственных целей" на сумму 30,0 тыс.сом, по статье 2225 "Приобретение услуг охраны" на сумму 269,0 тыс.сом, по статье 2231 "Коммунальные услуги" на сумму 10,0 тыс.сом, по статье 3112 "Машины и оборудования" на сумму 4510,0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-6112,0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-6112,0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Общественно-государственное управление капитального строительства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19358,1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19358,1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19358,1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Гражданская инициатива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128816,9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-128816,9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-128816,9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Городское управление здравоохранения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43,8 тыс.сом, по статье 2121 "Взносы в Социальный фонд" на сумму 6,4 тыс.сом, по статье 2214 "Транспортные услуги" на сумму 1849,9 тыс.сом, по статье 2215 "Приобретение прочих услуг" на сумму 4094,8 тыс.сом, по статье 2217 "Приобретение медицинских товаров и услуг" на сумму 1000,0 тыс.сом, по статье 3112 "Машины и оборудования" на сумму 135,7 тыс.сом. Уменьшить расходы по статье 2212 "Услуги связи" на сумму 16,5 тыс.сом, по статье 2218 "Приобретение продуктов питания" на сумму 15,9 тыс.сом, по статье 2221 "Расходы на текущий ремонт имущества" на сумму 73,6 тыс.сом, по статье 2225 "Приобретение услуг охраны" на сумму 25,2 тыс.сом, по статье 2231 "Коммунальные услуги" на сумму 59,8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6939,6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6939,6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Бишкекская городская дезинфекционная станции по профилактической дезинфекции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2121 "Взносы в Социальный фонд" на сумму 6,6 тыс.сом, по статье 2215 "Приобретение прочих услуг" на сумму 7,2 тыс.сом, по статье 2218 "Приобретение продуктов питания" на сумму 1001,3 тыс.сом, по статье 2222 "Приобретение предметов и материалов для текущих хозяйственных целей" на сумму 16,0 тыс.сом, по статье 2231 "Коммунальные услуги" на сумму 29,3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культуры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871,8 тыс.сом, по статье 2121 "Взносы в Социальный фонд" на сумму 103,0 тыс.сом, по статье 2213 "Арендная плата " на сумму 270,1 тыс.сом, по статье 2214 "Транспортные услуги" на сумму 230,3 тыс.сом, по статье 2215 "Приобретение прочих услуг" на сумму 4865,1 тыс.сом, по статье 2221 "Расходы на текущий ремонт имущества" на сумму 153,3 тыс.сом, по статье 2222 "Приобретение предметов и материалов для текущих хозяйственных целей" на сумму 276,9 тыс.сом, по статье 3112 "Машины и оборудования" на сумму 2280,0 тыс.сом, по статье 2225 "Приобретение услуг охраны" на сумму 781,8 тыс.сом. Увеличить расходы по статье 2111 "Заработная плата" на сумму 53,2 тыс.сом, по статье 2121 "Взносы в социальный фонд" на сумму 7,9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-9771,2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-9771,2</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физической культуры и спорта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2189,2 тыс.сом, по статье 2214 "Транспортные услуги" на сумму 37,5 тыс.сом, по статье 2215 "Приобретение прочих услуг" на сумму 9579,4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-11806,1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-11806,1</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учреждение "Футбольный клуб "Алга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1482,3 тыс.сом, по статье 2213 "Арендная плата " на сумму 13,0 тыс.сом, по статье 2214 "Транспортные услуги" на сумму 369,0 тыс.сом, по статье 2215 "Приобретение прочих услуг" на сумму 431,9 тыс.сом, по статье 2223 "Приобретение, пошив и ремонт предметов вещевого имущества и другого форменного и специального обмундирования" на сумму 140,3 тыс.сом, по статье 2821 "Другие неклассифицированные расходы" на сумму 309,0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-2745,5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-2745,5</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драматический театр имени А.Умуралиева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2121 "Взносы в Социальный фонд" на сумму 1,8 тыс.сом, по статье 2211 "Расходы на служебные поездки" на сумму 571,0 тыс.сом, по статье 2214 "Транспортные услуги" на сумму 61,3 тыс.сом, по статье 2215 "Приобретение прочих услуг" на сумму 1118,0 тыс.сом, по статье 2221 "Расходы на текущий ремонт имущества" на сумму 2,0 тыс.сом, по статье 2222 "Приобретение предметов и материалов для текущих хозяйственных целей" на сумму 5,8 тыс.сом, по статье 2231 "Коммунальные услуги" на сумму 29,0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-1788,9</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 Пансионат "Алтын Булак"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484,6 тыс.сом, по статье 2121 "Взносы в Социальный фонд" на сумму 93,9 тыс.сом, по статье 2212 "Услуги связи" на сумму 11,9 тыс.сом, по статье 2214 "Транспортные услуги" на сумму 63,5 тыс.сом, по статье 2215 "Приобретение прочих услуг" на сумму 194,0 тыс.сом, по статье 2221 "Расходы на текущий ремонт имущества" на сумму 80,0 тыс.сом, по статье 2222 "Приобретение предметов и материалов для текущих хозяйственных целей" на сумму 255,0 тыс.сом, по статье 2231 "Коммунальные услуги" на сумму 53,4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спортивным единоборствам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92,1 тыс.сом, по статье 2121 "Взносы в социальный фонд" на сумму 15,6 тыс.сом, расходы по статье 2211 "Расходы на служебные поездки" на сумму 378,0 тыс.сом, по статье 2212 "Услуги связи" на сумму 3,2 тыс.сом, по статье 2231 "Коммунальные услуги" на сумму 62,0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-550,9</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теннису, параолимпийским и силовым видам спорта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800,0 тыс.сом, по статье 2222 "Приобретение предметов и материалов для текущих хозяйственных целей" на сумму 25,0 тыс.сом, по статье 2223 "Приобретение, пошив и ремонт предметов вещевого имущества и другого форменного и специального обмундирования" на сумму 5,2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-830,2</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спортивных игр</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193,0 тыс.сом, по статье 2212 "Услуги связи" на сумму 10,7 тыс.сом, по статье 2215 ''Приобретение прочих услуг" на сумму 63,5 тыс.сом, по статье 2231 "Коммунальные услуги" на сумму 28,9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-296,1</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национальным и настольным видам спорта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4,8 тыс.сом, по статье 2211 "Расходы на служебные поездки" на сумму 1186,2 тыс.сом, по статье 2215 "Приобретение прочих услуг" на сумму 117,2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-1308,2</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тяжелой атлетике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757,7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-757,7</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Детско-юношеская спортивная школа по шахматам при Управлении физической культуры и спорта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461,2 тыс.сом, по статье 2215 "Приобретение прочих услуг" на сумму 144,9 тыс.сом, по статье 2222 "Приобретение предметов и материалов для текущих хозяйственных целей" на сумму 65,0 тыс.сом, по статье 2223 "Приобретение, пошив и ремонт предметов вещевого имущества и другого форменного и специального обмундирования" на сумму 180,0 тыс.сом, по статье 3112 "Машины и оборудования" на сумму 212,5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-1063,6</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"Специализированная детско-юношеская спортивная школа олимпийского резерва по плаванию, современному пятиборью, фехтованию и триатлону "Дельфин"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2121 "Взносы в Социальный фонд" на сумму 0,3 тыс.сом, по статье 2211 "Расходы на служебные поездки" на сумму 504,3 тыс.сом, по статье 2213 "Арендная плата" на сумму 105,0 тыс.сом, по статье 2215 "Приобретение прочих услуг" на сумму 145,0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-754,6</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Ленинского района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835,8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-835,8</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Октябрьского района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965,4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Первомайского района города Бишкек имени С.Джуманазарова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1279,9 тыс.сом, по статье 2222 "Приобретение предметов и материалов для текущих хозяйственных целей" на сумму 6,2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-1286,1</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Свердловского района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1,4 тыс.сом, по статье 2221 "Расходы на текущий ремонт имущества" на сумму 35,2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вольной и греко-римской борьбе, бильярдному и велосипедному спорту</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795,2 тыс.сом, по статье 2213 "Арендная плата " на сумму 13,1 тыс.сом, по статье 2215 "Приобретение прочих услуг" на сумму 310,9 тыс.сом, по статье 2222 "Приобретение предметов и материалов для текущих хозяйственных целей" на сумму 2,8 тыс.сом, по статье 3112 "Машины и оборудования" на сумму 27,0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-1149,0</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социальной адаптации детей</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2,7 тыс.сом, по статье 2217 "Приобретение медицинских товаров и услуг" на сумму 194,6 тыс.сом, по статье 2218 "Приобретение продуктов питания" на сумму 579,0 тыс.сом, по статье 2222 "Приобретение предметов и материалов для текущих хозяйственных целей" на сумму 100,0 тыс.сом, по статье 2223 "Приобретение, пошив и ремонт предметов вещевого имущества и другого форменного и специального обмундирования" на сумму 88,1 тыс.сом, по статье 2225 "Приобретение услуг охраны" на сумму 60,0 тыс.сом, по статье 2231 "Коммунальные услуги" на сумму 8,9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-1033,3</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центр творчества школьников "Кыргызстан балдары"</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1185,4 тыс.сом, по статье 2121 "Взносы в Социальный фонд" на сумму 213,0 тыс.сом, по статье 2212 "Услуги связи" на сумму 0,1 тыс.сом, по статье 2215 "Приобретение прочих услуг" на сумму 54,4 тыс.сом, по статье 2222 "Приобретение предметов и материалов для текущих хозяйственных целей" на сумму 50,0 тыс.сом, по статье 2231 "Коммунальные услуги" на сумму 39,4 тыс.сом, по статье 3112 "Машины и оборудования" на сумму 35,0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-1577,3</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Отдел развития государственного языка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593,5 тыс.сом, по статье 2121 "Взносы в Социальный фонд" на сумму 99,7 тыс.сом, по статье 2212 "Услуги связи" на сумму 1,2 тыс.сом, по статье 2215 "Приобретение прочих услуг" на сумму 465,8 тыс.сом, по статье 2222 "Приобретение предметов и материалов для текущих хозяйственных целей" на сумму 2,2 тыс.сом, по статье 3112 "Машины и оборудования" на сумму 50,0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-1212,4</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образования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1109,7 тыс.сом, по статье 2121 "Взносы в Социальный фонд" на сумму 157,6 тыс.сом, по статье 2212 "Услуги связи" на сумму 5,3 тыс.сом, по статье 2215 "Приобретение прочих услуг" на сумму 8295,0 тыс.сом, по статье 2217 "Приобретение медицинских товаров и услуг" на сумму 1000,0 тыс.сом, по статье 2231 "Коммунальные услуги" на сумму 42,1 тыс.сом, по статье 3112 "Машины и оборудования" на сумму 7225,0 тыс.сом. Увеличить расходы по статье 2111 "Заработная плата" на сумму 182,7 тыс.сом, по статье 2121 "Взносы в Социальный фонд" на сумму 27,0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-17625,0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-17625,0</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культуры мэрии города Бишкек - детские школы искусств</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3649,7 тыс.сом, по статье 2121 "Взносы в Социальный фонд" на сумму 633,3 тыс.сом, по статье 2211 "Расходы на служебные поездки" на сумму 1700,0 тыс.сом. Увеличить по статье 2223 "Приобретение, пошив и ремонт предметов вещевого имущества и другого форменного и специального обмундирования" на сумму 20,0 тыс.сом, по статье 3112 "Машины и оборудования" на сумму 20,0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-5943,0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-5943,0</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реабилитации детей и молодежи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4101,2 тыс.сом, по статье 2121 "Взносы в Социальный фонд" на сумму 1024,6 тыс.сом, по статье 2212 "Услуги связи" на сумму 25,4 тыс.сом, по статье 2214 "Транспортные услуги" на сумму 263,5 тыс.сом, по статье 2215 "Приобретение прочих услуг" на сумму 157,4 тыс.сом, по статье 2217 "Приобретение медицинских товаров и услуг" на сумму 327,0 тыс.сом, по статье 2218 "Приобретение продуктов питания" на сумму 2810,5 тыс.сом, по статье 2221 "Расходы на текущий ремонт имущества" на сумму 15,0 тыс.сом, по статье 2222 "Приобретение предметов и материалов для текущих хозяйственных целей" на сумму 162,1 тыс.сом, по статье 2225 "Приобретение услуг охраны" на сумму 156,5 тыс.сом, по статье 2231 "Коммунальные услуги" на сумму 338,7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-9381,9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-9381,9</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реинтеграции для несовершеннолетних детей "Айданек"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16,5 тыс.сом, по статье 2218 "Приобретение продуктов питания" на сумму 125,0 тыс.сом, по статье 2223 "Приобретение, пошив и ремонт предметов вещевого имущества и другого форменного и специального обмундирования" на сумму 9,3 тыс.сом, по статье 2225 "Приобретение услуг охраны" на сумму 86,0 тыс.сом, по статье 2231 "Коммунальные услуги" на сумму 176,0 тыс.сом, по статье 3112 "Машины и оборудования" на сумму 632,0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-1044,8</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реабилитационный центр для ЛОВЗ</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70,6 тыс.сом, по статье 2218 "Приобретение продуктов питания" на сумму 616,3 тыс.сом, по статье 2231 "Коммунальные услуги" на сумму 40,5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-727,4</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Бишкекское городское управление по содействию занятости Министерства труда и социального развития Кыргызской Республики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102,1 тыс.сом, по статье 2215 "Приобретение прочих услуг" на сумму 288,7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помощи детям, пострадавшим от насилия и жестокого обращения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2225 "Приобретение услуг охраны" на сумму 6,0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геронтологический центр "Ардагер"</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42,6 тыс.сом, по статье 2217 ''Приобретение медицинских товаров и услуг" на сумму 198,7 тыс.сом, по статье 2218 "Приобретение продуктов питания" на сумму 1095,0 тыс.сом, по статье 2231 "Коммунальные услуги" на сумму 60,0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-1396,3</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 "Социальное общежитие"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378,7 тыс.сом, по статье 2121 "Взносы в Социальный фонд" на сумму 65,3 тыс.сом, по статье 2212 "Услуги связи" на сумму 4,1 тыс.сом, по статье 2215 "Приобретение прочих услуг" на сумму 51,5 тыс.сом, по статье 2231 "Коммунальные услуги" на сумму 290,0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789,6</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222,1 тыс.сом, по статье 2121 "Взносы в Социальный фонд" на сумму 30,2 тыс.сом. Уменьшить расходы по статье 2215 "Приобретение прочих услуг" на сумму 87,5 тыс.сом, по статье 2225 "Приобретение услуг охраны" на сумму 51,2 тыс.сом, по статье 2231 "Коммунальные услуги" на сумму 5,2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 (Совет ветеранов)</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50,0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 (Адресная социальная помощь)</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28,8 тыс.сом, по статье 2215 "Приобретение прочих услуг" на сумму 277,6 тыс.сом, по статье 2218 "Приобретение продуктов питания" на сумму 358,6 тыс.сом, по статье 2222 "Приобретение предметов и материалов для текущих хозяйственных целей" на сумму 3,9 тыс.сом, по статье 2227 "Расходы по оплате услуг по выплате пенсий и пособий" на сумму 109,4 тыс.сом, по статье 2721 "Пособия по социальной помощи населению" на сумму 875,0 тыс.сом. Увеличить расходы по статье 2721 "Пособия по социальной помощи населению" на сумму 20000,0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18346,7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18346,7</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-54901,6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-3324,8</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-19110,6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556,1</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-41458,5</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6428,0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437,5 тыс.сом, по статье 2121 "Взносы в Социальный фонд" на сумму 64,8 тыс.сом, по статье 2215 "Приобретение прочих услуг" на сумму 164,6 тыс.сом, по статье 2823 "Исполнение решения суда" на сумму 90,3 тыс.сом, по статье 3112 "Машины и оборудования" на сумму 680,0 тыс.сом, по статье 2225 "Приобретение услуг охраны" на сумму 310,3 тыс.сом. Уменьшить расходы по статье 2214 "Транспортные услуги" на сумму 41,6 тыс.сом, по статье 2222 "Приобретение предметов и материалов для текущих хозяйственных целей" на сумму 17,6 тыс.сом, по статье 2225 "Приобретение услуг охраны" на сумму 13,7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1674,6</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4999,4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-4999,4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-4999,4</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по статье 2214 "Транспортные услуги" на сумму 184,8 тыс.сом, по статье 2215 "Приобретение прочих услуг" на сумму 1770,9 тыс.сом, по статье 2222 "Приобретение предметов и материалов для текущих хозяйственных целей" на сумму 52,5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16478,9 тыс.сом, по статье 2221 "Расходы на текущий ремонт имущества" на сумму 43,0 тыс.сом, по статье 3111 "Здания и сооружения" на сумму 3816,5 тыс.сом. Увеличить расходы по статье 2218 "Приобретение продуктов питания" на сумму 250,0 тыс.сом, по статье 2222 "Приобретение предметов и материалов для текущих хозяйственных целей" на сумму 977,8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-19110,6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-19110,6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773,3 тыс.сом, по статье 2222 "Приобретение предметов и материалов для текущих хозяйственных целей" на сумму 175,8 тыс.сом, по статье 2231 "Коммунальные услуги" на сумму 87,2 тыс.сом. Уменьшить расходы по статье 2221 "Расходы на текущий ремонт имущества" на сумму 470,4 тыс.сом, по статье 2225 "Приобретение услуг охраны" на сумму 9,8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19955,7 тыс.сом, по статье 2121 "Взносы в Социальный фонд" на сумму 3442,4 тыс.сом, по статье 2218 "Приобретение продуктов питания" на сумму 23584,4 тыс.сом, по статье 2231 "Коммунальные услуги" на сумму 5834,1 тыс.сом. Увеличить расходы по статье 2215 "Приобретение прочих услуг" на сумму 3250,4 тыс.сом, по статье 2221 "Расходы на текущий ремонт имущества" на сумму 736,9 тыс.сом, по статье 2222 "Приобретение предметов и материалов для текущих хозяйственных целей" на сумму 694,9 тыс.сом, по статье 3111 "Здания и сооружения" на сумму 5430,8 тыс.сом, по статье 3112 "Машины и оборудования" на сумму 1245,1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-41458,5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-41458,5</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162,7 тыс.сом, по статье 2121 "Взносы в Социальный фонд" на сумму 24,0 тыс.сом, по статье 2218 "Приобретение продуктов питания" на сумму 3803,9 тыс.сом, по статье 2721 "Пособия по социальной помощи населению" на сумму 2324,1 тыс.сом, по статье 3112 "Машины и оборудования" на сумму 140,0 тыс.сом. Уменьшить расходы по статье 2214 "Транспортные услуги" на сумму 8,9 тыс.сом, по статье 2215 "Приобретение прочих услуг" на сумму 14,4 тыс.сом, по статье 2221 "Расходы на текущий ремонт имущества" на сумму 0,5 тыс.сом, по статье 2222 "Приобретение предметов и материалов для текущих хозяйственных целей" на сумму 0,1 тыс. сом, по статье 2224 "Приобретение угля и других видов топлива" на сумму 2,8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6428,0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6428,0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-87145,1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-7052,6</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-18029,9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895,6</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-67716,7</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2510,2</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557,1 тыс.сом, по статье 2121 "Взносы в социальный фонд" на сумму 104,9 тыс.сом, по статье 2212 "Услуги связи" на сумму 88,5 тыс.сом, по статье 2221 "Расходы на текущий ремонт имущества" на сумму 1938,5 тыс.сом, по статье 2231 "Коммунальные услуги" на сумму 452,1 тыс.сом. Увеличить расходы по статье 2222 "Приобретение предметов и материалов для текущих хозяйственных целей" на сумму 605,1 тыс.сом, по статье 3112 "Машины и оборудования" на сумму 483,4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-2052,6</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5000,0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по статье 2214 "Транспортные услуги" на сумму 359,6 тыс.сом, по статье 2215 "Приобретение прочих услуг" на сумму 1888,7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2248,3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11119,0 тыс.сом, по статье 3111 "Здания и сооружения" на сумму 7245,0 тыс.сом. Увеличить расходы по статье 2222 "Приобретение предметов и материалов для текущих хозяйственных целей" на сумму 212,1 тыс.сом, по статье 3112 ''Машины и оборудования" на сумму 122,0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-18029,9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-18029,9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895,6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895,6</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24915,9 тыс.сом, по статье 2121 "Взносы в Социальный фонд" на сумму 4357,6 тыс.сом, по статье 2215 "Приобретение прочих услуг" на сумму 18,5 тыс.сом, по статье 2218 "Приобретение продуктов питания" на сумму 32450,6 тыс.сом, по статье 2231 "Коммунальные услуги" на сумму 8212,9 тыс.сом. Увеличить расходы по статье 2221 "Расходы на текущий ремонт имущества" на сумму 250,0 тыс.сом, по статье 2222 "Приобретение предметов и материалов для текущих хозяйственных целей" на сумму 457,8 тыс.сом, по статье 3111 "Здания и сооружения" на сумму 276,0 тыс.сом, по статье 3112 "Машины и оборудования" на сумму 1255,0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-67716,7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-67716,7</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78,7 тыс.сом, по статье 2121 "Взносы в Социальный фонд" на сумму 11,7 тыс.сом, по статье 2215 "Приобретение прочих услуг" на сумму 970,0 тыс.сом, по статье 2721 "Пособия по социальной помощи населению" на сумму 1449,8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2510,2</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-28061,9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-3675,5</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-1687,5</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-8089,5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2418,3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-26511,6</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7305,9</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306,2 тыс.сом, по статье 2121 "Взносы в Социальный фонд" на сумму 45,2 тыс.сом, по статье 2222 "Приобретение предметов и материалов для текущих хозяйственных целей" на сумму 1000,0 тыс.сом. Уменьшить расходы по статье 2214 "Транспортные услуги" на сумму 24,9 тыс.сом, по статье 2215 "Приобретение прочих услуг" на сумму 2,0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1324,5</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5000,0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по статье 2214 "Транспортные услуги" на сумму 85,2 тыс.сом, по статье 2215 "Приобретение прочих услуг" на сумму 1752,8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Общественный порядок и безопасность</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по статье 2222 "Приобретение предметов и материалов для текущих хозяйственных целей" на сумму 100,0 тыс.сом, по статье 3112 "Машины и оборудования" на сумму 240,0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вопросы</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по статье 2214 "Транспортные услуги" на сумму 1687,5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11984,0 тыс.сом. Увеличить расходы по статье 2221 "Расходы на текущий ремонт имущества" на сумму 622,7 тыс.сом, по статье 3111 "Здания и сооружения" на сумму 3171,8 тыс.сом, по статье 3113 "Другие основные фонды" на сумму 100,0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-8089,5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-8089,5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1730 тыс.сом, по статье 2222 "Приобретение предметов и материалов для текущих хозяйственных целей" на сумму 688,3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13925,7 тыс.сом, по статье 2121 "Взносы в Социальный фонд" на сумму 2402,1 тыс.сом, по статье 2214 "Транспортные услуги" на сумму 1,8 тыс.сом, по статье 2218 "Приобретение продуктов питания" на сумму 14539,8 тыс.сом, по статье 2231 "Коммунальные услуги" на сумму 542,2 тыс.сом, по статье 2224 "Приобретение угля и других видов топлива" на сумму 15,7 тыс.сом. Увеличить расходы по статье 2215 "Приобретение прочих услуг" на сумму 146,9 тыс.сом, по статье 2221 "Расходы на текущий ремонт имущества" на сумму 434,8 тыс.сом, по статье 2222 "Приобретение предметов и материалов для текущих хозяйственных целей" на сумму 222,5 тыс.сом, по статье 3112 "Машины и оборудования" на сумму 4111,5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-26511,6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-26511,6</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182,7 тыс.сом, по статье 2121 "Взносы в социальный фонд" на сумму 27,1 тыс.сом, по статье 2215 "Приобретение прочих услуг" на сумму 3179,5 тыс.сом, по статье 2222 "Приобретение предметов и материалов для текущих хозяйственных целей" на сумму 954,9 тыс.сом, по статье 2721 "Пособия по социальной помощи населению" на сумму 2965,0 тыс.сом, по статье 3112 "Машины и оборудования" на сумму 590,0 тыс.сом. Уменьшить расходы по статье 2214 "Транспортные услуги" на сумму 18,5 тыс.сом, по статье 2217 "Приобретение медицинских товаров и услуг" на сумму 30,0 тыс.сом, по статье 2218 "Приобретение продуктов питания" на сумму 544,8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7305,9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7305,9</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-66609,7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-4676,1</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3529,2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-4642,3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-1178,3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-58330,9</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-1311,3</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239,4 тыс.сом, по статье 2121 "Взносы в Социальный фонд" на сумму 53,1 тыс.сом, по статье 2212 "Услуги связи " на сумму 80,4 тыс.сом, по статье 2214 "Транспортные услуги" на сумму 221,3 тыс.сом, по статье 2215 "Приобретение прочих услуг" на сумму 60,4 тыс.сом, по статье 2225 "Приобретение услуг охраны" на сумму 40,5 тыс.сом, по статье 2231 "Коммунальные услуги" на сумму 30,2 тыс.сом. Увеличить расходы по статье 2222 "Приобретение предметов и материалов для текущих хозяйственных целей" на сумму 989,1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263,8</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4939,9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-4939,9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4939,9</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2121 "Взносы в Социальный фонд" на сумму 32,4 тыс.сом по статье 2231 "Коммунальные услуги" на сумму 65,0 тыс.сом. Увеличить по статье 2214 "Транспортные услуги" на сумму 138,3 тыс.сом, по статье 2215 "Приобретение прочих услуг" на сумму 3374,8 тыс.сом, по статье 2222 "Приобретение предметов и материалов для текущих хозяйственных целей" на сумму 113,5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3529,2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15202,8 тыс.сом. Увеличить расходы по статье 2221 "Расходы на текущий ремонт имущества" на сумму 4631,1 тыс.сом, по статье 2222 "Приобретение предметов и материалов для текущих хозяйственных целей" на сумму 68,5 тыс.сом, по статье 3111 "Здания и сооружения" на сумму 4521,9 тыс.сом, по статье 3112 "Машины и оборудования" на сумму 1339,0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-4642,3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-4642,3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1286,2 тыс.сом, по статье 2121 "Взносы в Социальный фонд" на сумму 214,0 тыс.сом, по статье 2221 "Расходы на текущий ремонт имущества" на сумму 31,5 тыс.сом. Увеличить расходы по статье 2222 "Приобретение предметов и материалов для текущих хозяйственных целей" на сумму 353,4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13380,7 тыс.сом, по статье 2121 "Взносы в Социальный фонд" на сумму 3052,2 тыс.сом, по статье 2214 "Транспортные услуги" на сумму 13,8 тыс.сом, по статье 2215 "Приобретение прочих услуг" на сумму 2254,3 тыс.сом, по статье 2218 "Приобретение продуктов питания" на сумму 28859,9 тыс.сом, по статье 2222 "Приобретение предметов и материалов для текущих хозяйственных целей" на сумму 1982,8 тыс.сом, по статье 2225 "Приобретение услуг охраны" на сумму 41,6 тыс.сом, по статье 2231 "Коммунальные услуги" на сумму 9559,2 тыс.сом. Увеличить расходы по статье 2221 "Расходы на текущий ремонт имущества" на сумму 411,6 тыс.сом, по статье 3112 "Машины и оборудования" на сумму 402,0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-58330,9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-58330,9</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43,8 тыс.сом, по статье 2121 "Взносы в Социальный фонд" на сумму 6,4 тыс.сом, по статье 2218 "Приобретение продуктов питания" на сумму 2501,8 тыс.сом, по статье 2222 "Приобретение предметов и материалов для текущих хозяйственных целей" на сумму 100,6 тыс.сом. Уменьшить расходы по статье 2213 "Арендная плата " на сумму 50,0 тыс.сом, по статье 2214 "Транспортные услуги" на сумму 21,7 тыс.сом, по статье 2215 "Приобретение прочих услуг" на сумму 581,1 тыс.сом, по статье 2227 "Расходы по оплате услуг по выплате пенсий и пособий" на сумму 35,4 тыс.сом, по статье 2721 "Пособия по социальной помощи населению" на сумму 3275,7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-1311,3</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-526623,6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-27403,0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9477,6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9340,0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-23468,5</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-253475,6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-36490,5</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-236189,8</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31707,0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-289905,3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-8674,0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-21781,0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-203603,3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-39182,2</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-42172,1</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16774,2</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-54901,6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-3324,8</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-19110,6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556,1</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-41458,5</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6428,0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-87145,1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-7052,6</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-18029,9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895,6</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-67716,7</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2510,2</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-28061,9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-3675,5</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-1687,5</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-8089,5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2418,3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-26511,6</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7305,9</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-66609,7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-4676,1</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3529,2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-4642,3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-1178,3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-58330,9</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-1311,3</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СТРУКТУРА
 бюджетных программ и мер по г.Бишкек на 2020-2022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3461"/>
        <w:gridCol w:w="1223"/>
        <w:gridCol w:w="1223"/>
        <w:gridCol w:w="1223"/>
        <w:gridCol w:w="1223"/>
        <w:gridCol w:w="1223"/>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34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программы</w:t>
            </w:r>
          </w:p>
        </w:tc>
        <w:tc>
          <w:tcPr>
            <w:tcW w:type="dxa" w:w="61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(по программам/мерам) (тыс.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кас. расх.</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утв.</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 прогноз</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 прогноз</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001 Планирование, управление и администрирование.</w:t>
            </w:r>
          </w:p>
          <w:p>
            <w:pPr>
              <w:jc w:val="left"/>
            </w:pPr>
            <w:r>
              <w:rPr>
                <w:rFonts w:ascii="Arial" w:cs="Arial" w:eastAsia="Arial" w:hAnsi="Arial"/>
                <w:sz w:val="24"/>
                <w:szCs w:val="24"/>
              </w:rPr>
              <w:t xml:space="preserve">Цель программы "Координирующее и организационное воздействие на реализацию других программ"</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403242,6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506429,7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580466,9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763758,4</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763758,4</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002 Экономическое развитие.</w:t>
            </w:r>
          </w:p>
          <w:p>
            <w:pPr>
              <w:jc w:val="left"/>
            </w:pPr>
            <w:r>
              <w:rPr>
                <w:rFonts w:ascii="Arial" w:cs="Arial" w:eastAsia="Arial" w:hAnsi="Arial"/>
                <w:sz w:val="24"/>
                <w:szCs w:val="24"/>
              </w:rPr>
              <w:t xml:space="preserve">Цель программы: Содействие экономическому развитию и повышению занятости посредством развития городской инфраструктуры и муниципальных услуг</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362331,6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368759,8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556836,7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586011,0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586046,0</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003 Строительство и развитие городской инфраструктуры.</w:t>
            </w:r>
          </w:p>
          <w:p>
            <w:pPr>
              <w:jc w:val="left"/>
            </w:pPr>
            <w:r>
              <w:rPr>
                <w:rFonts w:ascii="Arial" w:cs="Arial" w:eastAsia="Arial" w:hAnsi="Arial"/>
                <w:sz w:val="24"/>
                <w:szCs w:val="24"/>
              </w:rPr>
              <w:t xml:space="preserve">Цель программы: создание благоприятных условий для горожан</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1113753,1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1261510,3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1142401,0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1235150,9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1616819,3</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004 Транспортное обслуживание города.</w:t>
            </w:r>
          </w:p>
          <w:p>
            <w:pPr>
              <w:jc w:val="left"/>
            </w:pPr>
            <w:r>
              <w:rPr>
                <w:rFonts w:ascii="Arial" w:cs="Arial" w:eastAsia="Arial" w:hAnsi="Arial"/>
                <w:sz w:val="24"/>
                <w:szCs w:val="24"/>
              </w:rPr>
              <w:t xml:space="preserve">Цель программы: Качественное предоставление услуг по пассажироперевозке, а также координация работы по предоставлению транспортных услуг</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426691,0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399067,8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278229,4</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302748,7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304748,7</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005 Охрана окружающей среды и благоустройства.</w:t>
            </w:r>
          </w:p>
          <w:p>
            <w:pPr>
              <w:jc w:val="left"/>
            </w:pPr>
            <w:r>
              <w:rPr>
                <w:rFonts w:ascii="Arial" w:cs="Arial" w:eastAsia="Arial" w:hAnsi="Arial"/>
                <w:sz w:val="24"/>
                <w:szCs w:val="24"/>
              </w:rPr>
              <w:t xml:space="preserve">Цель программы: улучшение экологической среды</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959655,2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906150,1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1004416,9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1004660,3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1004660,3</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006 Коммунальные услуги.</w:t>
            </w:r>
          </w:p>
          <w:p>
            <w:pPr>
              <w:jc w:val="left"/>
            </w:pPr>
            <w:r>
              <w:rPr>
                <w:rFonts w:ascii="Arial" w:cs="Arial" w:eastAsia="Arial" w:hAnsi="Arial"/>
                <w:sz w:val="24"/>
                <w:szCs w:val="24"/>
              </w:rPr>
              <w:t xml:space="preserve">Цель программы: Улучшение качества обслуживания населения жилищно-коммунальными услугами</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586330,1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719635,8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786975,3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772253,1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772253,1</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007 Безопасность и правопорядок.</w:t>
            </w:r>
          </w:p>
          <w:p>
            <w:pPr>
              <w:jc w:val="left"/>
            </w:pPr>
            <w:r>
              <w:rPr>
                <w:rFonts w:ascii="Arial" w:cs="Arial" w:eastAsia="Arial" w:hAnsi="Arial"/>
                <w:sz w:val="24"/>
                <w:szCs w:val="24"/>
              </w:rPr>
              <w:t xml:space="preserve">Цель программы: Реализация единой политики в области гражданской обороны, защиты населения и территорий от чрезвычайных ситуаций, обеспечения общественной безопасности и охраны правопорядка</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14185,0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30460,4</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22680,3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13866,5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13866,5</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008 Поддержка здравоохранения.</w:t>
            </w:r>
          </w:p>
          <w:p>
            <w:pPr>
              <w:jc w:val="left"/>
            </w:pPr>
            <w:r>
              <w:rPr>
                <w:rFonts w:ascii="Arial" w:cs="Arial" w:eastAsia="Arial" w:hAnsi="Arial"/>
                <w:sz w:val="24"/>
                <w:szCs w:val="24"/>
              </w:rPr>
              <w:t xml:space="preserve">Цель программы: Обеспечение машинами скорой помощи, молочной продукцией и стимулирование работников здравоохранения</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240308,6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245115,8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259678,2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251930,4</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251930,4</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009 Отдых, культура и спорт.</w:t>
            </w:r>
          </w:p>
          <w:p>
            <w:pPr>
              <w:jc w:val="left"/>
            </w:pPr>
            <w:r>
              <w:rPr>
                <w:rFonts w:ascii="Arial" w:cs="Arial" w:eastAsia="Arial" w:hAnsi="Arial"/>
                <w:sz w:val="24"/>
                <w:szCs w:val="24"/>
              </w:rPr>
              <w:t xml:space="preserve">Цель программы: Расширение вовлечения населения в спортивные мероприятия, улучшения условий отдыха и досуга, созданий условий для содержания спортивных школ</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418521,5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439761,0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441755,1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514397,1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514397,1</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010 Поддержка образования.</w:t>
            </w:r>
          </w:p>
          <w:p>
            <w:pPr>
              <w:jc w:val="left"/>
            </w:pPr>
            <w:r>
              <w:rPr>
                <w:rFonts w:ascii="Arial" w:cs="Arial" w:eastAsia="Arial" w:hAnsi="Arial"/>
                <w:sz w:val="24"/>
                <w:szCs w:val="24"/>
              </w:rPr>
              <w:t xml:space="preserve">Цель программы: Обеспечение благоприятных условий для предоставления образовательных услуг</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3053477,3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3308970,1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3962591,2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4254446,9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4254446,9</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011 Социальная защита.</w:t>
            </w:r>
          </w:p>
          <w:p>
            <w:pPr>
              <w:jc w:val="left"/>
            </w:pPr>
            <w:r>
              <w:rPr>
                <w:rFonts w:ascii="Arial" w:cs="Arial" w:eastAsia="Arial" w:hAnsi="Arial"/>
                <w:sz w:val="24"/>
                <w:szCs w:val="24"/>
              </w:rPr>
              <w:t xml:space="preserve">Цель программы: Улучшение охвата и доступа всех уязвимых слоев населения к социальным услугам</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331898,1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352761,7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441467,9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368487,5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368487,5</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7910394,1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8538622,5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9477498,9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10067710,8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10451414,2</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СУММА
 расходов, направленных за счет превышения доходов над расходами на 1 января 2020 года</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
        <w:gridCol w:w="2243"/>
        <w:gridCol w:w="6135"/>
        <w:gridCol w:w="1134"/>
      </w:tblGrid>
      <w:tr>
        <w:tc>
          <w:tcPr>
            <w:tcW w:type="dxa" w:w="6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учреждений</w:t>
            </w:r>
          </w:p>
        </w:tc>
        <w:tc>
          <w:tcPr>
            <w:tcW w:type="dxa" w:w="61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какие цели</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2909"/>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Городской бюджет - всего</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81495,7</w:t>
            </w:r>
          </w:p>
        </w:tc>
      </w:tr>
      <w:tr>
        <w:tc>
          <w:tcPr>
            <w:tcW w:type="dxa" w:w="6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коммунальные услуги</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"Бишкекасфальтсервис" на ремонт дороги по улице Жукеева-Пудовкина от улицы Токомбаева до улицы Сухэ-Батора протяженностью 1,2 км, с устройством тротуара с велодорожкой, ирригационной сети и моста в сумме 78456,2 тыс.сом.</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78456,2</w:t>
            </w:r>
          </w:p>
        </w:tc>
      </w:tr>
      <w:tr>
        <w:tc>
          <w:tcPr>
            <w:tcW w:type="dxa" w:w="6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Культура, религия и спорт</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СДЮСШОР по спортивным единоборствам на содержание вновь открытого отделения по "Джиу-джитсу" в сумме 435,5 тыс.сом, СДЮШОР Первомайского района на содержание вновь открытого отделения по "Таэквон-до ITF" в сумме 926,0 тыс.сом, СДЮШОР Ленинского района на содержание 2-х тренеров отделения женской вольной борьбы и проведение мероприятий в сумме 1678,0 тыс.сом</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3039,5</w:t>
            </w:r>
          </w:p>
        </w:tc>
      </w:tr>
      <w:tr>
        <w:tc>
          <w:tcPr>
            <w:tcW w:type="dxa" w:w="6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городу Бишкек:</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81495,7</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pky3rq_b9rri6wmhhdte">
      <w:r>
        <w:rPr>
          <w:rFonts w:ascii="Arial" w:cs="Arial" w:eastAsia="Arial" w:hAnsi="Arial"/>
          <w:color w:val="132D3F"/>
          <w:sz w:val="16"/>
          <w:szCs w:val="16"/>
          <w:u w:val="single"/>
        </w:rPr>
        <w:t xml:space="preserve">dalil.kg/document/110875</w:t>
      </w:r>
    </w:hyperlink>
  </w:p>
  <w:p>
    <w:pPr>
      <w:spacing w:after="0" w:before="40"/>
      <w:jc w:val="center"/>
    </w:pPr>
    <w:hyperlink w:history="1" r:id="rIdemstcl5qqej0oa1iywbq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2ndq-_ssy8rq7cw3bs1k" Type="http://schemas.openxmlformats.org/officeDocument/2006/relationships/hyperlink" Target="https://dalil.kg/document/111338" TargetMode="External"/><Relationship Id="rIddizheqwpazt6-iqv35omq" Type="http://schemas.openxmlformats.org/officeDocument/2006/relationships/hyperlink" Target="https://dalil.kg/document/130001" TargetMode="External"/><Relationship Id="rIdrrlqgusrmlhubmvrdovgy" Type="http://schemas.openxmlformats.org/officeDocument/2006/relationships/hyperlink" Target="https://dalil.kg/document/130001#pr1" TargetMode="External"/><Relationship Id="rIdglzp2n9726_0dgscestle" Type="http://schemas.openxmlformats.org/officeDocument/2006/relationships/hyperlink" Target="https://dalil.kg/document/130001#pr1_1" TargetMode="External"/><Relationship Id="rId2f15dzglhm3zmpikienn6" Type="http://schemas.openxmlformats.org/officeDocument/2006/relationships/hyperlink" Target="https://dalil.kg/document/130001#pr1_2" TargetMode="External"/><Relationship Id="rIdr6t8vbbxnmg_6hurdsxoj" Type="http://schemas.openxmlformats.org/officeDocument/2006/relationships/hyperlink" Target="https://dalil.kg/document/130001#pr1_3" TargetMode="External"/><Relationship Id="rId1r_cbr5zqjodmc7s0poq9" Type="http://schemas.openxmlformats.org/officeDocument/2006/relationships/hyperlink" Target="https://dalil.kg/document/110875#pr1" TargetMode="External"/><Relationship Id="rIdtwdd5-1fqkmt1iwnjdr0z" Type="http://schemas.openxmlformats.org/officeDocument/2006/relationships/hyperlink" Target="https://dalil.kg/document/110875#pr1_1" TargetMode="External"/><Relationship Id="rId1bspkiexr1vf4thojn5wx" Type="http://schemas.openxmlformats.org/officeDocument/2006/relationships/hyperlink" Target="https://dalil.kg/document/110875#pr1_2" TargetMode="External"/><Relationship Id="rId4fs5eyi94_nhabxyrxrfg" Type="http://schemas.openxmlformats.org/officeDocument/2006/relationships/hyperlink" Target="https://dalil.kg/document/110875#pr1_3" TargetMode="External"/><Relationship Id="rIdlbnftmxgftlwqzoiqallj" Type="http://schemas.openxmlformats.org/officeDocument/2006/relationships/hyperlink" Target="https://dalil.kg/document/130001#pr2" TargetMode="External"/><Relationship Id="rIdmifyqfz6edcj2f7ik0rve" Type="http://schemas.openxmlformats.org/officeDocument/2006/relationships/hyperlink" Target="https://dalil.kg/document/130001#pr2_1" TargetMode="External"/><Relationship Id="rIdrob-qu02cajhynudzjq7l" Type="http://schemas.openxmlformats.org/officeDocument/2006/relationships/hyperlink" Target="https://dalil.kg/document/110875#pr2" TargetMode="External"/><Relationship Id="rId1wkrdjgxchqhz0ekcsqvp" Type="http://schemas.openxmlformats.org/officeDocument/2006/relationships/hyperlink" Target="https://dalil.kg/document/110875#pr2_1" TargetMode="External"/><Relationship Id="rIdyhwml04r3sblqma-5eoe2" Type="http://schemas.openxmlformats.org/officeDocument/2006/relationships/hyperlink" Target="https://dalil.kg/document/130001#pr7" TargetMode="External"/><Relationship Id="rIdit7kpk1l9y_ex2twd7knl" Type="http://schemas.openxmlformats.org/officeDocument/2006/relationships/hyperlink" Target="https://dalil.kg/document/110875#pr4" TargetMode="External"/><Relationship Id="rIdxac74di3lbkhc36soxpuo" Type="http://schemas.openxmlformats.org/officeDocument/2006/relationships/hyperlink" Target="https://dalil.kg/document/110875#pr3" TargetMode="External"/><Relationship Id="rIdez04wwtcxfud61mm1pwl2" Type="http://schemas.openxmlformats.org/officeDocument/2006/relationships/hyperlink" Target="https://dalil.kg/document/110875#pr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pky3rq_b9rri6wmhhdte" Type="http://schemas.openxmlformats.org/officeDocument/2006/relationships/hyperlink" Target="https://dalil.kg/document/110875" TargetMode="External"/><Relationship Id="rIdemstcl5qqej0oa1iywbq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2026-10-01T10:16:15.781Z</dcterms:created>
  <dcterms:modified xsi:type="dcterms:W3CDTF">2026-10-01T10:16:15.781Z</dcterms:modified>
</cp:coreProperties>
</file>

<file path=docProps/custom.xml><?xml version="1.0" encoding="utf-8"?>
<Properties xmlns="http://schemas.openxmlformats.org/officeDocument/2006/custom-properties" xmlns:vt="http://schemas.openxmlformats.org/officeDocument/2006/docPropsVTypes"/>
</file>