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0ej-hx9lqvoobrxkhi_-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27 октября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125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мая 2016 года № 75</w:t>
      </w:r>
    </w:p>
    <w:p>
      <w:pPr>
        <w:spacing w:after="480" w:before="200"/>
        <w:ind w:firstLine="397"/>
        <w:jc w:val="center"/>
      </w:pPr>
      <w:r>
        <w:rPr>
          <w:rFonts w:ascii="Arial" w:cs="Arial" w:eastAsia="Arial" w:hAnsi="Arial"/>
          <w:b/>
          <w:bCs/>
          <w:sz w:val="28"/>
          <w:szCs w:val="28"/>
        </w:rPr>
        <w:t xml:space="preserve">О государственной гражданской службе и муниципальной службе</w:t>
      </w:r>
    </w:p>
    <w:p>
      <w:pPr>
        <w:spacing w:after="200"/>
        <w:jc w:val="center"/>
      </w:pPr>
      <w:r>
        <w:rPr>
          <w:rFonts w:ascii="Arial" w:cs="Arial" w:eastAsia="Arial" w:hAnsi="Arial"/>
          <w:i/>
          <w:iCs/>
          <w:sz w:val="24"/>
          <w:szCs w:val="24"/>
        </w:rPr>
        <w:t xml:space="preserve">(В редакции Законов КР от </w:t>
      </w:r>
      <w:hyperlink w:history="1" r:id="rIdnxdggvfeg1blx4tbwy0kn">
        <w:r>
          <w:rPr>
            <w:rFonts w:ascii="Arial" w:cs="Arial" w:eastAsia="Arial" w:hAnsi="Arial"/>
            <w:i/>
            <w:iCs/>
            <w:color w:val="1D4ED8"/>
            <w:sz w:val="24"/>
            <w:szCs w:val="24"/>
            <w:u w:val="single"/>
          </w:rPr>
          <w:t xml:space="preserve">28 июля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162</w:t>
        </w:r>
      </w:hyperlink>
      <w:r>
        <w:rPr>
          <w:rFonts w:ascii="Arial" w:cs="Arial" w:eastAsia="Arial" w:hAnsi="Arial"/>
          <w:i/>
          <w:iCs/>
          <w:sz w:val="24"/>
          <w:szCs w:val="24"/>
        </w:rPr>
        <w:t xml:space="preserve">, </w:t>
      </w:r>
      <w:hyperlink w:history="1" r:id="rIdu1_uxn_-g4shy_d2jgzto">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l80yexr7yyvuhjvb_ips_">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ymcwidvsaxxyhyk-tppn-">
        <w:r>
          <w:rPr>
            <w:rFonts w:ascii="Arial" w:cs="Arial" w:eastAsia="Arial" w:hAnsi="Arial"/>
            <w:i/>
            <w:iCs/>
            <w:color w:val="1D4ED8"/>
            <w:sz w:val="24"/>
            <w:szCs w:val="24"/>
            <w:u w:val="single"/>
          </w:rPr>
          <w:t xml:space="preserve">Указ</w:t>
        </w:r>
      </w:hyperlink>
      <w:r>
        <w:rPr>
          <w:rFonts w:ascii="Arial" w:cs="Arial" w:eastAsia="Arial" w:hAnsi="Arial"/>
          <w:i/>
          <w:iCs/>
          <w:sz w:val="24"/>
          <w:szCs w:val="24"/>
        </w:rPr>
        <w:t xml:space="preserve">Президента КР от 30 декабря 2016 года УП № 308 "О некоторых вопросах в сфере государственной и муниципальной службы";</w:t>
      </w:r>
    </w:p>
    <w:p>
      <w:pPr>
        <w:spacing w:after="120"/>
        <w:ind w:firstLine="397"/>
        <w:jc w:val="both"/>
      </w:pPr>
      <w:hyperlink w:history="1" r:id="rIdklwpxyvlr6ol_0w6axla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14 декабря 2016 года № 674 "О вопросах обеспечения соблюдения законодательства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Управление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Глава 3. Организация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Глава 5. Порядок прохождения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ind w:firstLine="397"/>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Глава 9. Прекращение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Глава 10. Введение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настоящего Закона направлено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профессиональная служебная деятельность</w:t>
      </w:r>
      <w:r>
        <w:rPr>
          <w:rFonts w:ascii="Arial" w:cs="Arial" w:eastAsia="Arial" w:hAnsi="Arial"/>
          <w:sz w:val="24"/>
          <w:szCs w:val="24"/>
        </w:rPr>
        <w:t xml:space="preserve"> - трудовая деятельность, осуществляемая гражданами Кыргызской Республики, владеющими специальными знаниями и навыками, в соответствии с квалификационными требованиями, предъявляемыми к соответствующей должности;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служба </w:t>
      </w:r>
      <w:r>
        <w:rPr>
          <w:rFonts w:ascii="Arial" w:cs="Arial" w:eastAsia="Arial" w:hAnsi="Arial"/>
          <w:sz w:val="24"/>
          <w:szCs w:val="24"/>
        </w:rPr>
        <w:t xml:space="preserve">-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государственная гражданская служба (далее - служба)</w:t>
      </w:r>
      <w:r>
        <w:rPr>
          <w:rFonts w:ascii="Arial" w:cs="Arial" w:eastAsia="Arial" w:hAnsi="Arial"/>
          <w:sz w:val="24"/>
          <w:szCs w:val="24"/>
        </w:rPr>
        <w:t xml:space="preserve"> - вид государственной службы, представляющий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w:t>
      </w:r>
      <w:hyperlink w:history="1" r:id="rId_cd4biikw-l_zkevwxut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иными нормативными правовыми актами Кыргызской Республики (далее - нормативные правовые акты);</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муниципальная служба (далее - служба)</w:t>
      </w:r>
      <w:r>
        <w:rPr>
          <w:rFonts w:ascii="Arial" w:cs="Arial" w:eastAsia="Arial" w:hAnsi="Arial"/>
          <w:sz w:val="24"/>
          <w:szCs w:val="24"/>
        </w:rPr>
        <w:t xml:space="preserve">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w:t>
      </w:r>
      <w:hyperlink w:history="1" r:id="rIdvlkpnstuusrs6ysn1xme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военная служба</w:t>
      </w:r>
      <w:r>
        <w:rPr>
          <w:rFonts w:ascii="Arial" w:cs="Arial" w:eastAsia="Arial" w:hAnsi="Arial"/>
          <w:sz w:val="24"/>
          <w:szCs w:val="24"/>
        </w:rPr>
        <w:t xml:space="preserve">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правоохранительная служба</w:t>
      </w:r>
      <w:r>
        <w:rPr>
          <w:rFonts w:ascii="Arial" w:cs="Arial" w:eastAsia="Arial" w:hAnsi="Arial"/>
          <w:sz w:val="24"/>
          <w:szCs w:val="24"/>
        </w:rPr>
        <w:t xml:space="preserve">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дипломатическая служба</w:t>
      </w:r>
      <w:r>
        <w:rPr>
          <w:rFonts w:ascii="Arial" w:cs="Arial" w:eastAsia="Arial" w:hAnsi="Arial"/>
          <w:sz w:val="24"/>
          <w:szCs w:val="24"/>
        </w:rPr>
        <w:t xml:space="preserve"> - составная часть государственной службы Кыргызской Республики, включает в себя профессиональную деятельность граждан Кыргызской Республики, являющихся сотрудниками органов 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государственный гражданский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муниципальный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государственный орган</w:t>
      </w:r>
      <w:r>
        <w:rPr>
          <w:rFonts w:ascii="Arial" w:cs="Arial" w:eastAsia="Arial" w:hAnsi="Arial"/>
          <w:sz w:val="24"/>
          <w:szCs w:val="24"/>
        </w:rPr>
        <w:t xml:space="preserve"> - орган, учрежденный на постоянной основе в соответствии с </w:t>
      </w:r>
      <w:hyperlink w:history="1" r:id="rIdhfbmy0rs4pyp2w-frqin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орган местного самоуправления</w:t>
      </w:r>
      <w:r>
        <w:rPr>
          <w:rFonts w:ascii="Arial" w:cs="Arial" w:eastAsia="Arial" w:hAnsi="Arial"/>
          <w:sz w:val="24"/>
          <w:szCs w:val="24"/>
        </w:rPr>
        <w:t xml:space="preserve"> - орган, учрежденный на постоянной основе в соответствии с </w:t>
      </w:r>
      <w:hyperlink w:history="1" r:id="rIdlh9gcizkwzyutejcgr_8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представительные или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государственная должность</w:t>
      </w:r>
      <w:r>
        <w:rPr>
          <w:rFonts w:ascii="Arial" w:cs="Arial" w:eastAsia="Arial" w:hAnsi="Arial"/>
          <w:sz w:val="24"/>
          <w:szCs w:val="24"/>
        </w:rPr>
        <w:t xml:space="preserve"> - должность, предусмотренная </w:t>
      </w:r>
      <w:hyperlink w:history="1" r:id="rIdnx6ijz5nf5_oljucaoks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политическая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hzkiwl2mu3fkqonouv2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специальная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административная государственная должность (далее - административная должность)</w:t>
      </w:r>
      <w:r>
        <w:rPr>
          <w:rFonts w:ascii="Arial" w:cs="Arial" w:eastAsia="Arial" w:hAnsi="Arial"/>
          <w:sz w:val="24"/>
          <w:szCs w:val="24"/>
        </w:rPr>
        <w:t xml:space="preserve">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муниципальная должность</w:t>
      </w:r>
      <w:r>
        <w:rPr>
          <w:rFonts w:ascii="Arial" w:cs="Arial" w:eastAsia="Arial" w:hAnsi="Arial"/>
          <w:sz w:val="24"/>
          <w:szCs w:val="24"/>
        </w:rPr>
        <w:t xml:space="preserve"> - должность, предусмотренная </w:t>
      </w:r>
      <w:hyperlink w:history="1" r:id="rId5vvwpivlampqphwwiqbb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для органов местного самоуправления в установленном законодательством порядке как штатная единица органа местного самоуправления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политическая муниципальная должность</w:t>
      </w:r>
      <w:r>
        <w:rPr>
          <w:rFonts w:ascii="Arial" w:cs="Arial" w:eastAsia="Arial" w:hAnsi="Arial"/>
          <w:sz w:val="24"/>
          <w:szCs w:val="24"/>
        </w:rPr>
        <w:t xml:space="preserve"> - должность депутата местного кенеша, главы исполнительного органа местного самоуправления, избираемых путем прямых или косвенных выборов,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w:t>
      </w:r>
      <w:hyperlink w:history="1" r:id="rIdia4n0ggorc1xms2uulem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административная муниципальная должность (далее - административная должность)</w:t>
      </w:r>
      <w:r>
        <w:rPr>
          <w:rFonts w:ascii="Arial" w:cs="Arial" w:eastAsia="Arial" w:hAnsi="Arial"/>
          <w:sz w:val="24"/>
          <w:szCs w:val="24"/>
        </w:rPr>
        <w:t xml:space="preserve"> - должность, учрежденная как штатная единица органа местного самоуправления, с установленным объемом полномочий и ответственности по реализации задач и функций органа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реестр государственных и муниципальных должностей</w:t>
      </w:r>
      <w:r>
        <w:rPr>
          <w:rFonts w:ascii="Arial" w:cs="Arial" w:eastAsia="Arial" w:hAnsi="Arial"/>
          <w:sz w:val="24"/>
          <w:szCs w:val="24"/>
        </w:rPr>
        <w:t xml:space="preserve"> - перечень политических и специальных, а также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карьерное планирование</w:t>
      </w:r>
      <w:r>
        <w:rPr>
          <w:rFonts w:ascii="Arial" w:cs="Arial" w:eastAsia="Arial" w:hAnsi="Arial"/>
          <w:sz w:val="24"/>
          <w:szCs w:val="24"/>
        </w:rPr>
        <w:t xml:space="preserve"> - комплекс действий, направленных на перспективное продвижение по службе, на основе системы оценки деятельности, профессиональных и моральных качеств государственного гражданского и муниципального служащего;</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патронатная должность</w:t>
      </w:r>
      <w:r>
        <w:rPr>
          <w:rFonts w:ascii="Arial" w:cs="Arial" w:eastAsia="Arial" w:hAnsi="Arial"/>
          <w:sz w:val="24"/>
          <w:szCs w:val="24"/>
        </w:rPr>
        <w:t xml:space="preserve"> - должности консультантов, советников и помощников, учрежденные на срок полномочий лиц, занимающих политические государственные должности, специальные государственные должности и политические муниципальные должности, для содействия в реализации их полномочий. Патронатная должность является особым видом административной должности;</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переподготовка служащих</w:t>
      </w:r>
      <w:r>
        <w:rPr>
          <w:rFonts w:ascii="Arial" w:cs="Arial" w:eastAsia="Arial" w:hAnsi="Arial"/>
          <w:sz w:val="24"/>
          <w:szCs w:val="24"/>
        </w:rPr>
        <w:t xml:space="preserve">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повышение квалификации служащих</w:t>
      </w:r>
      <w:r>
        <w:rPr>
          <w:rFonts w:ascii="Arial" w:cs="Arial" w:eastAsia="Arial" w:hAnsi="Arial"/>
          <w:sz w:val="24"/>
          <w:szCs w:val="24"/>
        </w:rPr>
        <w:t xml:space="preserve">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участник конкурса на замещение вакантной должности</w:t>
      </w:r>
      <w:r>
        <w:rPr>
          <w:rFonts w:ascii="Arial" w:cs="Arial" w:eastAsia="Arial" w:hAnsi="Arial"/>
          <w:sz w:val="24"/>
          <w:szCs w:val="24"/>
        </w:rPr>
        <w:t xml:space="preserve"> - это лицо, подавшее заявление на участие в конкурсе и допущенное к участию в конкурсе.</w:t>
      </w:r>
    </w:p>
    <w:p>
      <w:pPr>
        <w:spacing w:after="120"/>
        <w:ind w:firstLine="397"/>
        <w:jc w:val="both"/>
      </w:pPr>
      <w:r>
        <w:rPr>
          <w:rFonts w:ascii="Arial" w:cs="Arial" w:eastAsia="Arial" w:hAnsi="Arial"/>
          <w:b/>
          <w:bCs/>
          <w:sz w:val="24"/>
          <w:szCs w:val="24"/>
        </w:rPr>
        <w:t xml:space="preserve">Статья 2. Законодательство 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Законодательство о государственной гражданской службе и муниципальной службе состоит из </w:t>
      </w:r>
      <w:hyperlink w:history="1" r:id="rIdoqqdhryq-tsb7scibxzx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Если иное не предусмотрено настоящим Законом, на служащих распространяется действие законодательства о труде и социальной защите.</w:t>
      </w:r>
    </w:p>
    <w:p>
      <w:pPr>
        <w:spacing w:after="120"/>
        <w:ind w:firstLine="397"/>
        <w:jc w:val="both"/>
      </w:pPr>
      <w:r>
        <w:rPr>
          <w:rFonts w:ascii="Arial" w:cs="Arial" w:eastAsia="Arial" w:hAnsi="Arial"/>
          <w:b/>
          <w:bCs/>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 служащих, занимающих административные должности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2.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ind w:firstLine="397"/>
        <w:jc w:val="both"/>
      </w:pPr>
      <w:r>
        <w:rPr>
          <w:rFonts w:ascii="Arial" w:cs="Arial" w:eastAsia="Arial" w:hAnsi="Arial"/>
          <w:sz w:val="24"/>
          <w:szCs w:val="24"/>
        </w:rPr>
        <w:t xml:space="preserve">3. Действие настоящего Закона не распространяется:</w:t>
      </w:r>
    </w:p>
    <w:p>
      <w:pPr>
        <w:spacing w:after="120"/>
        <w:ind w:firstLine="397"/>
        <w:jc w:val="both"/>
      </w:pPr>
      <w:r>
        <w:rPr>
          <w:rFonts w:ascii="Arial" w:cs="Arial" w:eastAsia="Arial" w:hAnsi="Arial"/>
          <w:sz w:val="24"/>
          <w:szCs w:val="24"/>
        </w:rPr>
        <w:t xml:space="preserve">1) на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ind w:firstLine="397"/>
        <w:jc w:val="both"/>
      </w:pPr>
      <w:r>
        <w:rPr>
          <w:rFonts w:ascii="Arial" w:cs="Arial" w:eastAsia="Arial" w:hAnsi="Arial"/>
          <w:sz w:val="24"/>
          <w:szCs w:val="24"/>
        </w:rPr>
        <w:t xml:space="preserve">2) на служащих, занятых в органах, учреждениях, предприятиях и организациях, находящихся в ведении государственных органов и органов местного самоуправления,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включая руководителей данных учреждений и организаций;</w:t>
      </w:r>
    </w:p>
    <w:p>
      <w:pPr>
        <w:spacing w:after="120"/>
        <w:ind w:firstLine="397"/>
        <w:jc w:val="both"/>
      </w:pPr>
      <w:r>
        <w:rPr>
          <w:rFonts w:ascii="Arial" w:cs="Arial" w:eastAsia="Arial" w:hAnsi="Arial"/>
          <w:sz w:val="24"/>
          <w:szCs w:val="24"/>
        </w:rPr>
        <w:t xml:space="preserve">3) на лиц технического и обслуживающего персонала, работающих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4. Деятельность лиц, занимающих политические должности, регулируется отдельным законом о статусе этих лиц.</w:t>
      </w:r>
    </w:p>
    <w:p>
      <w:pPr>
        <w:spacing w:after="120"/>
        <w:ind w:firstLine="397"/>
        <w:jc w:val="both"/>
      </w:pPr>
      <w:r>
        <w:rPr>
          <w:rFonts w:ascii="Arial" w:cs="Arial" w:eastAsia="Arial" w:hAnsi="Arial"/>
          <w:b/>
          <w:bCs/>
          <w:sz w:val="24"/>
          <w:szCs w:val="24"/>
        </w:rPr>
        <w:t xml:space="preserve">Статья 4. Принципы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ind w:firstLine="397"/>
        <w:jc w:val="both"/>
      </w:pPr>
      <w:r>
        <w:rPr>
          <w:rFonts w:ascii="Arial" w:cs="Arial" w:eastAsia="Arial" w:hAnsi="Arial"/>
          <w:sz w:val="24"/>
          <w:szCs w:val="24"/>
        </w:rPr>
        <w:t xml:space="preserve">1) верховенства </w:t>
      </w:r>
      <w:hyperlink w:history="1" r:id="rIdhif4pyy5g44jv3g-cst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стабильности и преемственности;</w:t>
      </w:r>
    </w:p>
    <w:p>
      <w:pPr>
        <w:spacing w:after="120"/>
        <w:ind w:firstLine="397"/>
        <w:jc w:val="both"/>
      </w:pPr>
      <w:r>
        <w:rPr>
          <w:rFonts w:ascii="Arial" w:cs="Arial" w:eastAsia="Arial" w:hAnsi="Arial"/>
          <w:sz w:val="24"/>
          <w:szCs w:val="24"/>
        </w:rPr>
        <w:t xml:space="preserve">3) профессионализма, компетентности и инициативности;</w:t>
      </w:r>
    </w:p>
    <w:p>
      <w:pPr>
        <w:spacing w:after="120"/>
        <w:ind w:firstLine="397"/>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политических или иных убеждений, происхождения, имущественного или иного положения;</w:t>
      </w:r>
    </w:p>
    <w:p>
      <w:pPr>
        <w:spacing w:after="120"/>
        <w:ind w:firstLine="397"/>
        <w:jc w:val="both"/>
      </w:pPr>
      <w:r>
        <w:rPr>
          <w:rFonts w:ascii="Arial" w:cs="Arial" w:eastAsia="Arial" w:hAnsi="Arial"/>
          <w:sz w:val="24"/>
          <w:szCs w:val="24"/>
        </w:rPr>
        <w:t xml:space="preserve">5) продвижения по службе на основе профессиональных заслуг;</w:t>
      </w:r>
    </w:p>
    <w:p>
      <w:pPr>
        <w:spacing w:after="120"/>
        <w:ind w:firstLine="397"/>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ind w:firstLine="397"/>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ind w:firstLine="397"/>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before="200"/>
        <w:ind w:firstLine="397"/>
        <w:jc w:val="center"/>
      </w:pPr>
      <w:r>
        <w:rPr>
          <w:rFonts w:ascii="Arial" w:cs="Arial" w:eastAsia="Arial" w:hAnsi="Arial"/>
          <w:b/>
          <w:bCs/>
          <w:sz w:val="24"/>
          <w:szCs w:val="24"/>
        </w:rPr>
        <w:t xml:space="preserve">Глава 2. Управление государственной гражданской службой и муниципальной службой</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Система управления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1. Систему управления государственной гражданской службой составляют:</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2)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3) статс-секретари государственных органов (далее - статс-секретарь);</w:t>
      </w:r>
    </w:p>
    <w:p>
      <w:pPr>
        <w:spacing w:after="120"/>
        <w:ind w:firstLine="397"/>
        <w:jc w:val="both"/>
      </w:pPr>
      <w:r>
        <w:rPr>
          <w:rFonts w:ascii="Arial" w:cs="Arial" w:eastAsia="Arial" w:hAnsi="Arial"/>
          <w:sz w:val="24"/>
          <w:szCs w:val="24"/>
        </w:rPr>
        <w:t xml:space="preserve">4) службы управления персоналом государственных органов либо уполномоченное лицо по вопросам управления персоналом.</w:t>
      </w:r>
    </w:p>
    <w:p>
      <w:pPr>
        <w:spacing w:after="120"/>
        <w:ind w:firstLine="397"/>
        <w:jc w:val="both"/>
      </w:pPr>
      <w:r>
        <w:rPr>
          <w:rFonts w:ascii="Arial" w:cs="Arial" w:eastAsia="Arial" w:hAnsi="Arial"/>
          <w:sz w:val="24"/>
          <w:szCs w:val="24"/>
        </w:rPr>
        <w:t xml:space="preserve">2. Систему управления муниципальной службой составляют:</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 - в части формирования политики в сфере муниципальной службы;</w:t>
      </w:r>
    </w:p>
    <w:p>
      <w:pPr>
        <w:spacing w:after="120"/>
        <w:ind w:firstLine="397"/>
        <w:jc w:val="both"/>
      </w:pPr>
      <w:r>
        <w:rPr>
          <w:rFonts w:ascii="Arial" w:cs="Arial" w:eastAsia="Arial" w:hAnsi="Arial"/>
          <w:sz w:val="24"/>
          <w:szCs w:val="24"/>
        </w:rPr>
        <w:t xml:space="preserve">2) уполномоченный государственный орган по делам государственной гражданской службы и муниципальной службы - в части разработки политики муниципальной службы и обеспечения ее реализации;</w:t>
      </w:r>
    </w:p>
    <w:p>
      <w:pPr>
        <w:spacing w:after="120"/>
        <w:ind w:firstLine="397"/>
        <w:jc w:val="both"/>
      </w:pPr>
      <w:r>
        <w:rPr>
          <w:rFonts w:ascii="Arial" w:cs="Arial" w:eastAsia="Arial" w:hAnsi="Arial"/>
          <w:sz w:val="24"/>
          <w:szCs w:val="24"/>
        </w:rPr>
        <w:t xml:space="preserve">3) руководители аппаратов органов местного самоуправления городов и ответственные секретари айыл окмоту;</w:t>
      </w:r>
    </w:p>
    <w:p>
      <w:pPr>
        <w:spacing w:after="120"/>
        <w:ind w:firstLine="397"/>
        <w:jc w:val="both"/>
      </w:pPr>
      <w:r>
        <w:rPr>
          <w:rFonts w:ascii="Arial" w:cs="Arial" w:eastAsia="Arial" w:hAnsi="Arial"/>
          <w:sz w:val="24"/>
          <w:szCs w:val="24"/>
        </w:rPr>
        <w:t xml:space="preserve">4) службы управления персоналом органов местного самоуправления либо уполномоченное лицо по вопросам управления персоналом.</w:t>
      </w:r>
    </w:p>
    <w:p>
      <w:pPr>
        <w:spacing w:after="120"/>
        <w:ind w:firstLine="397"/>
        <w:jc w:val="both"/>
      </w:pPr>
      <w:r>
        <w:rPr>
          <w:rFonts w:ascii="Arial" w:cs="Arial" w:eastAsia="Arial" w:hAnsi="Arial"/>
          <w:b/>
          <w:bCs/>
          <w:sz w:val="24"/>
          <w:szCs w:val="24"/>
        </w:rPr>
        <w:t xml:space="preserve">Статья 6. Совет по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 Совет по государственной гражданской службе и муниципальной службе (далее - Совет) является коллегиальным органом, формирующим стратегию развития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 Совет регулирует вопросы формирования политики муниципальной службы на основе принципа разграничения функций и полномочий государственных органов и органов местного самоуправления, установленных </w:t>
      </w:r>
      <w:hyperlink w:history="1" r:id="rIdnnvglyd7bckn5k52cysd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При инициировании проектов законов в сфере государственной гражданской службы и муниципальной службы Совет дает заключение в виде рекомендаций.</w:t>
      </w:r>
    </w:p>
    <w:p>
      <w:pPr>
        <w:spacing w:after="120"/>
        <w:ind w:firstLine="397"/>
        <w:jc w:val="both"/>
      </w:pPr>
      <w:r>
        <w:rPr>
          <w:rFonts w:ascii="Arial" w:cs="Arial" w:eastAsia="Arial" w:hAnsi="Arial"/>
          <w:sz w:val="24"/>
          <w:szCs w:val="24"/>
        </w:rPr>
        <w:t xml:space="preserve">4. В полномочия Совета входят:</w:t>
      </w:r>
    </w:p>
    <w:p>
      <w:pPr>
        <w:spacing w:after="120"/>
        <w:ind w:firstLine="397"/>
        <w:jc w:val="both"/>
      </w:pPr>
      <w:r>
        <w:rPr>
          <w:rFonts w:ascii="Arial" w:cs="Arial" w:eastAsia="Arial" w:hAnsi="Arial"/>
          <w:sz w:val="24"/>
          <w:szCs w:val="24"/>
        </w:rPr>
        <w:t xml:space="preserve">1) выработка предложений по повышению эффективности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 выработка предложений по внедрению антикоррупционных механизмов в систему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3) выработка предложений по совершенствованию нормативной правовой базы по вопросам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конкурсный отбор и представление кандидатур для назначения на должности статс-секретарей;</w:t>
      </w:r>
    </w:p>
    <w:p>
      <w:pPr>
        <w:spacing w:after="120"/>
        <w:ind w:firstLine="397"/>
        <w:jc w:val="both"/>
      </w:pPr>
      <w:r>
        <w:rPr>
          <w:rFonts w:ascii="Arial" w:cs="Arial" w:eastAsia="Arial" w:hAnsi="Arial"/>
          <w:sz w:val="24"/>
          <w:szCs w:val="24"/>
        </w:rPr>
        <w:t xml:space="preserve">5) определение рейтинга статс-секретарей на основе оценки;</w:t>
      </w:r>
    </w:p>
    <w:p>
      <w:pPr>
        <w:spacing w:after="120"/>
        <w:ind w:firstLine="397"/>
        <w:jc w:val="both"/>
      </w:pPr>
      <w:r>
        <w:rPr>
          <w:rFonts w:ascii="Arial" w:cs="Arial" w:eastAsia="Arial" w:hAnsi="Arial"/>
          <w:sz w:val="24"/>
          <w:szCs w:val="24"/>
        </w:rPr>
        <w:t xml:space="preserve">6) рассмотрение жалоб на неправомерные действия статс-секретарей, назначение служебных расследований;</w:t>
      </w:r>
    </w:p>
    <w:p>
      <w:pPr>
        <w:spacing w:after="120"/>
        <w:ind w:firstLine="397"/>
        <w:jc w:val="both"/>
      </w:pPr>
      <w:r>
        <w:rPr>
          <w:rFonts w:ascii="Arial" w:cs="Arial" w:eastAsia="Arial" w:hAnsi="Arial"/>
          <w:sz w:val="24"/>
          <w:szCs w:val="24"/>
        </w:rPr>
        <w:t xml:space="preserve">7) дача согласия или отказ в даче согласия на ротацию или освобождение от должности статс-секретарей;</w:t>
      </w:r>
    </w:p>
    <w:p>
      <w:pPr>
        <w:spacing w:after="120"/>
        <w:ind w:firstLine="397"/>
        <w:jc w:val="both"/>
      </w:pPr>
      <w:r>
        <w:rPr>
          <w:rFonts w:ascii="Arial" w:cs="Arial" w:eastAsia="Arial" w:hAnsi="Arial"/>
          <w:sz w:val="24"/>
          <w:szCs w:val="24"/>
        </w:rPr>
        <w:t xml:space="preserve">8) инициирование вопроса об освобождении от должности статс-секретаря в случаях, предусмотренных законодательством.</w:t>
      </w:r>
    </w:p>
    <w:p>
      <w:pPr>
        <w:spacing w:after="120"/>
        <w:ind w:firstLine="397"/>
        <w:jc w:val="both"/>
      </w:pPr>
      <w:r>
        <w:rPr>
          <w:rFonts w:ascii="Arial" w:cs="Arial" w:eastAsia="Arial" w:hAnsi="Arial"/>
          <w:sz w:val="24"/>
          <w:szCs w:val="24"/>
        </w:rPr>
        <w:t xml:space="preserve">5. Совет заслушивает информацию руководителя уполномоченного государственного органа по делам государственной гражданской службы и муниципальной службы об общем состоянии дел в системе государственной гражданской службы и муниципальной службы и мерах по повышению ее эффективности.</w:t>
      </w:r>
    </w:p>
    <w:p>
      <w:pPr>
        <w:spacing w:after="120"/>
        <w:ind w:firstLine="397"/>
        <w:jc w:val="both"/>
      </w:pPr>
      <w:r>
        <w:rPr>
          <w:rFonts w:ascii="Arial" w:cs="Arial" w:eastAsia="Arial" w:hAnsi="Arial"/>
          <w:sz w:val="24"/>
          <w:szCs w:val="24"/>
        </w:rPr>
        <w:t xml:space="preserve">6. В состав Совета входят:</w:t>
      </w:r>
    </w:p>
    <w:p>
      <w:pPr>
        <w:spacing w:after="120"/>
        <w:ind w:firstLine="397"/>
        <w:jc w:val="both"/>
      </w:pPr>
      <w:r>
        <w:rPr>
          <w:rFonts w:ascii="Arial" w:cs="Arial" w:eastAsia="Arial" w:hAnsi="Arial"/>
          <w:sz w:val="24"/>
          <w:szCs w:val="24"/>
        </w:rPr>
        <w:t xml:space="preserve">1) один представитель парламентского большинства (заместитель председателя Совета) и один представитель парламентской оппозиции, определяемые Жогорку Кенешем Кыргызской Республики (далее - Жогорку Кенеш) сроком на один год;</w:t>
      </w:r>
    </w:p>
    <w:p>
      <w:pPr>
        <w:spacing w:after="120"/>
        <w:ind w:firstLine="397"/>
        <w:jc w:val="both"/>
      </w:pPr>
      <w:r>
        <w:rPr>
          <w:rFonts w:ascii="Arial" w:cs="Arial" w:eastAsia="Arial" w:hAnsi="Arial"/>
          <w:sz w:val="24"/>
          <w:szCs w:val="24"/>
        </w:rPr>
        <w:t xml:space="preserve">2) один представитель Президента Кыргызской Республики (заместитель председателя Совета), определяемый Президентом Кыргызской Республики (далее - Президент) сроком на один год;</w:t>
      </w:r>
    </w:p>
    <w:p>
      <w:pPr>
        <w:spacing w:after="120"/>
        <w:ind w:firstLine="397"/>
        <w:jc w:val="both"/>
      </w:pPr>
      <w:r>
        <w:rPr>
          <w:rFonts w:ascii="Arial" w:cs="Arial" w:eastAsia="Arial" w:hAnsi="Arial"/>
          <w:sz w:val="24"/>
          <w:szCs w:val="24"/>
        </w:rPr>
        <w:t xml:space="preserve">3) два представителя Правительства Кыргызской Республики (далее - Правительство), определяемые Премьер-министром Кыргызской Республики (далее - Премьер-министр) сроком на один год;</w:t>
      </w:r>
    </w:p>
    <w:p>
      <w:pPr>
        <w:spacing w:after="120"/>
        <w:ind w:firstLine="397"/>
        <w:jc w:val="both"/>
      </w:pPr>
      <w:r>
        <w:rPr>
          <w:rFonts w:ascii="Arial" w:cs="Arial" w:eastAsia="Arial" w:hAnsi="Arial"/>
          <w:sz w:val="24"/>
          <w:szCs w:val="24"/>
        </w:rPr>
        <w:t xml:space="preserve">4) один представитель Верховного суда Кыргызской Республики (далее - Верховный суд), определяемый председателем Верховного суда из числа судей Верховного суда сроком на один год;</w:t>
      </w:r>
    </w:p>
    <w:p>
      <w:pPr>
        <w:spacing w:after="120"/>
        <w:ind w:firstLine="397"/>
        <w:jc w:val="both"/>
      </w:pPr>
      <w:r>
        <w:rPr>
          <w:rFonts w:ascii="Arial" w:cs="Arial" w:eastAsia="Arial" w:hAnsi="Arial"/>
          <w:sz w:val="24"/>
          <w:szCs w:val="24"/>
        </w:rPr>
        <w:t xml:space="preserve">5) мэр города и глава айыл окмоту, определяемые союзом местных самоуправлений Кыргызской Республики сроком на один год;</w:t>
      </w:r>
    </w:p>
    <w:p>
      <w:pPr>
        <w:spacing w:after="120"/>
        <w:ind w:firstLine="397"/>
        <w:jc w:val="both"/>
      </w:pPr>
      <w:r>
        <w:rPr>
          <w:rFonts w:ascii="Arial" w:cs="Arial" w:eastAsia="Arial" w:hAnsi="Arial"/>
          <w:sz w:val="24"/>
          <w:szCs w:val="24"/>
        </w:rPr>
        <w:t xml:space="preserve">6) руководитель уполномоченного государственного органа по делам государственной гражданской службы и муниципальной службы (председатель Совета) на постоянной основе.</w:t>
      </w:r>
    </w:p>
    <w:p>
      <w:pPr>
        <w:spacing w:after="120"/>
        <w:ind w:firstLine="397"/>
        <w:jc w:val="both"/>
      </w:pPr>
      <w:r>
        <w:rPr>
          <w:rFonts w:ascii="Arial" w:cs="Arial" w:eastAsia="Arial" w:hAnsi="Arial"/>
          <w:sz w:val="24"/>
          <w:szCs w:val="24"/>
        </w:rPr>
        <w:t xml:space="preserve">7. Рабочим органом Совета является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8. Порядок работы Совета определяется Регламентом, утверждаемым Президентом.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Указ Президента КР от 30 декабря 2016 года УП № 307 "Об утверждении </w:t>
      </w:r>
      <w:r>
        <w:rPr>
          <w:rFonts w:ascii="Arial" w:cs="Arial" w:eastAsia="Arial" w:hAnsi="Arial"/>
          <w:i/>
          <w:iCs/>
          <w:sz w:val="22"/>
          <w:szCs w:val="22"/>
        </w:rPr>
        <w:t xml:space="preserve">Регламента</w:t>
      </w:r>
      <w:r>
        <w:rPr>
          <w:rFonts w:ascii="Arial" w:cs="Arial" w:eastAsia="Arial" w:hAnsi="Arial"/>
          <w:i/>
          <w:iCs/>
          <w:sz w:val="22"/>
          <w:szCs w:val="22"/>
        </w:rPr>
        <w:t xml:space="preserve"> Совета по государственной гражданской службе и муниципальной службе"</w:t>
      </w:r>
    </w:p>
    <w:p>
      <w:pPr>
        <w:spacing w:after="120"/>
        <w:ind w:firstLine="397"/>
        <w:jc w:val="both"/>
      </w:pPr>
      <w:r>
        <w:rPr>
          <w:rFonts w:ascii="Arial" w:cs="Arial" w:eastAsia="Arial" w:hAnsi="Arial"/>
          <w:b/>
          <w:bCs/>
          <w:sz w:val="24"/>
          <w:szCs w:val="24"/>
        </w:rPr>
        <w:t xml:space="preserve">Статья 7. Уполномоченный государственный орган по делам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Уполномоченный государственный орган возглавляет руководитель, назначаемый на должность и освобождаемый от должности Президентом.</w:t>
      </w:r>
    </w:p>
    <w:p>
      <w:pPr>
        <w:spacing w:after="120"/>
        <w:ind w:firstLine="397"/>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Правительства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ind w:firstLine="397"/>
        <w:jc w:val="both"/>
      </w:pPr>
      <w:r>
        <w:rPr>
          <w:rFonts w:ascii="Arial" w:cs="Arial" w:eastAsia="Arial" w:hAnsi="Arial"/>
          <w:sz w:val="24"/>
          <w:szCs w:val="24"/>
        </w:rPr>
        <w:t xml:space="preserve">3. Уполномоченный государственный орган в соответствии с законодательством о государственной гражданской службе и муниципальной службе осуществляет следующие функции:</w:t>
      </w:r>
    </w:p>
    <w:p>
      <w:pPr>
        <w:spacing w:after="120"/>
        <w:ind w:firstLine="397"/>
        <w:jc w:val="both"/>
      </w:pPr>
      <w:r>
        <w:rPr>
          <w:rFonts w:ascii="Arial" w:cs="Arial" w:eastAsia="Arial" w:hAnsi="Arial"/>
          <w:sz w:val="24"/>
          <w:szCs w:val="24"/>
        </w:rPr>
        <w:t xml:space="preserve">1) анализ, мониторинг и оценка функционирования государственной гражданской службы и муниципальной службы для принятия решений по ее совершенствованию;</w:t>
      </w:r>
    </w:p>
    <w:p>
      <w:pPr>
        <w:spacing w:after="120"/>
        <w:ind w:firstLine="397"/>
        <w:jc w:val="both"/>
      </w:pPr>
      <w:r>
        <w:rPr>
          <w:rFonts w:ascii="Arial" w:cs="Arial" w:eastAsia="Arial" w:hAnsi="Arial"/>
          <w:sz w:val="24"/>
          <w:szCs w:val="24"/>
        </w:rPr>
        <w:t xml:space="preserve">2)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 а также решений Совета;</w:t>
      </w:r>
    </w:p>
    <w:p>
      <w:pPr>
        <w:spacing w:after="120"/>
        <w:ind w:firstLine="397"/>
        <w:jc w:val="both"/>
      </w:pPr>
      <w:r>
        <w:rPr>
          <w:rFonts w:ascii="Arial" w:cs="Arial" w:eastAsia="Arial" w:hAnsi="Arial"/>
          <w:sz w:val="24"/>
          <w:szCs w:val="24"/>
        </w:rPr>
        <w:t xml:space="preserve">3) формирование управленческого аппарата,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4) разработка и согласование нормативных правовых актов в сфере государственной гражданской службы и муниципальной службы. Дача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w:t>
      </w:r>
    </w:p>
    <w:p>
      <w:pPr>
        <w:spacing w:after="120"/>
        <w:ind w:firstLine="397"/>
        <w:jc w:val="both"/>
      </w:pPr>
      <w:r>
        <w:rPr>
          <w:rFonts w:ascii="Arial" w:cs="Arial" w:eastAsia="Arial" w:hAnsi="Arial"/>
          <w:sz w:val="24"/>
          <w:szCs w:val="24"/>
        </w:rPr>
        <w:t xml:space="preserve">5) разработка реестра государственных и муниципальных должностей;</w:t>
      </w:r>
    </w:p>
    <w:p>
      <w:pPr>
        <w:spacing w:after="120"/>
        <w:ind w:firstLine="397"/>
        <w:jc w:val="both"/>
      </w:pPr>
      <w:r>
        <w:rPr>
          <w:rFonts w:ascii="Arial" w:cs="Arial" w:eastAsia="Arial" w:hAnsi="Arial"/>
          <w:sz w:val="24"/>
          <w:szCs w:val="24"/>
        </w:rPr>
        <w:t xml:space="preserve">6) инициирование рассмотрения Советом вопроса ротации либо соответствия занимаемой должности статс-секретарей;</w:t>
      </w:r>
    </w:p>
    <w:p>
      <w:pPr>
        <w:spacing w:after="120"/>
        <w:ind w:firstLine="397"/>
        <w:jc w:val="both"/>
      </w:pPr>
      <w:r>
        <w:rPr>
          <w:rFonts w:ascii="Arial" w:cs="Arial" w:eastAsia="Arial" w:hAnsi="Arial"/>
          <w:sz w:val="24"/>
          <w:szCs w:val="24"/>
        </w:rPr>
        <w:t xml:space="preserve">7) разработка норм этики служащего;</w:t>
      </w:r>
    </w:p>
    <w:p>
      <w:pPr>
        <w:spacing w:after="120"/>
        <w:ind w:firstLine="397"/>
        <w:jc w:val="both"/>
      </w:pPr>
      <w:r>
        <w:rPr>
          <w:rFonts w:ascii="Arial" w:cs="Arial" w:eastAsia="Arial" w:hAnsi="Arial"/>
          <w:sz w:val="24"/>
          <w:szCs w:val="24"/>
        </w:rPr>
        <w:t xml:space="preserve">8) организация карьерного роста служащих на системном уровне;</w:t>
      </w:r>
    </w:p>
    <w:p>
      <w:pPr>
        <w:spacing w:after="120"/>
        <w:ind w:firstLine="397"/>
        <w:jc w:val="both"/>
      </w:pPr>
      <w:r>
        <w:rPr>
          <w:rFonts w:ascii="Arial" w:cs="Arial" w:eastAsia="Arial" w:hAnsi="Arial"/>
          <w:sz w:val="24"/>
          <w:szCs w:val="24"/>
        </w:rPr>
        <w:t xml:space="preserve">9) внедрение, развитие и администрирование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10) организация и проведение тестирования кандидатов на замещение вакантных административных должностей;</w:t>
      </w:r>
    </w:p>
    <w:p>
      <w:pPr>
        <w:spacing w:after="120"/>
        <w:ind w:firstLine="397"/>
        <w:jc w:val="both"/>
      </w:pPr>
      <w:r>
        <w:rPr>
          <w:rFonts w:ascii="Arial" w:cs="Arial" w:eastAsia="Arial" w:hAnsi="Arial"/>
          <w:sz w:val="24"/>
          <w:szCs w:val="24"/>
        </w:rPr>
        <w:t xml:space="preserve">11) организация и проведение тестирования на полиграфе кандидатов на замещение вакантных должностей и при проведении служебных расследований;</w:t>
      </w:r>
    </w:p>
    <w:p>
      <w:pPr>
        <w:spacing w:after="120"/>
        <w:ind w:firstLine="397"/>
        <w:jc w:val="both"/>
      </w:pPr>
      <w:r>
        <w:rPr>
          <w:rFonts w:ascii="Arial" w:cs="Arial" w:eastAsia="Arial" w:hAnsi="Arial"/>
          <w:sz w:val="24"/>
          <w:szCs w:val="24"/>
        </w:rPr>
        <w:t xml:space="preserve">12)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w:t>
      </w:r>
    </w:p>
    <w:p>
      <w:pPr>
        <w:spacing w:after="120"/>
        <w:ind w:firstLine="397"/>
        <w:jc w:val="both"/>
      </w:pPr>
      <w:r>
        <w:rPr>
          <w:rFonts w:ascii="Arial" w:cs="Arial" w:eastAsia="Arial" w:hAnsi="Arial"/>
          <w:sz w:val="24"/>
          <w:szCs w:val="24"/>
        </w:rPr>
        <w:t xml:space="preserve">13)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14) формирование, планирование и прогнозирование общей потребности в обучении служащих и лиц, состоящих в резерве кадров;</w:t>
      </w:r>
    </w:p>
    <w:p>
      <w:pPr>
        <w:spacing w:after="120"/>
        <w:ind w:firstLine="397"/>
        <w:jc w:val="both"/>
      </w:pPr>
      <w:r>
        <w:rPr>
          <w:rFonts w:ascii="Arial" w:cs="Arial" w:eastAsia="Arial" w:hAnsi="Arial"/>
          <w:sz w:val="24"/>
          <w:szCs w:val="24"/>
        </w:rPr>
        <w:t xml:space="preserve">15) эффективное использование кадрового резерва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16) согласование государственных образовательных программ обучения, повышения квалификации и переподготовки служащих;</w:t>
      </w:r>
    </w:p>
    <w:p>
      <w:pPr>
        <w:spacing w:after="120"/>
        <w:ind w:firstLine="397"/>
        <w:jc w:val="both"/>
      </w:pPr>
      <w:r>
        <w:rPr>
          <w:rFonts w:ascii="Arial" w:cs="Arial" w:eastAsia="Arial" w:hAnsi="Arial"/>
          <w:sz w:val="24"/>
          <w:szCs w:val="24"/>
        </w:rPr>
        <w:t xml:space="preserve">17) формирование государственного заказа на обучение служащих, а также организация научной и исследовательской деятельности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18) координация донорской помощи в сфере обучения служащих;</w:t>
      </w:r>
    </w:p>
    <w:p>
      <w:pPr>
        <w:spacing w:after="120"/>
        <w:ind w:firstLine="397"/>
        <w:jc w:val="both"/>
      </w:pPr>
      <w:r>
        <w:rPr>
          <w:rFonts w:ascii="Arial" w:cs="Arial" w:eastAsia="Arial" w:hAnsi="Arial"/>
          <w:sz w:val="24"/>
          <w:szCs w:val="24"/>
        </w:rPr>
        <w:t xml:space="preserve">19) оценка эффективности и результативности обучения служащих;</w:t>
      </w:r>
    </w:p>
    <w:p>
      <w:pPr>
        <w:spacing w:after="120"/>
        <w:ind w:firstLine="397"/>
        <w:jc w:val="both"/>
      </w:pPr>
      <w:r>
        <w:rPr>
          <w:rFonts w:ascii="Arial" w:cs="Arial" w:eastAsia="Arial" w:hAnsi="Arial"/>
          <w:sz w:val="24"/>
          <w:szCs w:val="24"/>
        </w:rPr>
        <w:t xml:space="preserve">20) содействие в построении института наставничества в государственных органах и органах местного самоуправления путем оказания методической помощи, консультаций, проведения обучающих мероприятий;</w:t>
      </w:r>
    </w:p>
    <w:p>
      <w:pPr>
        <w:spacing w:after="120"/>
        <w:ind w:firstLine="397"/>
        <w:jc w:val="both"/>
      </w:pPr>
      <w:r>
        <w:rPr>
          <w:rFonts w:ascii="Arial" w:cs="Arial" w:eastAsia="Arial" w:hAnsi="Arial"/>
          <w:sz w:val="24"/>
          <w:szCs w:val="24"/>
        </w:rPr>
        <w:t xml:space="preserve">21) организация и проведение рейтинга и мониторинга деятельности статс-секретарей и руководителей аппаратов государственных органов;</w:t>
      </w:r>
    </w:p>
    <w:p>
      <w:pPr>
        <w:spacing w:after="120"/>
        <w:ind w:firstLine="397"/>
        <w:jc w:val="both"/>
      </w:pPr>
      <w:r>
        <w:rPr>
          <w:rFonts w:ascii="Arial" w:cs="Arial" w:eastAsia="Arial" w:hAnsi="Arial"/>
          <w:sz w:val="24"/>
          <w:szCs w:val="24"/>
        </w:rPr>
        <w:t xml:space="preserve">22) мониторинг деятельности руководителей аппаратов и ответственных секретарей органов местного самоуправления по вопросам муниципальной службы;</w:t>
      </w:r>
    </w:p>
    <w:p>
      <w:pPr>
        <w:spacing w:after="120"/>
        <w:ind w:firstLine="397"/>
        <w:jc w:val="both"/>
      </w:pPr>
      <w:r>
        <w:rPr>
          <w:rFonts w:ascii="Arial" w:cs="Arial" w:eastAsia="Arial" w:hAnsi="Arial"/>
          <w:sz w:val="24"/>
          <w:szCs w:val="24"/>
        </w:rPr>
        <w:t xml:space="preserve">23) мониторинг исполнения служащими этических норм;</w:t>
      </w:r>
    </w:p>
    <w:p>
      <w:pPr>
        <w:spacing w:after="120"/>
        <w:ind w:firstLine="397"/>
        <w:jc w:val="both"/>
      </w:pPr>
      <w:r>
        <w:rPr>
          <w:rFonts w:ascii="Arial" w:cs="Arial" w:eastAsia="Arial" w:hAnsi="Arial"/>
          <w:sz w:val="24"/>
          <w:szCs w:val="24"/>
        </w:rPr>
        <w:t xml:space="preserve">24) оказание консультативной, методической и информационной помощи государственным органам и органам местного самоуправления по вопросам государственной кадровой политики, прохождения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25) построение системы материальной и нематериальной мотивации служащих, стимулирующей повышение их профессионализма;</w:t>
      </w:r>
    </w:p>
    <w:p>
      <w:pPr>
        <w:spacing w:after="120"/>
        <w:ind w:firstLine="397"/>
        <w:jc w:val="both"/>
      </w:pPr>
      <w:r>
        <w:rPr>
          <w:rFonts w:ascii="Arial" w:cs="Arial" w:eastAsia="Arial" w:hAnsi="Arial"/>
          <w:sz w:val="24"/>
          <w:szCs w:val="24"/>
        </w:rPr>
        <w:t xml:space="preserve">26) формирование статистической отчетности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27) организация обсуждений и выработки предложений по актуальным проблемам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28) обеспечение прав и законных интересов служащих;</w:t>
      </w:r>
    </w:p>
    <w:p>
      <w:pPr>
        <w:spacing w:after="120"/>
        <w:ind w:firstLine="397"/>
        <w:jc w:val="both"/>
      </w:pPr>
      <w:r>
        <w:rPr>
          <w:rFonts w:ascii="Arial" w:cs="Arial" w:eastAsia="Arial" w:hAnsi="Arial"/>
          <w:sz w:val="24"/>
          <w:szCs w:val="24"/>
        </w:rPr>
        <w:t xml:space="preserve">29) формирование базы данных служащих, освобожденных от занимаемых должностей по отрицательным основаниям.</w:t>
      </w:r>
    </w:p>
    <w:p>
      <w:pPr>
        <w:spacing w:after="120"/>
        <w:ind w:firstLine="397"/>
        <w:jc w:val="both"/>
      </w:pPr>
      <w:r>
        <w:rPr>
          <w:rFonts w:ascii="Arial" w:cs="Arial" w:eastAsia="Arial" w:hAnsi="Arial"/>
          <w:sz w:val="24"/>
          <w:szCs w:val="24"/>
        </w:rPr>
        <w:t xml:space="preserve">4. Уполномоченный государственный орган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5. Порядок проведения мониторинга соблюдения законодательства в сфере государственной гражданской службы и муниципальной службы определяется Правительством.</w:t>
      </w:r>
    </w:p>
    <w:p>
      <w:pPr>
        <w:spacing w:after="60" w:before="200"/>
        <w:ind w:firstLine="567"/>
        <w:jc w:val="both"/>
      </w:pPr>
      <w:r>
        <w:rPr>
          <w:rFonts w:ascii="Arial" w:cs="Arial" w:eastAsia="Arial" w:hAnsi="Arial"/>
          <w:b/>
          <w:bCs/>
          <w:sz w:val="24"/>
          <w:szCs w:val="24"/>
        </w:rPr>
        <w:t xml:space="preserve">Статья 8. Статс-секретарь</w:t>
      </w:r>
    </w:p>
    <w:p>
      <w:pPr>
        <w:spacing w:after="60"/>
        <w:ind w:firstLine="567"/>
        <w:jc w:val="both"/>
      </w:pPr>
      <w:r>
        <w:rPr>
          <w:rFonts w:ascii="Arial" w:cs="Arial" w:eastAsia="Arial" w:hAnsi="Arial"/>
          <w:sz w:val="24"/>
          <w:szCs w:val="24"/>
        </w:rPr>
        <w:t xml:space="preserve">1. В государственных органах исполнительной власти, в которых функционирует государственная гражданская служба, учреждается должность статс-секретаря.</w:t>
      </w:r>
    </w:p>
    <w:p>
      <w:pPr>
        <w:spacing w:after="60"/>
        <w:ind w:firstLine="567"/>
        <w:jc w:val="both"/>
      </w:pPr>
      <w:r>
        <w:rPr>
          <w:rFonts w:ascii="Arial" w:cs="Arial" w:eastAsia="Arial" w:hAnsi="Arial"/>
          <w:sz w:val="24"/>
          <w:szCs w:val="24"/>
        </w:rPr>
        <w:t xml:space="preserve">2. Законодательством может быть учреждена должность статс-секретаря в других государственных органах Кыргызской Республики.</w:t>
      </w:r>
    </w:p>
    <w:p>
      <w:pPr>
        <w:spacing w:after="60"/>
        <w:ind w:firstLine="567"/>
        <w:jc w:val="both"/>
      </w:pPr>
      <w:r>
        <w:rPr>
          <w:rFonts w:ascii="Arial" w:cs="Arial" w:eastAsia="Arial" w:hAnsi="Arial"/>
          <w:sz w:val="24"/>
          <w:szCs w:val="24"/>
        </w:rPr>
        <w:t xml:space="preserve">3. Статс-секретарь является государственным служащим, занимающим высшую административную должность в государственных органах.</w:t>
      </w:r>
    </w:p>
    <w:p>
      <w:pPr>
        <w:spacing w:after="60"/>
        <w:ind w:firstLine="567"/>
        <w:jc w:val="both"/>
      </w:pPr>
      <w:r>
        <w:rPr>
          <w:rFonts w:ascii="Arial" w:cs="Arial" w:eastAsia="Arial" w:hAnsi="Arial"/>
          <w:sz w:val="24"/>
          <w:szCs w:val="24"/>
        </w:rPr>
        <w:t xml:space="preserve">4. Должность статс-секретаря является постоянной и по правовому статусу приравнивается к должности первого заместителя руководителя государственного органа.</w:t>
      </w:r>
    </w:p>
    <w:p>
      <w:pPr>
        <w:spacing w:after="60"/>
        <w:ind w:firstLine="567"/>
        <w:jc w:val="both"/>
      </w:pPr>
      <w:r>
        <w:rPr>
          <w:rFonts w:ascii="Arial" w:cs="Arial" w:eastAsia="Arial" w:hAnsi="Arial"/>
          <w:sz w:val="24"/>
          <w:szCs w:val="24"/>
        </w:rPr>
        <w:t xml:space="preserve">5. В государственных органах, в которых не учреждена должность статс-секретаря, исполнение положений настоящего Закона возлагается на руководителей аппаратов этих органов.</w:t>
      </w:r>
    </w:p>
    <w:p>
      <w:pPr>
        <w:spacing w:after="60"/>
        <w:ind w:firstLine="567"/>
        <w:jc w:val="both"/>
      </w:pPr>
      <w:r>
        <w:rPr>
          <w:rFonts w:ascii="Arial" w:cs="Arial" w:eastAsia="Arial" w:hAnsi="Arial"/>
          <w:sz w:val="24"/>
          <w:szCs w:val="24"/>
        </w:rPr>
        <w:t xml:space="preserve">6. Лицо, замещающее должность статс-секретаря, не освобождается от должности в связи с отставкой или освобождением от должности руководителя государственного органа.</w:t>
      </w:r>
    </w:p>
    <w:p>
      <w:pPr>
        <w:spacing w:after="60"/>
        <w:ind w:firstLine="567"/>
        <w:jc w:val="both"/>
      </w:pPr>
      <w:r>
        <w:rPr>
          <w:rFonts w:ascii="Arial" w:cs="Arial" w:eastAsia="Arial" w:hAnsi="Arial"/>
          <w:sz w:val="24"/>
          <w:szCs w:val="24"/>
        </w:rPr>
        <w:t xml:space="preserve">7. Статс-секретарь в соответствии с настоящим Законом:</w:t>
      </w:r>
    </w:p>
    <w:p>
      <w:pPr>
        <w:spacing w:after="60"/>
        <w:ind w:firstLine="567"/>
        <w:jc w:val="both"/>
      </w:pPr>
      <w:r>
        <w:rPr>
          <w:rFonts w:ascii="Arial" w:cs="Arial" w:eastAsia="Arial" w:hAnsi="Arial"/>
          <w:sz w:val="24"/>
          <w:szCs w:val="24"/>
        </w:rPr>
        <w:t xml:space="preserve">1) реализует единую государственную политику в сфере государственной гражданской службы;</w:t>
      </w:r>
    </w:p>
    <w:p>
      <w:pPr>
        <w:spacing w:after="60"/>
        <w:ind w:firstLine="567"/>
        <w:jc w:val="both"/>
      </w:pPr>
      <w:r>
        <w:rPr>
          <w:rFonts w:ascii="Arial" w:cs="Arial" w:eastAsia="Arial" w:hAnsi="Arial"/>
          <w:sz w:val="24"/>
          <w:szCs w:val="24"/>
        </w:rPr>
        <w:t xml:space="preserve">2) обеспечивает организацию деятельности государственного органа по достижению его целей и задач;</w:t>
      </w:r>
    </w:p>
    <w:p>
      <w:pPr>
        <w:spacing w:after="60"/>
        <w:ind w:firstLine="567"/>
        <w:jc w:val="both"/>
      </w:pPr>
      <w:r>
        <w:rPr>
          <w:rFonts w:ascii="Arial" w:cs="Arial" w:eastAsia="Arial" w:hAnsi="Arial"/>
          <w:sz w:val="24"/>
          <w:szCs w:val="24"/>
        </w:rPr>
        <w:t xml:space="preserve">3) организует разработку стратегического, перспективного плана деятельности государственного органа, планов структурных подразделений и служащих;</w:t>
      </w:r>
    </w:p>
    <w:p>
      <w:pPr>
        <w:spacing w:after="60"/>
        <w:ind w:firstLine="567"/>
        <w:jc w:val="both"/>
      </w:pPr>
      <w:r>
        <w:rPr>
          <w:rFonts w:ascii="Arial" w:cs="Arial" w:eastAsia="Arial" w:hAnsi="Arial"/>
          <w:sz w:val="24"/>
          <w:szCs w:val="24"/>
        </w:rPr>
        <w:t xml:space="preserve">4) отвечает за разработку и реализацию программного бюджета;</w:t>
      </w:r>
    </w:p>
    <w:p>
      <w:pPr>
        <w:spacing w:after="60"/>
        <w:ind w:firstLine="567"/>
        <w:jc w:val="both"/>
      </w:pPr>
      <w:r>
        <w:rPr>
          <w:rFonts w:ascii="Arial" w:cs="Arial" w:eastAsia="Arial" w:hAnsi="Arial"/>
          <w:sz w:val="24"/>
          <w:szCs w:val="24"/>
        </w:rPr>
        <w:t xml:space="preserve">5) разрабатывает структуру управления государственного органа;</w:t>
      </w:r>
    </w:p>
    <w:p>
      <w:pPr>
        <w:spacing w:after="60"/>
        <w:ind w:firstLine="567"/>
        <w:jc w:val="both"/>
      </w:pPr>
      <w:r>
        <w:rPr>
          <w:rFonts w:ascii="Arial" w:cs="Arial" w:eastAsia="Arial" w:hAnsi="Arial"/>
          <w:sz w:val="24"/>
          <w:szCs w:val="24"/>
        </w:rPr>
        <w:t xml:space="preserve">6) организует деятельность службы управления персоналом государственного органа;</w:t>
      </w:r>
    </w:p>
    <w:p>
      <w:pPr>
        <w:spacing w:after="60"/>
        <w:ind w:firstLine="567"/>
        <w:jc w:val="both"/>
      </w:pPr>
      <w:r>
        <w:rPr>
          <w:rFonts w:ascii="Arial" w:cs="Arial" w:eastAsia="Arial" w:hAnsi="Arial"/>
          <w:sz w:val="24"/>
          <w:szCs w:val="24"/>
        </w:rPr>
        <w:t xml:space="preserve">7) обеспечивает деятельность по планированию карьерного роста служащих;</w:t>
      </w:r>
    </w:p>
    <w:p>
      <w:pPr>
        <w:spacing w:after="60"/>
        <w:ind w:firstLine="567"/>
        <w:jc w:val="both"/>
      </w:pPr>
      <w:r>
        <w:rPr>
          <w:rFonts w:ascii="Arial" w:cs="Arial" w:eastAsia="Arial" w:hAnsi="Arial"/>
          <w:sz w:val="24"/>
          <w:szCs w:val="24"/>
        </w:rPr>
        <w:t xml:space="preserve">8) организует подбор и расстановку кадров в государственном органе;</w:t>
      </w:r>
    </w:p>
    <w:p>
      <w:pPr>
        <w:spacing w:after="60"/>
        <w:ind w:firstLine="567"/>
        <w:jc w:val="both"/>
      </w:pPr>
      <w:r>
        <w:rPr>
          <w:rFonts w:ascii="Arial" w:cs="Arial" w:eastAsia="Arial" w:hAnsi="Arial"/>
          <w:sz w:val="24"/>
          <w:szCs w:val="24"/>
        </w:rPr>
        <w:t xml:space="preserve">9) разрабатывает антикоррупционные меры и организует их реализацию;</w:t>
      </w:r>
    </w:p>
    <w:p>
      <w:pPr>
        <w:spacing w:after="60"/>
        <w:ind w:firstLine="567"/>
        <w:jc w:val="both"/>
      </w:pPr>
      <w:r>
        <w:rPr>
          <w:rFonts w:ascii="Arial" w:cs="Arial" w:eastAsia="Arial" w:hAnsi="Arial"/>
          <w:sz w:val="24"/>
          <w:szCs w:val="24"/>
        </w:rPr>
        <w:t xml:space="preserve">10) организует внедрение современных технологий управления;</w:t>
      </w:r>
    </w:p>
    <w:p>
      <w:pPr>
        <w:spacing w:after="60"/>
        <w:ind w:firstLine="567"/>
        <w:jc w:val="both"/>
      </w:pPr>
      <w:r>
        <w:rPr>
          <w:rFonts w:ascii="Arial" w:cs="Arial" w:eastAsia="Arial" w:hAnsi="Arial"/>
          <w:sz w:val="24"/>
          <w:szCs w:val="24"/>
        </w:rPr>
        <w:t xml:space="preserve">11) осуществляет функции поддержки, в том числе управления финансовыми, материальными и человеческими ресурсами;</w:t>
      </w:r>
    </w:p>
    <w:p>
      <w:pPr>
        <w:spacing w:after="60"/>
        <w:ind w:firstLine="567"/>
        <w:jc w:val="both"/>
      </w:pPr>
      <w:r>
        <w:rPr>
          <w:rFonts w:ascii="Arial" w:cs="Arial" w:eastAsia="Arial" w:hAnsi="Arial"/>
          <w:sz w:val="24"/>
          <w:szCs w:val="24"/>
        </w:rPr>
        <w:t xml:space="preserve">12) обеспечивает повышение потенциала служащих;</w:t>
      </w:r>
    </w:p>
    <w:p>
      <w:pPr>
        <w:spacing w:after="60"/>
        <w:ind w:firstLine="567"/>
        <w:jc w:val="both"/>
      </w:pPr>
      <w:r>
        <w:rPr>
          <w:rFonts w:ascii="Arial" w:cs="Arial" w:eastAsia="Arial" w:hAnsi="Arial"/>
          <w:sz w:val="24"/>
          <w:szCs w:val="24"/>
        </w:rPr>
        <w:t xml:space="preserve">13) разрабатывает механизмы материальной и нематериальной мотивации служащих;</w:t>
      </w:r>
    </w:p>
    <w:p>
      <w:pPr>
        <w:spacing w:after="60"/>
        <w:ind w:firstLine="567"/>
        <w:jc w:val="both"/>
      </w:pPr>
      <w:r>
        <w:rPr>
          <w:rFonts w:ascii="Arial" w:cs="Arial" w:eastAsia="Arial" w:hAnsi="Arial"/>
          <w:sz w:val="24"/>
          <w:szCs w:val="24"/>
        </w:rPr>
        <w:t xml:space="preserve">14) разрабатывает и обеспечивает функционирование системы мониторинга деятельности государственного органа;</w:t>
      </w:r>
    </w:p>
    <w:p>
      <w:pPr>
        <w:spacing w:after="60"/>
        <w:ind w:firstLine="567"/>
        <w:jc w:val="both"/>
      </w:pPr>
      <w:r>
        <w:rPr>
          <w:rFonts w:ascii="Arial" w:cs="Arial" w:eastAsia="Arial" w:hAnsi="Arial"/>
          <w:sz w:val="24"/>
          <w:szCs w:val="24"/>
        </w:rPr>
        <w:t xml:space="preserve">15) осуществляет контроль за исполнительской и трудовой дисциплиной;</w:t>
      </w:r>
    </w:p>
    <w:p>
      <w:pPr>
        <w:spacing w:after="60"/>
        <w:ind w:firstLine="567"/>
        <w:jc w:val="both"/>
      </w:pPr>
      <w:r>
        <w:rPr>
          <w:rFonts w:ascii="Arial" w:cs="Arial" w:eastAsia="Arial" w:hAnsi="Arial"/>
          <w:sz w:val="24"/>
          <w:szCs w:val="24"/>
        </w:rPr>
        <w:t xml:space="preserve">16) осуществляет меры по предупреждению, выявлению и разрешению конфликта интересов;</w:t>
      </w:r>
    </w:p>
    <w:p>
      <w:pPr>
        <w:spacing w:after="60"/>
        <w:ind w:firstLine="567"/>
        <w:jc w:val="both"/>
      </w:pPr>
      <w:r>
        <w:rPr>
          <w:rFonts w:ascii="Arial" w:cs="Arial" w:eastAsia="Arial" w:hAnsi="Arial"/>
          <w:sz w:val="24"/>
          <w:szCs w:val="24"/>
        </w:rPr>
        <w:t xml:space="preserve">17) организует проведение оценки деятельности служащих (далее - оценка);</w:t>
      </w:r>
    </w:p>
    <w:p>
      <w:pPr>
        <w:spacing w:after="60"/>
        <w:ind w:firstLine="567"/>
        <w:jc w:val="both"/>
      </w:pPr>
      <w:r>
        <w:rPr>
          <w:rFonts w:ascii="Arial" w:cs="Arial" w:eastAsia="Arial" w:hAnsi="Arial"/>
          <w:sz w:val="24"/>
          <w:szCs w:val="24"/>
        </w:rPr>
        <w:t xml:space="preserve">18) готовит предложения по совершенствованию деятельности государственного органа.</w:t>
      </w:r>
    </w:p>
    <w:p>
      <w:pPr>
        <w:spacing w:after="60"/>
        <w:ind w:firstLine="567"/>
        <w:jc w:val="both"/>
      </w:pPr>
      <w:r>
        <w:rPr>
          <w:rFonts w:ascii="Arial" w:cs="Arial" w:eastAsia="Arial" w:hAnsi="Arial"/>
          <w:sz w:val="24"/>
          <w:szCs w:val="24"/>
        </w:rPr>
        <w:t xml:space="preserve">8. Статс-секретарю не могут передаваться полномочия по реализации отраслевых функций государственного органа, за исключением случаев замещения отсутствующего руководителя государственного органа.</w:t>
      </w:r>
    </w:p>
    <w:p>
      <w:pPr>
        <w:spacing w:after="60"/>
        <w:ind w:firstLine="567"/>
        <w:jc w:val="both"/>
      </w:pPr>
      <w:r>
        <w:rPr>
          <w:rFonts w:ascii="Arial" w:cs="Arial" w:eastAsia="Arial" w:hAnsi="Arial"/>
          <w:sz w:val="24"/>
          <w:szCs w:val="24"/>
        </w:rPr>
        <w:t xml:space="preserve">9. Статс-секретарь подотчетен и ответственен:</w:t>
      </w:r>
    </w:p>
    <w:p>
      <w:pPr>
        <w:spacing w:after="60"/>
        <w:ind w:firstLine="567"/>
        <w:jc w:val="both"/>
      </w:pPr>
      <w:r>
        <w:rPr>
          <w:rFonts w:ascii="Arial" w:cs="Arial" w:eastAsia="Arial" w:hAnsi="Arial"/>
          <w:sz w:val="24"/>
          <w:szCs w:val="24"/>
        </w:rPr>
        <w:t xml:space="preserve">1) перед Советом - за реализацию политики в сфере государственной гражданской службы;</w:t>
      </w:r>
    </w:p>
    <w:p>
      <w:pPr>
        <w:spacing w:after="60"/>
        <w:ind w:firstLine="567"/>
        <w:jc w:val="both"/>
      </w:pPr>
      <w:r>
        <w:rPr>
          <w:rFonts w:ascii="Arial" w:cs="Arial" w:eastAsia="Arial" w:hAnsi="Arial"/>
          <w:sz w:val="24"/>
          <w:szCs w:val="24"/>
        </w:rPr>
        <w:t xml:space="preserve">2) перед руководителем государственного органа - за организацию деятельности государственного органа по достижению его целей и задач в рамках возложенных настоящим Законом функций.</w:t>
      </w:r>
    </w:p>
    <w:p>
      <w:pPr>
        <w:spacing w:after="60"/>
        <w:ind w:firstLine="567"/>
        <w:jc w:val="both"/>
      </w:pPr>
      <w:r>
        <w:rPr>
          <w:rFonts w:ascii="Arial" w:cs="Arial" w:eastAsia="Arial" w:hAnsi="Arial"/>
          <w:sz w:val="24"/>
          <w:szCs w:val="24"/>
        </w:rPr>
        <w:t xml:space="preserve">10. Оценка деятельности статс-секретаря проводится Советом ежегодно.</w:t>
      </w:r>
    </w:p>
    <w:p>
      <w:pPr>
        <w:spacing w:after="60"/>
        <w:ind w:firstLine="567"/>
        <w:jc w:val="both"/>
      </w:pPr>
      <w:r>
        <w:rPr>
          <w:rFonts w:ascii="Arial" w:cs="Arial" w:eastAsia="Arial" w:hAnsi="Arial"/>
          <w:sz w:val="24"/>
          <w:szCs w:val="24"/>
        </w:rPr>
        <w:t xml:space="preserve">11. Ротация статс-секретаря проводится не чаще одного раза в 3 года. Уполномоченный государственный орган может внести предложение по ротации статс-секретаря до наступления срока ротации, если обстоятельства требуют применения мер такого рода, для предотвращения нанесения серьезного ущерба государственной гражданской службе.</w:t>
      </w:r>
    </w:p>
    <w:p>
      <w:pPr>
        <w:spacing w:after="60"/>
        <w:ind w:firstLine="567"/>
        <w:jc w:val="both"/>
      </w:pPr>
      <w:r>
        <w:rPr>
          <w:rFonts w:ascii="Arial" w:cs="Arial" w:eastAsia="Arial" w:hAnsi="Arial"/>
          <w:sz w:val="24"/>
          <w:szCs w:val="24"/>
        </w:rPr>
        <w:t xml:space="preserve">12. Отбор на замещение вакантной должности статс-секретаря осуществляется Советом на конкурсной основе с учетом соответствия кандидата квалификационным требованиям.</w:t>
      </w:r>
    </w:p>
    <w:p>
      <w:pPr>
        <w:spacing w:after="60"/>
        <w:ind w:firstLine="567"/>
        <w:jc w:val="both"/>
      </w:pPr>
      <w:r>
        <w:rPr>
          <w:rFonts w:ascii="Arial" w:cs="Arial" w:eastAsia="Arial" w:hAnsi="Arial"/>
          <w:sz w:val="24"/>
          <w:szCs w:val="24"/>
        </w:rPr>
        <w:t xml:space="preserve">13. При отборе кандидатов на должность статс-секретаря на заседание Совета приглашается руководитель государственного органа, который участвует в заседании Совета с правом совещательного голоса.</w:t>
      </w:r>
    </w:p>
    <w:p>
      <w:pPr>
        <w:spacing w:after="60"/>
        <w:ind w:firstLine="567"/>
        <w:jc w:val="both"/>
      </w:pPr>
      <w:r>
        <w:rPr>
          <w:rFonts w:ascii="Arial" w:cs="Arial" w:eastAsia="Arial" w:hAnsi="Arial"/>
          <w:sz w:val="24"/>
          <w:szCs w:val="24"/>
        </w:rPr>
        <w:t xml:space="preserve">14. Статс-секретарь в государственных органах исполнительной власти назначается Премьер-министром по представлению Совета с согласия руководителя государственного органа в течение 5 рабочих дней.</w:t>
      </w:r>
    </w:p>
    <w:p>
      <w:pPr>
        <w:spacing w:after="60"/>
        <w:ind w:firstLine="567"/>
        <w:jc w:val="both"/>
      </w:pPr>
      <w:r>
        <w:rPr>
          <w:rFonts w:ascii="Arial" w:cs="Arial" w:eastAsia="Arial" w:hAnsi="Arial"/>
          <w:sz w:val="24"/>
          <w:szCs w:val="24"/>
        </w:rPr>
        <w:t xml:space="preserve">Премьер-министр вправе отклонить кандидатуру на должность статс-секретаря в случае несогласия руководителя государственного органа с последующим уведомлением Совета о необходимости проведения повторного конкурса.</w:t>
      </w:r>
    </w:p>
    <w:p>
      <w:pPr>
        <w:spacing w:after="60"/>
        <w:ind w:firstLine="567"/>
        <w:jc w:val="both"/>
      </w:pPr>
      <w:r>
        <w:rPr>
          <w:rFonts w:ascii="Arial" w:cs="Arial" w:eastAsia="Arial" w:hAnsi="Arial"/>
          <w:sz w:val="24"/>
          <w:szCs w:val="24"/>
        </w:rPr>
        <w:t xml:space="preserve">При проведении повторного конкурса лицо, прошедшее по конкурсу, назначается Премьер-министром по представлению Совета в течение 5 рабочих дней.</w:t>
      </w:r>
    </w:p>
    <w:p>
      <w:pPr>
        <w:spacing w:after="60"/>
        <w:ind w:firstLine="567"/>
        <w:jc w:val="both"/>
      </w:pPr>
      <w:r>
        <w:rPr>
          <w:rFonts w:ascii="Arial" w:cs="Arial" w:eastAsia="Arial" w:hAnsi="Arial"/>
          <w:sz w:val="24"/>
          <w:szCs w:val="24"/>
        </w:rPr>
        <w:t xml:space="preserve">15. Статс-секретарь в государственных органах исполнительной власти освобождается от занимаемой должности Премьер-министром:</w:t>
      </w:r>
    </w:p>
    <w:p>
      <w:pPr>
        <w:spacing w:after="60"/>
        <w:ind w:firstLine="567"/>
        <w:jc w:val="both"/>
      </w:pPr>
      <w:r>
        <w:rPr>
          <w:rFonts w:ascii="Arial" w:cs="Arial" w:eastAsia="Arial" w:hAnsi="Arial"/>
          <w:sz w:val="24"/>
          <w:szCs w:val="24"/>
        </w:rPr>
        <w:t xml:space="preserve">1) по представлению Совета - с согласия руководителя государственного органа;</w:t>
      </w:r>
    </w:p>
    <w:p>
      <w:pPr>
        <w:spacing w:after="60"/>
        <w:ind w:firstLine="567"/>
        <w:jc w:val="both"/>
      </w:pPr>
      <w:r>
        <w:rPr>
          <w:rFonts w:ascii="Arial" w:cs="Arial" w:eastAsia="Arial" w:hAnsi="Arial"/>
          <w:sz w:val="24"/>
          <w:szCs w:val="24"/>
        </w:rPr>
        <w:t xml:space="preserve">2) по представлению руководителя государственного органа - с согласия Совета.</w:t>
      </w:r>
    </w:p>
    <w:p>
      <w:pPr>
        <w:spacing w:after="60"/>
        <w:ind w:firstLine="567"/>
        <w:jc w:val="both"/>
      </w:pPr>
      <w:r>
        <w:rPr>
          <w:rFonts w:ascii="Arial" w:cs="Arial" w:eastAsia="Arial" w:hAnsi="Arial"/>
          <w:sz w:val="24"/>
          <w:szCs w:val="24"/>
        </w:rPr>
        <w:t xml:space="preserve">16. Порядок назначения на должность, освобождения от должности статс-секретаря в других государственных органах определяется вышестоящим государственным органом (должностным лицом), в ведении которого находятся данные государственные органы в соответствии с процедурами, установленными настоящим Законом.</w:t>
      </w:r>
    </w:p>
    <w:p>
      <w:pPr>
        <w:spacing w:after="60"/>
        <w:ind w:firstLine="567"/>
        <w:jc w:val="both"/>
      </w:pPr>
      <w:r>
        <w:rPr>
          <w:rFonts w:ascii="Arial" w:cs="Arial" w:eastAsia="Arial" w:hAnsi="Arial"/>
          <w:sz w:val="24"/>
          <w:szCs w:val="24"/>
        </w:rPr>
        <w:t xml:space="preserve">17. Должность статс-секретаря могут занимать лица, имеющие высшее образование, стаж работы на высших или главных административных государственных и/или муниципальных должностях либо специальных, политических государственных и/или муниципальных должностях по совокупности не менее 5 лет.</w:t>
      </w:r>
    </w:p>
    <w:p>
      <w:pPr>
        <w:spacing w:after="60"/>
        <w:ind w:firstLine="567"/>
        <w:jc w:val="both"/>
      </w:pPr>
      <w:r>
        <w:rPr>
          <w:rFonts w:ascii="Arial" w:cs="Arial" w:eastAsia="Arial" w:hAnsi="Arial"/>
          <w:sz w:val="24"/>
          <w:szCs w:val="24"/>
        </w:rPr>
        <w:t xml:space="preserve">Должность статс-секретаря также могут занимать лица, имеющие опыт руководящей работы в иных сферах деятельности не менее 7 лет, но при условии наличия стажа работы на государственных и/или муниципальных должностях по совокупности не менее 3 лет.</w:t>
      </w:r>
    </w:p>
    <w:p>
      <w:pPr>
        <w:spacing w:after="60"/>
        <w:ind w:firstLine="567"/>
        <w:jc w:val="both"/>
      </w:pPr>
      <w:r>
        <w:rPr>
          <w:rFonts w:ascii="Arial" w:cs="Arial" w:eastAsia="Arial" w:hAnsi="Arial"/>
          <w:sz w:val="24"/>
          <w:szCs w:val="24"/>
        </w:rPr>
        <w:t xml:space="preserve">В стаж работы для занятия должности статс-секретаря не включается деятельность лиц на политических муниципальных должностях, осуществляемая на неоплачиваемой основе.</w:t>
      </w:r>
    </w:p>
    <w:p>
      <w:pPr>
        <w:spacing w:after="60"/>
        <w:ind w:firstLine="567"/>
        <w:jc w:val="both"/>
      </w:pPr>
      <w:r>
        <w:rPr>
          <w:rFonts w:ascii="Arial" w:cs="Arial" w:eastAsia="Arial" w:hAnsi="Arial"/>
          <w:i/>
          <w:iCs/>
          <w:sz w:val="24"/>
          <w:szCs w:val="24"/>
        </w:rPr>
        <w:t xml:space="preserve">См. </w:t>
      </w:r>
    </w:p>
    <w:p>
      <w:pPr>
        <w:spacing w:after="60"/>
        <w:ind w:firstLine="567"/>
        <w:jc w:val="both"/>
      </w:pPr>
      <w:hyperlink w:history="1" r:id="rIduattkmps2jq0mpqt1yp1c">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ноября 2019 года №14-р</w:t>
      </w:r>
    </w:p>
    <w:p>
      <w:pPr>
        <w:spacing w:after="60"/>
        <w:ind w:firstLine="567"/>
        <w:jc w:val="both"/>
      </w:pPr>
      <w:r>
        <w:rPr>
          <w:rFonts w:ascii="Arial" w:cs="Arial" w:eastAsia="Arial" w:hAnsi="Arial"/>
          <w:sz w:val="24"/>
          <w:szCs w:val="24"/>
        </w:rPr>
        <w:t xml:space="preserve">18. Положение о статс-секретаре разрабатывается Советом 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ehugulacam65udurwtg4a">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xzh-md-mx086fwuevg0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декабря 2016 года № 707 "Об утверждении </w:t>
      </w:r>
      <w:hyperlink w:history="1" r:id="rIdmz1aboog1ufyckspnq6i3">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о статс-секретаре государственного органа Кыргызской Республики"</w:t>
      </w:r>
    </w:p>
    <w:p>
      <w:pPr>
        <w:spacing w:after="120"/>
        <w:ind w:firstLine="397"/>
        <w:jc w:val="both"/>
      </w:pPr>
      <w:r>
        <w:rPr>
          <w:rFonts w:ascii="Arial" w:cs="Arial" w:eastAsia="Arial" w:hAnsi="Arial"/>
          <w:b/>
          <w:bCs/>
          <w:sz w:val="24"/>
          <w:szCs w:val="24"/>
        </w:rPr>
        <w:t xml:space="preserve">Статья 9. Руководитель аппарата органа местного самоуправления города, ответственный секретарь айыл окмоту</w:t>
      </w:r>
    </w:p>
    <w:p>
      <w:pPr>
        <w:spacing w:after="120"/>
        <w:ind w:firstLine="397"/>
        <w:jc w:val="both"/>
      </w:pPr>
      <w:r>
        <w:rPr>
          <w:rFonts w:ascii="Arial" w:cs="Arial" w:eastAsia="Arial" w:hAnsi="Arial"/>
          <w:sz w:val="24"/>
          <w:szCs w:val="24"/>
        </w:rPr>
        <w:t xml:space="preserve">1. В органах местного самоуправления городов вводится должность руководителя аппарата.</w:t>
      </w:r>
    </w:p>
    <w:p>
      <w:pPr>
        <w:spacing w:after="120"/>
        <w:ind w:firstLine="397"/>
        <w:jc w:val="both"/>
      </w:pPr>
      <w:r>
        <w:rPr>
          <w:rFonts w:ascii="Arial" w:cs="Arial" w:eastAsia="Arial" w:hAnsi="Arial"/>
          <w:sz w:val="24"/>
          <w:szCs w:val="24"/>
        </w:rPr>
        <w:t xml:space="preserve">2. В айыл окмоту вводится должность ответственного секретаря.</w:t>
      </w:r>
    </w:p>
    <w:p>
      <w:pPr>
        <w:spacing w:after="120"/>
        <w:ind w:firstLine="397"/>
        <w:jc w:val="both"/>
      </w:pPr>
      <w:r>
        <w:rPr>
          <w:rFonts w:ascii="Arial" w:cs="Arial" w:eastAsia="Arial" w:hAnsi="Arial"/>
          <w:sz w:val="24"/>
          <w:szCs w:val="24"/>
        </w:rPr>
        <w:t xml:space="preserve">3. Руководитель аппарата/ответственный секретарь:</w:t>
      </w:r>
    </w:p>
    <w:p>
      <w:pPr>
        <w:spacing w:after="120"/>
        <w:ind w:firstLine="397"/>
        <w:jc w:val="both"/>
      </w:pPr>
      <w:r>
        <w:rPr>
          <w:rFonts w:ascii="Arial" w:cs="Arial" w:eastAsia="Arial" w:hAnsi="Arial"/>
          <w:sz w:val="24"/>
          <w:szCs w:val="24"/>
        </w:rPr>
        <w:t xml:space="preserve">1) реализует единую государственную политику в сфере муниципальной службы;</w:t>
      </w:r>
    </w:p>
    <w:p>
      <w:pPr>
        <w:spacing w:after="120"/>
        <w:ind w:firstLine="397"/>
        <w:jc w:val="both"/>
      </w:pPr>
      <w:r>
        <w:rPr>
          <w:rFonts w:ascii="Arial" w:cs="Arial" w:eastAsia="Arial" w:hAnsi="Arial"/>
          <w:sz w:val="24"/>
          <w:szCs w:val="24"/>
        </w:rPr>
        <w:t xml:space="preserve">2) обеспечивает организацию деятельности органа местного самоуправления по достижению его целей и задач;</w:t>
      </w:r>
    </w:p>
    <w:p>
      <w:pPr>
        <w:spacing w:after="120"/>
        <w:ind w:firstLine="397"/>
        <w:jc w:val="both"/>
      </w:pPr>
      <w:r>
        <w:rPr>
          <w:rFonts w:ascii="Arial" w:cs="Arial" w:eastAsia="Arial" w:hAnsi="Arial"/>
          <w:sz w:val="24"/>
          <w:szCs w:val="24"/>
        </w:rPr>
        <w:t xml:space="preserve">3) организует разработку стратегического, перспективного плана деятельности органа местного самоуправления, планов структурных подразделений и служащих;</w:t>
      </w:r>
    </w:p>
    <w:p>
      <w:pPr>
        <w:spacing w:after="120"/>
        <w:ind w:firstLine="397"/>
        <w:jc w:val="both"/>
      </w:pPr>
      <w:r>
        <w:rPr>
          <w:rFonts w:ascii="Arial" w:cs="Arial" w:eastAsia="Arial" w:hAnsi="Arial"/>
          <w:sz w:val="24"/>
          <w:szCs w:val="24"/>
        </w:rPr>
        <w:t xml:space="preserve">4) организует деятельность службы управления персоналом органа местного самоуправления;</w:t>
      </w:r>
    </w:p>
    <w:p>
      <w:pPr>
        <w:spacing w:after="120"/>
        <w:ind w:firstLine="397"/>
        <w:jc w:val="both"/>
      </w:pPr>
      <w:r>
        <w:rPr>
          <w:rFonts w:ascii="Arial" w:cs="Arial" w:eastAsia="Arial" w:hAnsi="Arial"/>
          <w:sz w:val="24"/>
          <w:szCs w:val="24"/>
        </w:rPr>
        <w:t xml:space="preserve">5) обеспечивает карьерное планирование служащих;</w:t>
      </w:r>
    </w:p>
    <w:p>
      <w:pPr>
        <w:spacing w:after="120"/>
        <w:ind w:firstLine="397"/>
        <w:jc w:val="both"/>
      </w:pPr>
      <w:r>
        <w:rPr>
          <w:rFonts w:ascii="Arial" w:cs="Arial" w:eastAsia="Arial" w:hAnsi="Arial"/>
          <w:sz w:val="24"/>
          <w:szCs w:val="24"/>
        </w:rPr>
        <w:t xml:space="preserve">6) организует подбор и расстановку кадров;</w:t>
      </w:r>
    </w:p>
    <w:p>
      <w:pPr>
        <w:spacing w:after="120"/>
        <w:ind w:firstLine="397"/>
        <w:jc w:val="both"/>
      </w:pPr>
      <w:r>
        <w:rPr>
          <w:rFonts w:ascii="Arial" w:cs="Arial" w:eastAsia="Arial" w:hAnsi="Arial"/>
          <w:sz w:val="24"/>
          <w:szCs w:val="24"/>
        </w:rPr>
        <w:t xml:space="preserve">7) разрабатывает антикоррупционные меры и организует их реализацию;</w:t>
      </w:r>
    </w:p>
    <w:p>
      <w:pPr>
        <w:spacing w:after="120"/>
        <w:ind w:firstLine="397"/>
        <w:jc w:val="both"/>
      </w:pPr>
      <w:r>
        <w:rPr>
          <w:rFonts w:ascii="Arial" w:cs="Arial" w:eastAsia="Arial" w:hAnsi="Arial"/>
          <w:sz w:val="24"/>
          <w:szCs w:val="24"/>
        </w:rPr>
        <w:t xml:space="preserve">8) организует внедрение новых технологий управления, в том числе автоматизацию процессов и электронное управление;</w:t>
      </w:r>
    </w:p>
    <w:p>
      <w:pPr>
        <w:spacing w:after="120"/>
        <w:ind w:firstLine="397"/>
        <w:jc w:val="both"/>
      </w:pPr>
      <w:r>
        <w:rPr>
          <w:rFonts w:ascii="Arial" w:cs="Arial" w:eastAsia="Arial" w:hAnsi="Arial"/>
          <w:sz w:val="24"/>
          <w:szCs w:val="24"/>
        </w:rPr>
        <w:t xml:space="preserve">9) осуществляет функции поддержки, в том числе управления финансовыми, материальными и человеческими ресурсами;</w:t>
      </w:r>
    </w:p>
    <w:p>
      <w:pPr>
        <w:spacing w:after="120"/>
        <w:ind w:firstLine="397"/>
        <w:jc w:val="both"/>
      </w:pPr>
      <w:r>
        <w:rPr>
          <w:rFonts w:ascii="Arial" w:cs="Arial" w:eastAsia="Arial" w:hAnsi="Arial"/>
          <w:sz w:val="24"/>
          <w:szCs w:val="24"/>
        </w:rPr>
        <w:t xml:space="preserve">10) осуществляет меры по предупреждению, выявлению и разрешению конфликта интересов;</w:t>
      </w:r>
    </w:p>
    <w:p>
      <w:pPr>
        <w:spacing w:after="120"/>
        <w:ind w:firstLine="397"/>
        <w:jc w:val="both"/>
      </w:pPr>
      <w:r>
        <w:rPr>
          <w:rFonts w:ascii="Arial" w:cs="Arial" w:eastAsia="Arial" w:hAnsi="Arial"/>
          <w:sz w:val="24"/>
          <w:szCs w:val="24"/>
        </w:rPr>
        <w:t xml:space="preserve">11) обеспечивает повышение потенциала служащих;</w:t>
      </w:r>
    </w:p>
    <w:p>
      <w:pPr>
        <w:spacing w:after="120"/>
        <w:ind w:firstLine="397"/>
        <w:jc w:val="both"/>
      </w:pPr>
      <w:r>
        <w:rPr>
          <w:rFonts w:ascii="Arial" w:cs="Arial" w:eastAsia="Arial" w:hAnsi="Arial"/>
          <w:sz w:val="24"/>
          <w:szCs w:val="24"/>
        </w:rPr>
        <w:t xml:space="preserve">12) разрабатывает механизмы материальной и нематериальной мотивации служащих;</w:t>
      </w:r>
    </w:p>
    <w:p>
      <w:pPr>
        <w:spacing w:after="120"/>
        <w:ind w:firstLine="397"/>
        <w:jc w:val="both"/>
      </w:pPr>
      <w:r>
        <w:rPr>
          <w:rFonts w:ascii="Arial" w:cs="Arial" w:eastAsia="Arial" w:hAnsi="Arial"/>
          <w:sz w:val="24"/>
          <w:szCs w:val="24"/>
        </w:rPr>
        <w:t xml:space="preserve">13) разрабатывает и обеспечивает функционирование системы мониторинга деятельности органа местного самоуправления;</w:t>
      </w:r>
    </w:p>
    <w:p>
      <w:pPr>
        <w:spacing w:after="120"/>
        <w:ind w:firstLine="397"/>
        <w:jc w:val="both"/>
      </w:pPr>
      <w:r>
        <w:rPr>
          <w:rFonts w:ascii="Arial" w:cs="Arial" w:eastAsia="Arial" w:hAnsi="Arial"/>
          <w:sz w:val="24"/>
          <w:szCs w:val="24"/>
        </w:rPr>
        <w:t xml:space="preserve">14) осуществляет контроль за исполнительской и трудовой дисциплиной;</w:t>
      </w:r>
    </w:p>
    <w:p>
      <w:pPr>
        <w:spacing w:after="120"/>
        <w:ind w:firstLine="397"/>
        <w:jc w:val="both"/>
      </w:pPr>
      <w:r>
        <w:rPr>
          <w:rFonts w:ascii="Arial" w:cs="Arial" w:eastAsia="Arial" w:hAnsi="Arial"/>
          <w:sz w:val="24"/>
          <w:szCs w:val="24"/>
        </w:rPr>
        <w:t xml:space="preserve">15) организует проведение оценки деятельности служащих (далее - оценка);</w:t>
      </w:r>
    </w:p>
    <w:p>
      <w:pPr>
        <w:spacing w:after="120"/>
        <w:ind w:firstLine="397"/>
        <w:jc w:val="both"/>
      </w:pPr>
      <w:r>
        <w:rPr>
          <w:rFonts w:ascii="Arial" w:cs="Arial" w:eastAsia="Arial" w:hAnsi="Arial"/>
          <w:sz w:val="24"/>
          <w:szCs w:val="24"/>
        </w:rPr>
        <w:t xml:space="preserve">16) готовит предложения по совершенствованию деятельности органа местного самоуправления.</w:t>
      </w:r>
    </w:p>
    <w:p>
      <w:pPr>
        <w:spacing w:after="120"/>
        <w:ind w:firstLine="397"/>
        <w:jc w:val="both"/>
      </w:pPr>
      <w:r>
        <w:rPr>
          <w:rFonts w:ascii="Arial" w:cs="Arial" w:eastAsia="Arial" w:hAnsi="Arial"/>
          <w:b/>
          <w:bCs/>
          <w:sz w:val="24"/>
          <w:szCs w:val="24"/>
        </w:rPr>
        <w:t xml:space="preserve">Статья 10. Служба управления персоналом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(далее - служба управления персоналом) образуется в целях формирования, развития и профессионального совершенствования кадрового потенциала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2. Служба управления персоналом является структурным подразделением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3. Служба управления персоналом:</w:t>
      </w:r>
    </w:p>
    <w:p>
      <w:pPr>
        <w:spacing w:after="120"/>
        <w:ind w:firstLine="397"/>
        <w:jc w:val="both"/>
      </w:pPr>
      <w:r>
        <w:rPr>
          <w:rFonts w:ascii="Arial" w:cs="Arial" w:eastAsia="Arial" w:hAnsi="Arial"/>
          <w:sz w:val="24"/>
          <w:szCs w:val="24"/>
        </w:rPr>
        <w:t xml:space="preserve">1) осуществляет деятельность по карьерному планированию;</w:t>
      </w:r>
    </w:p>
    <w:p>
      <w:pPr>
        <w:spacing w:after="120"/>
        <w:ind w:firstLine="397"/>
        <w:jc w:val="both"/>
      </w:pPr>
      <w:r>
        <w:rPr>
          <w:rFonts w:ascii="Arial" w:cs="Arial" w:eastAsia="Arial" w:hAnsi="Arial"/>
          <w:sz w:val="24"/>
          <w:szCs w:val="24"/>
        </w:rPr>
        <w:t xml:space="preserve">2) формирует и ведет резерв кадров;</w:t>
      </w:r>
    </w:p>
    <w:p>
      <w:pPr>
        <w:spacing w:after="120"/>
        <w:ind w:firstLine="397"/>
        <w:jc w:val="both"/>
      </w:pPr>
      <w:r>
        <w:rPr>
          <w:rFonts w:ascii="Arial" w:cs="Arial" w:eastAsia="Arial" w:hAnsi="Arial"/>
          <w:sz w:val="24"/>
          <w:szCs w:val="24"/>
        </w:rPr>
        <w:t xml:space="preserve">3) организует отбор и учет кадров, ведет делопроизводство по кадровым вопросам;</w:t>
      </w:r>
    </w:p>
    <w:p>
      <w:pPr>
        <w:spacing w:after="120"/>
        <w:ind w:firstLine="397"/>
        <w:jc w:val="both"/>
      </w:pPr>
      <w:r>
        <w:rPr>
          <w:rFonts w:ascii="Arial" w:cs="Arial" w:eastAsia="Arial" w:hAnsi="Arial"/>
          <w:sz w:val="24"/>
          <w:szCs w:val="24"/>
        </w:rPr>
        <w:t xml:space="preserve">4) организует деятельность, связанную с обеспечением трудовой дисциплины, проведением оценки и конкурсов;</w:t>
      </w:r>
    </w:p>
    <w:p>
      <w:pPr>
        <w:spacing w:after="120"/>
        <w:ind w:firstLine="397"/>
        <w:jc w:val="both"/>
      </w:pPr>
      <w:r>
        <w:rPr>
          <w:rFonts w:ascii="Arial" w:cs="Arial" w:eastAsia="Arial" w:hAnsi="Arial"/>
          <w:sz w:val="24"/>
          <w:szCs w:val="24"/>
        </w:rPr>
        <w:t xml:space="preserve">5) обеспечивает соблюдение ограничений, связанных с пребыванием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6) обеспечивает первичную оценку (верификацию, валидацию) сведений, представляемых служащими в декларациях;</w:t>
      </w:r>
    </w:p>
    <w:p>
      <w:pPr>
        <w:spacing w:after="120"/>
        <w:ind w:firstLine="397"/>
        <w:jc w:val="both"/>
      </w:pPr>
      <w:r>
        <w:rPr>
          <w:rFonts w:ascii="Arial" w:cs="Arial" w:eastAsia="Arial" w:hAnsi="Arial"/>
          <w:sz w:val="24"/>
          <w:szCs w:val="24"/>
        </w:rPr>
        <w:t xml:space="preserve">7) организует работу по обучению, переподготовке и повышению квалификации кадров;</w:t>
      </w:r>
    </w:p>
    <w:p>
      <w:pPr>
        <w:spacing w:after="120"/>
        <w:ind w:firstLine="397"/>
        <w:jc w:val="both"/>
      </w:pPr>
      <w:r>
        <w:rPr>
          <w:rFonts w:ascii="Arial" w:cs="Arial" w:eastAsia="Arial" w:hAnsi="Arial"/>
          <w:sz w:val="24"/>
          <w:szCs w:val="24"/>
        </w:rPr>
        <w:t xml:space="preserve">8) организует работу по оценке эффективности деятельности служащих;</w:t>
      </w:r>
    </w:p>
    <w:p>
      <w:pPr>
        <w:spacing w:after="120"/>
        <w:ind w:firstLine="397"/>
        <w:jc w:val="both"/>
      </w:pPr>
      <w:r>
        <w:rPr>
          <w:rFonts w:ascii="Arial" w:cs="Arial" w:eastAsia="Arial" w:hAnsi="Arial"/>
          <w:sz w:val="24"/>
          <w:szCs w:val="24"/>
        </w:rPr>
        <w:t xml:space="preserve">9) вносит предложения по разработке системы мотивации служащих;</w:t>
      </w:r>
    </w:p>
    <w:p>
      <w:pPr>
        <w:spacing w:after="120"/>
        <w:ind w:firstLine="397"/>
        <w:jc w:val="both"/>
      </w:pPr>
      <w:r>
        <w:rPr>
          <w:rFonts w:ascii="Arial" w:cs="Arial" w:eastAsia="Arial" w:hAnsi="Arial"/>
          <w:sz w:val="24"/>
          <w:szCs w:val="24"/>
        </w:rPr>
        <w:t xml:space="preserve">10) осуществляет деятельность по выработке предложений и реализации схемы ротации служащих;</w:t>
      </w:r>
    </w:p>
    <w:p>
      <w:pPr>
        <w:spacing w:after="120"/>
        <w:ind w:firstLine="397"/>
        <w:jc w:val="both"/>
      </w:pPr>
      <w:r>
        <w:rPr>
          <w:rFonts w:ascii="Arial" w:cs="Arial" w:eastAsia="Arial" w:hAnsi="Arial"/>
          <w:sz w:val="24"/>
          <w:szCs w:val="24"/>
        </w:rPr>
        <w:t xml:space="preserve">11) осуществляет меры по предупреждению, выявлению и разрешению конфликта интересов;</w:t>
      </w:r>
    </w:p>
    <w:p>
      <w:pPr>
        <w:spacing w:after="120"/>
        <w:ind w:firstLine="397"/>
        <w:jc w:val="both"/>
      </w:pPr>
      <w:r>
        <w:rPr>
          <w:rFonts w:ascii="Arial" w:cs="Arial" w:eastAsia="Arial" w:hAnsi="Arial"/>
          <w:sz w:val="24"/>
          <w:szCs w:val="24"/>
        </w:rPr>
        <w:t xml:space="preserve">12) разрабатывает проекты нормативных правовых актов, типовых договоров и иных документов, регламентирующих курируемую сферу деятельности.</w:t>
      </w:r>
    </w:p>
    <w:p>
      <w:pPr>
        <w:spacing w:after="120"/>
        <w:ind w:firstLine="397"/>
        <w:jc w:val="both"/>
      </w:pPr>
      <w:r>
        <w:rPr>
          <w:rFonts w:ascii="Arial" w:cs="Arial" w:eastAsia="Arial" w:hAnsi="Arial"/>
          <w:sz w:val="24"/>
          <w:szCs w:val="24"/>
        </w:rPr>
        <w:t xml:space="preserve">4. Типовое положение о службе управления персоналом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5.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before="200"/>
        <w:ind w:firstLine="397"/>
        <w:jc w:val="center"/>
      </w:pPr>
      <w:r>
        <w:rPr>
          <w:rFonts w:ascii="Arial" w:cs="Arial" w:eastAsia="Arial" w:hAnsi="Arial"/>
          <w:b/>
          <w:bCs/>
          <w:sz w:val="24"/>
          <w:szCs w:val="24"/>
        </w:rPr>
        <w:t xml:space="preserve">Глава 3. Организация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системы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ind w:firstLine="397"/>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ind w:firstLine="397"/>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ind w:firstLine="397"/>
        <w:jc w:val="both"/>
      </w:pPr>
      <w:r>
        <w:rPr>
          <w:rFonts w:ascii="Arial" w:cs="Arial" w:eastAsia="Arial" w:hAnsi="Arial"/>
          <w:sz w:val="24"/>
          <w:szCs w:val="24"/>
        </w:rPr>
        <w:t xml:space="preserve">1) установление иерархии должностей путем формирования реестра государственных и муниципальных должностей;</w:t>
      </w:r>
    </w:p>
    <w:p>
      <w:pPr>
        <w:spacing w:after="120"/>
        <w:ind w:firstLine="397"/>
        <w:jc w:val="both"/>
      </w:pPr>
      <w:r>
        <w:rPr>
          <w:rFonts w:ascii="Arial" w:cs="Arial" w:eastAsia="Arial" w:hAnsi="Arial"/>
          <w:sz w:val="24"/>
          <w:szCs w:val="24"/>
        </w:rPr>
        <w:t xml:space="preserve">2) установление квалификационных требований к должностям и правил поступления на службу;</w:t>
      </w:r>
    </w:p>
    <w:p>
      <w:pPr>
        <w:spacing w:after="120"/>
        <w:ind w:firstLine="397"/>
        <w:jc w:val="both"/>
      </w:pPr>
      <w:r>
        <w:rPr>
          <w:rFonts w:ascii="Arial" w:cs="Arial" w:eastAsia="Arial" w:hAnsi="Arial"/>
          <w:sz w:val="24"/>
          <w:szCs w:val="24"/>
        </w:rPr>
        <w:t xml:space="preserve">3) подготовка кадров и повышение их квалификации;</w:t>
      </w:r>
    </w:p>
    <w:p>
      <w:pPr>
        <w:spacing w:after="120"/>
        <w:ind w:firstLine="397"/>
        <w:jc w:val="both"/>
      </w:pPr>
      <w:r>
        <w:rPr>
          <w:rFonts w:ascii="Arial" w:cs="Arial" w:eastAsia="Arial" w:hAnsi="Arial"/>
          <w:sz w:val="24"/>
          <w:szCs w:val="24"/>
        </w:rPr>
        <w:t xml:space="preserve">4) утверждение порядка и процедур продвижения по службе;</w:t>
      </w:r>
    </w:p>
    <w:p>
      <w:pPr>
        <w:spacing w:after="120"/>
        <w:ind w:firstLine="397"/>
        <w:jc w:val="both"/>
      </w:pPr>
      <w:r>
        <w:rPr>
          <w:rFonts w:ascii="Arial" w:cs="Arial" w:eastAsia="Arial" w:hAnsi="Arial"/>
          <w:sz w:val="24"/>
          <w:szCs w:val="24"/>
        </w:rPr>
        <w:t xml:space="preserve">5) внедрение системы мотивации и ответственности служащих;</w:t>
      </w:r>
    </w:p>
    <w:p>
      <w:pPr>
        <w:spacing w:after="120"/>
        <w:ind w:firstLine="397"/>
        <w:jc w:val="both"/>
      </w:pPr>
      <w:r>
        <w:rPr>
          <w:rFonts w:ascii="Arial" w:cs="Arial" w:eastAsia="Arial" w:hAnsi="Arial"/>
          <w:sz w:val="24"/>
          <w:szCs w:val="24"/>
        </w:rPr>
        <w:t xml:space="preserve">6) определение порядка освобождения от должности.</w:t>
      </w:r>
    </w:p>
    <w:p>
      <w:pPr>
        <w:spacing w:after="120"/>
        <w:ind w:firstLine="397"/>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ind w:firstLine="397"/>
        <w:jc w:val="both"/>
      </w:pPr>
      <w:r>
        <w:rPr>
          <w:rFonts w:ascii="Arial" w:cs="Arial" w:eastAsia="Arial" w:hAnsi="Arial"/>
          <w:sz w:val="24"/>
          <w:szCs w:val="24"/>
        </w:rPr>
        <w:t xml:space="preserve">1) поступление на службу;</w:t>
      </w:r>
    </w:p>
    <w:p>
      <w:pPr>
        <w:spacing w:after="120"/>
        <w:ind w:firstLine="397"/>
        <w:jc w:val="both"/>
      </w:pPr>
      <w:r>
        <w:rPr>
          <w:rFonts w:ascii="Arial" w:cs="Arial" w:eastAsia="Arial" w:hAnsi="Arial"/>
          <w:sz w:val="24"/>
          <w:szCs w:val="24"/>
        </w:rPr>
        <w:t xml:space="preserve">2) прохождение службы;</w:t>
      </w:r>
    </w:p>
    <w:p>
      <w:pPr>
        <w:spacing w:after="120"/>
        <w:ind w:firstLine="397"/>
        <w:jc w:val="both"/>
      </w:pPr>
      <w:r>
        <w:rPr>
          <w:rFonts w:ascii="Arial" w:cs="Arial" w:eastAsia="Arial" w:hAnsi="Arial"/>
          <w:sz w:val="24"/>
          <w:szCs w:val="24"/>
        </w:rPr>
        <w:t xml:space="preserve">3) прекращение службы.</w:t>
      </w:r>
    </w:p>
    <w:p>
      <w:pPr>
        <w:spacing w:after="120"/>
        <w:ind w:firstLine="397"/>
        <w:jc w:val="both"/>
      </w:pPr>
      <w:r>
        <w:rPr>
          <w:rFonts w:ascii="Arial" w:cs="Arial" w:eastAsia="Arial" w:hAnsi="Arial"/>
          <w:b/>
          <w:bCs/>
          <w:sz w:val="24"/>
          <w:szCs w:val="24"/>
        </w:rPr>
        <w:t xml:space="preserve">Статья 12. Реестр государственных и муниципальных должностей</w:t>
      </w:r>
    </w:p>
    <w:p>
      <w:pPr>
        <w:spacing w:after="120"/>
        <w:ind w:firstLine="397"/>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ind w:firstLine="397"/>
        <w:jc w:val="both"/>
      </w:pPr>
      <w:r>
        <w:rPr>
          <w:rFonts w:ascii="Arial" w:cs="Arial" w:eastAsia="Arial" w:hAnsi="Arial"/>
          <w:sz w:val="24"/>
          <w:szCs w:val="24"/>
        </w:rPr>
        <w:t xml:space="preserve">1) реестра политических, специальных должностей, содержащего наименование должностей без разделения на группы,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2)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ind w:firstLine="397"/>
        <w:jc w:val="both"/>
      </w:pPr>
      <w:r>
        <w:rPr>
          <w:rFonts w:ascii="Arial" w:cs="Arial" w:eastAsia="Arial" w:hAnsi="Arial"/>
          <w:sz w:val="24"/>
          <w:szCs w:val="24"/>
        </w:rPr>
        <w:t xml:space="preserve">3) реестра административных должностей вооруженных сил и правоохранительных органов, содержащего наименования должностей, распределенных по группам, категориям и государственным органам.</w:t>
      </w:r>
    </w:p>
    <w:p>
      <w:pPr>
        <w:spacing w:after="120"/>
        <w:ind w:firstLine="397"/>
        <w:jc w:val="both"/>
      </w:pPr>
      <w:r>
        <w:rPr>
          <w:rFonts w:ascii="Arial" w:cs="Arial" w:eastAsia="Arial" w:hAnsi="Arial"/>
          <w:sz w:val="24"/>
          <w:szCs w:val="24"/>
        </w:rPr>
        <w:t xml:space="preserve">2. Реестр должностей утверждается Президентом.</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l3coxly8a8hofdfwvthvo">
        <w:r>
          <w:rPr>
            <w:rFonts w:ascii="Arial" w:cs="Arial" w:eastAsia="Arial" w:hAnsi="Arial"/>
            <w:i/>
            <w:iCs/>
            <w:color w:val="1D4ED8"/>
            <w:sz w:val="22"/>
            <w:szCs w:val="22"/>
            <w:u w:val="single"/>
          </w:rPr>
          <w:t xml:space="preserve">Указ</w:t>
        </w:r>
      </w:hyperlink>
      <w:r>
        <w:rPr>
          <w:rFonts w:ascii="Arial" w:cs="Arial" w:eastAsia="Arial" w:hAnsi="Arial"/>
          <w:i/>
          <w:iCs/>
          <w:sz w:val="22"/>
          <w:szCs w:val="22"/>
        </w:rPr>
        <w:t xml:space="preserve"> Президента КР от 31 января 2017 года УП № 17 "Об утверждении Реестра государственных и муниципальных должностей Кыргызской Республики"</w:t>
      </w:r>
    </w:p>
    <w:p>
      <w:pPr>
        <w:spacing w:after="120"/>
        <w:ind w:firstLine="397"/>
        <w:jc w:val="both"/>
      </w:pPr>
      <w:r>
        <w:rPr>
          <w:rFonts w:ascii="Arial" w:cs="Arial" w:eastAsia="Arial" w:hAnsi="Arial"/>
          <w:b/>
          <w:bCs/>
          <w:sz w:val="24"/>
          <w:szCs w:val="24"/>
        </w:rPr>
        <w:t xml:space="preserve">Статья 13. Классификация административных должностей</w:t>
      </w:r>
    </w:p>
    <w:p>
      <w:pPr>
        <w:spacing w:after="120"/>
        <w:ind w:firstLine="397"/>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ind w:firstLine="397"/>
        <w:jc w:val="both"/>
      </w:pPr>
      <w:r>
        <w:rPr>
          <w:rFonts w:ascii="Arial" w:cs="Arial" w:eastAsia="Arial" w:hAnsi="Arial"/>
          <w:sz w:val="24"/>
          <w:szCs w:val="24"/>
        </w:rPr>
        <w:t xml:space="preserve">1) высшая должность;</w:t>
      </w:r>
    </w:p>
    <w:p>
      <w:pPr>
        <w:spacing w:after="120"/>
        <w:ind w:firstLine="397"/>
        <w:jc w:val="both"/>
      </w:pPr>
      <w:r>
        <w:rPr>
          <w:rFonts w:ascii="Arial" w:cs="Arial" w:eastAsia="Arial" w:hAnsi="Arial"/>
          <w:sz w:val="24"/>
          <w:szCs w:val="24"/>
        </w:rPr>
        <w:t xml:space="preserve">2) главная должность;</w:t>
      </w:r>
    </w:p>
    <w:p>
      <w:pPr>
        <w:spacing w:after="120"/>
        <w:ind w:firstLine="397"/>
        <w:jc w:val="both"/>
      </w:pPr>
      <w:r>
        <w:rPr>
          <w:rFonts w:ascii="Arial" w:cs="Arial" w:eastAsia="Arial" w:hAnsi="Arial"/>
          <w:sz w:val="24"/>
          <w:szCs w:val="24"/>
        </w:rPr>
        <w:t xml:space="preserve">3) старшая должность;</w:t>
      </w:r>
    </w:p>
    <w:p>
      <w:pPr>
        <w:spacing w:after="120"/>
        <w:ind w:firstLine="397"/>
        <w:jc w:val="both"/>
      </w:pPr>
      <w:r>
        <w:rPr>
          <w:rFonts w:ascii="Arial" w:cs="Arial" w:eastAsia="Arial" w:hAnsi="Arial"/>
          <w:sz w:val="24"/>
          <w:szCs w:val="24"/>
        </w:rPr>
        <w:t xml:space="preserve">4) младшая должность.</w:t>
      </w:r>
    </w:p>
    <w:p>
      <w:pPr>
        <w:spacing w:after="120"/>
        <w:ind w:firstLine="397"/>
        <w:jc w:val="both"/>
      </w:pPr>
      <w:r>
        <w:rPr>
          <w:rFonts w:ascii="Arial" w:cs="Arial" w:eastAsia="Arial" w:hAnsi="Arial"/>
          <w:sz w:val="24"/>
          <w:szCs w:val="24"/>
        </w:rPr>
        <w:t xml:space="preserve">2. Внутри групп административных должностей могут образовываться категории, которые устанавливаются реестром должностей.</w:t>
      </w:r>
    </w:p>
    <w:p>
      <w:pPr>
        <w:spacing w:after="60" w:before="200"/>
        <w:ind w:firstLine="567"/>
        <w:jc w:val="both"/>
      </w:pPr>
      <w:r>
        <w:rPr>
          <w:rFonts w:ascii="Arial" w:cs="Arial" w:eastAsia="Arial" w:hAnsi="Arial"/>
          <w:b/>
          <w:bCs/>
          <w:sz w:val="24"/>
          <w:szCs w:val="24"/>
        </w:rPr>
        <w:t xml:space="preserve">Статья 14. Квалификационные требования</w:t>
      </w:r>
    </w:p>
    <w:p>
      <w:pPr>
        <w:spacing w:after="60"/>
        <w:ind w:firstLine="567"/>
        <w:jc w:val="both"/>
      </w:pPr>
      <w:r>
        <w:rPr>
          <w:rFonts w:ascii="Arial" w:cs="Arial" w:eastAsia="Arial" w:hAnsi="Arial"/>
          <w:sz w:val="24"/>
          <w:szCs w:val="24"/>
        </w:rPr>
        <w:t xml:space="preserve">1. В квалификационные требования к административным служащим включаются требования:</w:t>
      </w:r>
    </w:p>
    <w:p>
      <w:pPr>
        <w:spacing w:after="60"/>
        <w:ind w:firstLine="567"/>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2) к уровню и профилю образования с учетом категории и группы административных должностей;</w:t>
      </w:r>
    </w:p>
    <w:p>
      <w:pPr>
        <w:spacing w:after="60"/>
        <w:ind w:firstLine="567"/>
        <w:jc w:val="both"/>
      </w:pPr>
      <w:r>
        <w:rPr>
          <w:rFonts w:ascii="Arial" w:cs="Arial" w:eastAsia="Arial" w:hAnsi="Arial"/>
          <w:sz w:val="24"/>
          <w:szCs w:val="24"/>
        </w:rPr>
        <w:t xml:space="preserve">3) к владению государственным языком в объеме, необходимом для осуществления деятельности служащего в предусмотренных законодательством случаях.</w:t>
      </w:r>
    </w:p>
    <w:p>
      <w:pPr>
        <w:spacing w:after="60"/>
        <w:ind w:firstLine="567"/>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работы:</w:t>
      </w:r>
    </w:p>
    <w:p>
      <w:pPr>
        <w:spacing w:after="60"/>
        <w:ind w:firstLine="567"/>
        <w:jc w:val="both"/>
      </w:pPr>
      <w:r>
        <w:rPr>
          <w:rFonts w:ascii="Arial" w:cs="Arial" w:eastAsia="Arial" w:hAnsi="Arial"/>
          <w:sz w:val="24"/>
          <w:szCs w:val="24"/>
        </w:rPr>
        <w:t xml:space="preserve">1) младшие должности - без предъявления требований к стажу работы;</w:t>
      </w:r>
    </w:p>
    <w:p>
      <w:pPr>
        <w:spacing w:after="60"/>
        <w:ind w:firstLine="567"/>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60"/>
        <w:ind w:firstLine="567"/>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60"/>
        <w:ind w:firstLine="567"/>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60"/>
        <w:ind w:firstLine="567"/>
        <w:jc w:val="both"/>
      </w:pPr>
      <w:r>
        <w:rPr>
          <w:rFonts w:ascii="Arial" w:cs="Arial" w:eastAsia="Arial" w:hAnsi="Arial"/>
          <w:i/>
          <w:iCs/>
          <w:sz w:val="24"/>
          <w:szCs w:val="24"/>
        </w:rPr>
        <w:t xml:space="preserve">См. </w:t>
      </w:r>
    </w:p>
    <w:p>
      <w:pPr>
        <w:spacing w:after="60"/>
        <w:ind w:firstLine="567"/>
        <w:jc w:val="both"/>
      </w:pPr>
      <w:hyperlink w:history="1" r:id="rIdldyzcot_v3vbjcsp8epwm">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20 ноября 2019 года №14-р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В стаж государственной и муниципальной службы входит время трудовой деятельности на государственных и муниципальных должностях, в том числе срочной службы в Вооруженных Силах СССР и Кыргызской Республики, работы в аппаратах партийных, комсомольских и государственных органов бывшего СССР, а также трудовой деятельности по замещению временно отсутствующего служащего.</w:t>
      </w:r>
    </w:p>
    <w:p>
      <w:pPr>
        <w:spacing w:after="60"/>
        <w:ind w:firstLine="567"/>
        <w:jc w:val="both"/>
      </w:pPr>
      <w:r>
        <w:rPr>
          <w:rFonts w:ascii="Arial" w:cs="Arial" w:eastAsia="Arial" w:hAnsi="Arial"/>
          <w:sz w:val="24"/>
          <w:szCs w:val="24"/>
        </w:rPr>
        <w:t xml:space="preserve">3. Для административных должностей устанавливаются следующие квалификационные требования к уровню образования:</w:t>
      </w:r>
    </w:p>
    <w:p>
      <w:pPr>
        <w:spacing w:after="60"/>
        <w:ind w:firstLine="567"/>
        <w:jc w:val="both"/>
      </w:pPr>
      <w:r>
        <w:rPr>
          <w:rFonts w:ascii="Arial" w:cs="Arial" w:eastAsia="Arial" w:hAnsi="Arial"/>
          <w:sz w:val="24"/>
          <w:szCs w:val="24"/>
        </w:rPr>
        <w:t xml:space="preserve">1) младшие должности - высшее образование для государственных гражданских служащих, высшее либо среднее профессиональное образование для муниципальных служащих;</w:t>
      </w:r>
    </w:p>
    <w:p>
      <w:pPr>
        <w:spacing w:after="60"/>
        <w:ind w:firstLine="567"/>
        <w:jc w:val="both"/>
      </w:pPr>
      <w:r>
        <w:rPr>
          <w:rFonts w:ascii="Arial" w:cs="Arial" w:eastAsia="Arial" w:hAnsi="Arial"/>
          <w:sz w:val="24"/>
          <w:szCs w:val="24"/>
        </w:rPr>
        <w:t xml:space="preserve">2) старшие, главные и высшие должности - высшее образование.</w:t>
      </w:r>
    </w:p>
    <w:p>
      <w:pPr>
        <w:spacing w:after="60"/>
        <w:ind w:firstLine="567"/>
        <w:jc w:val="both"/>
      </w:pPr>
      <w:r>
        <w:rPr>
          <w:rFonts w:ascii="Arial" w:cs="Arial" w:eastAsia="Arial" w:hAnsi="Arial"/>
          <w:sz w:val="24"/>
          <w:szCs w:val="24"/>
        </w:rPr>
        <w:t xml:space="preserve">4. Руководители государственных органов и органов местного самоуправления по согласованию с уполномоченным государственным органом утверждают квалификационные требования по каждой административной должности на основе типовых квалификационных требований, утверждаемых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ku4zp-xqikxaqxkfuqsma">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jqyot5nwnxw5wbi4bzbdj">
        <w:r>
          <w:rPr>
            <w:rFonts w:ascii="Arial" w:cs="Arial" w:eastAsia="Arial" w:hAnsi="Arial"/>
            <w:i/>
            <w:iCs/>
            <w:color w:val="1D4ED8"/>
            <w:sz w:val="24"/>
            <w:szCs w:val="24"/>
            <w:u w:val="single"/>
          </w:rPr>
          <w:t xml:space="preserve">Типовые квалификационные требования</w:t>
        </w:r>
      </w:hyperlink>
      <w:r>
        <w:rPr>
          <w:rFonts w:ascii="Arial" w:cs="Arial" w:eastAsia="Arial" w:hAnsi="Arial"/>
          <w:i/>
          <w:iCs/>
          <w:sz w:val="24"/>
          <w:szCs w:val="24"/>
        </w:rPr>
        <w:t xml:space="preserve">к группам административных должностей государственной гражданской службы и муниципальной службы</w:t>
      </w:r>
    </w:p>
    <w:p>
      <w:pPr>
        <w:spacing w:after="120"/>
        <w:ind w:firstLine="397"/>
        <w:jc w:val="both"/>
      </w:pPr>
      <w:r>
        <w:rPr>
          <w:rFonts w:ascii="Arial" w:cs="Arial" w:eastAsia="Arial" w:hAnsi="Arial"/>
          <w:b/>
          <w:bCs/>
          <w:sz w:val="24"/>
          <w:szCs w:val="24"/>
        </w:rPr>
        <w:t xml:space="preserve">Статья 15. Классные чины</w:t>
      </w:r>
    </w:p>
    <w:p>
      <w:pPr>
        <w:spacing w:after="120"/>
        <w:ind w:firstLine="397"/>
        <w:jc w:val="both"/>
      </w:pPr>
      <w:r>
        <w:rPr>
          <w:rFonts w:ascii="Arial" w:cs="Arial" w:eastAsia="Arial" w:hAnsi="Arial"/>
          <w:sz w:val="24"/>
          <w:szCs w:val="24"/>
        </w:rPr>
        <w:t xml:space="preserve">1. Классный чин - это специальное звание, присваиваемое персонально каждому служащему, занимающему административную должность.</w:t>
      </w:r>
    </w:p>
    <w:p>
      <w:pPr>
        <w:spacing w:after="120"/>
        <w:ind w:firstLine="397"/>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ind w:firstLine="397"/>
        <w:jc w:val="both"/>
      </w:pPr>
      <w:r>
        <w:rPr>
          <w:rFonts w:ascii="Arial" w:cs="Arial" w:eastAsia="Arial" w:hAnsi="Arial"/>
          <w:sz w:val="24"/>
          <w:szCs w:val="24"/>
        </w:rPr>
        <w:t xml:space="preserve">3. Классные чины присваиваются по результатам оценки деятельности, за исключением случаев, предусмотренных частями 11-13 статьи 16 настоящего Закона.</w:t>
      </w:r>
    </w:p>
    <w:p>
      <w:pPr>
        <w:spacing w:after="120"/>
        <w:ind w:firstLine="397"/>
        <w:jc w:val="both"/>
      </w:pPr>
      <w:r>
        <w:rPr>
          <w:rFonts w:ascii="Arial" w:cs="Arial" w:eastAsia="Arial" w:hAnsi="Arial"/>
          <w:sz w:val="24"/>
          <w:szCs w:val="24"/>
        </w:rPr>
        <w:t xml:space="preserve">4. Государственным гражданским служащим могут быть присвоены следующие классные чины:</w:t>
      </w:r>
    </w:p>
    <w:p>
      <w:pPr>
        <w:spacing w:after="120"/>
        <w:ind w:firstLine="397"/>
        <w:jc w:val="both"/>
      </w:pPr>
      <w:r>
        <w:rPr>
          <w:rFonts w:ascii="Arial" w:cs="Arial" w:eastAsia="Arial" w:hAnsi="Arial"/>
          <w:sz w:val="24"/>
          <w:szCs w:val="24"/>
        </w:rPr>
        <w:t xml:space="preserve">1) младший инспектор государственной гражданской службы;</w:t>
      </w:r>
    </w:p>
    <w:p>
      <w:pPr>
        <w:spacing w:after="120"/>
        <w:ind w:firstLine="397"/>
        <w:jc w:val="both"/>
      </w:pPr>
      <w:r>
        <w:rPr>
          <w:rFonts w:ascii="Arial" w:cs="Arial" w:eastAsia="Arial" w:hAnsi="Arial"/>
          <w:sz w:val="24"/>
          <w:szCs w:val="24"/>
        </w:rPr>
        <w:t xml:space="preserve">2) инспектор государственной гражданской службы 1, 2 и 3 класса;</w:t>
      </w:r>
    </w:p>
    <w:p>
      <w:pPr>
        <w:spacing w:after="120"/>
        <w:ind w:firstLine="397"/>
        <w:jc w:val="both"/>
      </w:pPr>
      <w:r>
        <w:rPr>
          <w:rFonts w:ascii="Arial" w:cs="Arial" w:eastAsia="Arial" w:hAnsi="Arial"/>
          <w:sz w:val="24"/>
          <w:szCs w:val="24"/>
        </w:rPr>
        <w:t xml:space="preserve">3) советник государственной гражданской службы 1, 2 и 3 класса;</w:t>
      </w:r>
    </w:p>
    <w:p>
      <w:pPr>
        <w:spacing w:after="120"/>
        <w:ind w:firstLine="397"/>
        <w:jc w:val="both"/>
      </w:pPr>
      <w:r>
        <w:rPr>
          <w:rFonts w:ascii="Arial" w:cs="Arial" w:eastAsia="Arial" w:hAnsi="Arial"/>
          <w:sz w:val="24"/>
          <w:szCs w:val="24"/>
        </w:rPr>
        <w:t xml:space="preserve">4) государственный советник государственной гражданской службы 1, 2 и 3 класса.</w:t>
      </w:r>
    </w:p>
    <w:p>
      <w:pPr>
        <w:spacing w:after="120"/>
        <w:ind w:firstLine="397"/>
        <w:jc w:val="both"/>
      </w:pPr>
      <w:r>
        <w:rPr>
          <w:rFonts w:ascii="Arial" w:cs="Arial" w:eastAsia="Arial" w:hAnsi="Arial"/>
          <w:sz w:val="24"/>
          <w:szCs w:val="24"/>
        </w:rPr>
        <w:t xml:space="preserve">5. Муниципальным служащим могут быть присвоены следующие классные чины:</w:t>
      </w:r>
    </w:p>
    <w:p>
      <w:pPr>
        <w:spacing w:after="120"/>
        <w:ind w:firstLine="397"/>
        <w:jc w:val="both"/>
      </w:pPr>
      <w:r>
        <w:rPr>
          <w:rFonts w:ascii="Arial" w:cs="Arial" w:eastAsia="Arial" w:hAnsi="Arial"/>
          <w:sz w:val="24"/>
          <w:szCs w:val="24"/>
        </w:rPr>
        <w:t xml:space="preserve">1) младший инспектор муниципальной службы;</w:t>
      </w:r>
    </w:p>
    <w:p>
      <w:pPr>
        <w:spacing w:after="120"/>
        <w:ind w:firstLine="397"/>
        <w:jc w:val="both"/>
      </w:pPr>
      <w:r>
        <w:rPr>
          <w:rFonts w:ascii="Arial" w:cs="Arial" w:eastAsia="Arial" w:hAnsi="Arial"/>
          <w:sz w:val="24"/>
          <w:szCs w:val="24"/>
        </w:rPr>
        <w:t xml:space="preserve">2) инспектор муниципальной службы 1, 2 и 3 класса;</w:t>
      </w:r>
    </w:p>
    <w:p>
      <w:pPr>
        <w:spacing w:after="120"/>
        <w:ind w:firstLine="397"/>
        <w:jc w:val="both"/>
      </w:pPr>
      <w:r>
        <w:rPr>
          <w:rFonts w:ascii="Arial" w:cs="Arial" w:eastAsia="Arial" w:hAnsi="Arial"/>
          <w:sz w:val="24"/>
          <w:szCs w:val="24"/>
        </w:rPr>
        <w:t xml:space="preserve">3) советник муниципальной службы 1, 2 и 3 класса;</w:t>
      </w:r>
    </w:p>
    <w:p>
      <w:pPr>
        <w:spacing w:after="120"/>
        <w:ind w:firstLine="397"/>
        <w:jc w:val="both"/>
      </w:pPr>
      <w:r>
        <w:rPr>
          <w:rFonts w:ascii="Arial" w:cs="Arial" w:eastAsia="Arial" w:hAnsi="Arial"/>
          <w:sz w:val="24"/>
          <w:szCs w:val="24"/>
        </w:rPr>
        <w:t xml:space="preserve">4) муниципальный советник муниципальной службы 1, 2 и 3 класса.</w:t>
      </w:r>
    </w:p>
    <w:p>
      <w:pPr>
        <w:spacing w:after="60" w:before="200"/>
        <w:ind w:firstLine="567"/>
        <w:jc w:val="both"/>
      </w:pPr>
      <w:r>
        <w:rPr>
          <w:rFonts w:ascii="Arial" w:cs="Arial" w:eastAsia="Arial" w:hAnsi="Arial"/>
          <w:b/>
          <w:bCs/>
          <w:sz w:val="24"/>
          <w:szCs w:val="24"/>
        </w:rPr>
        <w:t xml:space="preserve">Статья 16. Порядок присвоения, лишения и понижения в классном чине</w:t>
      </w:r>
    </w:p>
    <w:p>
      <w:pPr>
        <w:spacing w:after="60"/>
        <w:ind w:firstLine="567"/>
        <w:jc w:val="both"/>
      </w:pPr>
      <w:r>
        <w:rPr>
          <w:rFonts w:ascii="Arial" w:cs="Arial" w:eastAsia="Arial" w:hAnsi="Arial"/>
          <w:sz w:val="24"/>
          <w:szCs w:val="24"/>
        </w:rPr>
        <w:t xml:space="preserve">1. Классные чины младшего инспектора государственной гражданской службы, младшего инспектора муниципальной службы присваиваются служащим, занимающим младшие должности.</w:t>
      </w:r>
    </w:p>
    <w:p>
      <w:pPr>
        <w:spacing w:after="60"/>
        <w:ind w:firstLine="567"/>
        <w:jc w:val="both"/>
      </w:pPr>
      <w:r>
        <w:rPr>
          <w:rFonts w:ascii="Arial" w:cs="Arial" w:eastAsia="Arial" w:hAnsi="Arial"/>
          <w:sz w:val="24"/>
          <w:szCs w:val="24"/>
        </w:rPr>
        <w:t xml:space="preserve">2. Классные чины инспектора государственной гражданской службы 1, 2 и 3 класса, инспектора муниципальной службы 1, 2 и 3 класса присваиваются служащим, занимающим старшие должности.</w:t>
      </w:r>
    </w:p>
    <w:p>
      <w:pPr>
        <w:spacing w:after="60"/>
        <w:ind w:firstLine="567"/>
        <w:jc w:val="both"/>
      </w:pPr>
      <w:r>
        <w:rPr>
          <w:rFonts w:ascii="Arial" w:cs="Arial" w:eastAsia="Arial" w:hAnsi="Arial"/>
          <w:sz w:val="24"/>
          <w:szCs w:val="24"/>
        </w:rPr>
        <w:t xml:space="preserve">3. Классные чины советника государственной гражданской службы 1, 2 и 3 класса, советника муниципальной службы 1, 2 и 3 класса присваиваются служащим, занимающим главные должности.</w:t>
      </w:r>
    </w:p>
    <w:p>
      <w:pPr>
        <w:spacing w:after="60"/>
        <w:ind w:firstLine="567"/>
        <w:jc w:val="both"/>
      </w:pPr>
      <w:r>
        <w:rPr>
          <w:rFonts w:ascii="Arial" w:cs="Arial" w:eastAsia="Arial" w:hAnsi="Arial"/>
          <w:sz w:val="24"/>
          <w:szCs w:val="24"/>
        </w:rPr>
        <w:t xml:space="preserve">4. Классные чины государственного советника государственной гражданской службы 1, 2 и 3 класса, муниципального советника муниципальной службы 1, 2 и 3 класса присваиваются служащим, занимающим высшие должности.</w:t>
      </w:r>
    </w:p>
    <w:p>
      <w:pPr>
        <w:spacing w:after="60"/>
        <w:ind w:firstLine="567"/>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 по представлению статс-секретаря.</w:t>
      </w:r>
    </w:p>
    <w:p>
      <w:pPr>
        <w:spacing w:after="60"/>
        <w:ind w:firstLine="567"/>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производится руководителем соответствующего органа местного самоуправления.</w:t>
      </w:r>
    </w:p>
    <w:p>
      <w:pPr>
        <w:spacing w:after="60"/>
        <w:ind w:firstLine="567"/>
        <w:jc w:val="both"/>
      </w:pPr>
      <w:r>
        <w:rPr>
          <w:rFonts w:ascii="Arial" w:cs="Arial" w:eastAsia="Arial" w:hAnsi="Arial"/>
          <w:sz w:val="24"/>
          <w:szCs w:val="24"/>
        </w:rPr>
        <w:t xml:space="preserve">7. Присвоение, лишение, понижение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руководителя соответствующего органа местного самоуправления.</w:t>
      </w:r>
    </w:p>
    <w:p>
      <w:pPr>
        <w:spacing w:after="60"/>
        <w:ind w:firstLine="567"/>
        <w:jc w:val="both"/>
      </w:pPr>
      <w:r>
        <w:rPr>
          <w:rFonts w:ascii="Arial" w:cs="Arial" w:eastAsia="Arial" w:hAnsi="Arial"/>
          <w:sz w:val="24"/>
          <w:szCs w:val="24"/>
        </w:rPr>
        <w:t xml:space="preserve">8. Присвоение, лишение, понижение классного чина государственного советника государственной гражданской службы 1, 2 и 3 класса производится Президентом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9. Присвоение, лишение, понижение классного чина муниципального советника муниципальной службы 1, 2 и 3 класса производится Президентом по представлению руководителя соответствующего органа местного самоуправления.</w:t>
      </w:r>
    </w:p>
    <w:p>
      <w:pPr>
        <w:spacing w:after="60"/>
        <w:ind w:firstLine="567"/>
        <w:jc w:val="both"/>
      </w:pPr>
      <w:r>
        <w:rPr>
          <w:rFonts w:ascii="Arial" w:cs="Arial" w:eastAsia="Arial" w:hAnsi="Arial"/>
          <w:sz w:val="24"/>
          <w:szCs w:val="24"/>
        </w:rPr>
        <w:t xml:space="preserve">10. Присвоенный классный чин указывается в служебном удостоверении.</w:t>
      </w:r>
    </w:p>
    <w:p>
      <w:pPr>
        <w:spacing w:after="60"/>
        <w:ind w:firstLine="567"/>
        <w:jc w:val="both"/>
      </w:pPr>
      <w:r>
        <w:rPr>
          <w:rFonts w:ascii="Arial" w:cs="Arial" w:eastAsia="Arial" w:hAnsi="Arial"/>
          <w:sz w:val="24"/>
          <w:szCs w:val="24"/>
        </w:rPr>
        <w:t xml:space="preserve">11. Служащему, имеющему классный чин, присваиваемый муниципальным служащим, после назначения на государственную должность присваивается классный чин государственной гражданской службы, соответствующий классному чину муниципальной службы по предыдущей должности, без проведения оценки.</w:t>
      </w:r>
    </w:p>
    <w:p>
      <w:pPr>
        <w:spacing w:after="60"/>
        <w:ind w:firstLine="567"/>
        <w:jc w:val="both"/>
      </w:pPr>
      <w:r>
        <w:rPr>
          <w:rFonts w:ascii="Arial" w:cs="Arial" w:eastAsia="Arial" w:hAnsi="Arial"/>
          <w:sz w:val="24"/>
          <w:szCs w:val="24"/>
        </w:rPr>
        <w:t xml:space="preserve">Служащему, имеющему классный чин, присваиваемый государственным гражданским служащим, после назначения на муниципальную должность присваивается классный чин муниципальной службы, соответствующий классному чину государственной службы по предыдущей должности, без проведения оценки.</w:t>
      </w:r>
    </w:p>
    <w:p>
      <w:pPr>
        <w:spacing w:after="60"/>
        <w:ind w:firstLine="567"/>
        <w:jc w:val="both"/>
      </w:pPr>
      <w:r>
        <w:rPr>
          <w:rFonts w:ascii="Arial" w:cs="Arial" w:eastAsia="Arial" w:hAnsi="Arial"/>
          <w:sz w:val="24"/>
          <w:szCs w:val="24"/>
        </w:rPr>
        <w:t xml:space="preserve">12. Лицам, назначаемым в особом порядке Президентом, Торага Жогорку Кенеша, Премьер-министром, председателем Верховного суда и председателем Конституционной палаты Верховного суда Кыргызской Республики (далее - Конституционной палаты Верховного суда), классные чины и специальные классные чины присваиваются без проведения оценки.</w:t>
      </w:r>
    </w:p>
    <w:p>
      <w:pPr>
        <w:spacing w:after="60"/>
        <w:ind w:firstLine="567"/>
        <w:jc w:val="both"/>
      </w:pPr>
      <w:r>
        <w:rPr>
          <w:rFonts w:ascii="Arial" w:cs="Arial" w:eastAsia="Arial" w:hAnsi="Arial"/>
          <w:sz w:val="24"/>
          <w:szCs w:val="24"/>
        </w:rPr>
        <w:t xml:space="preserve">13. 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 без проведения оценки.</w:t>
      </w:r>
    </w:p>
    <w:p>
      <w:pPr>
        <w:spacing w:after="60"/>
        <w:ind w:firstLine="567"/>
        <w:jc w:val="both"/>
      </w:pPr>
      <w:r>
        <w:rPr>
          <w:rFonts w:ascii="Arial" w:cs="Arial" w:eastAsia="Arial" w:hAnsi="Arial"/>
          <w:sz w:val="24"/>
          <w:szCs w:val="24"/>
        </w:rPr>
        <w:t xml:space="preserve">14. Порядок присвоения, понижения и лишения классных чинов административным служащим определяется Президентом.</w:t>
      </w:r>
    </w:p>
    <w:p>
      <w:pPr>
        <w:spacing w:after="60"/>
        <w:ind w:firstLine="567"/>
        <w:jc w:val="both"/>
      </w:pPr>
      <w:r>
        <w:rPr>
          <w:rFonts w:ascii="Arial" w:cs="Arial" w:eastAsia="Arial" w:hAnsi="Arial"/>
          <w:i/>
          <w:iCs/>
          <w:sz w:val="24"/>
          <w:szCs w:val="24"/>
        </w:rPr>
        <w:t xml:space="preserve">(В редакции Закона КР от </w:t>
      </w:r>
      <w:hyperlink w:history="1" r:id="rIdqgzkrah5hodmiq3xnvvux">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Карьерное планирование</w:t>
      </w:r>
    </w:p>
    <w:p>
      <w:pPr>
        <w:spacing w:after="120"/>
        <w:ind w:firstLine="397"/>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ind w:firstLine="397"/>
        <w:jc w:val="both"/>
      </w:pPr>
      <w:r>
        <w:rPr>
          <w:rFonts w:ascii="Arial" w:cs="Arial" w:eastAsia="Arial" w:hAnsi="Arial"/>
          <w:sz w:val="24"/>
          <w:szCs w:val="24"/>
        </w:rPr>
        <w:t xml:space="preserve">2. Процесс карьерного планирования служащих в государственных органах обеспечивает статс-секретарь, а служащих в органах местного самоуправления, соответственно, руководитель аппарата или ответственный секретарь органа местного самоуправления.</w:t>
      </w:r>
    </w:p>
    <w:p>
      <w:pPr>
        <w:spacing w:after="120"/>
        <w:ind w:firstLine="397"/>
        <w:jc w:val="both"/>
      </w:pPr>
      <w:r>
        <w:rPr>
          <w:rFonts w:ascii="Arial" w:cs="Arial" w:eastAsia="Arial" w:hAnsi="Arial"/>
          <w:sz w:val="24"/>
          <w:szCs w:val="24"/>
        </w:rPr>
        <w:t xml:space="preserve">3.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системы ротации, повышения потенциала служащего, оценки деятельности служащего, материальной и нематериальной мотивации служащего.</w:t>
      </w:r>
    </w:p>
    <w:p>
      <w:pPr>
        <w:spacing w:after="60" w:before="200"/>
        <w:ind w:firstLine="567"/>
        <w:jc w:val="both"/>
      </w:pPr>
      <w:r>
        <w:rPr>
          <w:rFonts w:ascii="Arial" w:cs="Arial" w:eastAsia="Arial" w:hAnsi="Arial"/>
          <w:b/>
          <w:bCs/>
          <w:sz w:val="24"/>
          <w:szCs w:val="24"/>
        </w:rPr>
        <w:t xml:space="preserve">Статья 18. Резерв кадров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это группа кандидатов на замещение административных должностей. Резерв кадров состоит из национального и внутреннего резерва.</w:t>
      </w:r>
    </w:p>
    <w:p>
      <w:pPr>
        <w:spacing w:after="60"/>
        <w:ind w:firstLine="567"/>
        <w:jc w:val="both"/>
      </w:pPr>
      <w:r>
        <w:rPr>
          <w:rFonts w:ascii="Arial" w:cs="Arial" w:eastAsia="Arial" w:hAnsi="Arial"/>
          <w:sz w:val="24"/>
          <w:szCs w:val="24"/>
        </w:rPr>
        <w:t xml:space="preserve">2. Национальный резерв кадров состоит из кандидатов на главные и высшие административные должности.</w:t>
      </w:r>
    </w:p>
    <w:p>
      <w:pPr>
        <w:spacing w:after="60"/>
        <w:ind w:firstLine="567"/>
        <w:jc w:val="both"/>
      </w:pPr>
      <w:r>
        <w:rPr>
          <w:rFonts w:ascii="Arial" w:cs="Arial" w:eastAsia="Arial" w:hAnsi="Arial"/>
          <w:sz w:val="24"/>
          <w:szCs w:val="24"/>
        </w:rPr>
        <w:t xml:space="preserve">3. Национальный резерв кадров формируется уполномоченным государственным органом посредством проведения конкурсов среди следующих кандидатов:</w:t>
      </w:r>
    </w:p>
    <w:p>
      <w:pPr>
        <w:spacing w:after="60"/>
        <w:ind w:firstLine="567"/>
        <w:jc w:val="both"/>
      </w:pPr>
      <w:r>
        <w:rPr>
          <w:rFonts w:ascii="Arial" w:cs="Arial" w:eastAsia="Arial" w:hAnsi="Arial"/>
          <w:sz w:val="24"/>
          <w:szCs w:val="24"/>
        </w:rPr>
        <w:t xml:space="preserve">1) служащих, претендующих на служебное продвижение;</w:t>
      </w:r>
    </w:p>
    <w:p>
      <w:pPr>
        <w:spacing w:after="60"/>
        <w:ind w:firstLine="567"/>
        <w:jc w:val="both"/>
      </w:pPr>
      <w:r>
        <w:rPr>
          <w:rFonts w:ascii="Arial" w:cs="Arial" w:eastAsia="Arial" w:hAnsi="Arial"/>
          <w:sz w:val="24"/>
          <w:szCs w:val="24"/>
        </w:rPr>
        <w:t xml:space="preserve">2) служащих по представлению руководителя государственного органа, органа местного самоуправления по результатам оценки;</w:t>
      </w:r>
    </w:p>
    <w:p>
      <w:pPr>
        <w:spacing w:after="60"/>
        <w:ind w:firstLine="567"/>
        <w:jc w:val="both"/>
      </w:pPr>
      <w:r>
        <w:rPr>
          <w:rFonts w:ascii="Arial" w:cs="Arial" w:eastAsia="Arial" w:hAnsi="Arial"/>
          <w:sz w:val="24"/>
          <w:szCs w:val="24"/>
        </w:rPr>
        <w:t xml:space="preserve">3) других граждан Кыргызской Республики, соответствующих квалификационным требованиям.</w:t>
      </w:r>
    </w:p>
    <w:p>
      <w:pPr>
        <w:spacing w:after="60"/>
        <w:ind w:firstLine="567"/>
        <w:jc w:val="both"/>
      </w:pPr>
      <w:r>
        <w:rPr>
          <w:rFonts w:ascii="Arial" w:cs="Arial" w:eastAsia="Arial" w:hAnsi="Arial"/>
          <w:sz w:val="24"/>
          <w:szCs w:val="24"/>
        </w:rPr>
        <w:t xml:space="preserve">3-1. Национальный резерв кадров в том числе может использоваться при замещении должностей, назначение на которые осуществляется в особом (внеконкурсном) порядке согласно </w:t>
      </w:r>
      <w:hyperlink w:history="1" r:id="rIdomrvnem5mvcybnfrti1gx">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Внутренний резерв кадров состоит из кандидатов на младшие, старшие и главные должности.</w:t>
      </w:r>
    </w:p>
    <w:p>
      <w:pPr>
        <w:spacing w:after="60"/>
        <w:ind w:firstLine="567"/>
        <w:jc w:val="both"/>
      </w:pPr>
      <w:r>
        <w:rPr>
          <w:rFonts w:ascii="Arial" w:cs="Arial" w:eastAsia="Arial" w:hAnsi="Arial"/>
          <w:sz w:val="24"/>
          <w:szCs w:val="24"/>
        </w:rPr>
        <w:t xml:space="preserve">5. Внутренний резерв кадров состоит из:</w:t>
      </w:r>
    </w:p>
    <w:p>
      <w:pPr>
        <w:spacing w:after="60"/>
        <w:ind w:firstLine="567"/>
        <w:jc w:val="both"/>
      </w:pPr>
      <w:r>
        <w:rPr>
          <w:rFonts w:ascii="Arial" w:cs="Arial" w:eastAsia="Arial" w:hAnsi="Arial"/>
          <w:sz w:val="24"/>
          <w:szCs w:val="24"/>
        </w:rPr>
        <w:t xml:space="preserve">1) служащих, занимающих административные должности в данном органе, рекомендованных по результатам оценки;</w:t>
      </w:r>
    </w:p>
    <w:p>
      <w:pPr>
        <w:spacing w:after="60"/>
        <w:ind w:firstLine="567"/>
        <w:jc w:val="both"/>
      </w:pPr>
      <w:r>
        <w:rPr>
          <w:rFonts w:ascii="Arial" w:cs="Arial" w:eastAsia="Arial" w:hAnsi="Arial"/>
          <w:sz w:val="24"/>
          <w:szCs w:val="24"/>
        </w:rPr>
        <w:t xml:space="preserve">2) лиц, освобожденных от должности в связи с реорганизацией органа, сокращением штата, продолжительной нетрудоспособностью по состоянию здоровья;</w:t>
      </w:r>
    </w:p>
    <w:p>
      <w:pPr>
        <w:spacing w:after="60"/>
        <w:ind w:firstLine="567"/>
        <w:jc w:val="both"/>
      </w:pPr>
      <w:r>
        <w:rPr>
          <w:rFonts w:ascii="Arial" w:cs="Arial" w:eastAsia="Arial" w:hAnsi="Arial"/>
          <w:sz w:val="24"/>
          <w:szCs w:val="24"/>
        </w:rPr>
        <w:t xml:space="preserve">3) служащих, а также других лиц, участвовавших в конкурсе на замещение вакантной должности, показавших высокие результаты, но не рекомендованных к назначению;</w:t>
      </w:r>
    </w:p>
    <w:p>
      <w:pPr>
        <w:spacing w:after="60"/>
        <w:ind w:firstLine="567"/>
        <w:jc w:val="both"/>
      </w:pPr>
      <w:r>
        <w:rPr>
          <w:rFonts w:ascii="Arial" w:cs="Arial" w:eastAsia="Arial" w:hAnsi="Arial"/>
          <w:sz w:val="24"/>
          <w:szCs w:val="24"/>
        </w:rPr>
        <w:t xml:space="preserve">4) лиц, освобождаемых со службы в связи с призывом на военную службу или направлением на заменяющую ее альтернативную гражданскую службу.</w:t>
      </w:r>
    </w:p>
    <w:p>
      <w:pPr>
        <w:spacing w:after="60"/>
        <w:ind w:firstLine="567"/>
        <w:jc w:val="both"/>
      </w:pPr>
      <w:r>
        <w:rPr>
          <w:rFonts w:ascii="Arial" w:cs="Arial" w:eastAsia="Arial" w:hAnsi="Arial"/>
          <w:sz w:val="24"/>
          <w:szCs w:val="24"/>
        </w:rPr>
        <w:t xml:space="preserve">6. Внутренний резерв кадров формируется руководителем государственного органа, органа местного самоуправления соответственно.</w:t>
      </w:r>
    </w:p>
    <w:p>
      <w:pPr>
        <w:spacing w:after="60"/>
        <w:ind w:firstLine="567"/>
        <w:jc w:val="both"/>
      </w:pPr>
      <w:r>
        <w:rPr>
          <w:rFonts w:ascii="Arial" w:cs="Arial" w:eastAsia="Arial" w:hAnsi="Arial"/>
          <w:sz w:val="24"/>
          <w:szCs w:val="24"/>
        </w:rPr>
        <w:t xml:space="preserve">7. Порядок формирования и функционирования внутреннего и национального резервов кадров определяется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vabnlmzrcmsm2vjaljiti">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otcjfpymm8fw0pkr6yq7h">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 (утверждено </w:t>
      </w:r>
      <w:hyperlink w:history="1" r:id="rId7oijcyaathpdefeh55tz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ind w:firstLine="397"/>
        <w:jc w:val="both"/>
      </w:pPr>
      <w:hyperlink w:history="1" r:id="rIdg91l0xmi5wo-kzqyyocso">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формирования и функционирования внутреннего резерва кадров государственного органа, органа местного самоуправления (утверждено </w:t>
      </w:r>
      <w:hyperlink w:history="1" r:id="rId6wmbcusw3ewjgj2bw7ad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before="200"/>
        <w:ind w:firstLine="397"/>
        <w:jc w:val="center"/>
      </w:pPr>
      <w:r>
        <w:rPr>
          <w:rFonts w:ascii="Arial" w:cs="Arial" w:eastAsia="Arial" w:hAnsi="Arial"/>
          <w:b/>
          <w:bCs/>
          <w:sz w:val="24"/>
          <w:szCs w:val="24"/>
        </w:rPr>
        <w:t xml:space="preserve">Глава 4. Правовое положение государственных гражданских служащих и муниципальных служащих</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Требования, предъявляемые к государственным гражданским служащим и муниципальным служащим</w:t>
      </w:r>
    </w:p>
    <w:p>
      <w:pPr>
        <w:spacing w:after="60"/>
        <w:ind w:firstLine="567"/>
        <w:jc w:val="both"/>
      </w:pPr>
      <w:r>
        <w:rPr>
          <w:rFonts w:ascii="Arial" w:cs="Arial" w:eastAsia="Arial" w:hAnsi="Arial"/>
          <w:sz w:val="24"/>
          <w:szCs w:val="24"/>
        </w:rPr>
        <w:t xml:space="preserve">1. Служащий должен соответствовать следующим требованиям:</w:t>
      </w:r>
    </w:p>
    <w:p>
      <w:pPr>
        <w:spacing w:after="60"/>
        <w:ind w:firstLine="567"/>
        <w:jc w:val="both"/>
      </w:pPr>
      <w:r>
        <w:rPr>
          <w:rFonts w:ascii="Arial" w:cs="Arial" w:eastAsia="Arial" w:hAnsi="Arial"/>
          <w:sz w:val="24"/>
          <w:szCs w:val="24"/>
        </w:rPr>
        <w:t xml:space="preserve">1) являться гражданином Кыргызской Республики;</w:t>
      </w:r>
    </w:p>
    <w:p>
      <w:pPr>
        <w:spacing w:after="60"/>
        <w:ind w:firstLine="567"/>
        <w:jc w:val="both"/>
      </w:pPr>
      <w:r>
        <w:rPr>
          <w:rFonts w:ascii="Arial" w:cs="Arial" w:eastAsia="Arial" w:hAnsi="Arial"/>
          <w:sz w:val="24"/>
          <w:szCs w:val="24"/>
        </w:rPr>
        <w:t xml:space="preserve">2) быть не моложе 21 года - для государственной гражданской службы;</w:t>
      </w:r>
    </w:p>
    <w:p>
      <w:pPr>
        <w:spacing w:after="60"/>
        <w:ind w:firstLine="567"/>
        <w:jc w:val="both"/>
      </w:pPr>
      <w:r>
        <w:rPr>
          <w:rFonts w:ascii="Arial" w:cs="Arial" w:eastAsia="Arial" w:hAnsi="Arial"/>
          <w:sz w:val="24"/>
          <w:szCs w:val="24"/>
        </w:rPr>
        <w:t xml:space="preserve">3) быть не моложе 18 лет - для муниципальной службы;</w:t>
      </w:r>
    </w:p>
    <w:p>
      <w:pPr>
        <w:spacing w:after="60"/>
        <w:ind w:firstLine="567"/>
        <w:jc w:val="both"/>
      </w:pPr>
      <w:r>
        <w:rPr>
          <w:rFonts w:ascii="Arial" w:cs="Arial" w:eastAsia="Arial" w:hAnsi="Arial"/>
          <w:sz w:val="24"/>
          <w:szCs w:val="24"/>
        </w:rPr>
        <w:t xml:space="preserve">4)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60"/>
        <w:ind w:firstLine="567"/>
        <w:jc w:val="both"/>
      </w:pPr>
      <w:r>
        <w:rPr>
          <w:rFonts w:ascii="Arial" w:cs="Arial" w:eastAsia="Arial" w:hAnsi="Arial"/>
          <w:sz w:val="24"/>
          <w:szCs w:val="24"/>
        </w:rPr>
        <w:t xml:space="preserve">На государственную службу в органы внутренних дел, по борьбе с экономическими преступлениями, уголовно-исполнительной системы, таможенной службы, судебных приставов не допускаются граждане мужского пола, не прошедшие:</w:t>
      </w:r>
    </w:p>
    <w:p>
      <w:pPr>
        <w:spacing w:after="60"/>
        <w:ind w:firstLine="567"/>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60"/>
        <w:ind w:firstLine="567"/>
        <w:jc w:val="both"/>
      </w:pPr>
      <w:r>
        <w:rPr>
          <w:rFonts w:ascii="Arial" w:cs="Arial" w:eastAsia="Arial" w:hAnsi="Arial"/>
          <w:sz w:val="24"/>
          <w:szCs w:val="24"/>
        </w:rPr>
        <w:t xml:space="preserve">- военную подготовку по программе офицеров запаса; или</w:t>
      </w:r>
    </w:p>
    <w:p>
      <w:pPr>
        <w:spacing w:after="60"/>
        <w:ind w:firstLine="567"/>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w:t>
      </w:r>
    </w:p>
    <w:p>
      <w:pPr>
        <w:spacing w:after="60"/>
        <w:ind w:firstLine="567"/>
        <w:jc w:val="both"/>
      </w:pPr>
      <w:r>
        <w:rPr>
          <w:rFonts w:ascii="Arial" w:cs="Arial" w:eastAsia="Arial" w:hAnsi="Arial"/>
          <w:sz w:val="24"/>
          <w:szCs w:val="24"/>
        </w:rPr>
        <w:t xml:space="preserve">На государственную службу в органы прокуратуры не допускаются граждане мужского пола, не прошедшие:</w:t>
      </w:r>
    </w:p>
    <w:p>
      <w:pPr>
        <w:spacing w:after="60"/>
        <w:ind w:firstLine="567"/>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60"/>
        <w:ind w:firstLine="567"/>
        <w:jc w:val="both"/>
      </w:pPr>
      <w:r>
        <w:rPr>
          <w:rFonts w:ascii="Arial" w:cs="Arial" w:eastAsia="Arial" w:hAnsi="Arial"/>
          <w:sz w:val="24"/>
          <w:szCs w:val="24"/>
        </w:rPr>
        <w:t xml:space="preserve">- военную подготовку по программе офицеров запаса; или</w:t>
      </w:r>
    </w:p>
    <w:p>
      <w:pPr>
        <w:spacing w:after="60"/>
        <w:ind w:firstLine="567"/>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2. Служащим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снятую или не погашенную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sdw1jaazroqmc41hkpeu4">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e_e2aqsvmjbrlwhikuuuk">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Служащий имеет право:</w:t>
      </w:r>
    </w:p>
    <w:p>
      <w:pPr>
        <w:spacing w:after="120"/>
        <w:ind w:firstLine="397"/>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ind w:firstLine="397"/>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p1wmfthpoo-pueio_udy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120"/>
        <w:ind w:firstLine="397"/>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ind w:firstLine="397"/>
        <w:jc w:val="both"/>
      </w:pPr>
      <w:r>
        <w:rPr>
          <w:rFonts w:ascii="Arial" w:cs="Arial" w:eastAsia="Arial" w:hAnsi="Arial"/>
          <w:sz w:val="24"/>
          <w:szCs w:val="24"/>
        </w:rPr>
        <w:t xml:space="preserve">4) на продвижение по службе с учетом результатов служебной деятельности, уровня образования, компетентности, профессиональной квалификации и опыта;</w:t>
      </w:r>
    </w:p>
    <w:p>
      <w:pPr>
        <w:spacing w:after="120"/>
        <w:ind w:firstLine="397"/>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ind w:firstLine="397"/>
        <w:jc w:val="both"/>
      </w:pPr>
      <w:r>
        <w:rPr>
          <w:rFonts w:ascii="Arial" w:cs="Arial" w:eastAsia="Arial" w:hAnsi="Arial"/>
          <w:sz w:val="24"/>
          <w:szCs w:val="24"/>
        </w:rPr>
        <w:t xml:space="preserve">6) получать в установленном порядке информацию, документы и другие материалы, необходимые для исполнения должностных полномочий;</w:t>
      </w:r>
    </w:p>
    <w:p>
      <w:pPr>
        <w:spacing w:after="120"/>
        <w:ind w:firstLine="397"/>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8) на предоставление льгот в соответствии с законодательством;</w:t>
      </w:r>
    </w:p>
    <w:p>
      <w:pPr>
        <w:spacing w:after="120"/>
        <w:ind w:firstLine="397"/>
        <w:jc w:val="both"/>
      </w:pPr>
      <w:r>
        <w:rPr>
          <w:rFonts w:ascii="Arial" w:cs="Arial" w:eastAsia="Arial" w:hAnsi="Arial"/>
          <w:sz w:val="24"/>
          <w:szCs w:val="24"/>
        </w:rPr>
        <w:t xml:space="preserve">9) на создание безопасных для здоровья условий труда;</w:t>
      </w:r>
    </w:p>
    <w:p>
      <w:pPr>
        <w:spacing w:after="120"/>
        <w:ind w:firstLine="397"/>
        <w:jc w:val="both"/>
      </w:pPr>
      <w:r>
        <w:rPr>
          <w:rFonts w:ascii="Arial" w:cs="Arial" w:eastAsia="Arial" w:hAnsi="Arial"/>
          <w:sz w:val="24"/>
          <w:szCs w:val="24"/>
        </w:rPr>
        <w:t xml:space="preserve">10) принимать решения или участвовать в их подготовке и рассмотрении;</w:t>
      </w:r>
    </w:p>
    <w:p>
      <w:pPr>
        <w:spacing w:after="120"/>
        <w:ind w:firstLine="397"/>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ind w:firstLine="397"/>
        <w:jc w:val="both"/>
      </w:pPr>
      <w:r>
        <w:rPr>
          <w:rFonts w:ascii="Arial" w:cs="Arial" w:eastAsia="Arial" w:hAnsi="Arial"/>
          <w:sz w:val="24"/>
          <w:szCs w:val="24"/>
        </w:rPr>
        <w:t xml:space="preserve">12)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120"/>
        <w:ind w:firstLine="397"/>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ind w:firstLine="397"/>
        <w:jc w:val="both"/>
      </w:pPr>
      <w:r>
        <w:rPr>
          <w:rFonts w:ascii="Arial" w:cs="Arial" w:eastAsia="Arial" w:hAnsi="Arial"/>
          <w:sz w:val="24"/>
          <w:szCs w:val="24"/>
        </w:rPr>
        <w:t xml:space="preserve">14) на пенсионное обеспечение, социальную и правовую защиту со стороны государства, в том числе и членов его семьи, в случаях, предусмотренных законодательством;</w:t>
      </w:r>
    </w:p>
    <w:p>
      <w:pPr>
        <w:spacing w:after="120"/>
        <w:ind w:firstLine="397"/>
        <w:jc w:val="both"/>
      </w:pPr>
      <w:r>
        <w:rPr>
          <w:rFonts w:ascii="Arial" w:cs="Arial" w:eastAsia="Arial" w:hAnsi="Arial"/>
          <w:sz w:val="24"/>
          <w:szCs w:val="24"/>
        </w:rPr>
        <w:t xml:space="preserve">15) на освобождение от занимаемой должности по собственному желанию в установленном законодательством порядке;</w:t>
      </w:r>
    </w:p>
    <w:p>
      <w:pPr>
        <w:spacing w:after="120"/>
        <w:ind w:firstLine="397"/>
        <w:jc w:val="both"/>
      </w:pPr>
      <w:r>
        <w:rPr>
          <w:rFonts w:ascii="Arial" w:cs="Arial" w:eastAsia="Arial" w:hAnsi="Arial"/>
          <w:sz w:val="24"/>
          <w:szCs w:val="24"/>
        </w:rPr>
        <w:t xml:space="preserve">16)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ind w:firstLine="397"/>
        <w:jc w:val="both"/>
      </w:pPr>
      <w:r>
        <w:rPr>
          <w:rFonts w:ascii="Arial" w:cs="Arial" w:eastAsia="Arial" w:hAnsi="Arial"/>
          <w:sz w:val="24"/>
          <w:szCs w:val="24"/>
        </w:rPr>
        <w:t xml:space="preserve">17) на объединение в профессиональные союзы;</w:t>
      </w:r>
    </w:p>
    <w:p>
      <w:pPr>
        <w:spacing w:after="120"/>
        <w:ind w:firstLine="397"/>
        <w:jc w:val="both"/>
      </w:pPr>
      <w:r>
        <w:rPr>
          <w:rFonts w:ascii="Arial" w:cs="Arial" w:eastAsia="Arial" w:hAnsi="Arial"/>
          <w:sz w:val="24"/>
          <w:szCs w:val="24"/>
        </w:rPr>
        <w:t xml:space="preserve">18)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ind w:firstLine="397"/>
        <w:jc w:val="both"/>
      </w:pPr>
      <w:r>
        <w:rPr>
          <w:rFonts w:ascii="Arial" w:cs="Arial" w:eastAsia="Arial" w:hAnsi="Arial"/>
          <w:sz w:val="24"/>
          <w:szCs w:val="24"/>
        </w:rPr>
        <w:t xml:space="preserve">19)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w:t>
      </w:r>
    </w:p>
    <w:p>
      <w:pPr>
        <w:spacing w:after="120"/>
        <w:ind w:firstLine="397"/>
        <w:jc w:val="both"/>
      </w:pPr>
      <w:r>
        <w:rPr>
          <w:rFonts w:ascii="Arial" w:cs="Arial" w:eastAsia="Arial" w:hAnsi="Arial"/>
          <w:sz w:val="24"/>
          <w:szCs w:val="24"/>
        </w:rPr>
        <w:t xml:space="preserve">Осуществление указанной деятельности не должно отражаться на количестве и качестве выполняемой работы по месту работы служащего;</w:t>
      </w:r>
    </w:p>
    <w:p>
      <w:pPr>
        <w:spacing w:after="120"/>
        <w:ind w:firstLine="397"/>
        <w:jc w:val="both"/>
      </w:pPr>
      <w:r>
        <w:rPr>
          <w:rFonts w:ascii="Arial" w:cs="Arial" w:eastAsia="Arial" w:hAnsi="Arial"/>
          <w:sz w:val="24"/>
          <w:szCs w:val="24"/>
        </w:rPr>
        <w:t xml:space="preserve">20) на защиту от преследования со стороны руководителя;</w:t>
      </w:r>
    </w:p>
    <w:p>
      <w:pPr>
        <w:spacing w:after="120"/>
        <w:ind w:firstLine="397"/>
        <w:jc w:val="both"/>
      </w:pPr>
      <w:r>
        <w:rPr>
          <w:rFonts w:ascii="Arial" w:cs="Arial" w:eastAsia="Arial" w:hAnsi="Arial"/>
          <w:sz w:val="24"/>
          <w:szCs w:val="24"/>
        </w:rPr>
        <w:t xml:space="preserve">21) владеть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службе.</w:t>
      </w:r>
    </w:p>
    <w:p>
      <w:pPr>
        <w:spacing w:after="120"/>
        <w:ind w:firstLine="397"/>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ind w:firstLine="397"/>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ind w:firstLine="397"/>
        <w:jc w:val="both"/>
      </w:pPr>
      <w:r>
        <w:rPr>
          <w:rFonts w:ascii="Arial" w:cs="Arial" w:eastAsia="Arial" w:hAnsi="Arial"/>
          <w:b/>
          <w:bCs/>
          <w:sz w:val="24"/>
          <w:szCs w:val="24"/>
        </w:rPr>
        <w:t xml:space="preserve">Статья 21. Обязанности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Служащий обязан:</w:t>
      </w:r>
    </w:p>
    <w:p>
      <w:pPr>
        <w:spacing w:after="120"/>
        <w:ind w:firstLine="397"/>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0mtvwtjbsiq7jinhitrw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397"/>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ind w:firstLine="397"/>
        <w:jc w:val="both"/>
      </w:pPr>
      <w:r>
        <w:rPr>
          <w:rFonts w:ascii="Arial" w:cs="Arial" w:eastAsia="Arial" w:hAnsi="Arial"/>
          <w:sz w:val="24"/>
          <w:szCs w:val="24"/>
        </w:rPr>
        <w:t xml:space="preserve">3) соблюдать трудовую дисциплину;</w:t>
      </w:r>
    </w:p>
    <w:p>
      <w:pPr>
        <w:spacing w:after="120"/>
        <w:ind w:firstLine="397"/>
        <w:jc w:val="both"/>
      </w:pPr>
      <w:r>
        <w:rPr>
          <w:rFonts w:ascii="Arial" w:cs="Arial" w:eastAsia="Arial" w:hAnsi="Arial"/>
          <w:sz w:val="24"/>
          <w:szCs w:val="24"/>
        </w:rPr>
        <w:t xml:space="preserve">4) не допускать нарушений прав, свобод и интересов физических и юридических лиц;</w:t>
      </w:r>
    </w:p>
    <w:p>
      <w:pPr>
        <w:spacing w:after="120"/>
        <w:ind w:firstLine="397"/>
        <w:jc w:val="both"/>
      </w:pPr>
      <w:r>
        <w:rPr>
          <w:rFonts w:ascii="Arial" w:cs="Arial" w:eastAsia="Arial" w:hAnsi="Arial"/>
          <w:sz w:val="24"/>
          <w:szCs w:val="24"/>
        </w:rPr>
        <w:t xml:space="preserve">5)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120"/>
        <w:ind w:firstLine="397"/>
        <w:jc w:val="both"/>
      </w:pPr>
      <w:r>
        <w:rPr>
          <w:rFonts w:ascii="Arial" w:cs="Arial" w:eastAsia="Arial" w:hAnsi="Arial"/>
          <w:sz w:val="24"/>
          <w:szCs w:val="24"/>
        </w:rPr>
        <w:t xml:space="preserve">6)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ind w:firstLine="397"/>
        <w:jc w:val="both"/>
      </w:pPr>
      <w:r>
        <w:rPr>
          <w:rFonts w:ascii="Arial" w:cs="Arial" w:eastAsia="Arial" w:hAnsi="Arial"/>
          <w:sz w:val="24"/>
          <w:szCs w:val="24"/>
        </w:rPr>
        <w:t xml:space="preserve">7) иметь уровень профессиональной квалификации, необходимый для исполнения своих должностных обязанностей;</w:t>
      </w:r>
    </w:p>
    <w:p>
      <w:pPr>
        <w:spacing w:after="120"/>
        <w:ind w:firstLine="397"/>
        <w:jc w:val="both"/>
      </w:pPr>
      <w:r>
        <w:rPr>
          <w:rFonts w:ascii="Arial" w:cs="Arial" w:eastAsia="Arial" w:hAnsi="Arial"/>
          <w:sz w:val="24"/>
          <w:szCs w:val="24"/>
        </w:rPr>
        <w:t xml:space="preserve">8) применять в своей работе новые современные технологии, методы и инструменты электронного управления;</w:t>
      </w:r>
    </w:p>
    <w:p>
      <w:pPr>
        <w:spacing w:after="120"/>
        <w:ind w:firstLine="397"/>
        <w:jc w:val="both"/>
      </w:pPr>
      <w:r>
        <w:rPr>
          <w:rFonts w:ascii="Arial" w:cs="Arial" w:eastAsia="Arial" w:hAnsi="Arial"/>
          <w:sz w:val="24"/>
          <w:szCs w:val="24"/>
        </w:rPr>
        <w:t xml:space="preserve">9) хранить государственную, служебную и иную охраняемую законом тайну, в том числе и после прекращения службы в течение периода, в установленном законом порядке;</w:t>
      </w:r>
    </w:p>
    <w:p>
      <w:pPr>
        <w:spacing w:after="120"/>
        <w:ind w:firstLine="397"/>
        <w:jc w:val="both"/>
      </w:pPr>
      <w:r>
        <w:rPr>
          <w:rFonts w:ascii="Arial" w:cs="Arial" w:eastAsia="Arial" w:hAnsi="Arial"/>
          <w:sz w:val="24"/>
          <w:szCs w:val="24"/>
        </w:rPr>
        <w:t xml:space="preserve">10)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11) обеспечивать бережное отношение и сохранность имущества и собственности;</w:t>
      </w:r>
    </w:p>
    <w:p>
      <w:pPr>
        <w:spacing w:after="120"/>
        <w:ind w:firstLine="397"/>
        <w:jc w:val="both"/>
      </w:pPr>
      <w:r>
        <w:rPr>
          <w:rFonts w:ascii="Arial" w:cs="Arial" w:eastAsia="Arial" w:hAnsi="Arial"/>
          <w:sz w:val="24"/>
          <w:szCs w:val="24"/>
        </w:rPr>
        <w:t xml:space="preserve">12) принимать на себя ограничения, связанные с прохождением службы, установленные настоящим Законом;</w:t>
      </w:r>
    </w:p>
    <w:p>
      <w:pPr>
        <w:spacing w:after="120"/>
        <w:ind w:firstLine="397"/>
        <w:jc w:val="both"/>
      </w:pPr>
      <w:r>
        <w:rPr>
          <w:rFonts w:ascii="Arial" w:cs="Arial" w:eastAsia="Arial" w:hAnsi="Arial"/>
          <w:sz w:val="24"/>
          <w:szCs w:val="24"/>
        </w:rPr>
        <w:t xml:space="preserve">13) представлять сведения в соответствии с законодательством о декларировании.</w:t>
      </w:r>
    </w:p>
    <w:p>
      <w:pPr>
        <w:spacing w:after="120"/>
        <w:ind w:firstLine="397"/>
        <w:jc w:val="both"/>
      </w:pPr>
      <w:r>
        <w:rPr>
          <w:rFonts w:ascii="Arial" w:cs="Arial" w:eastAsia="Arial" w:hAnsi="Arial"/>
          <w:sz w:val="24"/>
          <w:szCs w:val="24"/>
        </w:rPr>
        <w:t xml:space="preserve">2. Служащий может иметь иные обязанности в соответствии с законодательством.</w:t>
      </w:r>
    </w:p>
    <w:p>
      <w:pPr>
        <w:spacing w:after="120"/>
        <w:ind w:firstLine="397"/>
        <w:jc w:val="both"/>
      </w:pPr>
      <w:r>
        <w:rPr>
          <w:rFonts w:ascii="Arial" w:cs="Arial" w:eastAsia="Arial" w:hAnsi="Arial"/>
          <w:sz w:val="24"/>
          <w:szCs w:val="24"/>
        </w:rPr>
        <w:t xml:space="preserve">3. В случае получения поручения руководителя, противоречащего закону, служащий обязан руководствоваться положениями закона.</w:t>
      </w:r>
    </w:p>
    <w:p>
      <w:pPr>
        <w:spacing w:after="120"/>
        <w:ind w:firstLine="397"/>
        <w:jc w:val="both"/>
      </w:pPr>
      <w:r>
        <w:rPr>
          <w:rFonts w:ascii="Arial" w:cs="Arial" w:eastAsia="Arial" w:hAnsi="Arial"/>
          <w:b/>
          <w:bCs/>
          <w:sz w:val="24"/>
          <w:szCs w:val="24"/>
        </w:rPr>
        <w:t xml:space="preserve">Статья 22. Ограничения, связанные с государственной гражданской службой и муниципальной службой</w:t>
      </w:r>
    </w:p>
    <w:p>
      <w:pPr>
        <w:spacing w:after="120"/>
        <w:ind w:firstLine="397"/>
        <w:jc w:val="both"/>
      </w:pPr>
      <w:r>
        <w:rPr>
          <w:rFonts w:ascii="Arial" w:cs="Arial" w:eastAsia="Arial" w:hAnsi="Arial"/>
          <w:sz w:val="24"/>
          <w:szCs w:val="24"/>
        </w:rPr>
        <w:t xml:space="preserve">1. Служащему запрещается:</w:t>
      </w:r>
    </w:p>
    <w:p>
      <w:pPr>
        <w:spacing w:after="120"/>
        <w:ind w:firstLine="397"/>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состоять на государственной гражданской службе;</w:t>
      </w:r>
    </w:p>
    <w:p>
      <w:pPr>
        <w:spacing w:after="120"/>
        <w:ind w:firstLine="397"/>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пунктом 19 части 1 статьи 20 настоящего Закона;</w:t>
      </w:r>
    </w:p>
    <w:p>
      <w:pPr>
        <w:spacing w:after="120"/>
        <w:ind w:firstLine="397"/>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ind w:firstLine="397"/>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ind w:firstLine="397"/>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ind w:firstLine="397"/>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Правительством;</w:t>
      </w:r>
    </w:p>
    <w:p>
      <w:pPr>
        <w:spacing w:after="120"/>
        <w:ind w:firstLine="397"/>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w:t>
      </w:r>
    </w:p>
    <w:p>
      <w:pPr>
        <w:spacing w:after="120"/>
        <w:ind w:firstLine="397"/>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ind w:firstLine="397"/>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ind w:firstLine="397"/>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ind w:firstLine="39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39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 в служебное время;</w:t>
      </w:r>
    </w:p>
    <w:p>
      <w:pPr>
        <w:spacing w:after="120"/>
        <w:ind w:firstLine="397"/>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и законодательством;</w:t>
      </w:r>
    </w:p>
    <w:p>
      <w:pPr>
        <w:spacing w:after="120"/>
        <w:ind w:firstLine="397"/>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ind w:firstLine="397"/>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местным или общественным интересам.</w:t>
      </w:r>
    </w:p>
    <w:p>
      <w:pPr>
        <w:spacing w:after="120"/>
        <w:ind w:firstLine="397"/>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ind w:firstLine="397"/>
        <w:jc w:val="both"/>
      </w:pPr>
      <w:r>
        <w:rPr>
          <w:rFonts w:ascii="Arial" w:cs="Arial" w:eastAsia="Arial" w:hAnsi="Arial"/>
          <w:sz w:val="24"/>
          <w:szCs w:val="24"/>
        </w:rPr>
        <w:t xml:space="preserve">3. Служащий после прекращения службы в течение года не может:</w:t>
      </w:r>
    </w:p>
    <w:p>
      <w:pPr>
        <w:spacing w:after="120"/>
        <w:ind w:firstLine="39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39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397"/>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ind w:firstLine="397"/>
        <w:jc w:val="both"/>
      </w:pPr>
      <w:r>
        <w:rPr>
          <w:rFonts w:ascii="Arial" w:cs="Arial" w:eastAsia="Arial" w:hAnsi="Arial"/>
          <w:sz w:val="24"/>
          <w:szCs w:val="24"/>
        </w:rPr>
        <w:t xml:space="preserve">5. Служащий, имеющий гражданство другого государства, не может занимать руководящие должности в государственных органах и органах местного самоуправления.</w:t>
      </w:r>
    </w:p>
    <w:p>
      <w:pPr>
        <w:spacing w:after="120" w:before="200"/>
        <w:ind w:firstLine="397"/>
        <w:jc w:val="center"/>
      </w:pPr>
      <w:r>
        <w:rPr>
          <w:rFonts w:ascii="Arial" w:cs="Arial" w:eastAsia="Arial" w:hAnsi="Arial"/>
          <w:b/>
          <w:bCs/>
          <w:sz w:val="24"/>
          <w:szCs w:val="24"/>
        </w:rPr>
        <w:t xml:space="preserve">Глава 5. Порядок прохождения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Порядок поступления на государственную гражданскую службу и муниципальную службу</w:t>
      </w:r>
    </w:p>
    <w:p>
      <w:pPr>
        <w:spacing w:after="60"/>
        <w:ind w:firstLine="567"/>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на конкурсной основе.</w:t>
      </w:r>
    </w:p>
    <w:p>
      <w:pPr>
        <w:spacing w:after="60"/>
        <w:ind w:firstLine="567"/>
        <w:jc w:val="both"/>
      </w:pPr>
      <w:r>
        <w:rPr>
          <w:rFonts w:ascii="Arial" w:cs="Arial" w:eastAsia="Arial" w:hAnsi="Arial"/>
          <w:sz w:val="24"/>
          <w:szCs w:val="24"/>
        </w:rPr>
        <w:t xml:space="preserve">2. Конкурсы на замещение вакантной должности проводятся в порядке:</w:t>
      </w:r>
    </w:p>
    <w:p>
      <w:pPr>
        <w:spacing w:after="60"/>
        <w:ind w:firstLine="567"/>
        <w:jc w:val="both"/>
      </w:pPr>
      <w:r>
        <w:rPr>
          <w:rFonts w:ascii="Arial" w:cs="Arial" w:eastAsia="Arial" w:hAnsi="Arial"/>
          <w:sz w:val="24"/>
          <w:szCs w:val="24"/>
        </w:rPr>
        <w:t xml:space="preserve">1) конкурса из числа лиц, состоящих во внутреннем и национальном резервах кадров;</w:t>
      </w:r>
    </w:p>
    <w:p>
      <w:pPr>
        <w:spacing w:after="60"/>
        <w:ind w:firstLine="567"/>
        <w:jc w:val="both"/>
      </w:pPr>
      <w:r>
        <w:rPr>
          <w:rFonts w:ascii="Arial" w:cs="Arial" w:eastAsia="Arial" w:hAnsi="Arial"/>
          <w:sz w:val="24"/>
          <w:szCs w:val="24"/>
        </w:rPr>
        <w:t xml:space="preserve">2) открытого конкурса.</w:t>
      </w:r>
    </w:p>
    <w:p>
      <w:pPr>
        <w:spacing w:after="60"/>
        <w:ind w:firstLine="567"/>
        <w:jc w:val="both"/>
      </w:pPr>
      <w:r>
        <w:rPr>
          <w:rFonts w:ascii="Arial" w:cs="Arial" w:eastAsia="Arial" w:hAnsi="Arial"/>
          <w:sz w:val="24"/>
          <w:szCs w:val="24"/>
        </w:rPr>
        <w:t xml:space="preserve">3. В случае возникновения вакантной должности статс-секретарь (руководитель аппарата, ответственный секретарь, служба управления персоналом) уведомляет об этом уполномоченный государственный орган в письменной форме в течение 3 рабочих дней.</w:t>
      </w:r>
    </w:p>
    <w:p>
      <w:pPr>
        <w:spacing w:after="60"/>
        <w:ind w:firstLine="567"/>
        <w:jc w:val="both"/>
      </w:pPr>
      <w:r>
        <w:rPr>
          <w:rFonts w:ascii="Arial" w:cs="Arial" w:eastAsia="Arial" w:hAnsi="Arial"/>
          <w:sz w:val="24"/>
          <w:szCs w:val="24"/>
        </w:rPr>
        <w:t xml:space="preserve">4. Конкурс на замещение вакантной должности должен обеспечить равный доступ граждан Кыргызской Республики к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5. В первую очередь проводится конкурс среди лиц, числящихся во внутреннем и национальном резервах кадров. Если конкурс не состоялся либо лицо, прошедшее по конкурсу,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60"/>
        <w:ind w:firstLine="567"/>
        <w:jc w:val="both"/>
      </w:pPr>
      <w:r>
        <w:rPr>
          <w:rFonts w:ascii="Arial" w:cs="Arial" w:eastAsia="Arial" w:hAnsi="Arial"/>
          <w:sz w:val="24"/>
          <w:szCs w:val="24"/>
        </w:rPr>
        <w:t xml:space="preserve">6.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7. Информация о проведении открытого конкурса на замещение вакантной должности должна содержать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наименование вакантной должности;</w:t>
      </w:r>
    </w:p>
    <w:p>
      <w:pPr>
        <w:spacing w:after="60"/>
        <w:ind w:firstLine="567"/>
        <w:jc w:val="both"/>
      </w:pPr>
      <w:r>
        <w:rPr>
          <w:rFonts w:ascii="Arial" w:cs="Arial" w:eastAsia="Arial" w:hAnsi="Arial"/>
          <w:sz w:val="24"/>
          <w:szCs w:val="24"/>
        </w:rPr>
        <w:t xml:space="preserve">3) квалификационные требования, предъявляемые к вакантной должности;</w:t>
      </w:r>
    </w:p>
    <w:p>
      <w:pPr>
        <w:spacing w:after="60"/>
        <w:ind w:firstLine="567"/>
        <w:jc w:val="both"/>
      </w:pPr>
      <w:r>
        <w:rPr>
          <w:rFonts w:ascii="Arial" w:cs="Arial" w:eastAsia="Arial" w:hAnsi="Arial"/>
          <w:sz w:val="24"/>
          <w:szCs w:val="24"/>
        </w:rPr>
        <w:t xml:space="preserve">4) функциональные обязанности данной должности;</w:t>
      </w:r>
    </w:p>
    <w:p>
      <w:pPr>
        <w:spacing w:after="60"/>
        <w:ind w:firstLine="567"/>
        <w:jc w:val="both"/>
      </w:pPr>
      <w:r>
        <w:rPr>
          <w:rFonts w:ascii="Arial" w:cs="Arial" w:eastAsia="Arial" w:hAnsi="Arial"/>
          <w:sz w:val="24"/>
          <w:szCs w:val="24"/>
        </w:rPr>
        <w:t xml:space="preserve">5) перечень документов, необходимых для участия в конкурсе;</w:t>
      </w:r>
    </w:p>
    <w:p>
      <w:pPr>
        <w:spacing w:after="60"/>
        <w:ind w:firstLine="567"/>
        <w:jc w:val="both"/>
      </w:pPr>
      <w:r>
        <w:rPr>
          <w:rFonts w:ascii="Arial" w:cs="Arial" w:eastAsia="Arial" w:hAnsi="Arial"/>
          <w:sz w:val="24"/>
          <w:szCs w:val="24"/>
        </w:rPr>
        <w:t xml:space="preserve">6) время и место приема документов.</w:t>
      </w:r>
    </w:p>
    <w:p>
      <w:pPr>
        <w:spacing w:after="60"/>
        <w:ind w:firstLine="567"/>
        <w:jc w:val="both"/>
      </w:pPr>
      <w:r>
        <w:rPr>
          <w:rFonts w:ascii="Arial" w:cs="Arial" w:eastAsia="Arial" w:hAnsi="Arial"/>
          <w:sz w:val="24"/>
          <w:szCs w:val="24"/>
        </w:rPr>
        <w:t xml:space="preserve">8. Лица, представившие документы и сведения, не отвечающие установленным требованиям, к участию в открытом конкурсе не допускаются.</w:t>
      </w:r>
    </w:p>
    <w:p>
      <w:pPr>
        <w:spacing w:after="60"/>
        <w:ind w:firstLine="567"/>
        <w:jc w:val="both"/>
      </w:pPr>
      <w:r>
        <w:rPr>
          <w:rFonts w:ascii="Arial" w:cs="Arial" w:eastAsia="Arial" w:hAnsi="Arial"/>
          <w:sz w:val="24"/>
          <w:szCs w:val="24"/>
        </w:rPr>
        <w:t xml:space="preserve">9. При проведении конкурсов конкурсной комиссией производится видеозапись и аудиозапись собеседования.</w:t>
      </w:r>
    </w:p>
    <w:p>
      <w:pPr>
        <w:spacing w:after="60"/>
        <w:ind w:firstLine="567"/>
        <w:jc w:val="both"/>
      </w:pPr>
      <w:r>
        <w:rPr>
          <w:rFonts w:ascii="Arial" w:cs="Arial" w:eastAsia="Arial" w:hAnsi="Arial"/>
          <w:sz w:val="24"/>
          <w:szCs w:val="24"/>
        </w:rPr>
        <w:t xml:space="preserve">При проведении конкурсов в отдаленных районах допускается проведение только аудиозаписи собеседования.</w:t>
      </w:r>
    </w:p>
    <w:p>
      <w:pPr>
        <w:spacing w:after="60"/>
        <w:ind w:firstLine="567"/>
        <w:jc w:val="both"/>
      </w:pPr>
      <w:r>
        <w:rPr>
          <w:rFonts w:ascii="Arial" w:cs="Arial" w:eastAsia="Arial" w:hAnsi="Arial"/>
          <w:sz w:val="24"/>
          <w:szCs w:val="24"/>
        </w:rPr>
        <w:t xml:space="preserve">10. По письменному заявлению участника конкурса в течение 3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60"/>
        <w:ind w:firstLine="567"/>
        <w:jc w:val="both"/>
      </w:pPr>
      <w:r>
        <w:rPr>
          <w:rFonts w:ascii="Arial" w:cs="Arial" w:eastAsia="Arial" w:hAnsi="Arial"/>
          <w:sz w:val="24"/>
          <w:szCs w:val="24"/>
        </w:rPr>
        <w:t xml:space="preserve">11. Видеозапись и аудиозапись собеседований должны храниться в течение 3 лет.</w:t>
      </w:r>
    </w:p>
    <w:p>
      <w:pPr>
        <w:spacing w:after="60"/>
        <w:ind w:firstLine="567"/>
        <w:jc w:val="both"/>
      </w:pPr>
      <w:r>
        <w:rPr>
          <w:rFonts w:ascii="Arial" w:cs="Arial" w:eastAsia="Arial" w:hAnsi="Arial"/>
          <w:sz w:val="24"/>
          <w:szCs w:val="24"/>
        </w:rPr>
        <w:t xml:space="preserve">12. Результаты открытого конкурса сообщаются участникам непосредственно после его завершения.</w:t>
      </w:r>
    </w:p>
    <w:p>
      <w:pPr>
        <w:spacing w:after="60"/>
        <w:ind w:firstLine="567"/>
        <w:jc w:val="both"/>
      </w:pPr>
      <w:r>
        <w:rPr>
          <w:rFonts w:ascii="Arial" w:cs="Arial" w:eastAsia="Arial" w:hAnsi="Arial"/>
          <w:sz w:val="24"/>
          <w:szCs w:val="24"/>
        </w:rPr>
        <w:t xml:space="preserve">13. Статс-секретарь (руководитель аппарата, ответственный секретарь) не позднее 3 рабочих дней обязан внести руководителю государственного органа, органа местного самоуправления представление о назначении лица, успешно прошедшего по конкурсу на вакантную должность, и разместить информацию на веб-сайте государственного органа или органа местного самоуправления. При проведении конкурса в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7 рабочих дней.</w:t>
      </w:r>
    </w:p>
    <w:p>
      <w:pPr>
        <w:spacing w:after="60"/>
        <w:ind w:firstLine="567"/>
        <w:jc w:val="both"/>
      </w:pPr>
      <w:r>
        <w:rPr>
          <w:rFonts w:ascii="Arial" w:cs="Arial" w:eastAsia="Arial" w:hAnsi="Arial"/>
          <w:sz w:val="24"/>
          <w:szCs w:val="24"/>
        </w:rPr>
        <w:t xml:space="preserve">14. Руководитель государственного органа, органа местного самоуправления в течение 3 рабочих дней после получения представления издает приказ о назначении на должность лица, прошедшего по конкурсу.</w:t>
      </w:r>
    </w:p>
    <w:p>
      <w:pPr>
        <w:spacing w:after="60"/>
        <w:ind w:firstLine="567"/>
        <w:jc w:val="both"/>
      </w:pPr>
      <w:r>
        <w:rPr>
          <w:rFonts w:ascii="Arial" w:cs="Arial" w:eastAsia="Arial" w:hAnsi="Arial"/>
          <w:sz w:val="24"/>
          <w:szCs w:val="24"/>
        </w:rPr>
        <w:t xml:space="preserve">15.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60"/>
        <w:ind w:firstLine="567"/>
        <w:jc w:val="both"/>
      </w:pPr>
      <w:r>
        <w:rPr>
          <w:rFonts w:ascii="Arial" w:cs="Arial" w:eastAsia="Arial" w:hAnsi="Arial"/>
          <w:sz w:val="24"/>
          <w:szCs w:val="24"/>
        </w:rPr>
        <w:t xml:space="preserve">16. Допускается замещение вакантной должности в порядке ротации, определенном настоящим Законом.</w:t>
      </w:r>
    </w:p>
    <w:p>
      <w:pPr>
        <w:spacing w:after="60"/>
        <w:ind w:firstLine="567"/>
        <w:jc w:val="both"/>
      </w:pPr>
      <w:r>
        <w:rPr>
          <w:rFonts w:ascii="Arial" w:cs="Arial" w:eastAsia="Arial" w:hAnsi="Arial"/>
          <w:sz w:val="24"/>
          <w:szCs w:val="24"/>
        </w:rPr>
        <w:t xml:space="preserve">17.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на следующую вышестоящую должность при условии соответствия квалификационным требованиям.</w:t>
      </w:r>
    </w:p>
    <w:p>
      <w:pPr>
        <w:spacing w:after="60"/>
        <w:ind w:firstLine="567"/>
        <w:jc w:val="both"/>
      </w:pPr>
      <w:r>
        <w:rPr>
          <w:rFonts w:ascii="Arial" w:cs="Arial" w:eastAsia="Arial" w:hAnsi="Arial"/>
          <w:sz w:val="24"/>
          <w:szCs w:val="24"/>
        </w:rPr>
        <w:t xml:space="preserve">18. Порядок проведения конкурса и процедуры служебного продвижения разрабатывается Советом 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cdc62dftkez5rl9pvn2xe">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Порядок поступления на государственную гражданскую службу и муниципальную службу в особом (внеконкурсном) порядке</w:t>
      </w:r>
    </w:p>
    <w:p>
      <w:pPr>
        <w:spacing w:after="60"/>
        <w:ind w:firstLine="567"/>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устанавливается особый (внеконкурсный) порядок.</w:t>
      </w:r>
    </w:p>
    <w:p>
      <w:pPr>
        <w:spacing w:after="60"/>
        <w:ind w:firstLine="567"/>
        <w:jc w:val="both"/>
      </w:pPr>
      <w:r>
        <w:rPr>
          <w:rFonts w:ascii="Arial" w:cs="Arial" w:eastAsia="Arial" w:hAnsi="Arial"/>
          <w:sz w:val="24"/>
          <w:szCs w:val="24"/>
        </w:rPr>
        <w:t xml:space="preserve">2. Президент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Президента;</w:t>
      </w:r>
    </w:p>
    <w:p>
      <w:pPr>
        <w:spacing w:after="60"/>
        <w:ind w:firstLine="567"/>
        <w:jc w:val="both"/>
      </w:pPr>
      <w:r>
        <w:rPr>
          <w:rFonts w:ascii="Arial" w:cs="Arial" w:eastAsia="Arial" w:hAnsi="Arial"/>
          <w:sz w:val="24"/>
          <w:szCs w:val="24"/>
        </w:rPr>
        <w:t xml:space="preserve">2) консультантов, советников и помощников Президента;</w:t>
      </w:r>
    </w:p>
    <w:p>
      <w:pPr>
        <w:spacing w:after="60"/>
        <w:ind w:firstLine="567"/>
        <w:jc w:val="both"/>
      </w:pPr>
      <w:r>
        <w:rPr>
          <w:rFonts w:ascii="Arial" w:cs="Arial" w:eastAsia="Arial" w:hAnsi="Arial"/>
          <w:sz w:val="24"/>
          <w:szCs w:val="24"/>
        </w:rPr>
        <w:t xml:space="preserve">3) руководителей структурных подразделений Аппарата Президента;</w:t>
      </w:r>
    </w:p>
    <w:p>
      <w:pPr>
        <w:spacing w:after="60"/>
        <w:ind w:firstLine="567"/>
        <w:jc w:val="both"/>
      </w:pPr>
      <w:r>
        <w:rPr>
          <w:rFonts w:ascii="Arial" w:cs="Arial" w:eastAsia="Arial" w:hAnsi="Arial"/>
          <w:sz w:val="24"/>
          <w:szCs w:val="24"/>
        </w:rPr>
        <w:t xml:space="preserve">4) специальных, постоянных и полномочных представителей Президента в соответствующих государственных органах и международных организациях;</w:t>
      </w:r>
    </w:p>
    <w:p>
      <w:pPr>
        <w:spacing w:after="60"/>
        <w:ind w:firstLine="567"/>
        <w:jc w:val="both"/>
      </w:pPr>
      <w:r>
        <w:rPr>
          <w:rFonts w:ascii="Arial" w:cs="Arial" w:eastAsia="Arial" w:hAnsi="Arial"/>
          <w:sz w:val="24"/>
          <w:szCs w:val="24"/>
        </w:rPr>
        <w:t xml:space="preserve">5) заместителей руководителей государственных органов, отнесенных к его номенклатуре </w:t>
      </w:r>
      <w:hyperlink w:history="1" r:id="rIdp0xnybulxfh_wydgkufc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60"/>
        <w:ind w:firstLine="567"/>
        <w:jc w:val="both"/>
      </w:pPr>
      <w:r>
        <w:rPr>
          <w:rFonts w:ascii="Arial" w:cs="Arial" w:eastAsia="Arial" w:hAnsi="Arial"/>
          <w:sz w:val="24"/>
          <w:szCs w:val="24"/>
        </w:rPr>
        <w:t xml:space="preserve">6) заместителей руководителя государственного органа, в функции которого входит материально-техническое и иное обеспечение деятельности Президента и Правительства.</w:t>
      </w:r>
    </w:p>
    <w:p>
      <w:pPr>
        <w:spacing w:after="60"/>
        <w:ind w:firstLine="567"/>
        <w:jc w:val="both"/>
      </w:pPr>
      <w:r>
        <w:rPr>
          <w:rFonts w:ascii="Arial" w:cs="Arial" w:eastAsia="Arial" w:hAnsi="Arial"/>
          <w:sz w:val="24"/>
          <w:szCs w:val="24"/>
        </w:rPr>
        <w:t xml:space="preserve">3. Торага Жогорку Кенеша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Жогорку Кенеша;</w:t>
      </w:r>
    </w:p>
    <w:p>
      <w:pPr>
        <w:spacing w:after="60"/>
        <w:ind w:firstLine="567"/>
        <w:jc w:val="both"/>
      </w:pPr>
      <w:r>
        <w:rPr>
          <w:rFonts w:ascii="Arial" w:cs="Arial" w:eastAsia="Arial" w:hAnsi="Arial"/>
          <w:sz w:val="24"/>
          <w:szCs w:val="24"/>
        </w:rPr>
        <w:t xml:space="preserve">2) консультантов, советников и помощников Торага Жогорку Кенеша;</w:t>
      </w:r>
    </w:p>
    <w:p>
      <w:pPr>
        <w:spacing w:after="60"/>
        <w:ind w:firstLine="567"/>
        <w:jc w:val="both"/>
      </w:pPr>
      <w:r>
        <w:rPr>
          <w:rFonts w:ascii="Arial" w:cs="Arial" w:eastAsia="Arial" w:hAnsi="Arial"/>
          <w:sz w:val="24"/>
          <w:szCs w:val="24"/>
        </w:rPr>
        <w:t xml:space="preserve">3) руководителей, заместителей руководителей структурных подразделений Аппарата Жогорку Кенеша;</w:t>
      </w:r>
    </w:p>
    <w:p>
      <w:pPr>
        <w:spacing w:after="60"/>
        <w:ind w:firstLine="567"/>
        <w:jc w:val="both"/>
      </w:pPr>
      <w:r>
        <w:rPr>
          <w:rFonts w:ascii="Arial" w:cs="Arial" w:eastAsia="Arial" w:hAnsi="Arial"/>
          <w:sz w:val="24"/>
          <w:szCs w:val="24"/>
        </w:rPr>
        <w:t xml:space="preserve">4) служащих государственного органа, к компетенции которого относится обеспечение деятельности Жогорку Кенеша, должности которых входят в номенклатуру Торага Жогорку Кенеша.</w:t>
      </w:r>
    </w:p>
    <w:p>
      <w:pPr>
        <w:spacing w:after="60"/>
        <w:ind w:firstLine="567"/>
        <w:jc w:val="both"/>
      </w:pPr>
      <w:r>
        <w:rPr>
          <w:rFonts w:ascii="Arial" w:cs="Arial" w:eastAsia="Arial" w:hAnsi="Arial"/>
          <w:sz w:val="24"/>
          <w:szCs w:val="24"/>
        </w:rPr>
        <w:t xml:space="preserve">4. Премьер-министр осуществляет назначение на должности:</w:t>
      </w:r>
    </w:p>
    <w:p>
      <w:pPr>
        <w:spacing w:after="60"/>
        <w:ind w:firstLine="567"/>
        <w:jc w:val="both"/>
      </w:pPr>
      <w:r>
        <w:rPr>
          <w:rFonts w:ascii="Arial" w:cs="Arial" w:eastAsia="Arial" w:hAnsi="Arial"/>
          <w:sz w:val="24"/>
          <w:szCs w:val="24"/>
        </w:rPr>
        <w:t xml:space="preserve">1) заместителей руководителя Аппарата Правительства;</w:t>
      </w:r>
    </w:p>
    <w:p>
      <w:pPr>
        <w:spacing w:after="60"/>
        <w:ind w:firstLine="567"/>
        <w:jc w:val="both"/>
      </w:pPr>
      <w:r>
        <w:rPr>
          <w:rFonts w:ascii="Arial" w:cs="Arial" w:eastAsia="Arial" w:hAnsi="Arial"/>
          <w:sz w:val="24"/>
          <w:szCs w:val="24"/>
        </w:rPr>
        <w:t xml:space="preserve">2) консультантов, советников и помощников Премьер-министра и вице-премьер-министров;</w:t>
      </w:r>
    </w:p>
    <w:p>
      <w:pPr>
        <w:spacing w:after="60"/>
        <w:ind w:firstLine="567"/>
        <w:jc w:val="both"/>
      </w:pPr>
      <w:r>
        <w:rPr>
          <w:rFonts w:ascii="Arial" w:cs="Arial" w:eastAsia="Arial" w:hAnsi="Arial"/>
          <w:sz w:val="24"/>
          <w:szCs w:val="24"/>
        </w:rPr>
        <w:t xml:space="preserve">3) руководителей, заместителей руководителей структурных подразделений Аппарата Правительства;</w:t>
      </w:r>
    </w:p>
    <w:p>
      <w:pPr>
        <w:spacing w:after="60"/>
        <w:ind w:firstLine="567"/>
        <w:jc w:val="both"/>
      </w:pPr>
      <w:r>
        <w:rPr>
          <w:rFonts w:ascii="Arial" w:cs="Arial" w:eastAsia="Arial" w:hAnsi="Arial"/>
          <w:sz w:val="24"/>
          <w:szCs w:val="24"/>
        </w:rPr>
        <w:t xml:space="preserve">4) специальных, постоянных и полномочных представителей Правительства в соответствующих государственных органах и международных организациях;</w:t>
      </w:r>
    </w:p>
    <w:p>
      <w:pPr>
        <w:spacing w:after="60"/>
        <w:ind w:firstLine="567"/>
        <w:jc w:val="both"/>
      </w:pPr>
      <w:r>
        <w:rPr>
          <w:rFonts w:ascii="Arial" w:cs="Arial" w:eastAsia="Arial" w:hAnsi="Arial"/>
          <w:sz w:val="24"/>
          <w:szCs w:val="24"/>
        </w:rPr>
        <w:t xml:space="preserve">5) заместителей руководителей государственных органов, руководителей подведомственных подразделений государственных органов, отнесенных к его номенклатуре </w:t>
      </w:r>
      <w:hyperlink w:history="1" r:id="rIdsnnukwesd2loa1emvixh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иными нормативными правовыми актами.</w:t>
      </w:r>
    </w:p>
    <w:p>
      <w:pPr>
        <w:spacing w:after="60"/>
        <w:ind w:firstLine="567"/>
        <w:jc w:val="both"/>
      </w:pPr>
      <w:r>
        <w:rPr>
          <w:rFonts w:ascii="Arial" w:cs="Arial" w:eastAsia="Arial" w:hAnsi="Arial"/>
          <w:sz w:val="24"/>
          <w:szCs w:val="24"/>
        </w:rPr>
        <w:t xml:space="preserve">5. Председатель Верховного суда в установленном специальным законом порядке осуществляет назначение на должности:</w:t>
      </w:r>
    </w:p>
    <w:p>
      <w:pPr>
        <w:spacing w:after="60"/>
        <w:ind w:firstLine="567"/>
        <w:jc w:val="both"/>
      </w:pPr>
      <w:r>
        <w:rPr>
          <w:rFonts w:ascii="Arial" w:cs="Arial" w:eastAsia="Arial" w:hAnsi="Arial"/>
          <w:sz w:val="24"/>
          <w:szCs w:val="24"/>
        </w:rPr>
        <w:t xml:space="preserve">1) руководителя Аппарата Верховного суда;</w:t>
      </w:r>
    </w:p>
    <w:p>
      <w:pPr>
        <w:spacing w:after="60"/>
        <w:ind w:firstLine="567"/>
        <w:jc w:val="both"/>
      </w:pPr>
      <w:r>
        <w:rPr>
          <w:rFonts w:ascii="Arial" w:cs="Arial" w:eastAsia="Arial" w:hAnsi="Arial"/>
          <w:sz w:val="24"/>
          <w:szCs w:val="24"/>
        </w:rPr>
        <w:t xml:space="preserve">2) руководителя уполномоченного государственного органа при Верховном суде, обеспечивающего деятельность местных судов;</w:t>
      </w:r>
    </w:p>
    <w:p>
      <w:pPr>
        <w:spacing w:after="60"/>
        <w:ind w:firstLine="567"/>
        <w:jc w:val="both"/>
      </w:pPr>
      <w:r>
        <w:rPr>
          <w:rFonts w:ascii="Arial" w:cs="Arial" w:eastAsia="Arial" w:hAnsi="Arial"/>
          <w:sz w:val="24"/>
          <w:szCs w:val="24"/>
        </w:rPr>
        <w:t xml:space="preserve">3) руководителя образовательного центра судей при Верховном суде;</w:t>
      </w:r>
    </w:p>
    <w:p>
      <w:pPr>
        <w:spacing w:after="60"/>
        <w:ind w:firstLine="567"/>
        <w:jc w:val="both"/>
      </w:pPr>
      <w:r>
        <w:rPr>
          <w:rFonts w:ascii="Arial" w:cs="Arial" w:eastAsia="Arial" w:hAnsi="Arial"/>
          <w:sz w:val="24"/>
          <w:szCs w:val="24"/>
        </w:rPr>
        <w:t xml:space="preserve">4) главного судебного пристава.</w:t>
      </w:r>
    </w:p>
    <w:p>
      <w:pPr>
        <w:spacing w:after="60"/>
        <w:ind w:firstLine="567"/>
        <w:jc w:val="both"/>
      </w:pPr>
      <w:r>
        <w:rPr>
          <w:rFonts w:ascii="Arial" w:cs="Arial" w:eastAsia="Arial" w:hAnsi="Arial"/>
          <w:sz w:val="24"/>
          <w:szCs w:val="24"/>
        </w:rPr>
        <w:t xml:space="preserve">6. Председатель Конституционной палаты Верховного суда в установленном специальным законом порядке осуществляет назначение на должность руководителя Аппарата Конституционной палаты Верховного суда.</w:t>
      </w:r>
    </w:p>
    <w:p>
      <w:pPr>
        <w:spacing w:after="60"/>
        <w:ind w:firstLine="567"/>
        <w:jc w:val="both"/>
      </w:pPr>
      <w:r>
        <w:rPr>
          <w:rFonts w:ascii="Arial" w:cs="Arial" w:eastAsia="Arial" w:hAnsi="Arial"/>
          <w:sz w:val="24"/>
          <w:szCs w:val="24"/>
        </w:rPr>
        <w:t xml:space="preserve">7. Руководители аппаратов Президента, Жогорку Кенеша и Правительства осуществляют в соответствующих аппаратах назначение на должности служащих, не обозначенных в частях 2-4 настоящей статьи.</w:t>
      </w:r>
    </w:p>
    <w:p>
      <w:pPr>
        <w:spacing w:after="60"/>
        <w:ind w:firstLine="567"/>
        <w:jc w:val="both"/>
      </w:pPr>
      <w:r>
        <w:rPr>
          <w:rFonts w:ascii="Arial" w:cs="Arial" w:eastAsia="Arial" w:hAnsi="Arial"/>
          <w:sz w:val="24"/>
          <w:szCs w:val="24"/>
        </w:rPr>
        <w:t xml:space="preserve">8. Руководители государственных органов, в функции которых входит материально-техническое и иное обеспечение деятельности Президента, Жогорку Кенеша и Правительства, осуществляют в соответствующих государственных органах назначение на должности служащих, не указанных в частях 2 и 3 настоящей статьи.</w:t>
      </w:r>
    </w:p>
    <w:p>
      <w:pPr>
        <w:spacing w:after="60"/>
        <w:ind w:firstLine="567"/>
        <w:jc w:val="both"/>
      </w:pPr>
      <w:r>
        <w:rPr>
          <w:rFonts w:ascii="Arial" w:cs="Arial" w:eastAsia="Arial" w:hAnsi="Arial"/>
          <w:sz w:val="24"/>
          <w:szCs w:val="24"/>
        </w:rPr>
        <w:t xml:space="preserve">9. Руководители государственных органов, органов местного самоуправления осуществляют назначение лиц на патронатные должности.</w:t>
      </w:r>
    </w:p>
    <w:p>
      <w:pPr>
        <w:spacing w:after="60"/>
        <w:ind w:firstLine="567"/>
        <w:jc w:val="both"/>
      </w:pPr>
      <w:r>
        <w:rPr>
          <w:rFonts w:ascii="Arial" w:cs="Arial" w:eastAsia="Arial" w:hAnsi="Arial"/>
          <w:sz w:val="24"/>
          <w:szCs w:val="24"/>
        </w:rPr>
        <w:t xml:space="preserve">10. Мэры городов Бишкек и Ош осуществляют в соответствии с законами о статусе этих городов назначение на должности вице-мэров и руководителей районных администраций мэрий.</w:t>
      </w:r>
    </w:p>
    <w:p>
      <w:pPr>
        <w:spacing w:after="60"/>
        <w:ind w:firstLine="567"/>
        <w:jc w:val="both"/>
      </w:pPr>
      <w:r>
        <w:rPr>
          <w:rFonts w:ascii="Arial" w:cs="Arial" w:eastAsia="Arial" w:hAnsi="Arial"/>
          <w:sz w:val="24"/>
          <w:szCs w:val="24"/>
        </w:rPr>
        <w:t xml:space="preserve">11. Мэры городов осуществляют в соответствии с законодательством назначение на должности вице-мэров.</w:t>
      </w:r>
    </w:p>
    <w:p>
      <w:pPr>
        <w:spacing w:after="60"/>
        <w:ind w:firstLine="567"/>
        <w:jc w:val="both"/>
      </w:pPr>
      <w:r>
        <w:rPr>
          <w:rFonts w:ascii="Arial" w:cs="Arial" w:eastAsia="Arial" w:hAnsi="Arial"/>
          <w:sz w:val="24"/>
          <w:szCs w:val="24"/>
        </w:rPr>
        <w:t xml:space="preserve">12. Глава айыл окмоту осуществляет назначение айыл башчысы с согласия схода жителей села.</w:t>
      </w:r>
    </w:p>
    <w:p>
      <w:pPr>
        <w:spacing w:after="60"/>
        <w:ind w:firstLine="567"/>
        <w:jc w:val="both"/>
      </w:pPr>
      <w:r>
        <w:rPr>
          <w:rFonts w:ascii="Arial" w:cs="Arial" w:eastAsia="Arial" w:hAnsi="Arial"/>
          <w:sz w:val="24"/>
          <w:szCs w:val="24"/>
        </w:rPr>
        <w:t xml:space="preserve">13. Перечень отдельных административных должностей в разрезе государственных органов, органов местного самоуправления, назначение на которые осуществляется в особом порядке, указывается в реестре должностей.</w:t>
      </w:r>
    </w:p>
    <w:p>
      <w:pPr>
        <w:spacing w:after="60"/>
        <w:ind w:firstLine="567"/>
        <w:jc w:val="both"/>
      </w:pPr>
      <w:r>
        <w:rPr>
          <w:rFonts w:ascii="Arial" w:cs="Arial" w:eastAsia="Arial" w:hAnsi="Arial"/>
          <w:sz w:val="24"/>
          <w:szCs w:val="24"/>
        </w:rPr>
        <w:t xml:space="preserve">13-1. При назначении на должности, обозначенные в настоящей статье, может использоваться Национальный резерв кадров.</w:t>
      </w:r>
    </w:p>
    <w:p>
      <w:pPr>
        <w:spacing w:after="60"/>
        <w:ind w:firstLine="567"/>
        <w:jc w:val="both"/>
      </w:pPr>
      <w:r>
        <w:rPr>
          <w:rFonts w:ascii="Arial" w:cs="Arial" w:eastAsia="Arial" w:hAnsi="Arial"/>
          <w:sz w:val="24"/>
          <w:szCs w:val="24"/>
        </w:rPr>
        <w:t xml:space="preserve">14. Правила поступления в особом (внеконкурсном) порядке на отдельные административные должности государственной гражданской службы устанавливаются Президентом, Жогорку Кенешем, Правительством и Верховным судом соответственно.</w:t>
      </w:r>
    </w:p>
    <w:p>
      <w:pPr>
        <w:spacing w:after="60"/>
        <w:ind w:firstLine="567"/>
        <w:jc w:val="both"/>
      </w:pPr>
      <w:r>
        <w:rPr>
          <w:rFonts w:ascii="Arial" w:cs="Arial" w:eastAsia="Arial" w:hAnsi="Arial"/>
          <w:sz w:val="24"/>
          <w:szCs w:val="24"/>
        </w:rPr>
        <w:t xml:space="preserve">15. Типовые правила поступления в особом (внеконкурсном) порядке на отдельные административные должности муниципальной службы устанавливаются Правительством.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bja1jgyk7auyozoogxdzt">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  </w:t>
      </w:r>
      <w:hyperlink w:history="1" r:id="rId_yf1jfta4ewwevxtdfayf">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Присяга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Вступая в должность впервые, служащий приносит в письменном виде присягу:</w:t>
      </w:r>
    </w:p>
    <w:p>
      <w:pPr>
        <w:spacing w:after="120"/>
        <w:ind w:firstLine="397"/>
        <w:jc w:val="both"/>
      </w:pPr>
      <w:r>
        <w:rPr>
          <w:rFonts w:ascii="Arial" w:cs="Arial" w:eastAsia="Arial" w:hAnsi="Arial"/>
          <w:sz w:val="24"/>
          <w:szCs w:val="24"/>
        </w:rPr>
        <w:t xml:space="preserve">"Я, ...., гражданин Кыргызской Республики, вступая в должность ..................... службы и осознавая свою высокую ответственность перед народом Кыргызстана, торжественно клянусь: свято соблюдать </w:t>
      </w:r>
      <w:hyperlink w:history="1" r:id="rIdz2-4ncuf6rt3zmg8g3w7a">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законы, в своей деятельности следовать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и муниципального служащего. За нарушение данной клятвы готов нести установленную ответственность.".</w:t>
      </w:r>
    </w:p>
    <w:p>
      <w:pPr>
        <w:spacing w:after="120"/>
        <w:ind w:firstLine="397"/>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служащего.</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vyqdp4ylan9al3uheosry">
        <w:r>
          <w:rPr>
            <w:rFonts w:ascii="Arial" w:cs="Arial" w:eastAsia="Arial" w:hAnsi="Arial"/>
            <w:i/>
            <w:iCs/>
            <w:color w:val="1D4ED8"/>
            <w:sz w:val="22"/>
            <w:szCs w:val="22"/>
            <w:u w:val="single"/>
          </w:rPr>
          <w:t xml:space="preserve">Порядок</w:t>
        </w:r>
      </w:hyperlink>
      <w:r>
        <w:rPr>
          <w:rFonts w:ascii="Arial" w:cs="Arial" w:eastAsia="Arial" w:hAnsi="Arial"/>
          <w:i/>
          <w:iCs/>
          <w:sz w:val="22"/>
          <w:szCs w:val="22"/>
        </w:rPr>
        <w:t xml:space="preserve"> ведения личного дела государственного гражданского служащего и муниципального служащего Кыргызской Республики (утвержден </w:t>
      </w:r>
      <w:hyperlink w:history="1" r:id="rIdewg76tkk1aakbilmqnebf">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29 декабря 2016 года № 706)</w:t>
      </w:r>
    </w:p>
    <w:p>
      <w:pPr>
        <w:spacing w:after="120"/>
        <w:ind w:firstLine="397"/>
        <w:jc w:val="both"/>
      </w:pPr>
      <w:r>
        <w:rPr>
          <w:rFonts w:ascii="Arial" w:cs="Arial" w:eastAsia="Arial" w:hAnsi="Arial"/>
          <w:b/>
          <w:bCs/>
          <w:sz w:val="24"/>
          <w:szCs w:val="24"/>
        </w:rPr>
        <w:t xml:space="preserve">Статья 26. Личное дело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Личное дело ведется службой управления персоналом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ind w:firstLine="397"/>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ind w:firstLine="397"/>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об их частной жизни запрещаются.</w:t>
      </w:r>
    </w:p>
    <w:p>
      <w:pPr>
        <w:spacing w:after="120"/>
        <w:ind w:firstLine="39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разрабатываются уполномоченным государственным органом и утверждаются Правительством.</w:t>
      </w:r>
    </w:p>
    <w:p>
      <w:pPr>
        <w:spacing w:after="120"/>
        <w:ind w:firstLine="397"/>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ind w:firstLine="397"/>
        <w:jc w:val="both"/>
      </w:pPr>
      <w:r>
        <w:rPr>
          <w:rFonts w:ascii="Arial" w:cs="Arial" w:eastAsia="Arial" w:hAnsi="Arial"/>
          <w:b/>
          <w:bCs/>
          <w:sz w:val="24"/>
          <w:szCs w:val="24"/>
        </w:rPr>
        <w:t xml:space="preserve">Статья 27. Испытательный срок на государственной гражданской службе и муниципальной службе</w:t>
      </w:r>
    </w:p>
    <w:p>
      <w:pPr>
        <w:spacing w:after="120"/>
        <w:ind w:firstLine="397"/>
        <w:jc w:val="both"/>
      </w:pPr>
      <w:r>
        <w:rPr>
          <w:rFonts w:ascii="Arial" w:cs="Arial" w:eastAsia="Arial" w:hAnsi="Arial"/>
          <w:sz w:val="24"/>
          <w:szCs w:val="24"/>
        </w:rPr>
        <w:t xml:space="preserve">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3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ind w:firstLine="397"/>
        <w:jc w:val="both"/>
      </w:pPr>
      <w:r>
        <w:rPr>
          <w:rFonts w:ascii="Arial" w:cs="Arial" w:eastAsia="Arial" w:hAnsi="Arial"/>
          <w:sz w:val="24"/>
          <w:szCs w:val="24"/>
        </w:rPr>
        <w:t xml:space="preserve">2. По рекомендации конкурсной комиссии испытательный срок в 3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120"/>
        <w:ind w:firstLine="397"/>
        <w:jc w:val="both"/>
      </w:pPr>
      <w:r>
        <w:rPr>
          <w:rFonts w:ascii="Arial" w:cs="Arial" w:eastAsia="Arial" w:hAnsi="Arial"/>
          <w:sz w:val="24"/>
          <w:szCs w:val="24"/>
        </w:rPr>
        <w:t xml:space="preserve">3. По завершении испытательного срока проводится оценка служащего, на основании которой принимается решение о его соответствии занимаемой должности. Если результат оценки признан неудовлетворительным, то служащий освобождается со службы с согласия уполномоченного государственного органа.</w:t>
      </w:r>
    </w:p>
    <w:p>
      <w:pPr>
        <w:spacing w:after="120"/>
        <w:ind w:firstLine="397"/>
        <w:jc w:val="both"/>
      </w:pPr>
      <w:r>
        <w:rPr>
          <w:rFonts w:ascii="Arial" w:cs="Arial" w:eastAsia="Arial" w:hAnsi="Arial"/>
          <w:sz w:val="24"/>
          <w:szCs w:val="24"/>
        </w:rPr>
        <w:t xml:space="preserve">4. Последующая оценка служащего проводится на общих основаниях.</w:t>
      </w:r>
    </w:p>
    <w:p>
      <w:pPr>
        <w:spacing w:after="120"/>
        <w:ind w:firstLine="397"/>
        <w:jc w:val="both"/>
      </w:pPr>
      <w:r>
        <w:rPr>
          <w:rFonts w:ascii="Arial" w:cs="Arial" w:eastAsia="Arial" w:hAnsi="Arial"/>
          <w:sz w:val="24"/>
          <w:szCs w:val="24"/>
        </w:rPr>
        <w:t xml:space="preserve">5. В период прохождения испытательного срока на служащего, замещающего должность, распространяется действие настоящего Закона.</w:t>
      </w:r>
    </w:p>
    <w:p>
      <w:pPr>
        <w:spacing w:after="60" w:before="200"/>
        <w:ind w:firstLine="567"/>
        <w:jc w:val="both"/>
      </w:pPr>
      <w:r>
        <w:rPr>
          <w:rFonts w:ascii="Arial" w:cs="Arial" w:eastAsia="Arial" w:hAnsi="Arial"/>
          <w:b/>
          <w:bCs/>
          <w:sz w:val="24"/>
          <w:szCs w:val="24"/>
        </w:rPr>
        <w:t xml:space="preserve">Статья 28. Профессиональное развитие государственного гражданского служащего и муниципального служащего</w:t>
      </w:r>
    </w:p>
    <w:p>
      <w:pPr>
        <w:spacing w:after="60"/>
        <w:ind w:firstLine="567"/>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2. Основными формами обучения служащих являются переподготовка и повышение квалификации.</w:t>
      </w:r>
    </w:p>
    <w:p>
      <w:pPr>
        <w:spacing w:after="60"/>
        <w:ind w:firstLine="567"/>
        <w:jc w:val="both"/>
      </w:pPr>
      <w:r>
        <w:rPr>
          <w:rFonts w:ascii="Arial" w:cs="Arial" w:eastAsia="Arial" w:hAnsi="Arial"/>
          <w:sz w:val="24"/>
          <w:szCs w:val="24"/>
        </w:rPr>
        <w:t xml:space="preserve">3. Переподготовка служащих осуществляется:</w:t>
      </w:r>
    </w:p>
    <w:p>
      <w:pPr>
        <w:spacing w:after="60"/>
        <w:ind w:firstLine="567"/>
        <w:jc w:val="both"/>
      </w:pPr>
      <w:r>
        <w:rPr>
          <w:rFonts w:ascii="Arial" w:cs="Arial" w:eastAsia="Arial" w:hAnsi="Arial"/>
          <w:sz w:val="24"/>
          <w:szCs w:val="24"/>
        </w:rPr>
        <w:t xml:space="preserve">1) для лиц, впервые поступающих на службу;</w:t>
      </w:r>
    </w:p>
    <w:p>
      <w:pPr>
        <w:spacing w:after="60"/>
        <w:ind w:firstLine="567"/>
        <w:jc w:val="both"/>
      </w:pPr>
      <w:r>
        <w:rPr>
          <w:rFonts w:ascii="Arial" w:cs="Arial" w:eastAsia="Arial" w:hAnsi="Arial"/>
          <w:sz w:val="24"/>
          <w:szCs w:val="24"/>
        </w:rPr>
        <w:t xml:space="preserve">2) при переходе служащих в вышестоящую группу должностей, в том числе из категории специалистов в категорию руководителей;</w:t>
      </w:r>
    </w:p>
    <w:p>
      <w:pPr>
        <w:spacing w:after="60"/>
        <w:ind w:firstLine="567"/>
        <w:jc w:val="both"/>
      </w:pPr>
      <w:r>
        <w:rPr>
          <w:rFonts w:ascii="Arial" w:cs="Arial" w:eastAsia="Arial" w:hAnsi="Arial"/>
          <w:sz w:val="24"/>
          <w:szCs w:val="24"/>
        </w:rPr>
        <w:t xml:space="preserve">3) при изменении должностных и функциональных обязанностей служащего.</w:t>
      </w:r>
    </w:p>
    <w:p>
      <w:pPr>
        <w:spacing w:after="60"/>
        <w:ind w:firstLine="567"/>
        <w:jc w:val="both"/>
      </w:pPr>
      <w:r>
        <w:rPr>
          <w:rFonts w:ascii="Arial" w:cs="Arial" w:eastAsia="Arial" w:hAnsi="Arial"/>
          <w:sz w:val="24"/>
          <w:szCs w:val="24"/>
        </w:rPr>
        <w:t xml:space="preserve">4. Переподготовка является обязательным условием карьерного продвижения служащего. Переподготовка проводится в срок не позднее 3 месяцев после назначения на должность за счет средств государственного бюджета.</w:t>
      </w:r>
    </w:p>
    <w:p>
      <w:pPr>
        <w:spacing w:after="60"/>
        <w:ind w:firstLine="567"/>
        <w:jc w:val="both"/>
      </w:pPr>
      <w:r>
        <w:rPr>
          <w:rFonts w:ascii="Arial" w:cs="Arial" w:eastAsia="Arial" w:hAnsi="Arial"/>
          <w:sz w:val="24"/>
          <w:szCs w:val="24"/>
        </w:rPr>
        <w:t xml:space="preserve">5. Переподготовка является обязательным условием для занятия должности статс-секретаря.</w:t>
      </w:r>
    </w:p>
    <w:p>
      <w:pPr>
        <w:spacing w:after="60"/>
        <w:ind w:firstLine="567"/>
        <w:jc w:val="both"/>
      </w:pPr>
      <w:r>
        <w:rPr>
          <w:rFonts w:ascii="Arial" w:cs="Arial" w:eastAsia="Arial" w:hAnsi="Arial"/>
          <w:sz w:val="24"/>
          <w:szCs w:val="24"/>
        </w:rPr>
        <w:t xml:space="preserve">6. Повышение квалификации проводится в рамках одной группы должностей не реже одного раза в 3 года.</w:t>
      </w:r>
    </w:p>
    <w:p>
      <w:pPr>
        <w:spacing w:after="60"/>
        <w:ind w:firstLine="567"/>
        <w:jc w:val="both"/>
      </w:pPr>
      <w:r>
        <w:rPr>
          <w:rFonts w:ascii="Arial" w:cs="Arial" w:eastAsia="Arial" w:hAnsi="Arial"/>
          <w:sz w:val="24"/>
          <w:szCs w:val="24"/>
        </w:rPr>
        <w:t xml:space="preserve">7. Переподготовка и повышение квалификации учитываются при оценке деятельности служащего и являются преимуществом при занятии новой должности.</w:t>
      </w:r>
    </w:p>
    <w:p>
      <w:pPr>
        <w:spacing w:after="60"/>
        <w:ind w:firstLine="567"/>
        <w:jc w:val="both"/>
      </w:pPr>
      <w:r>
        <w:rPr>
          <w:rFonts w:ascii="Arial" w:cs="Arial" w:eastAsia="Arial" w:hAnsi="Arial"/>
          <w:sz w:val="24"/>
          <w:szCs w:val="24"/>
        </w:rPr>
        <w:t xml:space="preserve">8. Прохождение переподготовки и повышение квалификации подтверждаются соответствующим документом.</w:t>
      </w:r>
    </w:p>
    <w:p>
      <w:pPr>
        <w:spacing w:after="60"/>
        <w:ind w:firstLine="567"/>
        <w:jc w:val="both"/>
      </w:pPr>
      <w:r>
        <w:rPr>
          <w:rFonts w:ascii="Arial" w:cs="Arial" w:eastAsia="Arial" w:hAnsi="Arial"/>
          <w:sz w:val="24"/>
          <w:szCs w:val="24"/>
        </w:rPr>
        <w:t xml:space="preserve">9. Служащий направляется на обучение решением руководителя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1) по инициативе служащего;</w:t>
      </w:r>
    </w:p>
    <w:p>
      <w:pPr>
        <w:spacing w:after="60"/>
        <w:ind w:firstLine="567"/>
        <w:jc w:val="both"/>
      </w:pPr>
      <w:r>
        <w:rPr>
          <w:rFonts w:ascii="Arial" w:cs="Arial" w:eastAsia="Arial" w:hAnsi="Arial"/>
          <w:sz w:val="24"/>
          <w:szCs w:val="24"/>
        </w:rPr>
        <w:t xml:space="preserve">2) по инициативе статс-секретаря, руководителя аппарата, ответственного секретаря органа местного самоуправления;</w:t>
      </w:r>
    </w:p>
    <w:p>
      <w:pPr>
        <w:spacing w:after="60"/>
        <w:ind w:firstLine="567"/>
        <w:jc w:val="both"/>
      </w:pPr>
      <w:r>
        <w:rPr>
          <w:rFonts w:ascii="Arial" w:cs="Arial" w:eastAsia="Arial" w:hAnsi="Arial"/>
          <w:sz w:val="24"/>
          <w:szCs w:val="24"/>
        </w:rPr>
        <w:t xml:space="preserve">3) по рекомендации конкурсной комиссии;</w:t>
      </w:r>
    </w:p>
    <w:p>
      <w:pPr>
        <w:spacing w:after="60"/>
        <w:ind w:firstLine="567"/>
        <w:jc w:val="both"/>
      </w:pPr>
      <w:r>
        <w:rPr>
          <w:rFonts w:ascii="Arial" w:cs="Arial" w:eastAsia="Arial" w:hAnsi="Arial"/>
          <w:sz w:val="24"/>
          <w:szCs w:val="24"/>
        </w:rPr>
        <w:t xml:space="preserve">4) по результатам оценки деятельности служащего.</w:t>
      </w:r>
    </w:p>
    <w:p>
      <w:pPr>
        <w:spacing w:after="60"/>
        <w:ind w:firstLine="567"/>
        <w:jc w:val="both"/>
      </w:pPr>
      <w:r>
        <w:rPr>
          <w:rFonts w:ascii="Arial" w:cs="Arial" w:eastAsia="Arial" w:hAnsi="Arial"/>
          <w:sz w:val="24"/>
          <w:szCs w:val="24"/>
        </w:rPr>
        <w:t xml:space="preserve">10. Вопросы обучения служащих, формирования и размещения государственного заказа по государственным программам обучения координируются уполномоченным государственным органом.</w:t>
      </w:r>
    </w:p>
    <w:p>
      <w:pPr>
        <w:spacing w:after="60"/>
        <w:ind w:firstLine="567"/>
        <w:jc w:val="both"/>
      </w:pPr>
      <w:r>
        <w:rPr>
          <w:rFonts w:ascii="Arial" w:cs="Arial" w:eastAsia="Arial" w:hAnsi="Arial"/>
          <w:sz w:val="24"/>
          <w:szCs w:val="24"/>
        </w:rPr>
        <w:t xml:space="preserve">11. Государственный заказ на обучение служащих реализует Академия государственного управления при Президенте Кыргызской Республики.</w:t>
      </w:r>
    </w:p>
    <w:p>
      <w:pPr>
        <w:spacing w:after="60"/>
        <w:ind w:firstLine="567"/>
        <w:jc w:val="both"/>
      </w:pPr>
      <w:r>
        <w:rPr>
          <w:rFonts w:ascii="Arial" w:cs="Arial" w:eastAsia="Arial" w:hAnsi="Arial"/>
          <w:sz w:val="24"/>
          <w:szCs w:val="24"/>
        </w:rPr>
        <w:t xml:space="preserve">12. 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60"/>
        <w:ind w:firstLine="567"/>
        <w:jc w:val="both"/>
      </w:pPr>
      <w:r>
        <w:rPr>
          <w:rFonts w:ascii="Arial" w:cs="Arial" w:eastAsia="Arial" w:hAnsi="Arial"/>
          <w:sz w:val="24"/>
          <w:szCs w:val="24"/>
        </w:rPr>
        <w:t xml:space="preserve">13. 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60"/>
        <w:ind w:firstLine="567"/>
        <w:jc w:val="both"/>
      </w:pPr>
      <w:r>
        <w:rPr>
          <w:rFonts w:ascii="Arial" w:cs="Arial" w:eastAsia="Arial" w:hAnsi="Arial"/>
          <w:sz w:val="24"/>
          <w:szCs w:val="24"/>
        </w:rPr>
        <w:t xml:space="preserve">По решению Правительства в рамках государственного заказа также могут обучаться лица, занимающие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14. Преимущественное право на прохождение обучения имеют служащие, зачисленные в резерв кадров, находившиеся в отпуске по беременности и родам или по уходу за ребенком.</w:t>
      </w:r>
    </w:p>
    <w:p>
      <w:pPr>
        <w:spacing w:after="60"/>
        <w:ind w:firstLine="567"/>
        <w:jc w:val="both"/>
      </w:pPr>
      <w:r>
        <w:rPr>
          <w:rFonts w:ascii="Arial" w:cs="Arial" w:eastAsia="Arial" w:hAnsi="Arial"/>
          <w:sz w:val="24"/>
          <w:szCs w:val="24"/>
        </w:rPr>
        <w:t xml:space="preserve">15.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60"/>
        <w:ind w:firstLine="567"/>
        <w:jc w:val="both"/>
      </w:pPr>
      <w:r>
        <w:rPr>
          <w:rFonts w:ascii="Arial" w:cs="Arial" w:eastAsia="Arial" w:hAnsi="Arial"/>
          <w:sz w:val="24"/>
          <w:szCs w:val="24"/>
        </w:rPr>
        <w:t xml:space="preserve">16. Реализация государственного заказа финансируется из государственного бюджета на основании нормативов стоимости обучения, утверждаемых Правительством, с учетом инфляции.</w:t>
      </w:r>
    </w:p>
    <w:p>
      <w:pPr>
        <w:spacing w:after="60"/>
        <w:ind w:firstLine="567"/>
        <w:jc w:val="both"/>
      </w:pPr>
      <w:r>
        <w:rPr>
          <w:rFonts w:ascii="Arial" w:cs="Arial" w:eastAsia="Arial" w:hAnsi="Arial"/>
          <w:sz w:val="24"/>
          <w:szCs w:val="24"/>
        </w:rPr>
        <w:t xml:space="preserve">17. Для проведения обучения по общим направлениям из бюджета уполномоченного государственного органа выделяются финансовые средства отдельной строкой в бюджетной классификации расходов в соответствии с потребностями в обучении, а также для финансирования кадрового, научного и учебно-методического обеспечения системы обучения.</w:t>
      </w:r>
    </w:p>
    <w:p>
      <w:pPr>
        <w:spacing w:after="60"/>
        <w:ind w:firstLine="567"/>
        <w:jc w:val="both"/>
      </w:pPr>
      <w:r>
        <w:rPr>
          <w:rFonts w:ascii="Arial" w:cs="Arial" w:eastAsia="Arial" w:hAnsi="Arial"/>
          <w:sz w:val="24"/>
          <w:szCs w:val="24"/>
        </w:rPr>
        <w:t xml:space="preserve">18. Для проведения обучения по ведомственным направлениям выделяются финансовые средства государственным органам и органам местного самоуправления отдельной защищенной строкой в бюджетной классификации расходов в соответствии с потребностями в обучении.</w:t>
      </w:r>
    </w:p>
    <w:p>
      <w:pPr>
        <w:spacing w:after="60"/>
        <w:ind w:firstLine="567"/>
        <w:jc w:val="both"/>
      </w:pPr>
      <w:r>
        <w:rPr>
          <w:rFonts w:ascii="Arial" w:cs="Arial" w:eastAsia="Arial" w:hAnsi="Arial"/>
          <w:sz w:val="24"/>
          <w:szCs w:val="24"/>
        </w:rPr>
        <w:t xml:space="preserve">19. Служащий, направляемый на обучение сроком более 3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60"/>
        <w:ind w:firstLine="567"/>
        <w:jc w:val="both"/>
      </w:pPr>
      <w:r>
        <w:rPr>
          <w:rFonts w:ascii="Arial" w:cs="Arial" w:eastAsia="Arial" w:hAnsi="Arial"/>
          <w:sz w:val="24"/>
          <w:szCs w:val="24"/>
        </w:rPr>
        <w:t xml:space="preserve">20. Служащий несет ответственность за несоблюдение требований части 19 настоящей статьи в соответствии с законодательством.</w:t>
      </w:r>
    </w:p>
    <w:p>
      <w:pPr>
        <w:spacing w:after="60"/>
        <w:ind w:firstLine="567"/>
        <w:jc w:val="both"/>
      </w:pPr>
      <w:r>
        <w:rPr>
          <w:rFonts w:ascii="Arial" w:cs="Arial" w:eastAsia="Arial" w:hAnsi="Arial"/>
          <w:sz w:val="24"/>
          <w:szCs w:val="24"/>
        </w:rPr>
        <w:t xml:space="preserve">21. Обучение служащих осуществляется на основе потребностей государственных органов, органов местного самоуправления. Порядок определения, планирования и прогнозирования потребностей в обучении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22.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определяются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t_ve_mduc4wgpvjyj-5up">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Оценка деятельности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ind w:firstLine="397"/>
        <w:jc w:val="both"/>
      </w:pPr>
      <w:r>
        <w:rPr>
          <w:rFonts w:ascii="Arial" w:cs="Arial" w:eastAsia="Arial" w:hAnsi="Arial"/>
          <w:sz w:val="24"/>
          <w:szCs w:val="24"/>
        </w:rPr>
        <w:t xml:space="preserve">2. Общими принципами проведения оценки являются:</w:t>
      </w:r>
    </w:p>
    <w:p>
      <w:pPr>
        <w:spacing w:after="120"/>
        <w:ind w:firstLine="397"/>
        <w:jc w:val="both"/>
      </w:pPr>
      <w:r>
        <w:rPr>
          <w:rFonts w:ascii="Arial" w:cs="Arial" w:eastAsia="Arial" w:hAnsi="Arial"/>
          <w:sz w:val="24"/>
          <w:szCs w:val="24"/>
        </w:rPr>
        <w:t xml:space="preserve">1) объективность - беспристрастное, непредвзятое отношение к служащему и его деятельности в государственном органе или органе местного самоуправления;</w:t>
      </w:r>
    </w:p>
    <w:p>
      <w:pPr>
        <w:spacing w:after="120"/>
        <w:ind w:firstLine="397"/>
        <w:jc w:val="both"/>
      </w:pPr>
      <w:r>
        <w:rPr>
          <w:rFonts w:ascii="Arial" w:cs="Arial" w:eastAsia="Arial" w:hAnsi="Arial"/>
          <w:sz w:val="24"/>
          <w:szCs w:val="24"/>
        </w:rPr>
        <w:t xml:space="preserve">2) единообразие - установленный по единому образцу перечень оценочных показателей и критериев;</w:t>
      </w:r>
    </w:p>
    <w:p>
      <w:pPr>
        <w:spacing w:after="120"/>
        <w:ind w:firstLine="397"/>
        <w:jc w:val="both"/>
      </w:pPr>
      <w:r>
        <w:rPr>
          <w:rFonts w:ascii="Arial" w:cs="Arial" w:eastAsia="Arial" w:hAnsi="Arial"/>
          <w:sz w:val="24"/>
          <w:szCs w:val="24"/>
        </w:rPr>
        <w:t xml:space="preserve">3)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120"/>
        <w:ind w:firstLine="397"/>
        <w:jc w:val="both"/>
      </w:pPr>
      <w:r>
        <w:rPr>
          <w:rFonts w:ascii="Arial" w:cs="Arial" w:eastAsia="Arial" w:hAnsi="Arial"/>
          <w:sz w:val="24"/>
          <w:szCs w:val="24"/>
        </w:rPr>
        <w:t xml:space="preserve">4) регулярность - периодически в установленные сроки организуемая процедура оценки.</w:t>
      </w:r>
    </w:p>
    <w:p>
      <w:pPr>
        <w:spacing w:after="120"/>
        <w:ind w:firstLine="397"/>
        <w:jc w:val="both"/>
      </w:pPr>
      <w:r>
        <w:rPr>
          <w:rFonts w:ascii="Arial" w:cs="Arial" w:eastAsia="Arial" w:hAnsi="Arial"/>
          <w:sz w:val="24"/>
          <w:szCs w:val="24"/>
        </w:rPr>
        <w:t xml:space="preserve">3. Задачами оценки являются:</w:t>
      </w:r>
    </w:p>
    <w:p>
      <w:pPr>
        <w:spacing w:after="120"/>
        <w:ind w:firstLine="397"/>
        <w:jc w:val="both"/>
      </w:pPr>
      <w:r>
        <w:rPr>
          <w:rFonts w:ascii="Arial" w:cs="Arial" w:eastAsia="Arial" w:hAnsi="Arial"/>
          <w:sz w:val="24"/>
          <w:szCs w:val="24"/>
        </w:rPr>
        <w:t xml:space="preserve">1) определение профессионального уровня служащего, включая качество, объем и сложность выполнения работы;</w:t>
      </w:r>
    </w:p>
    <w:p>
      <w:pPr>
        <w:spacing w:after="120"/>
        <w:ind w:firstLine="397"/>
        <w:jc w:val="both"/>
      </w:pPr>
      <w:r>
        <w:rPr>
          <w:rFonts w:ascii="Arial" w:cs="Arial" w:eastAsia="Arial" w:hAnsi="Arial"/>
          <w:sz w:val="24"/>
          <w:szCs w:val="24"/>
        </w:rPr>
        <w:t xml:space="preserve">2) определение степени вклада служащего в достижение целей и задач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3) анализ текущих результатов достижения поставленных задач;</w:t>
      </w:r>
    </w:p>
    <w:p>
      <w:pPr>
        <w:spacing w:after="120"/>
        <w:ind w:firstLine="397"/>
        <w:jc w:val="both"/>
      </w:pPr>
      <w:r>
        <w:rPr>
          <w:rFonts w:ascii="Arial" w:cs="Arial" w:eastAsia="Arial" w:hAnsi="Arial"/>
          <w:sz w:val="24"/>
          <w:szCs w:val="24"/>
        </w:rPr>
        <w:t xml:space="preserve">4) корректировка процесса достижения результатов;</w:t>
      </w:r>
    </w:p>
    <w:p>
      <w:pPr>
        <w:spacing w:after="120"/>
        <w:ind w:firstLine="397"/>
        <w:jc w:val="both"/>
      </w:pPr>
      <w:r>
        <w:rPr>
          <w:rFonts w:ascii="Arial" w:cs="Arial" w:eastAsia="Arial" w:hAnsi="Arial"/>
          <w:sz w:val="24"/>
          <w:szCs w:val="24"/>
        </w:rPr>
        <w:t xml:space="preserve">5) планирование профессионального развития служащего;</w:t>
      </w:r>
    </w:p>
    <w:p>
      <w:pPr>
        <w:spacing w:after="120"/>
        <w:ind w:firstLine="397"/>
        <w:jc w:val="both"/>
      </w:pPr>
      <w:r>
        <w:rPr>
          <w:rFonts w:ascii="Arial" w:cs="Arial" w:eastAsia="Arial" w:hAnsi="Arial"/>
          <w:sz w:val="24"/>
          <w:szCs w:val="24"/>
        </w:rPr>
        <w:t xml:space="preserve">6) стимулирование служащего на достижение высоких результатов.</w:t>
      </w:r>
    </w:p>
    <w:p>
      <w:pPr>
        <w:spacing w:after="120"/>
        <w:ind w:firstLine="397"/>
        <w:jc w:val="both"/>
      </w:pPr>
      <w:r>
        <w:rPr>
          <w:rFonts w:ascii="Arial" w:cs="Arial" w:eastAsia="Arial" w:hAnsi="Arial"/>
          <w:sz w:val="24"/>
          <w:szCs w:val="24"/>
        </w:rPr>
        <w:t xml:space="preserve">4. Оценка проводится ежегодно по результатам деятельности служащего с учетом квартальных оценок.</w:t>
      </w:r>
    </w:p>
    <w:p>
      <w:pPr>
        <w:spacing w:after="120"/>
        <w:ind w:firstLine="397"/>
        <w:jc w:val="both"/>
      </w:pPr>
      <w:r>
        <w:rPr>
          <w:rFonts w:ascii="Arial" w:cs="Arial" w:eastAsia="Arial" w:hAnsi="Arial"/>
          <w:sz w:val="24"/>
          <w:szCs w:val="24"/>
        </w:rPr>
        <w:t xml:space="preserve">5. Для проведения оценки формируется комиссия государственного органа, органа местного самоуправления (далее - комиссия по оценке).</w:t>
      </w:r>
    </w:p>
    <w:p>
      <w:pPr>
        <w:spacing w:after="120"/>
        <w:ind w:firstLine="397"/>
        <w:jc w:val="both"/>
      </w:pPr>
      <w:r>
        <w:rPr>
          <w:rFonts w:ascii="Arial" w:cs="Arial" w:eastAsia="Arial" w:hAnsi="Arial"/>
          <w:sz w:val="24"/>
          <w:szCs w:val="24"/>
        </w:rPr>
        <w:t xml:space="preserve">6. Комиссия по оценке определяет годовую оценку служащего, на основе которой:</w:t>
      </w:r>
    </w:p>
    <w:p>
      <w:pPr>
        <w:spacing w:after="120"/>
        <w:ind w:firstLine="397"/>
        <w:jc w:val="both"/>
      </w:pPr>
      <w:r>
        <w:rPr>
          <w:rFonts w:ascii="Arial" w:cs="Arial" w:eastAsia="Arial" w:hAnsi="Arial"/>
          <w:sz w:val="24"/>
          <w:szCs w:val="24"/>
        </w:rPr>
        <w:t xml:space="preserve">1) определяет шаг (коэффициент) в сетке оплаты труда;</w:t>
      </w:r>
    </w:p>
    <w:p>
      <w:pPr>
        <w:spacing w:after="120"/>
        <w:ind w:firstLine="397"/>
        <w:jc w:val="both"/>
      </w:pPr>
      <w:r>
        <w:rPr>
          <w:rFonts w:ascii="Arial" w:cs="Arial" w:eastAsia="Arial" w:hAnsi="Arial"/>
          <w:sz w:val="24"/>
          <w:szCs w:val="24"/>
        </w:rPr>
        <w:t xml:space="preserve">2) определяет соответствие или несоответствие занимаемой должности;</w:t>
      </w:r>
    </w:p>
    <w:p>
      <w:pPr>
        <w:spacing w:after="120"/>
        <w:ind w:firstLine="397"/>
        <w:jc w:val="both"/>
      </w:pPr>
      <w:r>
        <w:rPr>
          <w:rFonts w:ascii="Arial" w:cs="Arial" w:eastAsia="Arial" w:hAnsi="Arial"/>
          <w:sz w:val="24"/>
          <w:szCs w:val="24"/>
        </w:rPr>
        <w:t xml:space="preserve">3) вносит предложения о продвижении или понижении в должности;</w:t>
      </w:r>
    </w:p>
    <w:p>
      <w:pPr>
        <w:spacing w:after="120"/>
        <w:ind w:firstLine="397"/>
        <w:jc w:val="both"/>
      </w:pPr>
      <w:r>
        <w:rPr>
          <w:rFonts w:ascii="Arial" w:cs="Arial" w:eastAsia="Arial" w:hAnsi="Arial"/>
          <w:sz w:val="24"/>
          <w:szCs w:val="24"/>
        </w:rPr>
        <w:t xml:space="preserve">4) вносит предложения о поощрениях;</w:t>
      </w:r>
    </w:p>
    <w:p>
      <w:pPr>
        <w:spacing w:after="120"/>
        <w:ind w:firstLine="397"/>
        <w:jc w:val="both"/>
      </w:pPr>
      <w:r>
        <w:rPr>
          <w:rFonts w:ascii="Arial" w:cs="Arial" w:eastAsia="Arial" w:hAnsi="Arial"/>
          <w:sz w:val="24"/>
          <w:szCs w:val="24"/>
        </w:rPr>
        <w:t xml:space="preserve">5) вносит предложения о повышении квалификации;</w:t>
      </w:r>
    </w:p>
    <w:p>
      <w:pPr>
        <w:spacing w:after="120"/>
        <w:ind w:firstLine="397"/>
        <w:jc w:val="both"/>
      </w:pPr>
      <w:r>
        <w:rPr>
          <w:rFonts w:ascii="Arial" w:cs="Arial" w:eastAsia="Arial" w:hAnsi="Arial"/>
          <w:sz w:val="24"/>
          <w:szCs w:val="24"/>
        </w:rPr>
        <w:t xml:space="preserve">6) вносит предложения о ротации служащего;</w:t>
      </w:r>
    </w:p>
    <w:p>
      <w:pPr>
        <w:spacing w:after="120"/>
        <w:ind w:firstLine="397"/>
        <w:jc w:val="both"/>
      </w:pPr>
      <w:r>
        <w:rPr>
          <w:rFonts w:ascii="Arial" w:cs="Arial" w:eastAsia="Arial" w:hAnsi="Arial"/>
          <w:sz w:val="24"/>
          <w:szCs w:val="24"/>
        </w:rPr>
        <w:t xml:space="preserve">7) рекомендует для присвоения классного чина;</w:t>
      </w:r>
    </w:p>
    <w:p>
      <w:pPr>
        <w:spacing w:after="120"/>
        <w:ind w:firstLine="397"/>
        <w:jc w:val="both"/>
      </w:pPr>
      <w:r>
        <w:rPr>
          <w:rFonts w:ascii="Arial" w:cs="Arial" w:eastAsia="Arial" w:hAnsi="Arial"/>
          <w:sz w:val="24"/>
          <w:szCs w:val="24"/>
        </w:rPr>
        <w:t xml:space="preserve">8) рекомендует для включения во внутренний резерв кадров.</w:t>
      </w:r>
    </w:p>
    <w:p>
      <w:pPr>
        <w:spacing w:after="120"/>
        <w:ind w:firstLine="397"/>
        <w:jc w:val="both"/>
      </w:pPr>
      <w:r>
        <w:rPr>
          <w:rFonts w:ascii="Arial" w:cs="Arial" w:eastAsia="Arial" w:hAnsi="Arial"/>
          <w:sz w:val="24"/>
          <w:szCs w:val="24"/>
        </w:rPr>
        <w:t xml:space="preserve">7. По рекомендации и предложению комиссии по оценке руководитель государственного органа, органа местного самоуправления принимает соответствующее решение.</w:t>
      </w:r>
    </w:p>
    <w:p>
      <w:pPr>
        <w:spacing w:after="120"/>
        <w:ind w:firstLine="397"/>
        <w:jc w:val="both"/>
      </w:pPr>
      <w:r>
        <w:rPr>
          <w:rFonts w:ascii="Arial" w:cs="Arial" w:eastAsia="Arial" w:hAnsi="Arial"/>
          <w:sz w:val="24"/>
          <w:szCs w:val="24"/>
        </w:rPr>
        <w:t xml:space="preserve">8. Порядок проведения оценки определяется Правительством.</w:t>
      </w:r>
    </w:p>
    <w:p>
      <w:pPr>
        <w:spacing w:after="60" w:before="200"/>
        <w:ind w:firstLine="567"/>
        <w:jc w:val="both"/>
      </w:pPr>
      <w:r>
        <w:rPr>
          <w:rFonts w:ascii="Arial" w:cs="Arial" w:eastAsia="Arial" w:hAnsi="Arial"/>
          <w:b/>
          <w:bCs/>
          <w:sz w:val="24"/>
          <w:szCs w:val="24"/>
        </w:rPr>
        <w:t xml:space="preserve">Статья 30. Ротация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2. Ротация проводится в целях:</w:t>
      </w:r>
    </w:p>
    <w:p>
      <w:pPr>
        <w:spacing w:after="60"/>
        <w:ind w:firstLine="567"/>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рационального использования потенциала служащих;</w:t>
      </w:r>
    </w:p>
    <w:p>
      <w:pPr>
        <w:spacing w:after="60"/>
        <w:ind w:firstLine="567"/>
        <w:jc w:val="both"/>
      </w:pPr>
      <w:r>
        <w:rPr>
          <w:rFonts w:ascii="Arial" w:cs="Arial" w:eastAsia="Arial" w:hAnsi="Arial"/>
          <w:sz w:val="24"/>
          <w:szCs w:val="24"/>
        </w:rPr>
        <w:t xml:space="preserve">3) повышения карьерной мотивации;</w:t>
      </w:r>
    </w:p>
    <w:p>
      <w:pPr>
        <w:spacing w:after="60"/>
        <w:ind w:firstLine="567"/>
        <w:jc w:val="both"/>
      </w:pPr>
      <w:r>
        <w:rPr>
          <w:rFonts w:ascii="Arial" w:cs="Arial" w:eastAsia="Arial" w:hAnsi="Arial"/>
          <w:sz w:val="24"/>
          <w:szCs w:val="24"/>
        </w:rPr>
        <w:t xml:space="preserve">4)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3. Ротация проводится руководителем государственного органа, органа местного самоуправления с письменного согласия служащего, за исключением случаев проведения ротации в целях предотвращения конфликта интересов и снижения риска коррупции.</w:t>
      </w:r>
    </w:p>
    <w:p>
      <w:pPr>
        <w:spacing w:after="60"/>
        <w:ind w:firstLine="567"/>
        <w:jc w:val="both"/>
      </w:pPr>
      <w:r>
        <w:rPr>
          <w:rFonts w:ascii="Arial" w:cs="Arial" w:eastAsia="Arial" w:hAnsi="Arial"/>
          <w:sz w:val="24"/>
          <w:szCs w:val="24"/>
        </w:rPr>
        <w:t xml:space="preserve">4. Перечень случаев и ситуаций, по которым имеется риск коррупции, разрабатывается статс-секретарем соответствующего государственного органа и утверждается Советом.</w:t>
      </w:r>
    </w:p>
    <w:p>
      <w:pPr>
        <w:spacing w:after="60"/>
        <w:ind w:firstLine="567"/>
        <w:jc w:val="both"/>
      </w:pPr>
      <w:r>
        <w:rPr>
          <w:rFonts w:ascii="Arial" w:cs="Arial" w:eastAsia="Arial" w:hAnsi="Arial"/>
          <w:sz w:val="24"/>
          <w:szCs w:val="24"/>
        </w:rPr>
        <w:t xml:space="preserve">5. Перечень случаев и ситуаций, по которым имеется риск коррупции, разрабатывается руководителем органа местного самоуправления и утверждается местным кенешем.</w:t>
      </w:r>
    </w:p>
    <w:p>
      <w:pPr>
        <w:spacing w:after="60"/>
        <w:ind w:firstLine="567"/>
        <w:jc w:val="both"/>
      </w:pPr>
      <w:r>
        <w:rPr>
          <w:rFonts w:ascii="Arial" w:cs="Arial" w:eastAsia="Arial" w:hAnsi="Arial"/>
          <w:sz w:val="24"/>
          <w:szCs w:val="24"/>
        </w:rPr>
        <w:t xml:space="preserve">6. Ротация проводится на равнозначные должности либо нижестоящие должности. При ротации на нижестоящие должности заработная плата служащего сохраняется по предыдущей должности.</w:t>
      </w:r>
    </w:p>
    <w:p>
      <w:pPr>
        <w:spacing w:after="60"/>
        <w:ind w:firstLine="567"/>
        <w:jc w:val="both"/>
      </w:pPr>
      <w:r>
        <w:rPr>
          <w:rFonts w:ascii="Arial" w:cs="Arial" w:eastAsia="Arial" w:hAnsi="Arial"/>
          <w:sz w:val="24"/>
          <w:szCs w:val="24"/>
        </w:rPr>
        <w:t xml:space="preserve">7. Запрещается ротация служащего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8. Ротация, проводимая в целях снижения риска коррупции, проводится не чаще одного раза в 2 года.</w:t>
      </w:r>
    </w:p>
    <w:p>
      <w:pPr>
        <w:spacing w:after="60"/>
        <w:ind w:firstLine="567"/>
        <w:jc w:val="both"/>
      </w:pPr>
      <w:r>
        <w:rPr>
          <w:rFonts w:ascii="Arial" w:cs="Arial" w:eastAsia="Arial" w:hAnsi="Arial"/>
          <w:sz w:val="24"/>
          <w:szCs w:val="24"/>
        </w:rPr>
        <w:t xml:space="preserve">9. Виды ротации:</w:t>
      </w:r>
    </w:p>
    <w:p>
      <w:pPr>
        <w:spacing w:after="60"/>
        <w:ind w:firstLine="567"/>
        <w:jc w:val="both"/>
      </w:pPr>
      <w:r>
        <w:rPr>
          <w:rFonts w:ascii="Arial" w:cs="Arial" w:eastAsia="Arial" w:hAnsi="Arial"/>
          <w:sz w:val="24"/>
          <w:szCs w:val="24"/>
        </w:rPr>
        <w:t xml:space="preserve">1) ротация внутри государственного органа;</w:t>
      </w:r>
    </w:p>
    <w:p>
      <w:pPr>
        <w:spacing w:after="60"/>
        <w:ind w:firstLine="567"/>
        <w:jc w:val="both"/>
      </w:pPr>
      <w:r>
        <w:rPr>
          <w:rFonts w:ascii="Arial" w:cs="Arial" w:eastAsia="Arial" w:hAnsi="Arial"/>
          <w:sz w:val="24"/>
          <w:szCs w:val="24"/>
        </w:rPr>
        <w:t xml:space="preserve">2) ротация внутри органа местного самоуправления;</w:t>
      </w:r>
    </w:p>
    <w:p>
      <w:pPr>
        <w:spacing w:after="60"/>
        <w:ind w:firstLine="567"/>
        <w:jc w:val="both"/>
      </w:pPr>
      <w:r>
        <w:rPr>
          <w:rFonts w:ascii="Arial" w:cs="Arial" w:eastAsia="Arial" w:hAnsi="Arial"/>
          <w:sz w:val="24"/>
          <w:szCs w:val="24"/>
        </w:rPr>
        <w:t xml:space="preserve">3) ротация между государственными органами;</w:t>
      </w:r>
    </w:p>
    <w:p>
      <w:pPr>
        <w:spacing w:after="60"/>
        <w:ind w:firstLine="567"/>
        <w:jc w:val="both"/>
      </w:pPr>
      <w:r>
        <w:rPr>
          <w:rFonts w:ascii="Arial" w:cs="Arial" w:eastAsia="Arial" w:hAnsi="Arial"/>
          <w:sz w:val="24"/>
          <w:szCs w:val="24"/>
        </w:rPr>
        <w:t xml:space="preserve">4) ротация между органами местного самоуправления;</w:t>
      </w:r>
    </w:p>
    <w:p>
      <w:pPr>
        <w:spacing w:after="60"/>
        <w:ind w:firstLine="567"/>
        <w:jc w:val="both"/>
      </w:pPr>
      <w:r>
        <w:rPr>
          <w:rFonts w:ascii="Arial" w:cs="Arial" w:eastAsia="Arial" w:hAnsi="Arial"/>
          <w:sz w:val="24"/>
          <w:szCs w:val="24"/>
        </w:rPr>
        <w:t xml:space="preserve">5) ротация между государственным органом и органом местного самоуправления.</w:t>
      </w:r>
    </w:p>
    <w:p>
      <w:pPr>
        <w:spacing w:after="60"/>
        <w:ind w:firstLine="567"/>
        <w:jc w:val="both"/>
      </w:pPr>
      <w:r>
        <w:rPr>
          <w:rFonts w:ascii="Arial" w:cs="Arial" w:eastAsia="Arial" w:hAnsi="Arial"/>
          <w:sz w:val="24"/>
          <w:szCs w:val="24"/>
        </w:rPr>
        <w:t xml:space="preserve">10. Ротация между государственными органами, между органами местного самоуправления осуществляется по совместному (межведомственному) приказу руководителей государственного органа, органов местного самоуправления соответственно.</w:t>
      </w:r>
    </w:p>
    <w:p>
      <w:pPr>
        <w:spacing w:after="60"/>
        <w:ind w:firstLine="567"/>
        <w:jc w:val="both"/>
      </w:pPr>
      <w:r>
        <w:rPr>
          <w:rFonts w:ascii="Arial" w:cs="Arial" w:eastAsia="Arial" w:hAnsi="Arial"/>
          <w:sz w:val="24"/>
          <w:szCs w:val="24"/>
        </w:rPr>
        <w:t xml:space="preserve">По согласованию государственных органов, органов местного самоуправления допускается ротация служащего на иной вид государственной службы, указанный в статье 1 настоящего Закона,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11. Ротация между государственным органом и органом местного самоуправления осуществляется по совместному приказу руководителя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12. Положение о ротации утверждается Правительством.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ebdlcxxheeo8jt6gyhbaj">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fxjjsk5txvpitikp0gjiu">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о порядке проведения ротации государственных гражданских служащих и муниципальных служащих Кыргызской Республики (утверждено </w:t>
      </w:r>
      <w:hyperlink w:history="1" r:id="rId8jkkw1xswjd148gndwc2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29 декабря 2016 года № 706)</w:t>
      </w:r>
    </w:p>
    <w:p>
      <w:pPr>
        <w:spacing w:after="120" w:before="200"/>
        <w:ind w:firstLine="397"/>
        <w:jc w:val="center"/>
      </w:pPr>
      <w:r>
        <w:rPr>
          <w:rFonts w:ascii="Arial" w:cs="Arial" w:eastAsia="Arial" w:hAnsi="Arial"/>
          <w:b/>
          <w:bCs/>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Материальная мотивация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Материальная мотивация служащих основывается на единой системе оплаты труда в соответствии с законодательством.</w:t>
      </w:r>
    </w:p>
    <w:p>
      <w:pPr>
        <w:spacing w:after="120"/>
        <w:ind w:firstLine="397"/>
        <w:jc w:val="both"/>
      </w:pPr>
      <w:r>
        <w:rPr>
          <w:rFonts w:ascii="Arial" w:cs="Arial" w:eastAsia="Arial" w:hAnsi="Arial"/>
          <w:sz w:val="24"/>
          <w:szCs w:val="24"/>
        </w:rPr>
        <w:t xml:space="preserve">2. Система оплаты труда основывается на иерархии должностей, определяемой реестром должностей, и оценке деятельности служащего.</w:t>
      </w:r>
    </w:p>
    <w:p>
      <w:pPr>
        <w:spacing w:after="120"/>
        <w:ind w:firstLine="397"/>
        <w:jc w:val="both"/>
      </w:pPr>
      <w:r>
        <w:rPr>
          <w:rFonts w:ascii="Arial" w:cs="Arial" w:eastAsia="Arial" w:hAnsi="Arial"/>
          <w:sz w:val="24"/>
          <w:szCs w:val="24"/>
        </w:rPr>
        <w:t xml:space="preserve">3. Заработная плата включает в себя должностной оклад и надбавки.</w:t>
      </w:r>
    </w:p>
    <w:p>
      <w:pPr>
        <w:spacing w:after="120"/>
        <w:ind w:firstLine="397"/>
        <w:jc w:val="both"/>
      </w:pPr>
      <w:r>
        <w:rPr>
          <w:rFonts w:ascii="Arial" w:cs="Arial" w:eastAsia="Arial" w:hAnsi="Arial"/>
          <w:sz w:val="24"/>
          <w:szCs w:val="24"/>
        </w:rPr>
        <w:t xml:space="preserve">4. Размер должностного оклада исчисляется на основе применения единой минимальной базовой ставки и коэффициента, устанавливаемого по итогам оценки.</w:t>
      </w:r>
    </w:p>
    <w:p>
      <w:pPr>
        <w:spacing w:after="120"/>
        <w:ind w:firstLine="397"/>
        <w:jc w:val="both"/>
      </w:pPr>
      <w:r>
        <w:rPr>
          <w:rFonts w:ascii="Arial" w:cs="Arial" w:eastAsia="Arial" w:hAnsi="Arial"/>
          <w:sz w:val="24"/>
          <w:szCs w:val="24"/>
        </w:rPr>
        <w:t xml:space="preserve">5. Служащему устанавливаются надбавки за классный чин и выслугу лет на государственной и муниципальной службе.</w:t>
      </w:r>
    </w:p>
    <w:p>
      <w:pPr>
        <w:spacing w:after="120"/>
        <w:ind w:firstLine="397"/>
        <w:jc w:val="both"/>
      </w:pPr>
      <w:r>
        <w:rPr>
          <w:rFonts w:ascii="Arial" w:cs="Arial" w:eastAsia="Arial" w:hAnsi="Arial"/>
          <w:sz w:val="24"/>
          <w:szCs w:val="24"/>
        </w:rPr>
        <w:t xml:space="preserve">6. Законами могут устанавливаться иные надбавки для государственных и муниципальных служащих.</w:t>
      </w:r>
    </w:p>
    <w:p>
      <w:pPr>
        <w:spacing w:after="120"/>
        <w:ind w:firstLine="397"/>
        <w:jc w:val="both"/>
      </w:pPr>
      <w:r>
        <w:rPr>
          <w:rFonts w:ascii="Arial" w:cs="Arial" w:eastAsia="Arial" w:hAnsi="Arial"/>
          <w:sz w:val="24"/>
          <w:szCs w:val="24"/>
        </w:rPr>
        <w:t xml:space="preserve">7. Служащему могут выплачиваться премии по результатам деятельности государственного органа, органа местного самоуправления с учетом оценки деятельности служащего.</w:t>
      </w:r>
    </w:p>
    <w:p>
      <w:pPr>
        <w:spacing w:after="120"/>
        <w:ind w:firstLine="397"/>
        <w:jc w:val="both"/>
      </w:pPr>
      <w:r>
        <w:rPr>
          <w:rFonts w:ascii="Arial" w:cs="Arial" w:eastAsia="Arial" w:hAnsi="Arial"/>
          <w:sz w:val="24"/>
          <w:szCs w:val="24"/>
        </w:rPr>
        <w:t xml:space="preserve">8. Стаж государственной и муниципальной службы для выплаты процентных надбавок за выслугу лет исчисляется в порядке, определяемом Правительством.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ind w:firstLine="397"/>
        <w:jc w:val="both"/>
      </w:pPr>
      <w:r>
        <w:rPr>
          <w:rFonts w:ascii="Arial" w:cs="Arial" w:eastAsia="Arial" w:hAnsi="Arial"/>
          <w:sz w:val="24"/>
          <w:szCs w:val="24"/>
        </w:rPr>
        <w:t xml:space="preserve">9. Трудовая деятельность по замещению временно отсутствующего служащего засчитывается в стаж государственной и муниципальной службы, а при наличии классного чина и выслуги лет выплачиваются соответствующие надбавки.</w:t>
      </w:r>
    </w:p>
    <w:p>
      <w:pPr>
        <w:spacing w:after="120"/>
        <w:ind w:firstLine="397"/>
        <w:jc w:val="both"/>
      </w:pPr>
      <w:r>
        <w:rPr>
          <w:rFonts w:ascii="Arial" w:cs="Arial" w:eastAsia="Arial" w:hAnsi="Arial"/>
          <w:sz w:val="24"/>
          <w:szCs w:val="24"/>
        </w:rPr>
        <w:t xml:space="preserve">10. Для решения социально-бытовых вопросов служащим оказывается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ind w:firstLine="397"/>
        <w:jc w:val="both"/>
      </w:pPr>
      <w:r>
        <w:rPr>
          <w:rFonts w:ascii="Arial" w:cs="Arial" w:eastAsia="Arial" w:hAnsi="Arial"/>
          <w:sz w:val="24"/>
          <w:szCs w:val="24"/>
        </w:rPr>
        <w:t xml:space="preserve">11. Заработная плата служащих подлежит индексации в порядке, установленном законодательством.</w:t>
      </w:r>
    </w:p>
    <w:p>
      <w:pPr>
        <w:spacing w:after="120"/>
        <w:ind w:firstLine="397"/>
        <w:jc w:val="both"/>
      </w:pPr>
      <w:r>
        <w:rPr>
          <w:rFonts w:ascii="Arial" w:cs="Arial" w:eastAsia="Arial" w:hAnsi="Arial"/>
          <w:i/>
          <w:iCs/>
          <w:sz w:val="22"/>
          <w:szCs w:val="22"/>
        </w:rPr>
        <w:t xml:space="preserve">См.:</w:t>
      </w:r>
    </w:p>
    <w:p>
      <w:pPr>
        <w:spacing w:after="120"/>
        <w:ind w:firstLine="397"/>
        <w:jc w:val="both"/>
      </w:pPr>
      <w:hyperlink w:history="1" r:id="rIdwqplvlh61auu9ig3zoygj">
        <w:r>
          <w:rPr>
            <w:rFonts w:ascii="Arial" w:cs="Arial" w:eastAsia="Arial" w:hAnsi="Arial"/>
            <w:i/>
            <w:iCs/>
            <w:color w:val="1D4ED8"/>
            <w:sz w:val="22"/>
            <w:szCs w:val="22"/>
            <w:u w:val="single"/>
          </w:rPr>
          <w:t xml:space="preserve">постановление</w:t>
        </w:r>
      </w:hyperlink>
      <w:r>
        <w:rPr>
          <w:rFonts w:ascii="Arial" w:cs="Arial" w:eastAsia="Arial" w:hAnsi="Arial"/>
          <w:i/>
          <w:iCs/>
          <w:sz w:val="22"/>
          <w:szCs w:val="22"/>
        </w:rPr>
        <w:t xml:space="preserve"> Правительства КР от 6 января 2017 года № 8 "Об утверждении </w:t>
      </w:r>
      <w:hyperlink w:history="1" r:id="rId-rya9-brco49jukiga1qi">
        <w:r>
          <w:rPr>
            <w:rFonts w:ascii="Arial" w:cs="Arial" w:eastAsia="Arial" w:hAnsi="Arial"/>
            <w:i/>
            <w:iCs/>
            <w:color w:val="1D4ED8"/>
            <w:sz w:val="22"/>
            <w:szCs w:val="22"/>
            <w:u w:val="single"/>
          </w:rPr>
          <w:t xml:space="preserve">Положения</w:t>
        </w:r>
      </w:hyperlink>
      <w:r>
        <w:rPr>
          <w:rFonts w:ascii="Arial" w:cs="Arial" w:eastAsia="Arial" w:hAnsi="Arial"/>
          <w:i/>
          <w:iCs/>
          <w:sz w:val="22"/>
          <w:szCs w:val="22"/>
        </w:rPr>
        <w:t xml:space="preserve"> о порядке исчисления стажа государственной службы и муниципальной службы для выплаты надбавок к должностному окладу за выслугу лет"</w:t>
      </w:r>
    </w:p>
    <w:p>
      <w:pPr>
        <w:spacing w:after="120"/>
        <w:ind w:firstLine="397"/>
        <w:jc w:val="both"/>
      </w:pPr>
      <w:r>
        <w:rPr>
          <w:rFonts w:ascii="Arial" w:cs="Arial" w:eastAsia="Arial" w:hAnsi="Arial"/>
          <w:b/>
          <w:bCs/>
          <w:sz w:val="24"/>
          <w:szCs w:val="24"/>
        </w:rPr>
        <w:t xml:space="preserve">Статья 32. Нематериальная мотивация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применяет систему нематериальной мотивации.</w:t>
      </w:r>
    </w:p>
    <w:p>
      <w:pPr>
        <w:spacing w:after="120"/>
        <w:ind w:firstLine="39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397"/>
        <w:jc w:val="both"/>
      </w:pPr>
      <w:r>
        <w:rPr>
          <w:rFonts w:ascii="Arial" w:cs="Arial" w:eastAsia="Arial" w:hAnsi="Arial"/>
          <w:sz w:val="24"/>
          <w:szCs w:val="24"/>
        </w:rPr>
        <w:t xml:space="preserve">1) объявление благодарности;</w:t>
      </w:r>
    </w:p>
    <w:p>
      <w:pPr>
        <w:spacing w:after="120"/>
        <w:ind w:firstLine="397"/>
        <w:jc w:val="both"/>
      </w:pPr>
      <w:r>
        <w:rPr>
          <w:rFonts w:ascii="Arial" w:cs="Arial" w:eastAsia="Arial" w:hAnsi="Arial"/>
          <w:sz w:val="24"/>
          <w:szCs w:val="24"/>
        </w:rPr>
        <w:t xml:space="preserve">2) награждение ведомственными наградами;</w:t>
      </w:r>
    </w:p>
    <w:p>
      <w:pPr>
        <w:spacing w:after="120"/>
        <w:ind w:firstLine="39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397"/>
        <w:jc w:val="both"/>
      </w:pPr>
      <w:r>
        <w:rPr>
          <w:rFonts w:ascii="Arial" w:cs="Arial" w:eastAsia="Arial" w:hAnsi="Arial"/>
          <w:sz w:val="24"/>
          <w:szCs w:val="24"/>
        </w:rPr>
        <w:t xml:space="preserve">4) присвоение внеочередного классного чина по результатам оценки служащего в рамках одной группы должностей;</w:t>
      </w:r>
    </w:p>
    <w:p>
      <w:pPr>
        <w:spacing w:after="120"/>
        <w:ind w:firstLine="397"/>
        <w:jc w:val="both"/>
      </w:pPr>
      <w:r>
        <w:rPr>
          <w:rFonts w:ascii="Arial" w:cs="Arial" w:eastAsia="Arial" w:hAnsi="Arial"/>
          <w:sz w:val="24"/>
          <w:szCs w:val="24"/>
        </w:rPr>
        <w:t xml:space="preserve">5) вручение памятных подарков, нагрудных знаков;</w:t>
      </w:r>
    </w:p>
    <w:p>
      <w:pPr>
        <w:spacing w:after="120"/>
        <w:ind w:firstLine="397"/>
        <w:jc w:val="both"/>
      </w:pPr>
      <w:r>
        <w:rPr>
          <w:rFonts w:ascii="Arial" w:cs="Arial" w:eastAsia="Arial" w:hAnsi="Arial"/>
          <w:sz w:val="24"/>
          <w:szCs w:val="24"/>
        </w:rPr>
        <w:t xml:space="preserve">6) снятие ранее наложенного дисциплинарного взыскания.</w:t>
      </w:r>
    </w:p>
    <w:p>
      <w:pPr>
        <w:spacing w:after="120"/>
        <w:ind w:firstLine="397"/>
        <w:jc w:val="both"/>
      </w:pPr>
      <w:r>
        <w:rPr>
          <w:rFonts w:ascii="Arial" w:cs="Arial" w:eastAsia="Arial" w:hAnsi="Arial"/>
          <w:sz w:val="24"/>
          <w:szCs w:val="24"/>
        </w:rPr>
        <w:t xml:space="preserve">3. Государственным органом, органом местного самоуправления могут устанавливаться иные виды поощрений, не противоречащих законодательству.</w:t>
      </w:r>
    </w:p>
    <w:p>
      <w:pPr>
        <w:spacing w:after="120"/>
        <w:ind w:firstLine="397"/>
        <w:jc w:val="both"/>
      </w:pPr>
      <w:r>
        <w:rPr>
          <w:rFonts w:ascii="Arial" w:cs="Arial" w:eastAsia="Arial" w:hAnsi="Arial"/>
          <w:sz w:val="24"/>
          <w:szCs w:val="24"/>
        </w:rPr>
        <w:t xml:space="preserve">4. Меры поощрения к служащему применяются руководителем государственного органа, органа местного самоуправления.</w:t>
      </w:r>
    </w:p>
    <w:p>
      <w:pPr>
        <w:spacing w:after="120"/>
        <w:ind w:firstLine="397"/>
        <w:jc w:val="both"/>
      </w:pPr>
      <w:r>
        <w:rPr>
          <w:rFonts w:ascii="Arial" w:cs="Arial" w:eastAsia="Arial" w:hAnsi="Arial"/>
          <w:b/>
          <w:bCs/>
          <w:sz w:val="24"/>
          <w:szCs w:val="24"/>
        </w:rPr>
        <w:t xml:space="preserve">Статья 33. Ответственность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Служащий несет дисциплинарную, административную, материальную и уголовную ответственность в соответствии с законодательством.</w:t>
      </w:r>
    </w:p>
    <w:p>
      <w:pPr>
        <w:spacing w:after="120"/>
        <w:ind w:firstLine="397"/>
        <w:jc w:val="both"/>
      </w:pPr>
      <w:r>
        <w:rPr>
          <w:rFonts w:ascii="Arial" w:cs="Arial" w:eastAsia="Arial" w:hAnsi="Arial"/>
          <w:sz w:val="24"/>
          <w:szCs w:val="24"/>
        </w:rPr>
        <w:t xml:space="preserve">2. Под дисциплинарной ответственностью понимается применение к служащему мер дисциплинарного воздействия (взыскания) за виновное, противоправное поведение, неисполнение или ненадлежащее исполнение своих служебных обязанностей (совершение дисциплинарного проступка).</w:t>
      </w:r>
    </w:p>
    <w:p>
      <w:pPr>
        <w:spacing w:after="120"/>
        <w:ind w:firstLine="397"/>
        <w:jc w:val="both"/>
      </w:pPr>
      <w:r>
        <w:rPr>
          <w:rFonts w:ascii="Arial" w:cs="Arial" w:eastAsia="Arial" w:hAnsi="Arial"/>
          <w:sz w:val="24"/>
          <w:szCs w:val="24"/>
        </w:rPr>
        <w:t xml:space="preserve">3. Дисциплинарное взыскание на служащего налагается руководителем государственного органа, органа местного самоуправления или уполномоченным должностным лицом лишь в случаях установления или подтверждения факта совершения дисциплинарного проступка.</w:t>
      </w:r>
    </w:p>
    <w:p>
      <w:pPr>
        <w:spacing w:after="120"/>
        <w:ind w:firstLine="397"/>
        <w:jc w:val="both"/>
      </w:pPr>
      <w:r>
        <w:rPr>
          <w:rFonts w:ascii="Arial" w:cs="Arial" w:eastAsia="Arial" w:hAnsi="Arial"/>
          <w:sz w:val="24"/>
          <w:szCs w:val="24"/>
        </w:rPr>
        <w:t xml:space="preserve">4. Для установления или подтверждения факта совершения дисциплинарного проступка может быть проведено служебное расследование, назначаемое руководителем государственного органа, органа местного самоуправления, уполномоченным должностным лицом по собственной инициативе, по представлению комиссии по этике или по инициативе самого служащего.</w:t>
      </w:r>
    </w:p>
    <w:p>
      <w:pPr>
        <w:spacing w:after="120"/>
        <w:ind w:firstLine="397"/>
        <w:jc w:val="both"/>
      </w:pPr>
      <w:r>
        <w:rPr>
          <w:rFonts w:ascii="Arial" w:cs="Arial" w:eastAsia="Arial" w:hAnsi="Arial"/>
          <w:sz w:val="24"/>
          <w:szCs w:val="24"/>
        </w:rPr>
        <w:t xml:space="preserve">5. Служебное расследование может быть проведено на основании обращений физических и юридических лиц, в случаях публикации в средствах массовой информации сообщения о совершении служащим должностного (дисциплинарного) проступка.</w:t>
      </w:r>
    </w:p>
    <w:p>
      <w:pPr>
        <w:spacing w:after="120"/>
        <w:ind w:firstLine="397"/>
        <w:jc w:val="both"/>
      </w:pPr>
      <w:r>
        <w:rPr>
          <w:rFonts w:ascii="Arial" w:cs="Arial" w:eastAsia="Arial" w:hAnsi="Arial"/>
          <w:sz w:val="24"/>
          <w:szCs w:val="24"/>
        </w:rPr>
        <w:t xml:space="preserve">6. Служебное расследование проводится органом, в котором служащий работает, с участием представителей комиссии по этике.</w:t>
      </w:r>
    </w:p>
    <w:p>
      <w:pPr>
        <w:spacing w:after="120"/>
        <w:ind w:firstLine="397"/>
        <w:jc w:val="both"/>
      </w:pPr>
      <w:r>
        <w:rPr>
          <w:rFonts w:ascii="Arial" w:cs="Arial" w:eastAsia="Arial" w:hAnsi="Arial"/>
          <w:sz w:val="24"/>
          <w:szCs w:val="24"/>
        </w:rPr>
        <w:t xml:space="preserve">7. Служебное расследование прекращается либо не проводится в случаях:</w:t>
      </w:r>
    </w:p>
    <w:p>
      <w:pPr>
        <w:spacing w:after="120"/>
        <w:ind w:firstLine="39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с действительностью;</w:t>
      </w:r>
    </w:p>
    <w:p>
      <w:pPr>
        <w:spacing w:after="120"/>
        <w:ind w:firstLine="397"/>
        <w:jc w:val="both"/>
      </w:pPr>
      <w:r>
        <w:rPr>
          <w:rFonts w:ascii="Arial" w:cs="Arial" w:eastAsia="Arial" w:hAnsi="Arial"/>
          <w:sz w:val="24"/>
          <w:szCs w:val="24"/>
        </w:rPr>
        <w:t xml:space="preserve">2) истечения сроков привлечения к дисциплинарной ответственности;</w:t>
      </w:r>
    </w:p>
    <w:p>
      <w:pPr>
        <w:spacing w:after="120"/>
        <w:ind w:firstLine="397"/>
        <w:jc w:val="both"/>
      </w:pPr>
      <w:r>
        <w:rPr>
          <w:rFonts w:ascii="Arial" w:cs="Arial" w:eastAsia="Arial" w:hAnsi="Arial"/>
          <w:sz w:val="24"/>
          <w:szCs w:val="24"/>
        </w:rPr>
        <w:t xml:space="preserve">3)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120"/>
        <w:ind w:firstLine="397"/>
        <w:jc w:val="both"/>
      </w:pPr>
      <w:r>
        <w:rPr>
          <w:rFonts w:ascii="Arial" w:cs="Arial" w:eastAsia="Arial" w:hAnsi="Arial"/>
          <w:sz w:val="24"/>
          <w:szCs w:val="24"/>
        </w:rPr>
        <w:t xml:space="preserve">8. Порядок проведения служебного расследования определяется Правительством.</w:t>
      </w:r>
    </w:p>
    <w:p>
      <w:pPr>
        <w:spacing w:after="60" w:before="200"/>
        <w:ind w:firstLine="567"/>
        <w:jc w:val="both"/>
      </w:pPr>
      <w:r>
        <w:rPr>
          <w:rFonts w:ascii="Arial" w:cs="Arial" w:eastAsia="Arial" w:hAnsi="Arial"/>
          <w:b/>
          <w:bCs/>
          <w:sz w:val="24"/>
          <w:szCs w:val="24"/>
        </w:rPr>
        <w:t xml:space="preserve">Статья 34. Дисциплинарные взыскания, налагаемые на государственного гражданского служащего и муниципального служащего</w:t>
      </w:r>
    </w:p>
    <w:p>
      <w:pPr>
        <w:spacing w:after="60"/>
        <w:ind w:firstLine="567"/>
        <w:jc w:val="both"/>
      </w:pPr>
      <w:r>
        <w:rPr>
          <w:rFonts w:ascii="Arial" w:cs="Arial" w:eastAsia="Arial" w:hAnsi="Arial"/>
          <w:sz w:val="24"/>
          <w:szCs w:val="24"/>
        </w:rPr>
        <w:t xml:space="preserve">1. За неисполнение или ненадлежащее исполнение служащим возложенных обязанностей, несоблюдение этических норм, нарушение законодательства о конфликте интересов на него налагаются следующие виды дисциплинарных взысканий:</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классном чине;</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освобождение от занимаемой должности.</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Служащий не может быть повышен в должности в период действия наложенного на него дисциплинарного взыскания.</w:t>
      </w:r>
    </w:p>
    <w:p>
      <w:pPr>
        <w:spacing w:after="60"/>
        <w:ind w:firstLine="567"/>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Положения настоящей части относительно внесения дисциплинарной комиссией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статс-секретарей, а также служащих, назначенных на должности в соответствии с частями 2-6, 10 и 11 </w:t>
      </w:r>
      <w:hyperlink w:history="1" r:id="rIdhw6uoog8krs0wmkibukku">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наложении дисциплинарного взыскания должны учитываться все обстоятельства служебной деятельности до совершения проступка.</w:t>
      </w:r>
    </w:p>
    <w:p>
      <w:pPr>
        <w:spacing w:after="60"/>
        <w:ind w:firstLine="567"/>
        <w:jc w:val="both"/>
      </w:pPr>
      <w:r>
        <w:rPr>
          <w:rFonts w:ascii="Arial" w:cs="Arial" w:eastAsia="Arial" w:hAnsi="Arial"/>
          <w:sz w:val="24"/>
          <w:szCs w:val="24"/>
        </w:rPr>
        <w:t xml:space="preserve">6. До применения дисциплинарного взыскания от служащего должно быть затребовано письменное объяснение. Отказ представить такое объяснение оформляется актом, который подлежит регистрации службой управления персоналом,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служащему под расписку в течение 3 рабочих дней со дня его издания. В случае отказа служащего подписать указанный приказ (распоряжение, постановление) составляется соответствующий акт.</w:t>
      </w:r>
    </w:p>
    <w:p>
      <w:pPr>
        <w:spacing w:after="60"/>
        <w:ind w:firstLine="567"/>
        <w:jc w:val="both"/>
      </w:pPr>
      <w:r>
        <w:rPr>
          <w:rFonts w:ascii="Arial" w:cs="Arial" w:eastAsia="Arial" w:hAnsi="Arial"/>
          <w:sz w:val="24"/>
          <w:szCs w:val="24"/>
        </w:rPr>
        <w:t xml:space="preserve">8.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60"/>
        <w:ind w:firstLine="567"/>
        <w:jc w:val="both"/>
      </w:pPr>
      <w:r>
        <w:rPr>
          <w:rFonts w:ascii="Arial" w:cs="Arial" w:eastAsia="Arial" w:hAnsi="Arial"/>
          <w:sz w:val="24"/>
          <w:szCs w:val="24"/>
        </w:rPr>
        <w:t xml:space="preserve">9. Руководитель государственного органа, органа местного самоуправления или уполномоченное должностное лицо вправе снять дисциплинарное взыскание до истечения срока, указанного в части 8 настоящей статьи, но не ранее чем через 6 месяцев со дня наложения взыскания, а также по результатам оценки.</w:t>
      </w:r>
    </w:p>
    <w:p>
      <w:pPr>
        <w:spacing w:after="60"/>
        <w:ind w:firstLine="567"/>
        <w:jc w:val="both"/>
      </w:pPr>
      <w:r>
        <w:rPr>
          <w:rFonts w:ascii="Arial" w:cs="Arial" w:eastAsia="Arial" w:hAnsi="Arial"/>
          <w:i/>
          <w:iCs/>
          <w:sz w:val="24"/>
          <w:szCs w:val="24"/>
        </w:rPr>
        <w:t xml:space="preserve">(В редакции Закона КР от </w:t>
      </w:r>
      <w:hyperlink w:history="1" r:id="rIdlw9_4nphjisdwkdjjsgpr">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Обжалование решений по дисциплинарным взысканиям</w:t>
      </w:r>
    </w:p>
    <w:p>
      <w:pPr>
        <w:spacing w:after="120"/>
        <w:ind w:firstLine="397"/>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уполномоченном государственном органе, а в случае несогласия с решением уполномоченного государственного органа - в суде, в течение 2 месяцев со дня ознакомления с решением.</w:t>
      </w:r>
    </w:p>
    <w:p>
      <w:pPr>
        <w:spacing w:after="120"/>
        <w:ind w:firstLine="397"/>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3 рабочих дней после его принятия.</w:t>
      </w:r>
    </w:p>
    <w:p>
      <w:pPr>
        <w:spacing w:after="120"/>
        <w:ind w:firstLine="397"/>
        <w:jc w:val="both"/>
      </w:pPr>
      <w:r>
        <w:rPr>
          <w:rFonts w:ascii="Arial" w:cs="Arial" w:eastAsia="Arial" w:hAnsi="Arial"/>
          <w:b/>
          <w:bCs/>
          <w:sz w:val="24"/>
          <w:szCs w:val="24"/>
        </w:rPr>
        <w:t xml:space="preserve">Статья 36. Материальная ответственность государственных гражданских служащих и муниципальных служащих</w:t>
      </w:r>
    </w:p>
    <w:p>
      <w:pPr>
        <w:spacing w:after="120"/>
        <w:ind w:firstLine="397"/>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ind w:firstLine="397"/>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ind w:firstLine="397"/>
        <w:jc w:val="both"/>
      </w:pPr>
      <w:r>
        <w:rPr>
          <w:rFonts w:ascii="Arial" w:cs="Arial" w:eastAsia="Arial" w:hAnsi="Arial"/>
          <w:sz w:val="24"/>
          <w:szCs w:val="24"/>
        </w:rPr>
        <w:t xml:space="preserve">3. Государственный орган, орган местного самоуправления обязан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ind w:firstLine="397"/>
        <w:jc w:val="both"/>
      </w:pPr>
      <w:r>
        <w:rPr>
          <w:rFonts w:ascii="Arial" w:cs="Arial" w:eastAsia="Arial" w:hAnsi="Arial"/>
          <w:sz w:val="24"/>
          <w:szCs w:val="24"/>
        </w:rPr>
        <w:t xml:space="preserve">4. Государственный орган, орган местного самоуправления, возместивший ущерб, может предъявить обратные требования (регресс) к лицу, которым непосредственно совершены неправомерные действия.</w:t>
      </w:r>
    </w:p>
    <w:p>
      <w:pPr>
        <w:spacing w:after="120"/>
        <w:ind w:firstLine="397"/>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административной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ind w:firstLine="397"/>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ind w:firstLine="397"/>
        <w:jc w:val="both"/>
      </w:pPr>
      <w:r>
        <w:rPr>
          <w:rFonts w:ascii="Arial" w:cs="Arial" w:eastAsia="Arial" w:hAnsi="Arial"/>
          <w:sz w:val="24"/>
          <w:szCs w:val="24"/>
        </w:rPr>
        <w:t xml:space="preserve">7. Уполномоченный государственный орган создает и ведет базу данных служащих и должностных лиц, причинивших материальный ущерб государству.</w:t>
      </w:r>
    </w:p>
    <w:p>
      <w:pPr>
        <w:spacing w:after="120"/>
        <w:ind w:firstLine="397"/>
        <w:jc w:val="both"/>
      </w:pPr>
      <w:r>
        <w:rPr>
          <w:rFonts w:ascii="Arial" w:cs="Arial" w:eastAsia="Arial" w:hAnsi="Arial"/>
          <w:sz w:val="24"/>
          <w:szCs w:val="24"/>
        </w:rPr>
        <w:t xml:space="preserve">8. Порядок ведения базы данных служащих, причинивших материальный ущерб государству, определяется Правительством.</w:t>
      </w:r>
    </w:p>
    <w:p>
      <w:pPr>
        <w:spacing w:after="120"/>
        <w:ind w:firstLine="397"/>
        <w:jc w:val="both"/>
      </w:pPr>
      <w:r>
        <w:rPr>
          <w:rFonts w:ascii="Arial" w:cs="Arial" w:eastAsia="Arial" w:hAnsi="Arial"/>
          <w:b/>
          <w:bCs/>
          <w:sz w:val="24"/>
          <w:szCs w:val="24"/>
        </w:rPr>
        <w:t xml:space="preserve">Статья 37. Временное отстранение государственного гражданского служащего и муниципального служащего от должности</w:t>
      </w:r>
    </w:p>
    <w:p>
      <w:pPr>
        <w:spacing w:after="120"/>
        <w:ind w:firstLine="397"/>
        <w:jc w:val="both"/>
      </w:pPr>
      <w:r>
        <w:rPr>
          <w:rFonts w:ascii="Arial" w:cs="Arial" w:eastAsia="Arial" w:hAnsi="Arial"/>
          <w:sz w:val="24"/>
          <w:szCs w:val="24"/>
        </w:rPr>
        <w:t xml:space="preserve">1. Служащий временно отстраняется от занимаемой должности в случаях вынесения прокурором, следователем или судом постановления об отстранении от должности в соответствии с законодательством до вынесения окончательного решения по делу.</w:t>
      </w:r>
    </w:p>
    <w:p>
      <w:pPr>
        <w:spacing w:after="120"/>
        <w:ind w:firstLine="397"/>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ind w:firstLine="397"/>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before="200"/>
        <w:ind w:firstLine="397"/>
        <w:jc w:val="center"/>
      </w:pPr>
      <w:r>
        <w:rPr>
          <w:rFonts w:ascii="Arial" w:cs="Arial" w:eastAsia="Arial" w:hAnsi="Arial"/>
          <w:b/>
          <w:bCs/>
          <w:sz w:val="24"/>
          <w:szCs w:val="24"/>
        </w:rPr>
        <w:t xml:space="preserve">Глава 7. Социальные гарантии государственных гражданских служащих и муниципальных служащих</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Отпуск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Служащему предоставляется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120"/>
        <w:ind w:firstLine="397"/>
        <w:jc w:val="both"/>
      </w:pPr>
      <w:r>
        <w:rPr>
          <w:rFonts w:ascii="Arial" w:cs="Arial" w:eastAsia="Arial" w:hAnsi="Arial"/>
          <w:sz w:val="24"/>
          <w:szCs w:val="24"/>
        </w:rPr>
        <w:t xml:space="preserve">2. При стаже работы на государственной и муниципальной службе по совокупности более 5, 10, 15 и 20 лет оплачиваемый отпуск увеличивается соответственно на 2, 4, 6 и 8 календарных дней.</w:t>
      </w:r>
    </w:p>
    <w:p>
      <w:pPr>
        <w:spacing w:after="120"/>
        <w:ind w:firstLine="397"/>
        <w:jc w:val="both"/>
      </w:pPr>
      <w:r>
        <w:rPr>
          <w:rFonts w:ascii="Arial" w:cs="Arial" w:eastAsia="Arial" w:hAnsi="Arial"/>
          <w:sz w:val="24"/>
          <w:szCs w:val="24"/>
        </w:rPr>
        <w:t xml:space="preserve">3.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ind w:firstLine="397"/>
        <w:jc w:val="both"/>
      </w:pPr>
      <w:r>
        <w:rPr>
          <w:rFonts w:ascii="Arial" w:cs="Arial" w:eastAsia="Arial" w:hAnsi="Arial"/>
          <w:b/>
          <w:bCs/>
          <w:sz w:val="24"/>
          <w:szCs w:val="24"/>
        </w:rPr>
        <w:t xml:space="preserve">Статья 39. Социальные гарантии и компенсации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в новом месте в размере и порядке, установленных Правительством.</w:t>
      </w:r>
    </w:p>
    <w:p>
      <w:pPr>
        <w:spacing w:after="120"/>
        <w:ind w:firstLine="39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сверхурочные часы, нерабочие, праздничные и выходные дни.</w:t>
      </w:r>
    </w:p>
    <w:p>
      <w:pPr>
        <w:spacing w:after="120"/>
        <w:ind w:firstLine="397"/>
        <w:jc w:val="both"/>
      </w:pPr>
      <w:r>
        <w:rPr>
          <w:rFonts w:ascii="Arial" w:cs="Arial" w:eastAsia="Arial" w:hAnsi="Arial"/>
          <w:sz w:val="24"/>
          <w:szCs w:val="24"/>
        </w:rPr>
        <w:t xml:space="preserve">3. Служащие и совместно проживающие с ними члены семьи пользуются медицинским обслуживанием в государственных и муниципальных учреждениях здравоохранения на условиях и в порядке, определяемых Правительством.</w:t>
      </w:r>
    </w:p>
    <w:p>
      <w:pPr>
        <w:spacing w:after="120"/>
        <w:ind w:firstLine="397"/>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Правительством.</w:t>
      </w:r>
    </w:p>
    <w:p>
      <w:pPr>
        <w:spacing w:after="120"/>
        <w:ind w:firstLine="397"/>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пособие, размер которого определяется Правительством.</w:t>
      </w:r>
    </w:p>
    <w:p>
      <w:pPr>
        <w:spacing w:after="120"/>
        <w:ind w:firstLine="397"/>
        <w:jc w:val="both"/>
      </w:pPr>
      <w:r>
        <w:rPr>
          <w:rFonts w:ascii="Arial" w:cs="Arial" w:eastAsia="Arial" w:hAnsi="Arial"/>
          <w:sz w:val="24"/>
          <w:szCs w:val="24"/>
        </w:rPr>
        <w:t xml:space="preserve">6. В случае гибели служащего при исполнении им должностных полномочий семье погибшего выплачивается единовременное денежное пособие в размере, установленном законодательством.</w:t>
      </w:r>
    </w:p>
    <w:p>
      <w:pPr>
        <w:spacing w:after="120"/>
        <w:ind w:firstLine="397"/>
        <w:jc w:val="both"/>
      </w:pPr>
      <w:r>
        <w:rPr>
          <w:rFonts w:ascii="Arial" w:cs="Arial" w:eastAsia="Arial" w:hAnsi="Arial"/>
          <w:sz w:val="24"/>
          <w:szCs w:val="24"/>
        </w:rPr>
        <w:t xml:space="preserve">7. Служащий имеет право на получение пенсии в соответствии с законодательством.</w:t>
      </w:r>
    </w:p>
    <w:p>
      <w:pPr>
        <w:spacing w:after="120"/>
        <w:ind w:firstLine="397"/>
        <w:jc w:val="both"/>
      </w:pPr>
      <w:r>
        <w:rPr>
          <w:rFonts w:ascii="Arial" w:cs="Arial" w:eastAsia="Arial" w:hAnsi="Arial"/>
          <w:b/>
          <w:bCs/>
          <w:sz w:val="24"/>
          <w:szCs w:val="24"/>
        </w:rPr>
        <w:t xml:space="preserve">Статья 40.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ind w:firstLine="397"/>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освобождаемого служащего ему предоставляется другая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w:t>
      </w:r>
    </w:p>
    <w:p>
      <w:pPr>
        <w:spacing w:after="120"/>
        <w:ind w:firstLine="397"/>
        <w:jc w:val="both"/>
      </w:pPr>
      <w:r>
        <w:rPr>
          <w:rFonts w:ascii="Arial" w:cs="Arial" w:eastAsia="Arial" w:hAnsi="Arial"/>
          <w:sz w:val="24"/>
          <w:szCs w:val="24"/>
        </w:rPr>
        <w:t xml:space="preserve">2. В случае отказа от предложенной должности служащий освобождается и может направляться по его желанию на переподготовку с целью обеспечения возможности его трудоустройства в государственных и муниципальных предприятиях, учреждениях и частном секторе.</w:t>
      </w:r>
    </w:p>
    <w:p>
      <w:pPr>
        <w:spacing w:after="120"/>
        <w:ind w:firstLine="397"/>
        <w:jc w:val="both"/>
      </w:pPr>
      <w:r>
        <w:rPr>
          <w:rFonts w:ascii="Arial" w:cs="Arial" w:eastAsia="Arial" w:hAnsi="Arial"/>
          <w:sz w:val="24"/>
          <w:szCs w:val="24"/>
        </w:rPr>
        <w:t xml:space="preserve">3.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ind w:firstLine="397"/>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органе, но не ниже трех среднемесячных заработных плат по ранее занимаемой должности;</w:t>
      </w:r>
    </w:p>
    <w:p>
      <w:pPr>
        <w:spacing w:after="120"/>
        <w:ind w:firstLine="397"/>
        <w:jc w:val="both"/>
      </w:pPr>
      <w:r>
        <w:rPr>
          <w:rFonts w:ascii="Arial" w:cs="Arial" w:eastAsia="Arial" w:hAnsi="Arial"/>
          <w:sz w:val="24"/>
          <w:szCs w:val="24"/>
        </w:rPr>
        <w:t xml:space="preserve">2) средняя заработная плата по ранее занимаемой должности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ind w:firstLine="397"/>
        <w:jc w:val="both"/>
      </w:pPr>
      <w:r>
        <w:rPr>
          <w:rFonts w:ascii="Arial" w:cs="Arial" w:eastAsia="Arial" w:hAnsi="Arial"/>
          <w:sz w:val="24"/>
          <w:szCs w:val="24"/>
        </w:rPr>
        <w:t xml:space="preserve">4. Средняя заработная плата служащего рассчитывается на основе выплат за последние 12 месяцев работы служащего на государственной и/или муниципальной службе.</w:t>
      </w:r>
    </w:p>
    <w:p>
      <w:pPr>
        <w:spacing w:after="120"/>
        <w:ind w:firstLine="397"/>
        <w:jc w:val="both"/>
      </w:pPr>
      <w:r>
        <w:rPr>
          <w:rFonts w:ascii="Arial" w:cs="Arial" w:eastAsia="Arial" w:hAnsi="Arial"/>
          <w:sz w:val="24"/>
          <w:szCs w:val="24"/>
        </w:rPr>
        <w:t xml:space="preserve">5. По заявлению лица, освобождаемого (освобожденного) со службы по основаниям, предусмотренным настоящей статьей, это лицо может быть включено во внутренний резерв кадров.</w:t>
      </w:r>
    </w:p>
    <w:p>
      <w:pPr>
        <w:spacing w:after="120"/>
        <w:ind w:firstLine="397"/>
        <w:jc w:val="both"/>
      </w:pPr>
      <w:r>
        <w:rPr>
          <w:rFonts w:ascii="Arial" w:cs="Arial" w:eastAsia="Arial" w:hAnsi="Arial"/>
          <w:b/>
          <w:bCs/>
          <w:sz w:val="24"/>
          <w:szCs w:val="24"/>
        </w:rPr>
        <w:t xml:space="preserve">Статья 41. Пособие на погребение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При погребении умершего (погибшего) служащего или лица, умершего после прекращения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Правительством.</w:t>
      </w:r>
    </w:p>
    <w:p>
      <w:pPr>
        <w:spacing w:after="120" w:before="200"/>
        <w:ind w:firstLine="397"/>
        <w:jc w:val="center"/>
      </w:pPr>
      <w:r>
        <w:rPr>
          <w:rFonts w:ascii="Arial" w:cs="Arial" w:eastAsia="Arial" w:hAnsi="Arial"/>
          <w:b/>
          <w:bCs/>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Этика государственного гражданского служащего и муниципального служащего</w:t>
      </w:r>
    </w:p>
    <w:p>
      <w:pPr>
        <w:spacing w:after="120"/>
        <w:ind w:firstLine="397"/>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ind w:firstLine="397"/>
        <w:jc w:val="both"/>
      </w:pPr>
      <w:r>
        <w:rPr>
          <w:rFonts w:ascii="Arial" w:cs="Arial" w:eastAsia="Arial" w:hAnsi="Arial"/>
          <w:sz w:val="24"/>
          <w:szCs w:val="24"/>
        </w:rPr>
        <w:t xml:space="preserve">2. Соблюдение этики является обязанностью каждого служащего.</w:t>
      </w:r>
    </w:p>
    <w:p>
      <w:pPr>
        <w:spacing w:after="120"/>
        <w:ind w:firstLine="397"/>
        <w:jc w:val="both"/>
      </w:pPr>
      <w:r>
        <w:rPr>
          <w:rFonts w:ascii="Arial" w:cs="Arial" w:eastAsia="Arial" w:hAnsi="Arial"/>
          <w:sz w:val="24"/>
          <w:szCs w:val="24"/>
        </w:rPr>
        <w:t xml:space="preserve">3. Служащий должен соблюдать следующие принципы этики:</w:t>
      </w:r>
    </w:p>
    <w:p>
      <w:pPr>
        <w:spacing w:after="120"/>
        <w:ind w:firstLine="39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ind w:firstLine="39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120"/>
        <w:ind w:firstLine="39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ind w:firstLine="39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служащих;</w:t>
      </w:r>
    </w:p>
    <w:p>
      <w:pPr>
        <w:spacing w:after="120"/>
        <w:ind w:firstLine="39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120"/>
        <w:ind w:firstLine="397"/>
        <w:jc w:val="both"/>
      </w:pPr>
      <w:r>
        <w:rPr>
          <w:rFonts w:ascii="Arial" w:cs="Arial" w:eastAsia="Arial" w:hAnsi="Arial"/>
          <w:sz w:val="24"/>
          <w:szCs w:val="24"/>
        </w:rPr>
        <w:t xml:space="preserve">6) не допускать конфликта интересов в своей деятельности;</w:t>
      </w:r>
    </w:p>
    <w:p>
      <w:pPr>
        <w:spacing w:after="120"/>
        <w:ind w:firstLine="397"/>
        <w:jc w:val="both"/>
      </w:pPr>
      <w:r>
        <w:rPr>
          <w:rFonts w:ascii="Arial" w:cs="Arial" w:eastAsia="Arial" w:hAnsi="Arial"/>
          <w:sz w:val="24"/>
          <w:szCs w:val="24"/>
        </w:rPr>
        <w:t xml:space="preserve">7) добросовестно исполнять служебные обязанности;</w:t>
      </w:r>
    </w:p>
    <w:p>
      <w:pPr>
        <w:spacing w:after="120"/>
        <w:ind w:firstLine="397"/>
        <w:jc w:val="both"/>
      </w:pPr>
      <w:r>
        <w:rPr>
          <w:rFonts w:ascii="Arial" w:cs="Arial" w:eastAsia="Arial" w:hAnsi="Arial"/>
          <w:sz w:val="24"/>
          <w:szCs w:val="24"/>
        </w:rPr>
        <w:t xml:space="preserve">8) уважительно относиться к обычаям и традициям народов;</w:t>
      </w:r>
    </w:p>
    <w:p>
      <w:pPr>
        <w:spacing w:after="120"/>
        <w:ind w:firstLine="39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ind w:firstLine="39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120"/>
        <w:ind w:firstLine="397"/>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этики со стороны подчиненных служащих.</w:t>
      </w:r>
    </w:p>
    <w:p>
      <w:pPr>
        <w:spacing w:after="120"/>
        <w:ind w:firstLine="397"/>
        <w:jc w:val="both"/>
      </w:pPr>
      <w:r>
        <w:rPr>
          <w:rFonts w:ascii="Arial" w:cs="Arial" w:eastAsia="Arial" w:hAnsi="Arial"/>
          <w:sz w:val="24"/>
          <w:szCs w:val="24"/>
        </w:rPr>
        <w:t xml:space="preserve">5. Статс-секретарь (руководитель аппарата, ответственный секретарь) несет ответственность за создание в коллективе рабочей атмосферы, исключающей нарушения этики со стороны служащих.</w:t>
      </w:r>
    </w:p>
    <w:p>
      <w:pPr>
        <w:spacing w:after="120"/>
        <w:ind w:firstLine="397"/>
        <w:jc w:val="both"/>
      </w:pPr>
      <w:r>
        <w:rPr>
          <w:rFonts w:ascii="Arial" w:cs="Arial" w:eastAsia="Arial" w:hAnsi="Arial"/>
          <w:sz w:val="24"/>
          <w:szCs w:val="24"/>
        </w:rPr>
        <w:t xml:space="preserve">6. Кодекс этики утверждается Советом.</w:t>
      </w:r>
    </w:p>
    <w:p>
      <w:pPr>
        <w:spacing w:after="120"/>
        <w:ind w:firstLine="397"/>
        <w:jc w:val="both"/>
      </w:pPr>
      <w:r>
        <w:rPr>
          <w:rFonts w:ascii="Arial" w:cs="Arial" w:eastAsia="Arial" w:hAnsi="Arial"/>
          <w:b/>
          <w:bCs/>
          <w:sz w:val="24"/>
          <w:szCs w:val="24"/>
        </w:rPr>
        <w:t xml:space="preserve">Статья 43. Конфликт интересов</w:t>
      </w:r>
    </w:p>
    <w:p>
      <w:pPr>
        <w:spacing w:after="120"/>
        <w:ind w:firstLine="397"/>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официальных обязанностей или функций, что приводит или может привести к нарушению прав и интересов граждан, организаций или государства.</w:t>
      </w:r>
    </w:p>
    <w:p>
      <w:pPr>
        <w:spacing w:after="120"/>
        <w:ind w:firstLine="397"/>
        <w:jc w:val="both"/>
      </w:pPr>
      <w:r>
        <w:rPr>
          <w:rFonts w:ascii="Arial" w:cs="Arial" w:eastAsia="Arial" w:hAnsi="Arial"/>
          <w:sz w:val="24"/>
          <w:szCs w:val="24"/>
        </w:rPr>
        <w:t xml:space="preserve">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ind w:firstLine="397"/>
        <w:jc w:val="both"/>
      </w:pPr>
      <w:r>
        <w:rPr>
          <w:rFonts w:ascii="Arial" w:cs="Arial" w:eastAsia="Arial" w:hAnsi="Arial"/>
          <w:sz w:val="24"/>
          <w:szCs w:val="24"/>
        </w:rPr>
        <w:t xml:space="preserve">2. Руководитель государственного органа, органа местного самоуправления обязан принять меры по предотвращению конфликта интересов.</w:t>
      </w:r>
    </w:p>
    <w:p>
      <w:pPr>
        <w:spacing w:after="120"/>
        <w:ind w:firstLine="397"/>
        <w:jc w:val="both"/>
      </w:pPr>
      <w:r>
        <w:rPr>
          <w:rFonts w:ascii="Arial" w:cs="Arial" w:eastAsia="Arial" w:hAnsi="Arial"/>
          <w:sz w:val="24"/>
          <w:szCs w:val="24"/>
        </w:rPr>
        <w:t xml:space="preserve">3.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ind w:firstLine="397"/>
        <w:jc w:val="both"/>
      </w:pPr>
      <w:r>
        <w:rPr>
          <w:rFonts w:ascii="Arial" w:cs="Arial" w:eastAsia="Arial" w:hAnsi="Arial"/>
          <w:sz w:val="24"/>
          <w:szCs w:val="24"/>
        </w:rPr>
        <w:t xml:space="preserve">4.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ind w:firstLine="397"/>
        <w:jc w:val="both"/>
      </w:pPr>
      <w:r>
        <w:rPr>
          <w:rFonts w:ascii="Arial" w:cs="Arial" w:eastAsia="Arial" w:hAnsi="Arial"/>
          <w:sz w:val="24"/>
          <w:szCs w:val="24"/>
        </w:rPr>
        <w:t xml:space="preserve">5.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ind w:firstLine="397"/>
        <w:jc w:val="both"/>
      </w:pPr>
      <w:r>
        <w:rPr>
          <w:rFonts w:ascii="Arial" w:cs="Arial" w:eastAsia="Arial" w:hAnsi="Arial"/>
          <w:b/>
          <w:bCs/>
          <w:sz w:val="24"/>
          <w:szCs w:val="24"/>
        </w:rPr>
        <w:t xml:space="preserve">Статья 44. Реестр лиц, освобожденных с государственной гражданской службы и муниципальной службы по отрицательным основаниям</w:t>
      </w:r>
    </w:p>
    <w:p>
      <w:pPr>
        <w:spacing w:after="120"/>
        <w:ind w:firstLine="397"/>
        <w:jc w:val="both"/>
      </w:pPr>
      <w:r>
        <w:rPr>
          <w:rFonts w:ascii="Arial" w:cs="Arial" w:eastAsia="Arial" w:hAnsi="Arial"/>
          <w:sz w:val="24"/>
          <w:szCs w:val="24"/>
        </w:rPr>
        <w:t xml:space="preserve">1. Реестр лиц, освобожденных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6-8 части 1 статьи 47 настоящего Закона.</w:t>
      </w:r>
    </w:p>
    <w:p>
      <w:pPr>
        <w:spacing w:after="120"/>
        <w:ind w:firstLine="397"/>
        <w:jc w:val="both"/>
      </w:pPr>
      <w:r>
        <w:rPr>
          <w:rFonts w:ascii="Arial" w:cs="Arial" w:eastAsia="Arial" w:hAnsi="Arial"/>
          <w:sz w:val="24"/>
          <w:szCs w:val="24"/>
        </w:rPr>
        <w:t xml:space="preserve">2. Порядок формирования, ведения, изменения и дополнения Реестра лиц, освобожденных с государственной гражданской службы и муниципальной службы по отрицательным основаниям, определяется Правительством.</w:t>
      </w:r>
    </w:p>
    <w:p>
      <w:pPr>
        <w:spacing w:after="120"/>
        <w:ind w:firstLine="397"/>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ind w:firstLine="397"/>
        <w:jc w:val="both"/>
      </w:pPr>
      <w:r>
        <w:rPr>
          <w:rFonts w:ascii="Arial" w:cs="Arial" w:eastAsia="Arial" w:hAnsi="Arial"/>
          <w:sz w:val="24"/>
          <w:szCs w:val="24"/>
        </w:rPr>
        <w:t xml:space="preserve">4. Ведение Реестра лиц, освобожденных с государственной гражданской службы и муниципальной службы по отрицательным основаниям, осуществляется уполномоченным государственным органом.</w:t>
      </w:r>
    </w:p>
    <w:p>
      <w:pPr>
        <w:spacing w:after="120"/>
        <w:ind w:firstLine="397"/>
        <w:jc w:val="both"/>
      </w:pPr>
      <w:r>
        <w:rPr>
          <w:rFonts w:ascii="Arial" w:cs="Arial" w:eastAsia="Arial" w:hAnsi="Arial"/>
          <w:sz w:val="24"/>
          <w:szCs w:val="24"/>
        </w:rPr>
        <w:t xml:space="preserve">5. Данные Реестра лиц, освобожденных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before="200"/>
        <w:ind w:firstLine="397"/>
        <w:jc w:val="center"/>
      </w:pPr>
      <w:r>
        <w:rPr>
          <w:rFonts w:ascii="Arial" w:cs="Arial" w:eastAsia="Arial" w:hAnsi="Arial"/>
          <w:b/>
          <w:bCs/>
          <w:sz w:val="24"/>
          <w:szCs w:val="24"/>
        </w:rPr>
        <w:t xml:space="preserve">Глава 9. Прекращение государственной гражданской службы и муниципальной службы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Прекращение службы в государственном органе, в органе местного самоуправления</w:t>
      </w:r>
    </w:p>
    <w:p>
      <w:pPr>
        <w:spacing w:after="120"/>
        <w:ind w:firstLine="397"/>
        <w:jc w:val="both"/>
      </w:pPr>
      <w:r>
        <w:rPr>
          <w:rFonts w:ascii="Arial" w:cs="Arial" w:eastAsia="Arial" w:hAnsi="Arial"/>
          <w:sz w:val="24"/>
          <w:szCs w:val="24"/>
        </w:rPr>
        <w:t xml:space="preserve">1. Основаниями для прекращения службы являются:</w:t>
      </w:r>
    </w:p>
    <w:p>
      <w:pPr>
        <w:spacing w:after="120"/>
        <w:ind w:firstLine="397"/>
        <w:jc w:val="both"/>
      </w:pPr>
      <w:r>
        <w:rPr>
          <w:rFonts w:ascii="Arial" w:cs="Arial" w:eastAsia="Arial" w:hAnsi="Arial"/>
          <w:sz w:val="24"/>
          <w:szCs w:val="24"/>
        </w:rPr>
        <w:t xml:space="preserve">1) освобождение служащего по собственному желанию;</w:t>
      </w:r>
    </w:p>
    <w:p>
      <w:pPr>
        <w:spacing w:after="120"/>
        <w:ind w:firstLine="39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или уполномоченного должностного лица;</w:t>
      </w:r>
    </w:p>
    <w:p>
      <w:pPr>
        <w:spacing w:after="120"/>
        <w:ind w:firstLine="397"/>
        <w:jc w:val="both"/>
      </w:pPr>
      <w:r>
        <w:rPr>
          <w:rFonts w:ascii="Arial" w:cs="Arial" w:eastAsia="Arial" w:hAnsi="Arial"/>
          <w:sz w:val="24"/>
          <w:szCs w:val="24"/>
        </w:rPr>
        <w:t xml:space="preserve">3) освобождение служащего по обстоятельствам, не зависящим от воли сторон.</w:t>
      </w:r>
    </w:p>
    <w:p>
      <w:pPr>
        <w:spacing w:after="120"/>
        <w:ind w:firstLine="39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ind w:firstLine="397"/>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ind w:firstLine="397"/>
        <w:jc w:val="both"/>
      </w:pPr>
      <w:r>
        <w:rPr>
          <w:rFonts w:ascii="Arial" w:cs="Arial" w:eastAsia="Arial" w:hAnsi="Arial"/>
          <w:b/>
          <w:bCs/>
          <w:sz w:val="24"/>
          <w:szCs w:val="24"/>
        </w:rPr>
        <w:t xml:space="preserve">Статья 46. Прекращение службы государственного гражданского служащего и муниципального служащего по собственному желанию</w:t>
      </w:r>
    </w:p>
    <w:p>
      <w:pPr>
        <w:spacing w:after="120"/>
        <w:ind w:firstLine="397"/>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основе поданного им письменного заявления.</w:t>
      </w:r>
    </w:p>
    <w:p>
      <w:pPr>
        <w:spacing w:after="120"/>
        <w:ind w:firstLine="397"/>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2 недель с момента подачи заявления.</w:t>
      </w:r>
    </w:p>
    <w:p>
      <w:pPr>
        <w:spacing w:after="120"/>
        <w:ind w:firstLine="397"/>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2 недель с момента подачи заявления.</w:t>
      </w:r>
    </w:p>
    <w:p>
      <w:pPr>
        <w:spacing w:after="120"/>
        <w:ind w:firstLine="397"/>
        <w:jc w:val="both"/>
      </w:pPr>
      <w:r>
        <w:rPr>
          <w:rFonts w:ascii="Arial" w:cs="Arial" w:eastAsia="Arial" w:hAnsi="Arial"/>
          <w:sz w:val="24"/>
          <w:szCs w:val="24"/>
        </w:rPr>
        <w:t xml:space="preserve">4. Служащий имеет право отозвать свое заявление об освобождении не позднее чем за 3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ind w:firstLine="397"/>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47. Прекращение службы по инициативе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60"/>
        <w:ind w:firstLine="567"/>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сокращения занимаемой должности;</w:t>
      </w:r>
    </w:p>
    <w:p>
      <w:pPr>
        <w:spacing w:after="60"/>
        <w:ind w:firstLine="567"/>
        <w:jc w:val="both"/>
      </w:pPr>
      <w:r>
        <w:rPr>
          <w:rFonts w:ascii="Arial" w:cs="Arial" w:eastAsia="Arial" w:hAnsi="Arial"/>
          <w:sz w:val="24"/>
          <w:szCs w:val="24"/>
        </w:rPr>
        <w:t xml:space="preserve">3) выражения недоверия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б) занятие предпринимательской деятельностью лично, за исключением случаев, установленных в настоящем Законе;</w:t>
      </w:r>
    </w:p>
    <w:p>
      <w:pPr>
        <w:spacing w:after="60"/>
        <w:ind w:firstLine="567"/>
        <w:jc w:val="both"/>
      </w:pPr>
      <w:r>
        <w:rPr>
          <w:rFonts w:ascii="Arial" w:cs="Arial" w:eastAsia="Arial" w:hAnsi="Arial"/>
          <w:sz w:val="24"/>
          <w:szCs w:val="24"/>
        </w:rPr>
        <w:t xml:space="preserve">в) деятельность в органах управления коммерческих организаций, за исключением случаев, предусмотренных законом;</w:t>
      </w:r>
    </w:p>
    <w:p>
      <w:pPr>
        <w:spacing w:after="60"/>
        <w:ind w:firstLine="567"/>
        <w:jc w:val="both"/>
      </w:pPr>
      <w:r>
        <w:rPr>
          <w:rFonts w:ascii="Arial" w:cs="Arial" w:eastAsia="Arial" w:hAnsi="Arial"/>
          <w:sz w:val="24"/>
          <w:szCs w:val="24"/>
        </w:rPr>
        <w:t xml:space="preserve">г) неоднократное и/или грубое нарушение требований Кодекса этики,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д)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е) сокрытие наличия гражданства иного государства;</w:t>
      </w:r>
    </w:p>
    <w:p>
      <w:pPr>
        <w:spacing w:after="60"/>
        <w:ind w:firstLine="567"/>
        <w:jc w:val="both"/>
      </w:pPr>
      <w:r>
        <w:rPr>
          <w:rFonts w:ascii="Arial" w:cs="Arial" w:eastAsia="Arial" w:hAnsi="Arial"/>
          <w:sz w:val="24"/>
          <w:szCs w:val="24"/>
        </w:rPr>
        <w:t xml:space="preserve">ж)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или муниципальной службой;</w:t>
      </w:r>
    </w:p>
    <w:p>
      <w:pPr>
        <w:spacing w:after="60"/>
        <w:ind w:firstLine="567"/>
        <w:jc w:val="both"/>
      </w:pPr>
      <w:r>
        <w:rPr>
          <w:rFonts w:ascii="Arial" w:cs="Arial" w:eastAsia="Arial" w:hAnsi="Arial"/>
          <w:sz w:val="24"/>
          <w:szCs w:val="24"/>
        </w:rPr>
        <w:t xml:space="preserve">5) несоответствия служащего занимаемой должности:</w:t>
      </w:r>
    </w:p>
    <w:p>
      <w:pPr>
        <w:spacing w:after="60"/>
        <w:ind w:firstLine="567"/>
        <w:jc w:val="both"/>
      </w:pPr>
      <w:r>
        <w:rPr>
          <w:rFonts w:ascii="Arial" w:cs="Arial" w:eastAsia="Arial" w:hAnsi="Arial"/>
          <w:sz w:val="24"/>
          <w:szCs w:val="24"/>
        </w:rPr>
        <w:t xml:space="preserve">а) вследствие недостаточной квалификации, подтвержденной результатами оценки;</w:t>
      </w:r>
    </w:p>
    <w:p>
      <w:pPr>
        <w:spacing w:after="60"/>
        <w:ind w:firstLine="567"/>
        <w:jc w:val="both"/>
      </w:pPr>
      <w:r>
        <w:rPr>
          <w:rFonts w:ascii="Arial" w:cs="Arial" w:eastAsia="Arial" w:hAnsi="Arial"/>
          <w:sz w:val="24"/>
          <w:szCs w:val="24"/>
        </w:rPr>
        <w:t xml:space="preserve">б) в случае непрохождения испытательного срока;</w:t>
      </w:r>
    </w:p>
    <w:p>
      <w:pPr>
        <w:spacing w:after="60"/>
        <w:ind w:firstLine="567"/>
        <w:jc w:val="both"/>
      </w:pPr>
      <w:r>
        <w:rPr>
          <w:rFonts w:ascii="Arial" w:cs="Arial" w:eastAsia="Arial" w:hAnsi="Arial"/>
          <w:sz w:val="24"/>
          <w:szCs w:val="24"/>
        </w:rPr>
        <w:t xml:space="preserve">6) грубого нарушения служащим трудовой дисциплины:</w:t>
      </w:r>
    </w:p>
    <w:p>
      <w:pPr>
        <w:spacing w:after="60"/>
        <w:ind w:firstLine="567"/>
        <w:jc w:val="both"/>
      </w:pPr>
      <w:r>
        <w:rPr>
          <w:rFonts w:ascii="Arial" w:cs="Arial" w:eastAsia="Arial" w:hAnsi="Arial"/>
          <w:sz w:val="24"/>
          <w:szCs w:val="24"/>
        </w:rPr>
        <w:t xml:space="preserve">а) прогул (отсутствие на рабочем месте без уважительных причин более 3 часов в течение рабочего дня);</w:t>
      </w:r>
    </w:p>
    <w:p>
      <w:pPr>
        <w:spacing w:after="60"/>
        <w:ind w:firstLine="567"/>
        <w:jc w:val="both"/>
      </w:pPr>
      <w:r>
        <w:rPr>
          <w:rFonts w:ascii="Arial" w:cs="Arial" w:eastAsia="Arial" w:hAnsi="Arial"/>
          <w:sz w:val="24"/>
          <w:szCs w:val="24"/>
        </w:rPr>
        <w:t xml:space="preserve">б) совершение по месту службы хищения имущества, утраты, умышленного его уничтожения или повреждения;</w:t>
      </w:r>
    </w:p>
    <w:p>
      <w:pPr>
        <w:spacing w:after="60"/>
        <w:ind w:firstLine="567"/>
        <w:jc w:val="both"/>
      </w:pPr>
      <w:r>
        <w:rPr>
          <w:rFonts w:ascii="Arial" w:cs="Arial" w:eastAsia="Arial" w:hAnsi="Arial"/>
          <w:sz w:val="24"/>
          <w:szCs w:val="24"/>
        </w:rPr>
        <w:t xml:space="preserve">в) появление на работе в состоянии алкогольного, наркотического или иного токсического опьянения;</w:t>
      </w:r>
    </w:p>
    <w:p>
      <w:pPr>
        <w:spacing w:after="60"/>
        <w:ind w:firstLine="567"/>
        <w:jc w:val="both"/>
      </w:pPr>
      <w:r>
        <w:rPr>
          <w:rFonts w:ascii="Arial" w:cs="Arial" w:eastAsia="Arial" w:hAnsi="Arial"/>
          <w:sz w:val="24"/>
          <w:szCs w:val="24"/>
        </w:rPr>
        <w:t xml:space="preserve">г) разглашение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60"/>
        <w:ind w:firstLine="567"/>
        <w:jc w:val="both"/>
      </w:pPr>
      <w:r>
        <w:rPr>
          <w:rFonts w:ascii="Arial" w:cs="Arial" w:eastAsia="Arial" w:hAnsi="Arial"/>
          <w:sz w:val="24"/>
          <w:szCs w:val="24"/>
        </w:rPr>
        <w:t xml:space="preserve">д) неоднократное неисполнение или ненадлежащее исполнение служащим возложенных на него обязанностей, если у него имеется ранее непогашенное и неснятое дисциплинарное взыскание;</w:t>
      </w:r>
    </w:p>
    <w:p>
      <w:pPr>
        <w:spacing w:after="60"/>
        <w:ind w:firstLine="567"/>
        <w:jc w:val="both"/>
      </w:pPr>
      <w:r>
        <w:rPr>
          <w:rFonts w:ascii="Arial" w:cs="Arial" w:eastAsia="Arial" w:hAnsi="Arial"/>
          <w:sz w:val="24"/>
          <w:szCs w:val="24"/>
        </w:rPr>
        <w:t xml:space="preserve">е) создание, участие или содействие в какой-либо форме в деятельности политических партий, религиозных организаций, кроме случаев, прямо предусмотренных законом или должностными инструкциями;</w:t>
      </w:r>
    </w:p>
    <w:p>
      <w:pPr>
        <w:spacing w:after="60"/>
        <w:ind w:firstLine="567"/>
        <w:jc w:val="both"/>
      </w:pPr>
      <w:r>
        <w:rPr>
          <w:rFonts w:ascii="Arial" w:cs="Arial" w:eastAsia="Arial" w:hAnsi="Arial"/>
          <w:sz w:val="24"/>
          <w:szCs w:val="24"/>
        </w:rPr>
        <w:t xml:space="preserve">ж) организация или участие в забастовках, митингах, манифестациях или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7) установления факта несоблюдения предусмотренных статьями 21 и 22 настоящего Закона обязанностей и ограничений;</w:t>
      </w:r>
    </w:p>
    <w:p>
      <w:pPr>
        <w:spacing w:after="60"/>
        <w:ind w:firstLine="567"/>
        <w:jc w:val="both"/>
      </w:pPr>
      <w:r>
        <w:rPr>
          <w:rFonts w:ascii="Arial" w:cs="Arial" w:eastAsia="Arial" w:hAnsi="Arial"/>
          <w:sz w:val="24"/>
          <w:szCs w:val="24"/>
        </w:rPr>
        <w:t xml:space="preserve">8)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60"/>
        <w:ind w:firstLine="567"/>
        <w:jc w:val="both"/>
      </w:pPr>
      <w:r>
        <w:rPr>
          <w:rFonts w:ascii="Arial" w:cs="Arial" w:eastAsia="Arial" w:hAnsi="Arial"/>
          <w:sz w:val="24"/>
          <w:szCs w:val="24"/>
        </w:rPr>
        <w:t xml:space="preserve">9) прекращения допуска к государственной тайне, если выполняемые должностные обязанности требуют допуска к государственной тайне;</w:t>
      </w:r>
    </w:p>
    <w:p>
      <w:pPr>
        <w:spacing w:after="60"/>
        <w:ind w:firstLine="567"/>
        <w:jc w:val="both"/>
      </w:pPr>
      <w:r>
        <w:rPr>
          <w:rFonts w:ascii="Arial" w:cs="Arial" w:eastAsia="Arial" w:hAnsi="Arial"/>
          <w:sz w:val="24"/>
          <w:szCs w:val="24"/>
        </w:rPr>
        <w:t xml:space="preserve">10) отказа от перевода в порядке ротации в случаях, предусмотренных настоящим Законом;</w:t>
      </w:r>
    </w:p>
    <w:p>
      <w:pPr>
        <w:spacing w:after="60"/>
        <w:ind w:firstLine="567"/>
        <w:jc w:val="both"/>
      </w:pPr>
      <w:r>
        <w:rPr>
          <w:rFonts w:ascii="Arial" w:cs="Arial" w:eastAsia="Arial" w:hAnsi="Arial"/>
          <w:sz w:val="24"/>
          <w:szCs w:val="24"/>
        </w:rPr>
        <w:t xml:space="preserve">11)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службе и муниципальной службе;</w:t>
      </w:r>
    </w:p>
    <w:p>
      <w:pPr>
        <w:spacing w:after="60"/>
        <w:ind w:firstLine="567"/>
        <w:jc w:val="both"/>
      </w:pPr>
      <w:r>
        <w:rPr>
          <w:rFonts w:ascii="Arial" w:cs="Arial" w:eastAsia="Arial" w:hAnsi="Arial"/>
          <w:sz w:val="24"/>
          <w:szCs w:val="24"/>
        </w:rPr>
        <w:t xml:space="preserve">13) внесения мэром города Бишкек или Ош представления на его освобождение в порядке, предусмотренном законами Кыргызской Республики "</w:t>
      </w:r>
      <w:hyperlink w:history="1" r:id="rIdmbc9guxg64lzrtjzdlm6j">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w6omeb5uo-zzvt1bxcgeb">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выражения недоверия Бишкекским или Ошским городским кенешем в порядке, предусмотренном законами Кыргызской Республики "</w:t>
      </w:r>
      <w:hyperlink w:history="1" r:id="rIdafjf4lcrgibr04pfljtbg">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bzf1mso5p5b4cjdkwdprj">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60"/>
        <w:ind w:firstLine="567"/>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w:t>
      </w:r>
    </w:p>
    <w:p>
      <w:pPr>
        <w:spacing w:after="60"/>
        <w:ind w:firstLine="567"/>
        <w:jc w:val="both"/>
      </w:pPr>
      <w:r>
        <w:rPr>
          <w:rFonts w:ascii="Arial" w:cs="Arial" w:eastAsia="Arial" w:hAnsi="Arial"/>
          <w:sz w:val="24"/>
          <w:szCs w:val="24"/>
        </w:rPr>
        <w:t xml:space="preserve">1) в случае несоответствия его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2) утраты доверия политического руководства.</w:t>
      </w:r>
    </w:p>
    <w:p>
      <w:pPr>
        <w:spacing w:after="60"/>
        <w:ind w:firstLine="567"/>
        <w:jc w:val="both"/>
      </w:pPr>
      <w:r>
        <w:rPr>
          <w:rFonts w:ascii="Arial" w:cs="Arial" w:eastAsia="Arial" w:hAnsi="Arial"/>
          <w:sz w:val="24"/>
          <w:szCs w:val="24"/>
        </w:rPr>
        <w:t xml:space="preserve">4. Лица, занимающие патронатные должности, могут быть освобождены от должности в связи со сменой руководителя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5. При освобождении служащего по инициативе государственного органа, органа местного самоуправления или уполномоченного должностного лица, предусмотренном пунктами 6-8 части 1 настоящей статьи, указанный орган обязан в 7-дневный срок представить данные сведения в уполномоченный государственный орган.</w:t>
      </w:r>
    </w:p>
    <w:p>
      <w:pPr>
        <w:spacing w:after="60"/>
        <w:ind w:firstLine="567"/>
        <w:jc w:val="both"/>
      </w:pPr>
      <w:r>
        <w:rPr>
          <w:rFonts w:ascii="Arial" w:cs="Arial" w:eastAsia="Arial" w:hAnsi="Arial"/>
          <w:sz w:val="24"/>
          <w:szCs w:val="24"/>
        </w:rPr>
        <w:t xml:space="preserve">6. При отмене вступившим в силу судебным актом решения государственного органа, органа местного самоуправления об освобождении служащего по указанным в пунктах 6-8 части 1 настоящей статьи основаниям государственный орган, орган местного самоуправления обязан в 7-дневный срок информировать об этом уполномоченный государственный орган.</w:t>
      </w:r>
    </w:p>
    <w:p>
      <w:pPr>
        <w:spacing w:after="60"/>
        <w:ind w:firstLine="567"/>
        <w:jc w:val="both"/>
      </w:pPr>
      <w:r>
        <w:rPr>
          <w:rFonts w:ascii="Arial" w:cs="Arial" w:eastAsia="Arial" w:hAnsi="Arial"/>
          <w:sz w:val="24"/>
          <w:szCs w:val="24"/>
        </w:rPr>
        <w:t xml:space="preserve">7.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60"/>
        <w:ind w:firstLine="567"/>
        <w:jc w:val="both"/>
      </w:pPr>
      <w:r>
        <w:rPr>
          <w:rFonts w:ascii="Arial" w:cs="Arial" w:eastAsia="Arial" w:hAnsi="Arial"/>
          <w:sz w:val="24"/>
          <w:szCs w:val="24"/>
        </w:rPr>
        <w:t xml:space="preserve">8. Не допускается освобождение служащего по инициативе государственного органа, органа местного самоуправления (за исключением освобождения по основаниям реорганизации органа либо сокращения штата) в период его временной нетрудоспособности и в период пребывания в отпуске.</w:t>
      </w:r>
    </w:p>
    <w:p>
      <w:pPr>
        <w:spacing w:after="60"/>
        <w:ind w:firstLine="567"/>
        <w:jc w:val="both"/>
      </w:pPr>
      <w:r>
        <w:rPr>
          <w:rFonts w:ascii="Arial" w:cs="Arial" w:eastAsia="Arial" w:hAnsi="Arial"/>
          <w:sz w:val="24"/>
          <w:szCs w:val="24"/>
        </w:rPr>
        <w:t xml:space="preserve">9.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h184mpxacm-ruyyz9bf6q">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Прекращение службы в государственном органе, органе местного самоуправления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государственном органе, органе местного самоуправления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2) призыв служащего на военную службу или направление его на заменяющую ее альтернативную гражданскую службу;</w:t>
      </w:r>
    </w:p>
    <w:p>
      <w:pPr>
        <w:spacing w:after="60"/>
        <w:ind w:firstLine="567"/>
        <w:jc w:val="both"/>
      </w:pPr>
      <w:r>
        <w:rPr>
          <w:rFonts w:ascii="Arial" w:cs="Arial" w:eastAsia="Arial" w:hAnsi="Arial"/>
          <w:sz w:val="24"/>
          <w:szCs w:val="24"/>
        </w:rPr>
        <w:t xml:space="preserve">3) восстановление по решению уполномоченного государственного органа или суда в должности служащего, ранее занимавшего эту должность;</w:t>
      </w:r>
    </w:p>
    <w:p>
      <w:pPr>
        <w:spacing w:after="60"/>
        <w:ind w:firstLine="567"/>
        <w:jc w:val="both"/>
      </w:pPr>
      <w:r>
        <w:rPr>
          <w:rFonts w:ascii="Arial" w:cs="Arial" w:eastAsia="Arial" w:hAnsi="Arial"/>
          <w:sz w:val="24"/>
          <w:szCs w:val="24"/>
        </w:rPr>
        <w:t xml:space="preserve">4) назначение наказания служащему,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5)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6) смерть служащего, а также признание судом служащего умершим или безвестно отсутствующим;</w:t>
      </w:r>
    </w:p>
    <w:p>
      <w:pPr>
        <w:spacing w:after="60"/>
        <w:ind w:firstLine="567"/>
        <w:jc w:val="both"/>
      </w:pPr>
      <w:r>
        <w:rPr>
          <w:rFonts w:ascii="Arial" w:cs="Arial" w:eastAsia="Arial" w:hAnsi="Arial"/>
          <w:sz w:val="24"/>
          <w:szCs w:val="24"/>
        </w:rPr>
        <w:t xml:space="preserve">7) нарушение установленных правил приема на государственную и муниципальную службу.</w:t>
      </w:r>
    </w:p>
    <w:p>
      <w:pPr>
        <w:spacing w:after="60"/>
        <w:ind w:firstLine="567"/>
        <w:jc w:val="both"/>
      </w:pPr>
      <w:r>
        <w:rPr>
          <w:rFonts w:ascii="Arial" w:cs="Arial" w:eastAsia="Arial" w:hAnsi="Arial"/>
          <w:sz w:val="24"/>
          <w:szCs w:val="24"/>
        </w:rPr>
        <w:t xml:space="preserve">2. Служащему, освобожденному от должности по основанию, предусмотренному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по его согласию, включается во внутренний резерв кадров.</w:t>
      </w:r>
    </w:p>
    <w:p>
      <w:pPr>
        <w:spacing w:after="60"/>
        <w:ind w:firstLine="567"/>
        <w:jc w:val="both"/>
      </w:pPr>
      <w:r>
        <w:rPr>
          <w:rFonts w:ascii="Arial" w:cs="Arial" w:eastAsia="Arial" w:hAnsi="Arial"/>
          <w:sz w:val="24"/>
          <w:szCs w:val="24"/>
        </w:rPr>
        <w:t xml:space="preserve">3. Служащий, освобождаемый со службы в связи с его призывом на военную службу или направлением на заменяющую ее альтернативную гражданскую службу, в течение одного месяца по возвращении из призыва, на основании его письменного заявления, зачисляется во внутренний резерв кадров данного государственного органа, органа местного самоуправления соответственно.</w:t>
      </w:r>
    </w:p>
    <w:p>
      <w:pPr>
        <w:spacing w:after="60"/>
        <w:ind w:firstLine="567"/>
        <w:jc w:val="both"/>
      </w:pPr>
      <w:r>
        <w:rPr>
          <w:rFonts w:ascii="Arial" w:cs="Arial" w:eastAsia="Arial" w:hAnsi="Arial"/>
          <w:i/>
          <w:iCs/>
          <w:sz w:val="24"/>
          <w:szCs w:val="24"/>
        </w:rPr>
        <w:t xml:space="preserve">(В редакции Закона КР от </w:t>
      </w:r>
      <w:hyperlink w:history="1" r:id="rIdbpmfiwzipuumc18xmretj">
        <w:r>
          <w:rPr>
            <w:rFonts w:ascii="Arial" w:cs="Arial" w:eastAsia="Arial" w:hAnsi="Arial"/>
            <w:i/>
            <w:iCs/>
            <w:color w:val="1D4ED8"/>
            <w:sz w:val="24"/>
            <w:szCs w:val="24"/>
            <w:u w:val="single"/>
          </w:rPr>
          <w:t xml:space="preserve">12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10. Введение в действие настоящего Закона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Установить, что со дня вступления в силу настоящего Закона:</w:t>
      </w:r>
    </w:p>
    <w:p>
      <w:pPr>
        <w:spacing w:after="120"/>
        <w:ind w:firstLine="397"/>
        <w:jc w:val="both"/>
      </w:pPr>
      <w:r>
        <w:rPr>
          <w:rFonts w:ascii="Arial" w:cs="Arial" w:eastAsia="Arial" w:hAnsi="Arial"/>
          <w:sz w:val="24"/>
          <w:szCs w:val="24"/>
        </w:rPr>
        <w:t xml:space="preserve">1) понятие "государственный служащий", ранее используемое в законах Кыргызской Республики, тождественно понятию "государственный гражданский служащий", используемому в настоящем Законе;</w:t>
      </w:r>
    </w:p>
    <w:p>
      <w:pPr>
        <w:spacing w:after="120"/>
        <w:ind w:firstLine="397"/>
        <w:jc w:val="both"/>
      </w:pPr>
      <w:r>
        <w:rPr>
          <w:rFonts w:ascii="Arial" w:cs="Arial" w:eastAsia="Arial" w:hAnsi="Arial"/>
          <w:sz w:val="24"/>
          <w:szCs w:val="24"/>
        </w:rPr>
        <w:t xml:space="preserve">2)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ind w:firstLine="397"/>
        <w:jc w:val="both"/>
      </w:pPr>
      <w:r>
        <w:rPr>
          <w:rFonts w:ascii="Arial" w:cs="Arial" w:eastAsia="Arial" w:hAnsi="Arial"/>
          <w:sz w:val="24"/>
          <w:szCs w:val="24"/>
        </w:rPr>
        <w:t xml:space="preserve">3)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ind w:firstLine="397"/>
        <w:jc w:val="both"/>
      </w:pPr>
      <w:r>
        <w:rPr>
          <w:rFonts w:ascii="Arial" w:cs="Arial" w:eastAsia="Arial" w:hAnsi="Arial"/>
          <w:sz w:val="24"/>
          <w:szCs w:val="24"/>
        </w:rPr>
        <w:t xml:space="preserve">4) лица, занимающие политические государственные должности, которые настоящим Законом отнесены к административным должностям, замещают занимаемые должности без учета квалификационных требований.</w:t>
      </w:r>
    </w:p>
    <w:p>
      <w:pPr>
        <w:spacing w:after="120"/>
        <w:ind w:firstLine="397"/>
        <w:jc w:val="both"/>
      </w:pPr>
      <w:r>
        <w:rPr>
          <w:rFonts w:ascii="Arial" w:cs="Arial" w:eastAsia="Arial" w:hAnsi="Arial"/>
          <w:sz w:val="24"/>
          <w:szCs w:val="24"/>
        </w:rPr>
        <w:t xml:space="preserve">3. Правительству:</w:t>
      </w:r>
    </w:p>
    <w:p>
      <w:pPr>
        <w:spacing w:after="120"/>
        <w:ind w:firstLine="397"/>
        <w:jc w:val="both"/>
      </w:pPr>
      <w:r>
        <w:rPr>
          <w:rFonts w:ascii="Arial" w:cs="Arial" w:eastAsia="Arial" w:hAnsi="Arial"/>
          <w:sz w:val="24"/>
          <w:szCs w:val="24"/>
        </w:rPr>
        <w:t xml:space="preserve">1) при разработке проекта республиканского бюджета на 2016 и последующие годы предусмотреть в них расходы, необходимые для реализации настоящего Закона;</w:t>
      </w:r>
    </w:p>
    <w:p>
      <w:pPr>
        <w:spacing w:after="120"/>
        <w:ind w:firstLine="397"/>
        <w:jc w:val="both"/>
      </w:pPr>
      <w:r>
        <w:rPr>
          <w:rFonts w:ascii="Arial" w:cs="Arial" w:eastAsia="Arial" w:hAnsi="Arial"/>
          <w:sz w:val="24"/>
          <w:szCs w:val="24"/>
        </w:rPr>
        <w:t xml:space="preserve">2) в 6-месячный срок привести свои решения в соответствие с настоящим Законом и решить иные вопросы, вытекающие из настоящего Закона.</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mqy_zfymzn--xwgwfzl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11 августа 2004 года № 114 (Ведомости Жогорку Кенеша Кыргызской Республики, 2004 г., № 12, ст.529);</w:t>
      </w:r>
    </w:p>
    <w:p>
      <w:pPr>
        <w:spacing w:after="120"/>
        <w:ind w:firstLine="397"/>
        <w:jc w:val="both"/>
      </w:pPr>
      <w:r>
        <w:rPr>
          <w:rFonts w:ascii="Arial" w:cs="Arial" w:eastAsia="Arial" w:hAnsi="Arial"/>
          <w:sz w:val="24"/>
          <w:szCs w:val="24"/>
        </w:rPr>
        <w:t xml:space="preserve">2) </w:t>
      </w:r>
      <w:hyperlink w:history="1" r:id="rIdxh33z72d62owhozvy9y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21 августа 2004 года № 165 (Ведомости Жогорку Кенеша Кыргызской Республики, 2005 г., № 2, ст.91);</w:t>
      </w:r>
    </w:p>
    <w:p>
      <w:pPr>
        <w:spacing w:after="120"/>
        <w:ind w:firstLine="397"/>
        <w:jc w:val="both"/>
      </w:pPr>
      <w:r>
        <w:rPr>
          <w:rFonts w:ascii="Arial" w:cs="Arial" w:eastAsia="Arial" w:hAnsi="Arial"/>
          <w:sz w:val="24"/>
          <w:szCs w:val="24"/>
        </w:rPr>
        <w:t xml:space="preserve">3) </w:t>
      </w:r>
      <w:hyperlink w:history="1" r:id="rIdt-ibt5melipxyhapka-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ph8is0o6qx2i7m7bujz7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28 декабря 2006 года № 221 (Ведомости Жогорку Кенеша Кыргызской Республики, 2006 г., № 12, ст.1106);</w:t>
      </w:r>
    </w:p>
    <w:p>
      <w:pPr>
        <w:spacing w:after="120"/>
        <w:ind w:firstLine="397"/>
        <w:jc w:val="both"/>
      </w:pPr>
      <w:r>
        <w:rPr>
          <w:rFonts w:ascii="Arial" w:cs="Arial" w:eastAsia="Arial" w:hAnsi="Arial"/>
          <w:sz w:val="24"/>
          <w:szCs w:val="24"/>
        </w:rPr>
        <w:t xml:space="preserve">4) статьи </w:t>
      </w:r>
      <w:hyperlink w:history="1" r:id="rIduje_4slblc2auljkndw0w">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w6niqnbuoeadtya58ji0n">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изменений и дополнений в законы Кыргызской Республики "</w:t>
      </w:r>
      <w:hyperlink w:history="1" r:id="rIdgyyjynt_hzwv-sglwpvgs">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lney_m9-g6c3my6yvvqsr">
        <w:r>
          <w:rPr>
            <w:rFonts w:ascii="Arial" w:cs="Arial" w:eastAsia="Arial" w:hAnsi="Arial"/>
            <w:color w:val="1D4ED8"/>
            <w:sz w:val="24"/>
            <w:szCs w:val="24"/>
            <w:u w:val="single"/>
          </w:rPr>
          <w:t xml:space="preserve">О государственной службе</w:t>
        </w:r>
      </w:hyperlink>
      <w:r>
        <w:rPr>
          <w:rFonts w:ascii="Arial" w:cs="Arial" w:eastAsia="Arial" w:hAnsi="Arial"/>
          <w:sz w:val="24"/>
          <w:szCs w:val="24"/>
        </w:rPr>
        <w:t xml:space="preserve">" и "</w:t>
      </w:r>
      <w:hyperlink w:history="1" r:id="rIdpn_w3vno2dg07fbznqxdb">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от 27 февраля 2007 года № 27 (Ведомости Жогорку Кенеша Кыргызской Республики, 2007 г., № 2, ст.153);</w:t>
      </w:r>
    </w:p>
    <w:p>
      <w:pPr>
        <w:spacing w:after="120"/>
        <w:ind w:firstLine="397"/>
        <w:jc w:val="both"/>
      </w:pPr>
      <w:r>
        <w:rPr>
          <w:rFonts w:ascii="Arial" w:cs="Arial" w:eastAsia="Arial" w:hAnsi="Arial"/>
          <w:sz w:val="24"/>
          <w:szCs w:val="24"/>
        </w:rPr>
        <w:t xml:space="preserve">5) </w:t>
      </w:r>
      <w:hyperlink w:history="1" r:id="rId7owncqqvkfppht2755e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cditwspusyymqqraeq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22 марта 2007 года № 37 (Ведомости Жогорку Кенеша Кыргызской Республики, 2007 г., № 3, ст.234);</w:t>
      </w:r>
    </w:p>
    <w:p>
      <w:pPr>
        <w:spacing w:after="120"/>
        <w:ind w:firstLine="397"/>
        <w:jc w:val="both"/>
      </w:pPr>
      <w:r>
        <w:rPr>
          <w:rFonts w:ascii="Arial" w:cs="Arial" w:eastAsia="Arial" w:hAnsi="Arial"/>
          <w:sz w:val="24"/>
          <w:szCs w:val="24"/>
        </w:rPr>
        <w:t xml:space="preserve">6) </w:t>
      </w:r>
      <w:hyperlink w:history="1" r:id="rIdkad3li3miy1sgstq2-lq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7i047qwgp7-wpaqz70bd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9 августа 2007 года № 140 (Ведомости Жогорку Кенеша Кыргызской Республики, 2007 г., № 7-9, ст.709);</w:t>
      </w:r>
    </w:p>
    <w:p>
      <w:pPr>
        <w:spacing w:after="120"/>
        <w:ind w:firstLine="397"/>
        <w:jc w:val="both"/>
      </w:pPr>
      <w:r>
        <w:rPr>
          <w:rFonts w:ascii="Arial" w:cs="Arial" w:eastAsia="Arial" w:hAnsi="Arial"/>
          <w:sz w:val="24"/>
          <w:szCs w:val="24"/>
        </w:rPr>
        <w:t xml:space="preserve">7) </w:t>
      </w:r>
      <w:hyperlink w:history="1" r:id="rIdrealnd96vprqhalocwzq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ty0az93uafo7selahhx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11 февраля 2008 года № 9 (Ведомости Жогорку Кенеша Кыргызской Республики, 2008 г., № 2, ст.124);</w:t>
      </w:r>
    </w:p>
    <w:p>
      <w:pPr>
        <w:spacing w:after="120"/>
        <w:ind w:firstLine="397"/>
        <w:jc w:val="both"/>
      </w:pPr>
      <w:r>
        <w:rPr>
          <w:rFonts w:ascii="Arial" w:cs="Arial" w:eastAsia="Arial" w:hAnsi="Arial"/>
          <w:sz w:val="24"/>
          <w:szCs w:val="24"/>
        </w:rPr>
        <w:t xml:space="preserve">8) </w:t>
      </w:r>
      <w:hyperlink w:history="1" r:id="rIdif5b62tnvn7nw4m7n2j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tcnfoke-8wg2gjfvpks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28 апреля 2008 года № 75 (Ведомости Жогорку Кенеша Кыргызской Республики, 2008 г., № 4, ст.357);</w:t>
      </w:r>
    </w:p>
    <w:p>
      <w:pPr>
        <w:spacing w:after="120"/>
        <w:ind w:firstLine="397"/>
        <w:jc w:val="both"/>
      </w:pPr>
      <w:r>
        <w:rPr>
          <w:rFonts w:ascii="Arial" w:cs="Arial" w:eastAsia="Arial" w:hAnsi="Arial"/>
          <w:sz w:val="24"/>
          <w:szCs w:val="24"/>
        </w:rPr>
        <w:t xml:space="preserve">9) </w:t>
      </w:r>
      <w:hyperlink w:history="1" r:id="rIdt6lkplfkc4z4hn5iude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m4xf-7cjh5gfrb4gpa_1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20 ноября 2008 года № 242 (Ведомости Жогорку Кенеша Кыргызской Республики, 2008 г., № 9, ст.1015);</w:t>
      </w:r>
    </w:p>
    <w:p>
      <w:pPr>
        <w:spacing w:after="120"/>
        <w:ind w:firstLine="397"/>
        <w:jc w:val="both"/>
      </w:pPr>
      <w:r>
        <w:rPr>
          <w:rFonts w:ascii="Arial" w:cs="Arial" w:eastAsia="Arial" w:hAnsi="Arial"/>
          <w:sz w:val="24"/>
          <w:szCs w:val="24"/>
        </w:rPr>
        <w:t xml:space="preserve">10) </w:t>
      </w:r>
      <w:hyperlink w:history="1" r:id="rIde3tnl8f-gotakegeoyq3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dr8rf-fjvb6vhqmir_fd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 декабря 2008 года № 248 (Ведомости Жогорку Кенеша Кыргызской Республики, 2008 г., № 10, ст.1076);</w:t>
      </w:r>
    </w:p>
    <w:p>
      <w:pPr>
        <w:spacing w:after="120"/>
        <w:ind w:firstLine="397"/>
        <w:jc w:val="both"/>
      </w:pPr>
      <w:r>
        <w:rPr>
          <w:rFonts w:ascii="Arial" w:cs="Arial" w:eastAsia="Arial" w:hAnsi="Arial"/>
          <w:sz w:val="24"/>
          <w:szCs w:val="24"/>
        </w:rPr>
        <w:t xml:space="preserve">11) </w:t>
      </w:r>
      <w:hyperlink w:history="1" r:id="rId-twmjlq8xna2_rt8cvsxi">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11 мая 2009 года № 152 (Ведомости Жогорку Кенеша Кыргызской Республики, 2009 г., № 5, ст.469);</w:t>
      </w:r>
    </w:p>
    <w:p>
      <w:pPr>
        <w:spacing w:after="120"/>
        <w:ind w:firstLine="397"/>
        <w:jc w:val="both"/>
      </w:pPr>
      <w:r>
        <w:rPr>
          <w:rFonts w:ascii="Arial" w:cs="Arial" w:eastAsia="Arial" w:hAnsi="Arial"/>
          <w:sz w:val="24"/>
          <w:szCs w:val="24"/>
        </w:rPr>
        <w:t xml:space="preserve">12) </w:t>
      </w:r>
      <w:hyperlink w:history="1" r:id="rIda-t6nllwekpxhitmvdi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v5kbnd3m4muugbbpkdwn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19 мая 2009 года № 165 (Ведомости Жогорку Кенеша Кыргызской Республики, 2009 г., № 5, ст.482);</w:t>
      </w:r>
    </w:p>
    <w:p>
      <w:pPr>
        <w:spacing w:after="120"/>
        <w:ind w:firstLine="397"/>
        <w:jc w:val="both"/>
      </w:pPr>
      <w:r>
        <w:rPr>
          <w:rFonts w:ascii="Arial" w:cs="Arial" w:eastAsia="Arial" w:hAnsi="Arial"/>
          <w:sz w:val="24"/>
          <w:szCs w:val="24"/>
        </w:rPr>
        <w:t xml:space="preserve">13) </w:t>
      </w:r>
      <w:hyperlink w:history="1" r:id="rId5wb16tqkj2nd3d2oehi5v">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ind w:firstLine="397"/>
        <w:jc w:val="both"/>
      </w:pPr>
      <w:r>
        <w:rPr>
          <w:rFonts w:ascii="Arial" w:cs="Arial" w:eastAsia="Arial" w:hAnsi="Arial"/>
          <w:sz w:val="24"/>
          <w:szCs w:val="24"/>
        </w:rPr>
        <w:t xml:space="preserve">14) </w:t>
      </w:r>
      <w:hyperlink w:history="1" r:id="rIdrlihcfwppr_zqquwk-t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j3syk-o7bfodqahhnia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20 октября 2011 года № 181 (Ведомости Жогорку Кенеша Кыргызской Республики, 2011 г., № 9, ст.1280);</w:t>
      </w:r>
    </w:p>
    <w:p>
      <w:pPr>
        <w:spacing w:after="120"/>
        <w:ind w:firstLine="397"/>
        <w:jc w:val="both"/>
      </w:pPr>
      <w:r>
        <w:rPr>
          <w:rFonts w:ascii="Arial" w:cs="Arial" w:eastAsia="Arial" w:hAnsi="Arial"/>
          <w:sz w:val="24"/>
          <w:szCs w:val="24"/>
        </w:rPr>
        <w:t xml:space="preserve">15) </w:t>
      </w:r>
      <w:hyperlink w:history="1" r:id="rIdl98eninjarcm7afxuc6h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18 ноября 2011 года № 215 (Ведомости Жогорку Кенеша Кыргызской Республики, 2011 г., № 10, ст.1506);</w:t>
      </w:r>
    </w:p>
    <w:p>
      <w:pPr>
        <w:spacing w:after="120"/>
        <w:ind w:firstLine="397"/>
        <w:jc w:val="both"/>
      </w:pPr>
      <w:r>
        <w:rPr>
          <w:rFonts w:ascii="Arial" w:cs="Arial" w:eastAsia="Arial" w:hAnsi="Arial"/>
          <w:sz w:val="24"/>
          <w:szCs w:val="24"/>
        </w:rPr>
        <w:t xml:space="preserve">16) </w:t>
      </w:r>
      <w:hyperlink w:history="1" r:id="rIdcstqlhv6dg8cmx0hyfx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u6mft3l1yww4fwudhtx0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13 апреля 2012 года № 33 (Ведомости Жогорку Кенеша Кыргызской Республики, 2012 г., № 4, ст.2114);</w:t>
      </w:r>
    </w:p>
    <w:p>
      <w:pPr>
        <w:spacing w:after="120"/>
        <w:ind w:firstLine="397"/>
        <w:jc w:val="both"/>
      </w:pPr>
      <w:r>
        <w:rPr>
          <w:rFonts w:ascii="Arial" w:cs="Arial" w:eastAsia="Arial" w:hAnsi="Arial"/>
          <w:sz w:val="24"/>
          <w:szCs w:val="24"/>
        </w:rPr>
        <w:t xml:space="preserve">17) </w:t>
      </w:r>
      <w:hyperlink w:history="1" r:id="rIdvgwslzqpn-40ojrq7ka2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l-ayl4ehcd57mlpxcca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8 мая 2012 года № 47 (Ведомости Жогорку Кенеша Кыргызской Республики, 2012 г., № 5, ст.2271);</w:t>
      </w:r>
    </w:p>
    <w:p>
      <w:pPr>
        <w:spacing w:after="120"/>
        <w:ind w:firstLine="397"/>
        <w:jc w:val="both"/>
      </w:pPr>
      <w:r>
        <w:rPr>
          <w:rFonts w:ascii="Arial" w:cs="Arial" w:eastAsia="Arial" w:hAnsi="Arial"/>
          <w:sz w:val="24"/>
          <w:szCs w:val="24"/>
        </w:rPr>
        <w:t xml:space="preserve">18) </w:t>
      </w:r>
      <w:hyperlink w:history="1" r:id="rIds4i2eznk-zdnlmxfl0d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mg0cfciqgrqpbns1ncv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26 мая 2012 года № 67 (Ведомости Жогорку Кенеша Кыргызской Республики, 2012 г., № 5, ст.2291);</w:t>
      </w:r>
    </w:p>
    <w:p>
      <w:pPr>
        <w:spacing w:after="120"/>
        <w:ind w:firstLine="397"/>
        <w:jc w:val="both"/>
      </w:pPr>
      <w:r>
        <w:rPr>
          <w:rFonts w:ascii="Arial" w:cs="Arial" w:eastAsia="Arial" w:hAnsi="Arial"/>
          <w:sz w:val="24"/>
          <w:szCs w:val="24"/>
        </w:rPr>
        <w:t xml:space="preserve">19) </w:t>
      </w:r>
      <w:hyperlink w:history="1" r:id="rIdu-bfvzyh3s_b_d6qlml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xc8z4g4qayyh8sblfc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9 июня 2012 года № 78 (Ведомости Жогорку Кенеша Кыргызской Республики, 2012 г., № 6, ст.2389);</w:t>
      </w:r>
    </w:p>
    <w:p>
      <w:pPr>
        <w:spacing w:after="120"/>
        <w:ind w:firstLine="397"/>
        <w:jc w:val="both"/>
      </w:pPr>
      <w:r>
        <w:rPr>
          <w:rFonts w:ascii="Arial" w:cs="Arial" w:eastAsia="Arial" w:hAnsi="Arial"/>
          <w:sz w:val="24"/>
          <w:szCs w:val="24"/>
        </w:rPr>
        <w:t xml:space="preserve">20) статьи </w:t>
      </w:r>
      <w:hyperlink w:history="1" r:id="rIdism_idmao07ivbbclst06">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uaantxu6oyow_h8esd8bh">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120"/>
        <w:ind w:firstLine="397"/>
        <w:jc w:val="both"/>
      </w:pPr>
      <w:r>
        <w:rPr>
          <w:rFonts w:ascii="Arial" w:cs="Arial" w:eastAsia="Arial" w:hAnsi="Arial"/>
          <w:sz w:val="24"/>
          <w:szCs w:val="24"/>
        </w:rPr>
        <w:t xml:space="preserve">21) </w:t>
      </w:r>
      <w:hyperlink w:history="1" r:id="rIdz_r9ihmfb_djd1k8nafb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8mpccrj-r0kjmgu07io0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8 мая 2013 года № 67 (Ведомости Жогорку Кенеша Кыргызской Республики, 2013 г., № 5, ст.464);</w:t>
      </w:r>
    </w:p>
    <w:p>
      <w:pPr>
        <w:spacing w:after="120"/>
        <w:ind w:firstLine="397"/>
        <w:jc w:val="both"/>
      </w:pPr>
      <w:r>
        <w:rPr>
          <w:rFonts w:ascii="Arial" w:cs="Arial" w:eastAsia="Arial" w:hAnsi="Arial"/>
          <w:sz w:val="24"/>
          <w:szCs w:val="24"/>
        </w:rPr>
        <w:t xml:space="preserve">22) </w:t>
      </w:r>
      <w:hyperlink w:history="1" r:id="rIdorj29nw5na0nou8errhe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mx1vpojm8bazasxmmif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от 24 июля 2013 года № 157 (Ведомости Жогорку Кенеша Кыргызской Республики, 2013 г., № 7, ст.914);</w:t>
      </w:r>
    </w:p>
    <w:p>
      <w:pPr>
        <w:spacing w:after="120"/>
        <w:ind w:firstLine="397"/>
        <w:jc w:val="both"/>
      </w:pPr>
      <w:r>
        <w:rPr>
          <w:rFonts w:ascii="Arial" w:cs="Arial" w:eastAsia="Arial" w:hAnsi="Arial"/>
          <w:sz w:val="24"/>
          <w:szCs w:val="24"/>
        </w:rPr>
        <w:t xml:space="preserve">23) </w:t>
      </w:r>
      <w:hyperlink w:history="1" r:id="rIdphi3ql9hiv5zap6-ie5t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4vydx3hxkgd4sr8d_ihr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24 июля 2013 года № 158 (Ведомости Жогорку Кенеша Кыргызской Республики, 2013 г., № 7, ст.915);</w:t>
      </w:r>
    </w:p>
    <w:p>
      <w:pPr>
        <w:spacing w:after="120"/>
        <w:ind w:firstLine="397"/>
        <w:jc w:val="both"/>
      </w:pPr>
      <w:r>
        <w:rPr>
          <w:rFonts w:ascii="Arial" w:cs="Arial" w:eastAsia="Arial" w:hAnsi="Arial"/>
          <w:sz w:val="24"/>
          <w:szCs w:val="24"/>
        </w:rPr>
        <w:t xml:space="preserve">24) </w:t>
      </w:r>
      <w:hyperlink w:history="1" r:id="rIdne4rtycq6ulorstdx9aoy">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3 августа 2013 года № 182 (Ведомости Жогорку Кенеша Кыргызской Республики, 2013 г., № 7, ст.939);</w:t>
      </w:r>
    </w:p>
    <w:p>
      <w:pPr>
        <w:spacing w:after="120"/>
        <w:ind w:firstLine="397"/>
        <w:jc w:val="both"/>
      </w:pPr>
      <w:r>
        <w:rPr>
          <w:rFonts w:ascii="Arial" w:cs="Arial" w:eastAsia="Arial" w:hAnsi="Arial"/>
          <w:sz w:val="24"/>
          <w:szCs w:val="24"/>
        </w:rPr>
        <w:t xml:space="preserve">25) </w:t>
      </w:r>
      <w:hyperlink w:history="1" r:id="rId2gwoxjtosojvjogg2yj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2o-5vtg92mknqbnryqy8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16 апреля 2014 года № 60 (Ведомости Жогорку Кенеша Кыргызской Республики, 2014 г., № 4, ст.240);</w:t>
      </w:r>
    </w:p>
    <w:p>
      <w:pPr>
        <w:spacing w:after="120"/>
        <w:ind w:firstLine="397"/>
        <w:jc w:val="both"/>
      </w:pPr>
      <w:r>
        <w:rPr>
          <w:rFonts w:ascii="Arial" w:cs="Arial" w:eastAsia="Arial" w:hAnsi="Arial"/>
          <w:sz w:val="24"/>
          <w:szCs w:val="24"/>
        </w:rPr>
        <w:t xml:space="preserve">26) </w:t>
      </w:r>
      <w:hyperlink w:history="1" r:id="rIdtx3-fpovenrwgcdantn1k">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июля 2014 года № 138 (Ведомости Жогорку Кенеша Кыргызской Республики, 2014 г., № 7, ст.675);</w:t>
      </w:r>
    </w:p>
    <w:p>
      <w:pPr>
        <w:spacing w:after="120"/>
        <w:ind w:firstLine="397"/>
        <w:jc w:val="both"/>
      </w:pPr>
      <w:r>
        <w:rPr>
          <w:rFonts w:ascii="Arial" w:cs="Arial" w:eastAsia="Arial" w:hAnsi="Arial"/>
          <w:sz w:val="24"/>
          <w:szCs w:val="24"/>
        </w:rPr>
        <w:t xml:space="preserve">27) </w:t>
      </w:r>
      <w:hyperlink w:history="1" r:id="rIdpzmnmapqj1irfvzntapy6">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120"/>
        <w:ind w:firstLine="397"/>
        <w:jc w:val="both"/>
      </w:pPr>
      <w:r>
        <w:rPr>
          <w:rFonts w:ascii="Arial" w:cs="Arial" w:eastAsia="Arial" w:hAnsi="Arial"/>
          <w:sz w:val="24"/>
          <w:szCs w:val="24"/>
        </w:rPr>
        <w:t xml:space="preserve">28) </w:t>
      </w:r>
      <w:hyperlink w:history="1" r:id="rIdat-3aiacqtbclcven1yi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ijvgi7f6hkxaid5jep2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10 ноября 2014 года № 150 (Ведомости Жогорку Кенеша Кыргызской Республики, 2014 г., № 10, ст.816);</w:t>
      </w:r>
    </w:p>
    <w:p>
      <w:pPr>
        <w:spacing w:after="120"/>
        <w:ind w:firstLine="397"/>
        <w:jc w:val="both"/>
      </w:pPr>
      <w:r>
        <w:rPr>
          <w:rFonts w:ascii="Arial" w:cs="Arial" w:eastAsia="Arial" w:hAnsi="Arial"/>
          <w:sz w:val="24"/>
          <w:szCs w:val="24"/>
        </w:rPr>
        <w:t xml:space="preserve">29) </w:t>
      </w:r>
      <w:hyperlink w:history="1" r:id="rId43oozu8y2bp9ru5igcj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qmlrg3eokmsoc-krow_g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3 февраля 2015 года № 30 (Ведомости Жогорку Кенеша Кыргызской Республики, 2015 г., № 2, ст.110);</w:t>
      </w:r>
    </w:p>
    <w:p>
      <w:pPr>
        <w:spacing w:after="120"/>
        <w:ind w:firstLine="397"/>
        <w:jc w:val="both"/>
      </w:pPr>
      <w:r>
        <w:rPr>
          <w:rFonts w:ascii="Arial" w:cs="Arial" w:eastAsia="Arial" w:hAnsi="Arial"/>
          <w:sz w:val="24"/>
          <w:szCs w:val="24"/>
        </w:rPr>
        <w:t xml:space="preserve">30) </w:t>
      </w:r>
      <w:hyperlink w:history="1" r:id="rIdfgudv7d2zzci1go1oeu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t89v3ppkhcdo13nzq_cv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3 марта 2015 года № 49 (Ведомости Жогорку Кенеша Кыргызской Республики, 2015 г., № 3, ст.230);</w:t>
      </w:r>
    </w:p>
    <w:p>
      <w:pPr>
        <w:spacing w:after="120"/>
        <w:ind w:firstLine="397"/>
        <w:jc w:val="both"/>
      </w:pPr>
      <w:r>
        <w:rPr>
          <w:rFonts w:ascii="Arial" w:cs="Arial" w:eastAsia="Arial" w:hAnsi="Arial"/>
          <w:sz w:val="24"/>
          <w:szCs w:val="24"/>
        </w:rPr>
        <w:t xml:space="preserve">31) </w:t>
      </w:r>
      <w:hyperlink w:history="1" r:id="rIdc5qn5bdpwxn3grmfss7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w5apl4urt3awjj6nulml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от 12 марта 2015 года № 55 (Ведомости Жогорку Кенеша Кыргызской Республики, 2015 г., № 3, ст.236);</w:t>
      </w:r>
    </w:p>
    <w:p>
      <w:pPr>
        <w:spacing w:after="120"/>
        <w:ind w:firstLine="397"/>
        <w:jc w:val="both"/>
      </w:pPr>
      <w:r>
        <w:rPr>
          <w:rFonts w:ascii="Arial" w:cs="Arial" w:eastAsia="Arial" w:hAnsi="Arial"/>
          <w:sz w:val="24"/>
          <w:szCs w:val="24"/>
        </w:rPr>
        <w:t xml:space="preserve">32) </w:t>
      </w:r>
      <w:hyperlink w:history="1" r:id="rIdicn6uv5ttkjhtvelxfcv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28 июля 2015 года № 201 (газета "Эркин Тоо" от 7 августа 2015 года № 72-73).</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ej-hx9lqvoobrxkhi_-f" Type="http://schemas.openxmlformats.org/officeDocument/2006/relationships/hyperlink" Target="http://kodeks.duckdns.org/document/112303" TargetMode="External"/><Relationship Id="rIdnxdggvfeg1blx4tbwy0kn" Type="http://schemas.openxmlformats.org/officeDocument/2006/relationships/hyperlink" Target="http://kodeks.duckdns.org/document/111669" TargetMode="External"/><Relationship Id="rIdu1_uxn_-g4shy_d2jgzto" Type="http://schemas.openxmlformats.org/officeDocument/2006/relationships/hyperlink" Target="http://kodeks.duckdns.org/document/111893" TargetMode="External"/><Relationship Id="rIdl80yexr7yyvuhjvb_ips_" Type="http://schemas.openxmlformats.org/officeDocument/2006/relationships/hyperlink" Target="http://kodeks.duckdns.org/document/111950" TargetMode="External"/><Relationship Id="rIdymcwidvsaxxyhyk-tppn-" Type="http://schemas.openxmlformats.org/officeDocument/2006/relationships/hyperlink" Target="http://kodeks.duckdns.org/document/69263" TargetMode="External"/><Relationship Id="rIdklwpxyvlr6ol_0w6axlav" Type="http://schemas.openxmlformats.org/officeDocument/2006/relationships/hyperlink" Target="http://kodeks.duckdns.org/document/99664" TargetMode="External"/><Relationship Id="rId_cd4biikw-l_zkevwxut7" Type="http://schemas.openxmlformats.org/officeDocument/2006/relationships/hyperlink" Target="http://kodeks.duckdns.org/document/202913" TargetMode="External"/><Relationship Id="rIdvlkpnstuusrs6ysn1xmef" Type="http://schemas.openxmlformats.org/officeDocument/2006/relationships/hyperlink" Target="http://kodeks.duckdns.org/document/202913" TargetMode="External"/><Relationship Id="rIdhfbmy0rs4pyp2w-frqinl" Type="http://schemas.openxmlformats.org/officeDocument/2006/relationships/hyperlink" Target="http://kodeks.duckdns.org/document/202913" TargetMode="External"/><Relationship Id="rIdlh9gcizkwzyutejcgr_8m" Type="http://schemas.openxmlformats.org/officeDocument/2006/relationships/hyperlink" Target="http://kodeks.duckdns.org/document/202913" TargetMode="External"/><Relationship Id="rIdnx6ijz5nf5_oljucaoks5" Type="http://schemas.openxmlformats.org/officeDocument/2006/relationships/hyperlink" Target="http://kodeks.duckdns.org/document/202913" TargetMode="External"/><Relationship Id="rId-hzkiwl2mu3fkqonouv2k" Type="http://schemas.openxmlformats.org/officeDocument/2006/relationships/hyperlink" Target="http://kodeks.duckdns.org/document/202913" TargetMode="External"/><Relationship Id="rId5vvwpivlampqphwwiqbbh" Type="http://schemas.openxmlformats.org/officeDocument/2006/relationships/hyperlink" Target="http://kodeks.duckdns.org/document/202913" TargetMode="External"/><Relationship Id="rIdia4n0ggorc1xms2uulemx" Type="http://schemas.openxmlformats.org/officeDocument/2006/relationships/hyperlink" Target="http://kodeks.duckdns.org/document/202913" TargetMode="External"/><Relationship Id="rIdoqqdhryq-tsb7scibxzx_" Type="http://schemas.openxmlformats.org/officeDocument/2006/relationships/hyperlink" Target="http://kodeks.duckdns.org/document/202913" TargetMode="External"/><Relationship Id="rIdhif4pyy5g44jv3g-cstkl" Type="http://schemas.openxmlformats.org/officeDocument/2006/relationships/hyperlink" Target="http://kodeks.duckdns.org/document/202913" TargetMode="External"/><Relationship Id="rIdnnvglyd7bckn5k52cysdx" Type="http://schemas.openxmlformats.org/officeDocument/2006/relationships/hyperlink" Target="http://kodeks.duckdns.org/document/202913" TargetMode="External"/><Relationship Id="rIduattkmps2jq0mpqt1yp1c" Type="http://schemas.openxmlformats.org/officeDocument/2006/relationships/hyperlink" Target="http://kodeks.duckdns.org/document/9769" TargetMode="External"/><Relationship Id="rIdehugulacam65udurwtg4a" Type="http://schemas.openxmlformats.org/officeDocument/2006/relationships/hyperlink" Target="http://kodeks.duckdns.org/document/111893" TargetMode="External"/><Relationship Id="rIdmxzh-md-mx086fwuevg08" Type="http://schemas.openxmlformats.org/officeDocument/2006/relationships/hyperlink" Target="http://kodeks.duckdns.org/document/99688" TargetMode="External"/><Relationship Id="rIdmz1aboog1ufyckspnq6i3" Type="http://schemas.openxmlformats.org/officeDocument/2006/relationships/hyperlink" Target="http://kodeks.duckdns.org/document/99699" TargetMode="External"/><Relationship Id="rIdl3coxly8a8hofdfwvthvo" Type="http://schemas.openxmlformats.org/officeDocument/2006/relationships/hyperlink" Target="http://kodeks.duckdns.org/document/69262" TargetMode="External"/><Relationship Id="rIdldyzcot_v3vbjcsp8epwm" Type="http://schemas.openxmlformats.org/officeDocument/2006/relationships/hyperlink" Target="http://kodeks.duckdns.org/document/9769" TargetMode="External"/><Relationship Id="rIdku4zp-xqikxaqxkfuqsma" Type="http://schemas.openxmlformats.org/officeDocument/2006/relationships/hyperlink" Target="http://kodeks.duckdns.org/document/111893" TargetMode="External"/><Relationship Id="rIdjqyot5nwnxw5wbi4bzbdj" Type="http://schemas.openxmlformats.org/officeDocument/2006/relationships/hyperlink" Target="http://kodeks.duckdns.org/document/99692" TargetMode="External"/><Relationship Id="rIdqgzkrah5hodmiq3xnvvux" Type="http://schemas.openxmlformats.org/officeDocument/2006/relationships/hyperlink" Target="http://kodeks.duckdns.org/document/111893" TargetMode="External"/><Relationship Id="rIdomrvnem5mvcybnfrti1gx" Type="http://schemas.openxmlformats.org/officeDocument/2006/relationships/hyperlink" Target="http://kodeks.duckdns.org/document/111354#st_24" TargetMode="External"/><Relationship Id="rIdvabnlmzrcmsm2vjaljiti" Type="http://schemas.openxmlformats.org/officeDocument/2006/relationships/hyperlink" Target="http://kodeks.duckdns.org/document/111893" TargetMode="External"/><Relationship Id="rIdotcjfpymm8fw0pkr6yq7h" Type="http://schemas.openxmlformats.org/officeDocument/2006/relationships/hyperlink" Target="http://kodeks.duckdns.org/document/99694" TargetMode="External"/><Relationship Id="rId7oijcyaathpdefeh55tz3" Type="http://schemas.openxmlformats.org/officeDocument/2006/relationships/hyperlink" Target="http://kodeks.duckdns.org/document/99690" TargetMode="External"/><Relationship Id="rIdg91l0xmi5wo-kzqyyocso" Type="http://schemas.openxmlformats.org/officeDocument/2006/relationships/hyperlink" Target="http://kodeks.duckdns.org/document/99695" TargetMode="External"/><Relationship Id="rId6wmbcusw3ewjgj2bw7ad4" Type="http://schemas.openxmlformats.org/officeDocument/2006/relationships/hyperlink" Target="http://kodeks.duckdns.org/document/99690" TargetMode="External"/><Relationship Id="rIdsdw1jaazroqmc41hkpeu4" Type="http://schemas.openxmlformats.org/officeDocument/2006/relationships/hyperlink" Target="http://kodeks.duckdns.org/document/111669" TargetMode="External"/><Relationship Id="rIde_e2aqsvmjbrlwhikuuuk" Type="http://schemas.openxmlformats.org/officeDocument/2006/relationships/hyperlink" Target="http://kodeks.duckdns.org/document/111950" TargetMode="External"/><Relationship Id="rIdp1wmfthpoo-pueio_udyn" Type="http://schemas.openxmlformats.org/officeDocument/2006/relationships/hyperlink" Target="http://kodeks.duckdns.org/document/202913" TargetMode="External"/><Relationship Id="rId0mtvwtjbsiq7jinhitrwl" Type="http://schemas.openxmlformats.org/officeDocument/2006/relationships/hyperlink" Target="http://kodeks.duckdns.org/document/202913" TargetMode="External"/><Relationship Id="rIdcdc62dftkez5rl9pvn2xe" Type="http://schemas.openxmlformats.org/officeDocument/2006/relationships/hyperlink" Target="http://kodeks.duckdns.org/document/111893" TargetMode="External"/><Relationship Id="rIdp0xnybulxfh_wydgkufcq" Type="http://schemas.openxmlformats.org/officeDocument/2006/relationships/hyperlink" Target="http://kodeks.duckdns.org/document/202913" TargetMode="External"/><Relationship Id="rIdsnnukwesd2loa1emvixhr" Type="http://schemas.openxmlformats.org/officeDocument/2006/relationships/hyperlink" Target="http://kodeks.duckdns.org/document/203685" TargetMode="External"/><Relationship Id="rIdbja1jgyk7auyozoogxdzt" Type="http://schemas.openxmlformats.org/officeDocument/2006/relationships/hyperlink" Target="http://kodeks.duckdns.org/document/111893" TargetMode="External"/><Relationship Id="rId_yf1jfta4ewwevxtdfayf" Type="http://schemas.openxmlformats.org/officeDocument/2006/relationships/hyperlink" Target="http://kodeks.duckdns.org/document/111950" TargetMode="External"/><Relationship Id="rIdz2-4ncuf6rt3zmg8g3w7a" Type="http://schemas.openxmlformats.org/officeDocument/2006/relationships/hyperlink" Target="http://kodeks.duckdns.org/document/202913" TargetMode="External"/><Relationship Id="rIdvyqdp4ylan9al3uheosry" Type="http://schemas.openxmlformats.org/officeDocument/2006/relationships/hyperlink" Target="http://kodeks.duckdns.org/document/99698" TargetMode="External"/><Relationship Id="rIdewg76tkk1aakbilmqnebf" Type="http://schemas.openxmlformats.org/officeDocument/2006/relationships/hyperlink" Target="http://kodeks.duckdns.org/document/99690" TargetMode="External"/><Relationship Id="rIdt_ve_mduc4wgpvjyj-5up" Type="http://schemas.openxmlformats.org/officeDocument/2006/relationships/hyperlink" Target="http://kodeks.duckdns.org/document/111893" TargetMode="External"/><Relationship Id="rIdebdlcxxheeo8jt6gyhbaj" Type="http://schemas.openxmlformats.org/officeDocument/2006/relationships/hyperlink" Target="http://kodeks.duckdns.org/document/111893" TargetMode="External"/><Relationship Id="rIdfxjjsk5txvpitikp0gjiu" Type="http://schemas.openxmlformats.org/officeDocument/2006/relationships/hyperlink" Target="http://kodeks.duckdns.org/document/99696" TargetMode="External"/><Relationship Id="rId8jkkw1xswjd148gndwc2d" Type="http://schemas.openxmlformats.org/officeDocument/2006/relationships/hyperlink" Target="http://kodeks.duckdns.org/document/99690" TargetMode="External"/><Relationship Id="rIdwqplvlh61auu9ig3zoygj" Type="http://schemas.openxmlformats.org/officeDocument/2006/relationships/hyperlink" Target="http://kodeks.duckdns.org/document/99714" TargetMode="External"/><Relationship Id="rId-rya9-brco49jukiga1qi" Type="http://schemas.openxmlformats.org/officeDocument/2006/relationships/hyperlink" Target="http://kodeks.duckdns.org/document/99715" TargetMode="External"/><Relationship Id="rIdhw6uoog8krs0wmkibukku" Type="http://schemas.openxmlformats.org/officeDocument/2006/relationships/hyperlink" Target="http://kodeks.duckdns.org/document/111354#st_24" TargetMode="External"/><Relationship Id="rIdlw9_4nphjisdwkdjjsgpr" Type="http://schemas.openxmlformats.org/officeDocument/2006/relationships/hyperlink" Target="http://kodeks.duckdns.org/document/111893" TargetMode="External"/><Relationship Id="rIdmbc9guxg64lzrtjzdlm6j" Type="http://schemas.openxmlformats.org/officeDocument/2006/relationships/hyperlink" Target="http://kodeks.duckdns.org/document/205092" TargetMode="External"/><Relationship Id="rIdw6omeb5uo-zzvt1bxcgeb" Type="http://schemas.openxmlformats.org/officeDocument/2006/relationships/hyperlink" Target="http://kodeks.duckdns.org/document/205093" TargetMode="External"/><Relationship Id="rIdafjf4lcrgibr04pfljtbg" Type="http://schemas.openxmlformats.org/officeDocument/2006/relationships/hyperlink" Target="http://kodeks.duckdns.org/document/205092" TargetMode="External"/><Relationship Id="rIdbzf1mso5p5b4cjdkwdprj" Type="http://schemas.openxmlformats.org/officeDocument/2006/relationships/hyperlink" Target="http://kodeks.duckdns.org/document/205093" TargetMode="External"/><Relationship Id="rIdh184mpxacm-ruyyz9bf6q" Type="http://schemas.openxmlformats.org/officeDocument/2006/relationships/hyperlink" Target="http://kodeks.duckdns.org/document/111893" TargetMode="External"/><Relationship Id="rIdbpmfiwzipuumc18xmretj" Type="http://schemas.openxmlformats.org/officeDocument/2006/relationships/hyperlink" Target="http://kodeks.duckdns.org/document/111893" TargetMode="External"/><Relationship Id="rIdmqy_zfymzn--xwgwfzlny" Type="http://schemas.openxmlformats.org/officeDocument/2006/relationships/hyperlink" Target="http://kodeks.duckdns.org/document/1513" TargetMode="External"/><Relationship Id="rIdxh33z72d62owhozvy9yya" Type="http://schemas.openxmlformats.org/officeDocument/2006/relationships/hyperlink" Target="http://kodeks.duckdns.org/document/1565" TargetMode="External"/><Relationship Id="rIdt-ibt5melipxyhapka-yj" Type="http://schemas.openxmlformats.org/officeDocument/2006/relationships/hyperlink" Target="http://kodeks.duckdns.org/document/202018" TargetMode="External"/><Relationship Id="rIdph8is0o6qx2i7m7bujz7u" Type="http://schemas.openxmlformats.org/officeDocument/2006/relationships/hyperlink" Target="http://kodeks.duckdns.org/document/1513" TargetMode="External"/><Relationship Id="rIduje_4slblc2auljkndw0w" Type="http://schemas.openxmlformats.org/officeDocument/2006/relationships/hyperlink" Target="http://kodeks.duckdns.org/document/202061#st_2" TargetMode="External"/><Relationship Id="rIdw6niqnbuoeadtya58ji0n" Type="http://schemas.openxmlformats.org/officeDocument/2006/relationships/hyperlink" Target="http://kodeks.duckdns.org/document/202061#st_3" TargetMode="External"/><Relationship Id="rIdgyyjynt_hzwv-sglwpvgs" Type="http://schemas.openxmlformats.org/officeDocument/2006/relationships/hyperlink" Target="http://kodeks.duckdns.org/document/311" TargetMode="External"/><Relationship Id="rIdlney_m9-g6c3my6yvvqsr" Type="http://schemas.openxmlformats.org/officeDocument/2006/relationships/hyperlink" Target="http://kodeks.duckdns.org/document/1513" TargetMode="External"/><Relationship Id="rIdpn_w3vno2dg07fbznqxdb" Type="http://schemas.openxmlformats.org/officeDocument/2006/relationships/hyperlink" Target="http://kodeks.duckdns.org/document/1565" TargetMode="External"/><Relationship Id="rId7owncqqvkfppht2755ezq" Type="http://schemas.openxmlformats.org/officeDocument/2006/relationships/hyperlink" Target="http://kodeks.duckdns.org/document/202071" TargetMode="External"/><Relationship Id="rIdgcditwspusyymqqraeqrl" Type="http://schemas.openxmlformats.org/officeDocument/2006/relationships/hyperlink" Target="http://kodeks.duckdns.org/document/1565" TargetMode="External"/><Relationship Id="rIdkad3li3miy1sgstq2-lq9" Type="http://schemas.openxmlformats.org/officeDocument/2006/relationships/hyperlink" Target="http://kodeks.duckdns.org/document/202174" TargetMode="External"/><Relationship Id="rId7i047qwgp7-wpaqz70bds" Type="http://schemas.openxmlformats.org/officeDocument/2006/relationships/hyperlink" Target="http://kodeks.duckdns.org/document/1513" TargetMode="External"/><Relationship Id="rIdrealnd96vprqhalocwzq4" Type="http://schemas.openxmlformats.org/officeDocument/2006/relationships/hyperlink" Target="http://kodeks.duckdns.org/document/202220" TargetMode="External"/><Relationship Id="rIdty0az93uafo7selahhxfe" Type="http://schemas.openxmlformats.org/officeDocument/2006/relationships/hyperlink" Target="http://kodeks.duckdns.org/document/1513" TargetMode="External"/><Relationship Id="rIdif5b62tnvn7nw4m7n2jpg" Type="http://schemas.openxmlformats.org/officeDocument/2006/relationships/hyperlink" Target="http://kodeks.duckdns.org/document/202286" TargetMode="External"/><Relationship Id="rIdytcnfoke-8wg2gjfvpksi" Type="http://schemas.openxmlformats.org/officeDocument/2006/relationships/hyperlink" Target="http://kodeks.duckdns.org/document/1565" TargetMode="External"/><Relationship Id="rIdt6lkplfkc4z4hn5iudeaw" Type="http://schemas.openxmlformats.org/officeDocument/2006/relationships/hyperlink" Target="http://kodeks.duckdns.org/document/202458" TargetMode="External"/><Relationship Id="rIdm4xf-7cjh5gfrb4gpa_1k" Type="http://schemas.openxmlformats.org/officeDocument/2006/relationships/hyperlink" Target="http://kodeks.duckdns.org/document/1513" TargetMode="External"/><Relationship Id="rIde3tnl8f-gotakegeoyq3v" Type="http://schemas.openxmlformats.org/officeDocument/2006/relationships/hyperlink" Target="http://kodeks.duckdns.org/document/202464" TargetMode="External"/><Relationship Id="rIddr8rf-fjvb6vhqmir_fd6" Type="http://schemas.openxmlformats.org/officeDocument/2006/relationships/hyperlink" Target="http://kodeks.duckdns.org/document/1513" TargetMode="External"/><Relationship Id="rId-twmjlq8xna2_rt8cvsxi" Type="http://schemas.openxmlformats.org/officeDocument/2006/relationships/hyperlink" Target="http://kodeks.duckdns.org/document/202635#st_2" TargetMode="External"/><Relationship Id="rIda-t6nllwekpxhitmvdiqt" Type="http://schemas.openxmlformats.org/officeDocument/2006/relationships/hyperlink" Target="http://kodeks.duckdns.org/document/203155" TargetMode="External"/><Relationship Id="rIdv5kbnd3m4muugbbpkdwnx" Type="http://schemas.openxmlformats.org/officeDocument/2006/relationships/hyperlink" Target="http://kodeks.duckdns.org/document/1513" TargetMode="External"/><Relationship Id="rId5wb16tqkj2nd3d2oehi5v" Type="http://schemas.openxmlformats.org/officeDocument/2006/relationships/hyperlink" Target="http://kodeks.duckdns.org/document/202924#st_5" TargetMode="External"/><Relationship Id="rIdrlihcfwppr_zqquwk-ttu" Type="http://schemas.openxmlformats.org/officeDocument/2006/relationships/hyperlink" Target="http://kodeks.duckdns.org/document/202924" TargetMode="External"/><Relationship Id="rIdnj3syk-o7bfodqahhniaa" Type="http://schemas.openxmlformats.org/officeDocument/2006/relationships/hyperlink" Target="http://kodeks.duckdns.org/document/1513" TargetMode="External"/><Relationship Id="rIdl98eninjarcm7afxuc6hb" Type="http://schemas.openxmlformats.org/officeDocument/2006/relationships/hyperlink" Target="http://kodeks.duckdns.org/document/203455" TargetMode="External"/><Relationship Id="rIdcstqlhv6dg8cmx0hyfxop" Type="http://schemas.openxmlformats.org/officeDocument/2006/relationships/hyperlink" Target="http://kodeks.duckdns.org/document/203633" TargetMode="External"/><Relationship Id="rIdu6mft3l1yww4fwudhtx00" Type="http://schemas.openxmlformats.org/officeDocument/2006/relationships/hyperlink" Target="http://kodeks.duckdns.org/document/1513" TargetMode="External"/><Relationship Id="rIdvgwslzqpn-40ojrq7ka20" Type="http://schemas.openxmlformats.org/officeDocument/2006/relationships/hyperlink" Target="http://kodeks.duckdns.org/document/203647" TargetMode="External"/><Relationship Id="rIdrl-ayl4ehcd57mlpxccag" Type="http://schemas.openxmlformats.org/officeDocument/2006/relationships/hyperlink" Target="http://kodeks.duckdns.org/document/1513" TargetMode="External"/><Relationship Id="rIds4i2eznk-zdnlmxfl0daj" Type="http://schemas.openxmlformats.org/officeDocument/2006/relationships/hyperlink" Target="http://kodeks.duckdns.org/document/203667" TargetMode="External"/><Relationship Id="rIdmg0cfciqgrqpbns1ncvhl" Type="http://schemas.openxmlformats.org/officeDocument/2006/relationships/hyperlink" Target="http://kodeks.duckdns.org/document/1513" TargetMode="External"/><Relationship Id="rIdu-bfvzyh3s_b_d6qlmloo" Type="http://schemas.openxmlformats.org/officeDocument/2006/relationships/hyperlink" Target="http://kodeks.duckdns.org/document/203678" TargetMode="External"/><Relationship Id="rIdlxc8z4g4qayyh8sblfcoy" Type="http://schemas.openxmlformats.org/officeDocument/2006/relationships/hyperlink" Target="http://kodeks.duckdns.org/document/1513" TargetMode="External"/><Relationship Id="rIdism_idmao07ivbbclst06" Type="http://schemas.openxmlformats.org/officeDocument/2006/relationships/hyperlink" Target="http://kodeks.duckdns.org/document/203764#st_6" TargetMode="External"/><Relationship Id="rIduaantxu6oyow_h8esd8bh" Type="http://schemas.openxmlformats.org/officeDocument/2006/relationships/hyperlink" Target="http://kodeks.duckdns.org/document/203764#st_7" TargetMode="External"/><Relationship Id="rIdz_r9ihmfb_djd1k8nafb9" Type="http://schemas.openxmlformats.org/officeDocument/2006/relationships/hyperlink" Target="http://kodeks.duckdns.org/document/203875" TargetMode="External"/><Relationship Id="rId8mpccrj-r0kjmgu07io0b" Type="http://schemas.openxmlformats.org/officeDocument/2006/relationships/hyperlink" Target="http://kodeks.duckdns.org/document/1513" TargetMode="External"/><Relationship Id="rIdorj29nw5na0nou8errhez" Type="http://schemas.openxmlformats.org/officeDocument/2006/relationships/hyperlink" Target="http://kodeks.duckdns.org/document/203966" TargetMode="External"/><Relationship Id="rIdmx1vpojm8bazasxmmifpc" Type="http://schemas.openxmlformats.org/officeDocument/2006/relationships/hyperlink" Target="http://kodeks.duckdns.org/document/1565" TargetMode="External"/><Relationship Id="rIdphi3ql9hiv5zap6-ie5tl" Type="http://schemas.openxmlformats.org/officeDocument/2006/relationships/hyperlink" Target="http://kodeks.duckdns.org/document/203967" TargetMode="External"/><Relationship Id="rId4vydx3hxkgd4sr8d_ihr0" Type="http://schemas.openxmlformats.org/officeDocument/2006/relationships/hyperlink" Target="http://kodeks.duckdns.org/document/1513" TargetMode="External"/><Relationship Id="rIdne4rtycq6ulorstdx9aoy" Type="http://schemas.openxmlformats.org/officeDocument/2006/relationships/hyperlink" Target="http://kodeks.duckdns.org/document/203991" TargetMode="External"/><Relationship Id="rId2gwoxjtosojvjogg2yjya" Type="http://schemas.openxmlformats.org/officeDocument/2006/relationships/hyperlink" Target="http://kodeks.duckdns.org/document/205282" TargetMode="External"/><Relationship Id="rId2o-5vtg92mknqbnryqy8l" Type="http://schemas.openxmlformats.org/officeDocument/2006/relationships/hyperlink" Target="http://kodeks.duckdns.org/document/1513" TargetMode="External"/><Relationship Id="rIdtx3-fpovenrwgcdantn1k" Type="http://schemas.openxmlformats.org/officeDocument/2006/relationships/hyperlink" Target="http://kodeks.duckdns.org/document/205359#st_3" TargetMode="External"/><Relationship Id="rIdpzmnmapqj1irfvzntapy6" Type="http://schemas.openxmlformats.org/officeDocument/2006/relationships/hyperlink" Target="http://kodeks.duckdns.org/document/205365#st_3" TargetMode="External"/><Relationship Id="rIdat-3aiacqtbclcven1yir" Type="http://schemas.openxmlformats.org/officeDocument/2006/relationships/hyperlink" Target="http://kodeks.duckdns.org/document/205371" TargetMode="External"/><Relationship Id="rIdpijvgi7f6hkxaid5jep20" Type="http://schemas.openxmlformats.org/officeDocument/2006/relationships/hyperlink" Target="http://kodeks.duckdns.org/document/1513" TargetMode="External"/><Relationship Id="rId43oozu8y2bp9ru5igcj_m" Type="http://schemas.openxmlformats.org/officeDocument/2006/relationships/hyperlink" Target="http://kodeks.duckdns.org/document/205433" TargetMode="External"/><Relationship Id="rIdqmlrg3eokmsoc-krow_gp" Type="http://schemas.openxmlformats.org/officeDocument/2006/relationships/hyperlink" Target="http://kodeks.duckdns.org/document/1513" TargetMode="External"/><Relationship Id="rIdfgudv7d2zzci1go1oeung" Type="http://schemas.openxmlformats.org/officeDocument/2006/relationships/hyperlink" Target="http://kodeks.duckdns.org/document/205470" TargetMode="External"/><Relationship Id="rIdt89v3ppkhcdo13nzq_cvc" Type="http://schemas.openxmlformats.org/officeDocument/2006/relationships/hyperlink" Target="http://kodeks.duckdns.org/document/1513" TargetMode="External"/><Relationship Id="rIdc5qn5bdpwxn3grmfss7fq" Type="http://schemas.openxmlformats.org/officeDocument/2006/relationships/hyperlink" Target="http://kodeks.duckdns.org/document/205476" TargetMode="External"/><Relationship Id="rIdw5apl4urt3awjj6nulmlm" Type="http://schemas.openxmlformats.org/officeDocument/2006/relationships/hyperlink" Target="http://kodeks.duckdns.org/document/1513" TargetMode="External"/><Relationship Id="rIdicn6uv5ttkjhtvelxfcvi" Type="http://schemas.openxmlformats.org/officeDocument/2006/relationships/hyperlink" Target="http://kodeks.duckdns.org/document/111245#st_1" TargetMode="External"/><Relationship Id="rId7" Type="http://schemas.openxmlformats.org/officeDocument/2006/relationships/image" Target="media/93bec1c1538034512fe33c1434ae0ea86b639d33.png"/><Relationship Id="rId1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2026-09-22T23:46:22.390Z</dcterms:created>
  <dcterms:modified xsi:type="dcterms:W3CDTF">2026-09-22T23:46:22.390Z</dcterms:modified>
</cp:coreProperties>
</file>

<file path=docProps/custom.xml><?xml version="1.0" encoding="utf-8"?>
<Properties xmlns="http://schemas.openxmlformats.org/officeDocument/2006/custom-properties" xmlns:vt="http://schemas.openxmlformats.org/officeDocument/2006/docPropsVTypes"/>
</file>