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16 декабря 2016 года № 207</w:t>
      </w:r>
    </w:p>
    <w:p>
      <w:pPr>
        <w:spacing w:after="480" w:before="200"/>
        <w:ind w:firstLine="397"/>
        <w:jc w:val="center"/>
      </w:pPr>
      <w:r>
        <w:rPr>
          <w:rFonts w:ascii="Arial" w:cs="Arial" w:eastAsia="Arial" w:hAnsi="Arial"/>
          <w:b/>
          <w:bCs/>
          <w:sz w:val="28"/>
          <w:szCs w:val="28"/>
        </w:rPr>
        <w:t xml:space="preserve">О введении в действие Закона Кыргызской Республики "О Национальном банке Кыргызской Республики, банках и банковской деятельности"</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1eftbfmq_geufxlvnfdxk">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 </w:t>
      </w:r>
      <w:hyperlink w:history="1" r:id="rIdxlbu5hscul9ecxh6tmvmz">
        <w:r>
          <w:rPr>
            <w:rFonts w:ascii="Arial" w:cs="Arial" w:eastAsia="Arial" w:hAnsi="Arial"/>
            <w:i/>
            <w:iCs/>
            <w:color w:val="1D4ED8"/>
            <w:sz w:val="24"/>
            <w:szCs w:val="24"/>
            <w:u w:val="single"/>
          </w:rPr>
          <w:t xml:space="preserve">3 декабря 2021 года № 147</w:t>
        </w:r>
      </w:hyperlink>
      <w:r>
        <w:rPr>
          <w:rFonts w:ascii="Arial" w:cs="Arial" w:eastAsia="Arial" w:hAnsi="Arial"/>
          <w:i/>
          <w:iCs/>
          <w:sz w:val="24"/>
          <w:szCs w:val="24"/>
        </w:rPr>
        <w:t xml:space="preserve">, конституционного Закона Кыргызской Республики от </w:t>
      </w:r>
      <w:hyperlink w:history="1" r:id="rIdim0krfln5rsyfazvu9set">
        <w:r>
          <w:rPr>
            <w:rFonts w:ascii="Arial" w:cs="Arial" w:eastAsia="Arial" w:hAnsi="Arial"/>
            <w:i/>
            <w:iCs/>
            <w:color w:val="1D4ED8"/>
            <w:sz w:val="24"/>
            <w:szCs w:val="24"/>
            <w:u w:val="single"/>
          </w:rPr>
          <w:t xml:space="preserve">11 августа 2022 года № 92</w:t>
        </w:r>
      </w:hyperlink>
      <w:r>
        <w:rPr>
          <w:rFonts w:ascii="Arial" w:cs="Arial" w:eastAsia="Arial" w:hAnsi="Arial"/>
          <w:i/>
          <w:iCs/>
          <w:sz w:val="24"/>
          <w:szCs w:val="24"/>
        </w:rPr>
        <w:t xml:space="preserve">, Закона Кыргызской Республики от </w:t>
      </w:r>
      <w:hyperlink w:history="1" r:id="rIdnybiz4dczoaakwsxkojlw">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hbsgrx_g_m2raun55n2eg">
        <w:r>
          <w:rPr>
            <w:rFonts w:ascii="Arial" w:cs="Arial" w:eastAsia="Arial" w:hAnsi="Arial"/>
            <w:i/>
            <w:iCs/>
            <w:color w:val="1D4ED8"/>
            <w:sz w:val="24"/>
            <w:szCs w:val="24"/>
            <w:u w:val="single"/>
          </w:rPr>
          <w:t xml:space="preserve">31 мая 2023 года № 114</w:t>
        </w:r>
      </w:hyperlink>
      <w:r>
        <w:rPr>
          <w:rFonts w:ascii="Arial" w:cs="Arial" w:eastAsia="Arial" w:hAnsi="Arial"/>
          <w:i/>
          <w:iCs/>
          <w:sz w:val="24"/>
          <w:szCs w:val="24"/>
        </w:rPr>
        <w:t xml:space="preserve">, </w:t>
      </w:r>
      <w:hyperlink w:history="1" r:id="rIddg4bxgrkhsu7keothx1dl">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 </w:t>
      </w:r>
      <w:hyperlink w:history="1" r:id="rIdkwij6irw_q8oirc0v_uji">
        <w:r>
          <w:rPr>
            <w:rFonts w:ascii="Arial" w:cs="Arial" w:eastAsia="Arial" w:hAnsi="Arial"/>
            <w:i/>
            <w:iCs/>
            <w:color w:val="1D4ED8"/>
            <w:sz w:val="24"/>
            <w:szCs w:val="24"/>
            <w:u w:val="single"/>
          </w:rPr>
          <w:t xml:space="preserve">12 августа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rkmpxdjngwbr9lhndwzdg">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rkqdkyiufpfpfdohlmin">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1. Процедуры учреждения банков, лицензирования, согласования должностных лиц, получения разрешений Национального банка Кыргызской Республики (далее - Национальный банк) и обжалования его решений, начатые до введения в действие </w:t>
      </w:r>
      <w:hyperlink w:history="1" r:id="rIdu_iujgaip-67mnsiije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завершаются согласно порядку, установленному </w:t>
      </w:r>
      <w:hyperlink w:history="1" r:id="rId77lc9nltdi62zi3etrok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Со дня введения в действие </w:t>
      </w:r>
      <w:hyperlink w:history="1" r:id="rId9g8a1parwqo1yndfqrw9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режим консервации в банках преобразуется в режим Временной администрации, а консерватор банка приобретает статус Временного администратора.</w:t>
      </w:r>
    </w:p>
    <w:p>
      <w:pPr>
        <w:spacing w:after="60"/>
        <w:ind w:firstLine="567"/>
        <w:jc w:val="both"/>
      </w:pPr>
      <w:r>
        <w:rPr>
          <w:rFonts w:ascii="Arial" w:cs="Arial" w:eastAsia="Arial" w:hAnsi="Arial"/>
          <w:sz w:val="24"/>
          <w:szCs w:val="24"/>
        </w:rPr>
        <w:t xml:space="preserve">3. Процедура принудительной ликвидации (банкротства) банков, начатая судом до введения в действие </w:t>
      </w:r>
      <w:hyperlink w:history="1" r:id="rIdvyxqp1_nw7rbuxygghxx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завершается в судебном порядке. Процедура специального администрирования преобразуется в процедуру ликвидации, а специальный администратор приобретает статус ликвидатора, при этом судебных актов, решений Национального банка о таком преобразовании/изменении статуса не требуется. Суд и ликвидатор руководствуются нормами </w:t>
      </w:r>
      <w:hyperlink w:history="1" r:id="rId40othyohi8u-7okgg3n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w:t>
      </w:r>
    </w:p>
    <w:p>
      <w:pPr>
        <w:spacing w:after="60"/>
        <w:ind w:firstLine="567"/>
        <w:jc w:val="both"/>
      </w:pPr>
      <w:r>
        <w:rPr>
          <w:rFonts w:ascii="Arial" w:cs="Arial" w:eastAsia="Arial" w:hAnsi="Arial"/>
          <w:sz w:val="24"/>
          <w:szCs w:val="24"/>
        </w:rPr>
        <w:t xml:space="preserve">4. Пункт 5 </w:t>
      </w:r>
      <w:hyperlink w:history="1" r:id="rIddzb5ag-4xzm9fayq6oiqf">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Закона "О Национальном банке, банках и банковской деятельности" для действующих банков вступает в силу с 1 июля 2018 года.</w:t>
      </w:r>
    </w:p>
    <w:p>
      <w:pPr>
        <w:spacing w:after="60"/>
        <w:ind w:firstLine="567"/>
        <w:jc w:val="both"/>
      </w:pPr>
      <w:r>
        <w:rPr>
          <w:rFonts w:ascii="Arial" w:cs="Arial" w:eastAsia="Arial" w:hAnsi="Arial"/>
          <w:sz w:val="24"/>
          <w:szCs w:val="24"/>
        </w:rPr>
        <w:t xml:space="preserve">Установить следующие сроки формирования минимального уставного капитала для действующих банков (включая филиалы банков-нерезидентов):</w:t>
      </w:r>
    </w:p>
    <w:p>
      <w:pPr>
        <w:spacing w:after="60"/>
        <w:ind w:firstLine="567"/>
        <w:jc w:val="both"/>
      </w:pPr>
      <w:r>
        <w:rPr>
          <w:rFonts w:ascii="Arial" w:cs="Arial" w:eastAsia="Arial" w:hAnsi="Arial"/>
          <w:sz w:val="24"/>
          <w:szCs w:val="24"/>
        </w:rPr>
        <w:t xml:space="preserve">до 1 июля 2016 года - 400 млн. сомов;</w:t>
      </w:r>
    </w:p>
    <w:p>
      <w:pPr>
        <w:spacing w:after="60"/>
        <w:ind w:firstLine="567"/>
        <w:jc w:val="both"/>
      </w:pPr>
      <w:r>
        <w:rPr>
          <w:rFonts w:ascii="Arial" w:cs="Arial" w:eastAsia="Arial" w:hAnsi="Arial"/>
          <w:sz w:val="24"/>
          <w:szCs w:val="24"/>
        </w:rPr>
        <w:t xml:space="preserve">до 1 июля 2017 года - 500 млн. сомов;</w:t>
      </w:r>
    </w:p>
    <w:p>
      <w:pPr>
        <w:spacing w:after="60"/>
        <w:ind w:firstLine="567"/>
        <w:jc w:val="both"/>
      </w:pPr>
      <w:r>
        <w:rPr>
          <w:rFonts w:ascii="Arial" w:cs="Arial" w:eastAsia="Arial" w:hAnsi="Arial"/>
          <w:sz w:val="24"/>
          <w:szCs w:val="24"/>
        </w:rPr>
        <w:t xml:space="preserve">до 1 июля 2018 года - 600 млн. сомов.</w:t>
      </w:r>
    </w:p>
    <w:p>
      <w:pPr>
        <w:spacing w:after="60"/>
        <w:ind w:firstLine="567"/>
        <w:jc w:val="both"/>
      </w:pPr>
      <w:r>
        <w:rPr>
          <w:rFonts w:ascii="Arial" w:cs="Arial" w:eastAsia="Arial" w:hAnsi="Arial"/>
          <w:sz w:val="24"/>
          <w:szCs w:val="24"/>
        </w:rPr>
        <w:t xml:space="preserve">До формирования минимального уставного капитала до 600 млн. сомов в соответствии с абзацами вторым-пятым настоящей части выплата дивидендов акционерам (участникам) коммерческих банков не допускается.</w:t>
      </w:r>
    </w:p>
    <w:p>
      <w:pPr>
        <w:spacing w:after="60"/>
        <w:ind w:firstLine="567"/>
        <w:jc w:val="both"/>
      </w:pPr>
      <w:r>
        <w:rPr>
          <w:rFonts w:ascii="Arial" w:cs="Arial" w:eastAsia="Arial" w:hAnsi="Arial"/>
          <w:sz w:val="24"/>
          <w:szCs w:val="24"/>
        </w:rPr>
        <w:t xml:space="preserve">Минимальный размер уставного капитала для вновь создаваемых банков устанавливается в размере не менее 600 млн. сомов.</w:t>
      </w:r>
    </w:p>
    <w:p>
      <w:pPr>
        <w:spacing w:after="60"/>
        <w:ind w:firstLine="567"/>
        <w:jc w:val="both"/>
      </w:pPr>
      <w:r>
        <w:rPr>
          <w:rFonts w:ascii="Arial" w:cs="Arial" w:eastAsia="Arial" w:hAnsi="Arial"/>
          <w:i/>
          <w:iCs/>
          <w:sz w:val="24"/>
          <w:szCs w:val="24"/>
        </w:rPr>
        <w:t xml:space="preserve">(В редакции Закона КР от </w:t>
      </w:r>
      <w:hyperlink w:history="1" r:id="rIdcgnd8uignbkoqks8d8q3z">
        <w:r>
          <w:rPr>
            <w:rFonts w:ascii="Arial" w:cs="Arial" w:eastAsia="Arial" w:hAnsi="Arial"/>
            <w:i/>
            <w:iCs/>
            <w:color w:val="1D4ED8"/>
            <w:sz w:val="24"/>
            <w:szCs w:val="24"/>
            <w:u w:val="single"/>
          </w:rPr>
          <w:t xml:space="preserve">10 декабря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Увеличение уставного капитала Национального банка до 2 (двух) млрд. сомов осуществить за счет обязательных резервов Национального банка.</w:t>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1. Внести в Гражданский </w:t>
      </w:r>
      <w:hyperlink w:history="1" r:id="rIdnc6mbr4ivw8l3ant_tsg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1996 г., № 6, ст.80; 1998 г., № 6, ст.226) следующие изменения:</w:t>
      </w:r>
    </w:p>
    <w:p>
      <w:pPr>
        <w:spacing w:after="120"/>
        <w:ind w:firstLine="397"/>
        <w:jc w:val="both"/>
      </w:pPr>
      <w:r>
        <w:rPr>
          <w:rFonts w:ascii="Arial" w:cs="Arial" w:eastAsia="Arial" w:hAnsi="Arial"/>
          <w:sz w:val="24"/>
          <w:szCs w:val="24"/>
        </w:rPr>
        <w:t xml:space="preserve">1) в пункте 3 </w:t>
      </w:r>
      <w:hyperlink w:history="1" r:id="rIdvpsxgec1f0gykv-r79umf">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слово "законом" заменить словами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в </w:t>
      </w:r>
      <w:hyperlink w:history="1" r:id="rIdrc1p4clbudwk8hnfgrtft">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 слова "банковская сберегательная книжка на предъявителя," исключить;</w:t>
      </w:r>
    </w:p>
    <w:p>
      <w:pPr>
        <w:spacing w:after="120"/>
        <w:ind w:firstLine="397"/>
        <w:jc w:val="both"/>
      </w:pPr>
      <w:r>
        <w:rPr>
          <w:rFonts w:ascii="Arial" w:cs="Arial" w:eastAsia="Arial" w:hAnsi="Arial"/>
          <w:sz w:val="24"/>
          <w:szCs w:val="24"/>
        </w:rPr>
        <w:t xml:space="preserve">3) в </w:t>
      </w:r>
      <w:hyperlink w:history="1" r:id="rIdx2ad8vxgwvi5jlmlqiqqf">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"и процентов" заменить словами ", процентов либо иной платы";</w:t>
      </w:r>
    </w:p>
    <w:p>
      <w:pPr>
        <w:spacing w:after="120"/>
        <w:ind w:firstLine="397"/>
        <w:jc w:val="both"/>
      </w:pPr>
      <w:r>
        <w:rPr>
          <w:rFonts w:ascii="Arial" w:cs="Arial" w:eastAsia="Arial" w:hAnsi="Arial"/>
          <w:sz w:val="24"/>
          <w:szCs w:val="24"/>
        </w:rPr>
        <w:t xml:space="preserve">б) в части 2 слова "могут быть предъявительскими либо" заменить словом "являются";</w:t>
      </w:r>
    </w:p>
    <w:p>
      <w:pPr>
        <w:spacing w:after="120"/>
        <w:ind w:firstLine="397"/>
        <w:jc w:val="both"/>
      </w:pPr>
      <w:r>
        <w:rPr>
          <w:rFonts w:ascii="Arial" w:cs="Arial" w:eastAsia="Arial" w:hAnsi="Arial"/>
          <w:sz w:val="24"/>
          <w:szCs w:val="24"/>
        </w:rPr>
        <w:t xml:space="preserve">4) в абзаце четвертом пункта 1 </w:t>
      </w:r>
      <w:hyperlink w:history="1" r:id="rIdvaasq4bl2xr4hay_taoqc">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предложение второе исключить;</w:t>
      </w:r>
    </w:p>
    <w:p>
      <w:pPr>
        <w:spacing w:after="120"/>
        <w:ind w:firstLine="397"/>
        <w:jc w:val="both"/>
      </w:pPr>
      <w:r>
        <w:rPr>
          <w:rFonts w:ascii="Arial" w:cs="Arial" w:eastAsia="Arial" w:hAnsi="Arial"/>
          <w:sz w:val="24"/>
          <w:szCs w:val="24"/>
        </w:rPr>
        <w:t xml:space="preserve">5) в </w:t>
      </w:r>
      <w:hyperlink w:history="1" r:id="rIdqdsouyjdyykp1ljqjdicc">
        <w:r>
          <w:rPr>
            <w:rFonts w:ascii="Arial" w:cs="Arial" w:eastAsia="Arial" w:hAnsi="Arial"/>
            <w:color w:val="1D4ED8"/>
            <w:sz w:val="24"/>
            <w:szCs w:val="24"/>
            <w:u w:val="single"/>
          </w:rPr>
          <w:t xml:space="preserve">статье 726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наименование статьи после слова "Проценты" дополнить словами "либо иная плата";</w:t>
      </w:r>
    </w:p>
    <w:p>
      <w:pPr>
        <w:spacing w:after="120"/>
        <w:ind w:firstLine="397"/>
        <w:jc w:val="both"/>
      </w:pPr>
      <w:r>
        <w:rPr>
          <w:rFonts w:ascii="Arial" w:cs="Arial" w:eastAsia="Arial" w:hAnsi="Arial"/>
          <w:sz w:val="24"/>
          <w:szCs w:val="24"/>
        </w:rPr>
        <w:t xml:space="preserve">б) в пункте 1:</w:t>
      </w:r>
    </w:p>
    <w:p>
      <w:pPr>
        <w:spacing w:after="120"/>
        <w:ind w:firstLine="397"/>
        <w:jc w:val="both"/>
      </w:pPr>
      <w:r>
        <w:rPr>
          <w:rFonts w:ascii="Arial" w:cs="Arial" w:eastAsia="Arial" w:hAnsi="Arial"/>
          <w:sz w:val="24"/>
          <w:szCs w:val="24"/>
        </w:rPr>
        <w:t xml:space="preserve">предложение первое после слов "от заемщика процентов" дополнить словами "либо иной платы";</w:t>
      </w:r>
    </w:p>
    <w:p>
      <w:pPr>
        <w:spacing w:after="120"/>
        <w:ind w:firstLine="397"/>
        <w:jc w:val="both"/>
      </w:pPr>
      <w:r>
        <w:rPr>
          <w:rFonts w:ascii="Arial" w:cs="Arial" w:eastAsia="Arial" w:hAnsi="Arial"/>
          <w:sz w:val="24"/>
          <w:szCs w:val="24"/>
        </w:rPr>
        <w:t xml:space="preserve">предложение второе исключить;</w:t>
      </w:r>
    </w:p>
    <w:p>
      <w:pPr>
        <w:spacing w:after="120"/>
        <w:ind w:firstLine="397"/>
        <w:jc w:val="both"/>
      </w:pPr>
      <w:r>
        <w:rPr>
          <w:rFonts w:ascii="Arial" w:cs="Arial" w:eastAsia="Arial" w:hAnsi="Arial"/>
          <w:sz w:val="24"/>
          <w:szCs w:val="24"/>
        </w:rPr>
        <w:t xml:space="preserve">в) в пункте 2:</w:t>
      </w:r>
    </w:p>
    <w:p>
      <w:pPr>
        <w:spacing w:after="120"/>
        <w:ind w:firstLine="397"/>
        <w:jc w:val="both"/>
      </w:pPr>
      <w:r>
        <w:rPr>
          <w:rFonts w:ascii="Arial" w:cs="Arial" w:eastAsia="Arial" w:hAnsi="Arial"/>
          <w:sz w:val="24"/>
          <w:szCs w:val="24"/>
        </w:rPr>
        <w:t xml:space="preserve">слова "на сумму, не превышающую пятидесятикратного размера расчетного показателя" исключить;</w:t>
      </w:r>
    </w:p>
    <w:p>
      <w:pPr>
        <w:spacing w:after="120"/>
        <w:ind w:firstLine="397"/>
        <w:jc w:val="both"/>
      </w:pPr>
      <w:r>
        <w:rPr>
          <w:rFonts w:ascii="Arial" w:cs="Arial" w:eastAsia="Arial" w:hAnsi="Arial"/>
          <w:sz w:val="24"/>
          <w:szCs w:val="24"/>
        </w:rPr>
        <w:t xml:space="preserve">пункт после слова "беспроцентным," дополнить словами "без оплаты за сумму займа,";</w:t>
      </w:r>
    </w:p>
    <w:p>
      <w:pPr>
        <w:spacing w:after="120"/>
        <w:ind w:firstLine="397"/>
        <w:jc w:val="both"/>
      </w:pPr>
      <w:r>
        <w:rPr>
          <w:rFonts w:ascii="Arial" w:cs="Arial" w:eastAsia="Arial" w:hAnsi="Arial"/>
          <w:sz w:val="24"/>
          <w:szCs w:val="24"/>
        </w:rPr>
        <w:t xml:space="preserve">г) пункт 3 после слов "проценты подлежат уплате" дополнить словами "либо иная плата по займу осуществляется";</w:t>
      </w:r>
    </w:p>
    <w:p>
      <w:pPr>
        <w:spacing w:after="120"/>
        <w:ind w:firstLine="397"/>
        <w:jc w:val="both"/>
      </w:pPr>
      <w:r>
        <w:rPr>
          <w:rFonts w:ascii="Arial" w:cs="Arial" w:eastAsia="Arial" w:hAnsi="Arial"/>
          <w:sz w:val="24"/>
          <w:szCs w:val="24"/>
        </w:rPr>
        <w:t xml:space="preserve">д) пункт 4 признать утратившим силу;</w:t>
      </w:r>
    </w:p>
    <w:p>
      <w:pPr>
        <w:spacing w:after="120"/>
        <w:ind w:firstLine="397"/>
        <w:jc w:val="both"/>
      </w:pPr>
      <w:r>
        <w:rPr>
          <w:rFonts w:ascii="Arial" w:cs="Arial" w:eastAsia="Arial" w:hAnsi="Arial"/>
          <w:sz w:val="24"/>
          <w:szCs w:val="24"/>
        </w:rPr>
        <w:t xml:space="preserve">6) абзацы второй и третий пункта 2 </w:t>
      </w:r>
      <w:hyperlink w:history="1" r:id="rIdd17xz2i187clwtwtgslia">
        <w:r>
          <w:rPr>
            <w:rFonts w:ascii="Arial" w:cs="Arial" w:eastAsia="Arial" w:hAnsi="Arial"/>
            <w:color w:val="1D4ED8"/>
            <w:sz w:val="24"/>
            <w:szCs w:val="24"/>
            <w:u w:val="single"/>
          </w:rPr>
          <w:t xml:space="preserve">статьи 727</w:t>
        </w:r>
      </w:hyperlink>
      <w:r>
        <w:rPr>
          <w:rFonts w:ascii="Arial" w:cs="Arial" w:eastAsia="Arial" w:hAnsi="Arial"/>
          <w:sz w:val="24"/>
          <w:szCs w:val="24"/>
        </w:rPr>
        <w:t xml:space="preserve"> после слова "предоставленного" дополнить словами "за плату, включая";</w:t>
      </w:r>
    </w:p>
    <w:p>
      <w:pPr>
        <w:spacing w:after="120"/>
        <w:ind w:firstLine="397"/>
        <w:jc w:val="both"/>
      </w:pPr>
      <w:r>
        <w:rPr>
          <w:rFonts w:ascii="Arial" w:cs="Arial" w:eastAsia="Arial" w:hAnsi="Arial"/>
          <w:sz w:val="24"/>
          <w:szCs w:val="24"/>
        </w:rPr>
        <w:t xml:space="preserve">7) § 2 главы 34 изложить в следующей редакции:</w:t>
      </w:r>
    </w:p>
    <w:p>
      <w:pPr>
        <w:spacing w:after="120"/>
        <w:ind w:firstLine="397"/>
        <w:jc w:val="both"/>
      </w:pPr>
      <w:r>
        <w:rPr>
          <w:rFonts w:ascii="Arial" w:cs="Arial" w:eastAsia="Arial" w:hAnsi="Arial"/>
          <w:sz w:val="24"/>
          <w:szCs w:val="24"/>
        </w:rPr>
        <w:t xml:space="preserve">"§ 2. Кредит</w:t>
      </w:r>
    </w:p>
    <w:p>
      <w:pPr>
        <w:spacing w:after="120"/>
        <w:ind w:firstLine="397"/>
        <w:jc w:val="both"/>
      </w:pPr>
      <w:hyperlink w:history="1" r:id="rIddm10tw_3oki3kenyi9ck5">
        <w:r>
          <w:rPr>
            <w:rFonts w:ascii="Arial" w:cs="Arial" w:eastAsia="Arial" w:hAnsi="Arial"/>
            <w:color w:val="1D4ED8"/>
            <w:sz w:val="24"/>
            <w:szCs w:val="24"/>
            <w:u w:val="single"/>
          </w:rPr>
          <w:t xml:space="preserve">Статья 734</w:t>
        </w:r>
      </w:hyperlink>
      <w:r>
        <w:rPr>
          <w:rFonts w:ascii="Arial" w:cs="Arial" w:eastAsia="Arial" w:hAnsi="Arial"/>
          <w:sz w:val="24"/>
          <w:szCs w:val="24"/>
        </w:rPr>
        <w:t xml:space="preserve">. Кредитный договор</w:t>
      </w:r>
    </w:p>
    <w:p>
      <w:pPr>
        <w:spacing w:after="120"/>
        <w:ind w:firstLine="397"/>
        <w:jc w:val="both"/>
      </w:pPr>
      <w:r>
        <w:rPr>
          <w:rFonts w:ascii="Arial" w:cs="Arial" w:eastAsia="Arial" w:hAnsi="Arial"/>
          <w:sz w:val="24"/>
          <w:szCs w:val="24"/>
        </w:rPr>
        <w:t xml:space="preserve">По кредитному договору кредитор (банк или небанковская финансово-кредитная организация (далее - банк) обязуется предоставить денежные средства (кредит) заемщику в размере и на условиях, предусмотренных кредитным договором, а заемщик обязуется возвратить полученную денежную сумму и уплатить проценты на нее.</w:t>
      </w:r>
    </w:p>
    <w:p>
      <w:pPr>
        <w:spacing w:after="120"/>
        <w:ind w:firstLine="397"/>
        <w:jc w:val="both"/>
      </w:pPr>
      <w:hyperlink w:history="1" r:id="rId0be69km6e8ssjxejoqqyo">
        <w:r>
          <w:rPr>
            <w:rFonts w:ascii="Arial" w:cs="Arial" w:eastAsia="Arial" w:hAnsi="Arial"/>
            <w:color w:val="1D4ED8"/>
            <w:sz w:val="24"/>
            <w:szCs w:val="24"/>
            <w:u w:val="single"/>
          </w:rPr>
          <w:t xml:space="preserve">Статья 735</w:t>
        </w:r>
      </w:hyperlink>
      <w:r>
        <w:rPr>
          <w:rFonts w:ascii="Arial" w:cs="Arial" w:eastAsia="Arial" w:hAnsi="Arial"/>
          <w:sz w:val="24"/>
          <w:szCs w:val="24"/>
        </w:rPr>
        <w:t xml:space="preserve">. Форма кредитного договора</w:t>
      </w:r>
    </w:p>
    <w:p>
      <w:pPr>
        <w:spacing w:after="120"/>
        <w:ind w:firstLine="397"/>
        <w:jc w:val="both"/>
      </w:pPr>
      <w:r>
        <w:rPr>
          <w:rFonts w:ascii="Arial" w:cs="Arial" w:eastAsia="Arial" w:hAnsi="Arial"/>
          <w:sz w:val="24"/>
          <w:szCs w:val="24"/>
        </w:rPr>
        <w:t xml:space="preserve">Кредитный договор должен быть заключен в письменной форме. Несоблюдение письменной формы влечет недействительность кредитного договора. Такой кредитный договор считается ничтожным.</w:t>
      </w:r>
    </w:p>
    <w:p>
      <w:pPr>
        <w:spacing w:after="120"/>
        <w:ind w:firstLine="397"/>
        <w:jc w:val="both"/>
      </w:pPr>
      <w:hyperlink w:history="1" r:id="rIdaadcwxcocghrpt-btdiqx">
        <w:r>
          <w:rPr>
            <w:rFonts w:ascii="Arial" w:cs="Arial" w:eastAsia="Arial" w:hAnsi="Arial"/>
            <w:color w:val="1D4ED8"/>
            <w:sz w:val="24"/>
            <w:szCs w:val="24"/>
            <w:u w:val="single"/>
          </w:rPr>
          <w:t xml:space="preserve">Статья 736</w:t>
        </w:r>
      </w:hyperlink>
      <w:r>
        <w:rPr>
          <w:rFonts w:ascii="Arial" w:cs="Arial" w:eastAsia="Arial" w:hAnsi="Arial"/>
          <w:sz w:val="24"/>
          <w:szCs w:val="24"/>
        </w:rPr>
        <w:t xml:space="preserve">. Определение дня предоставления кредита</w:t>
      </w:r>
    </w:p>
    <w:p>
      <w:pPr>
        <w:spacing w:after="120"/>
        <w:ind w:firstLine="397"/>
        <w:jc w:val="both"/>
      </w:pPr>
      <w:r>
        <w:rPr>
          <w:rFonts w:ascii="Arial" w:cs="Arial" w:eastAsia="Arial" w:hAnsi="Arial"/>
          <w:sz w:val="24"/>
          <w:szCs w:val="24"/>
        </w:rPr>
        <w:t xml:space="preserve">Днем предоставления кредита считается день, в который сумма кредита зачислена на счет заемщика, иной счет по указанию заемщика либо выдана заемщику наличными денежными средствами.</w:t>
      </w:r>
    </w:p>
    <w:p>
      <w:pPr>
        <w:spacing w:after="120"/>
        <w:ind w:firstLine="397"/>
        <w:jc w:val="both"/>
      </w:pPr>
      <w:hyperlink w:history="1" r:id="rIdpjvmy2qwn51dj9d1686xf">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Отказ от предоставления или получения кредита</w:t>
      </w:r>
    </w:p>
    <w:p>
      <w:pPr>
        <w:spacing w:after="120"/>
        <w:ind w:firstLine="397"/>
        <w:jc w:val="both"/>
      </w:pPr>
      <w:r>
        <w:rPr>
          <w:rFonts w:ascii="Arial" w:cs="Arial" w:eastAsia="Arial" w:hAnsi="Arial"/>
          <w:sz w:val="24"/>
          <w:szCs w:val="24"/>
        </w:rPr>
        <w:t xml:space="preserve">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pPr>
        <w:spacing w:after="120"/>
        <w:ind w:firstLine="397"/>
        <w:jc w:val="both"/>
      </w:pPr>
      <w:r>
        <w:rPr>
          <w:rFonts w:ascii="Arial" w:cs="Arial" w:eastAsia="Arial" w:hAnsi="Arial"/>
          <w:sz w:val="24"/>
          <w:szCs w:val="24"/>
        </w:rPr>
        <w:t xml:space="preserve">2. В случае нарушения заемщиком предусмотренной кредитным договором обязанности по целевому использованию кредита кредитор вправе также отказаться от дальнейшего кредитования заемщика по кредитному договору, а также принять меры, предусмотренные в пункте 3 статьи 736-2 настоящего Кодекса.</w:t>
      </w:r>
    </w:p>
    <w:p>
      <w:pPr>
        <w:spacing w:after="120"/>
        <w:ind w:firstLine="397"/>
        <w:jc w:val="both"/>
      </w:pPr>
      <w:r>
        <w:rPr>
          <w:rFonts w:ascii="Arial" w:cs="Arial" w:eastAsia="Arial" w:hAnsi="Arial"/>
          <w:sz w:val="24"/>
          <w:szCs w:val="24"/>
        </w:rPr>
        <w:t xml:space="preserve">3. Заемщик вправе на безвозмездной основе отказаться от получения кредита в период после заключения кредитного договора и до момента получения клиентом денежных средств либо осуществления платежа в оплату за имущество по лизингу.</w:t>
      </w:r>
    </w:p>
    <w:p>
      <w:pPr>
        <w:spacing w:after="120"/>
        <w:ind w:firstLine="397"/>
        <w:jc w:val="both"/>
      </w:pPr>
      <w:hyperlink w:history="1" r:id="rIdhbjco0yfahyl2pcs3bxk5">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Целевое использование кредита</w:t>
      </w:r>
    </w:p>
    <w:p>
      <w:pPr>
        <w:spacing w:after="120"/>
        <w:ind w:firstLine="397"/>
        <w:jc w:val="both"/>
      </w:pPr>
      <w:r>
        <w:rPr>
          <w:rFonts w:ascii="Arial" w:cs="Arial" w:eastAsia="Arial" w:hAnsi="Arial"/>
          <w:sz w:val="24"/>
          <w:szCs w:val="24"/>
        </w:rPr>
        <w:t xml:space="preserve">1. Если иное не предусмотрено кредитным договором, заемщик использует полученные по кредитному договору средства по своему усмотрению.</w:t>
      </w:r>
    </w:p>
    <w:p>
      <w:pPr>
        <w:spacing w:after="120"/>
        <w:ind w:firstLine="397"/>
        <w:jc w:val="both"/>
      </w:pPr>
      <w:r>
        <w:rPr>
          <w:rFonts w:ascii="Arial" w:cs="Arial" w:eastAsia="Arial" w:hAnsi="Arial"/>
          <w:sz w:val="24"/>
          <w:szCs w:val="24"/>
        </w:rPr>
        <w:t xml:space="preserve">2. Если кредитный договор заключен с условием использования заемщиком полученных средств на определенные цели (целевой кредит), заемщик обязан обеспечить возможность осуществления кредитором контроля за целевым использованием суммы кредита.</w:t>
      </w:r>
    </w:p>
    <w:p>
      <w:pPr>
        <w:spacing w:after="120"/>
        <w:ind w:firstLine="397"/>
        <w:jc w:val="both"/>
      </w:pPr>
      <w:r>
        <w:rPr>
          <w:rFonts w:ascii="Arial" w:cs="Arial" w:eastAsia="Arial" w:hAnsi="Arial"/>
          <w:sz w:val="24"/>
          <w:szCs w:val="24"/>
        </w:rPr>
        <w:t xml:space="preserve">3. В случае невыполнения заемщиком условия кредитного договора о целевом использовании суммы кредита, а также при нарушении обязанностей, предусмотренных пунктом 2 настоящей статьи,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ind w:firstLine="397"/>
        <w:jc w:val="both"/>
      </w:pPr>
      <w:hyperlink w:history="1" r:id="rIdhb6vz37bqpdnksolx6bk9">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Проценты и плата за пользование кредитом</w:t>
      </w:r>
    </w:p>
    <w:p>
      <w:pPr>
        <w:spacing w:after="120"/>
        <w:ind w:firstLine="397"/>
        <w:jc w:val="both"/>
      </w:pPr>
      <w:r>
        <w:rPr>
          <w:rFonts w:ascii="Arial" w:cs="Arial" w:eastAsia="Arial" w:hAnsi="Arial"/>
          <w:sz w:val="24"/>
          <w:szCs w:val="24"/>
        </w:rPr>
        <w:t xml:space="preserve">1. Кредитор до заключения кредитного договора обязан обеспечить возможность ознакомления каждого заемщика с информацией о размере процентов и платы за пользование кредитом (комиссионного вознаграждения), если обязанность ее уплаты предусмотрена кредитным договором. Информация о процентах и комиссионных вознаграждениях должна быть открытой, доступной и предоставляться банком потенциальным заемщикам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Кредитор при заключении кредитного договора с каждым конкретным заемщиком самостоятельно определяет размер, периодичность начисления и сроки уплаты процентов и комиссионного вознаграждения, если обязанность его уплаты предусмотрена кредитным договором.</w:t>
      </w:r>
    </w:p>
    <w:p>
      <w:pPr>
        <w:spacing w:after="120"/>
        <w:ind w:firstLine="397"/>
        <w:jc w:val="both"/>
      </w:pPr>
      <w:r>
        <w:rPr>
          <w:rFonts w:ascii="Arial" w:cs="Arial" w:eastAsia="Arial" w:hAnsi="Arial"/>
          <w:sz w:val="24"/>
          <w:szCs w:val="24"/>
        </w:rPr>
        <w:t xml:space="preserve">Порядок уплаты процентов за пользование кредитом и основной суммы кредита предусматриваются в кредитном договоре по соглашению сторон.</w:t>
      </w:r>
    </w:p>
    <w:p>
      <w:pPr>
        <w:spacing w:after="120"/>
        <w:ind w:firstLine="397"/>
        <w:jc w:val="both"/>
      </w:pPr>
      <w:r>
        <w:rPr>
          <w:rFonts w:ascii="Arial" w:cs="Arial" w:eastAsia="Arial" w:hAnsi="Arial"/>
          <w:sz w:val="24"/>
          <w:szCs w:val="24"/>
        </w:rPr>
        <w:t xml:space="preserve">Уплата процентов за пользование кредитом в день предоставления кредита не допускается.</w:t>
      </w:r>
    </w:p>
    <w:p>
      <w:pPr>
        <w:spacing w:after="120"/>
        <w:ind w:firstLine="397"/>
        <w:jc w:val="both"/>
      </w:pPr>
      <w:r>
        <w:rPr>
          <w:rFonts w:ascii="Arial" w:cs="Arial" w:eastAsia="Arial" w:hAnsi="Arial"/>
          <w:sz w:val="24"/>
          <w:szCs w:val="24"/>
        </w:rPr>
        <w:t xml:space="preserve">В кредитном договоре может быть предусмотрена ответственность заемщика за несвоевременное внесение процентов и платы за пользование кредитом, если обязанность ее уплаты предусмотрена кредитным договором.</w:t>
      </w:r>
    </w:p>
    <w:p>
      <w:pPr>
        <w:spacing w:after="120"/>
        <w:ind w:firstLine="397"/>
        <w:jc w:val="both"/>
      </w:pPr>
      <w:hyperlink w:history="1" r:id="rId1e3gs8uvrtulcrbibkdzo">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Обязанность заемщика по возврату суммы кредита</w:t>
      </w:r>
    </w:p>
    <w:p>
      <w:pPr>
        <w:spacing w:after="120"/>
        <w:ind w:firstLine="397"/>
        <w:jc w:val="both"/>
      </w:pPr>
      <w:r>
        <w:rPr>
          <w:rFonts w:ascii="Arial" w:cs="Arial" w:eastAsia="Arial" w:hAnsi="Arial"/>
          <w:sz w:val="24"/>
          <w:szCs w:val="24"/>
        </w:rPr>
        <w:t xml:space="preserve">1. Заемщик обязан возвратить кредитору полученную сумму кредита в сроки и в порядке, предусмотренные кредитным договором.</w:t>
      </w:r>
    </w:p>
    <w:p>
      <w:pPr>
        <w:spacing w:after="120"/>
        <w:ind w:firstLine="397"/>
        <w:jc w:val="both"/>
      </w:pPr>
      <w:r>
        <w:rPr>
          <w:rFonts w:ascii="Arial" w:cs="Arial" w:eastAsia="Arial" w:hAnsi="Arial"/>
          <w:sz w:val="24"/>
          <w:szCs w:val="24"/>
        </w:rPr>
        <w:t xml:space="preserve">2. Заемщик вправе произвести досрочное погашение кредита в любое время независимо от вида кредита, срока использования и суммы при условии предварительного уведомления об этом за тридцать календарных дней.</w:t>
      </w:r>
    </w:p>
    <w:p>
      <w:pPr>
        <w:spacing w:after="120"/>
        <w:ind w:firstLine="397"/>
        <w:jc w:val="both"/>
      </w:pPr>
      <w:r>
        <w:rPr>
          <w:rFonts w:ascii="Arial" w:cs="Arial" w:eastAsia="Arial" w:hAnsi="Arial"/>
          <w:sz w:val="24"/>
          <w:szCs w:val="24"/>
        </w:rPr>
        <w:t xml:space="preserve">3. Если иное не предусмотрено кредитным договором, сумма кредита считается возвращенной в момент передачи ее кредитору или зачисления соответствующих денежных средств на банковский счет кредитора.</w:t>
      </w:r>
    </w:p>
    <w:p>
      <w:pPr>
        <w:spacing w:after="120"/>
        <w:ind w:firstLine="397"/>
        <w:jc w:val="both"/>
      </w:pPr>
      <w:hyperlink w:history="1" r:id="rIdsy5tdowpa9x4wmhm8gbwy">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Обеспечение исполнения обязательств заемщика</w:t>
      </w:r>
    </w:p>
    <w:p>
      <w:pPr>
        <w:spacing w:after="120"/>
        <w:ind w:firstLine="397"/>
        <w:jc w:val="both"/>
      </w:pPr>
      <w:r>
        <w:rPr>
          <w:rFonts w:ascii="Arial" w:cs="Arial" w:eastAsia="Arial" w:hAnsi="Arial"/>
          <w:sz w:val="24"/>
          <w:szCs w:val="24"/>
        </w:rPr>
        <w:t xml:space="preserve">1. Исполнение обязательств заемщика по кредитному договору может обеспечиваться залогом, поручительством, гарантией и иными способами,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Национальным банком устанавливаются минимальные требования к обеспечению по кредитам банков.</w:t>
      </w:r>
    </w:p>
    <w:p>
      <w:pPr>
        <w:spacing w:after="120"/>
        <w:ind w:firstLine="397"/>
        <w:jc w:val="both"/>
      </w:pPr>
      <w:r>
        <w:rPr>
          <w:rFonts w:ascii="Arial" w:cs="Arial" w:eastAsia="Arial" w:hAnsi="Arial"/>
          <w:sz w:val="24"/>
          <w:szCs w:val="24"/>
        </w:rPr>
        <w:t xml:space="preserve">2. При невыполнении заемщиком предусмотренных кредитным договором обязанностей по обеспечению возврата суммы кредита, а также при утрате обеспечения или ухудшении его условий по обстоятельствам, за которые кредитор не отвечает,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ind w:firstLine="397"/>
        <w:jc w:val="both"/>
      </w:pPr>
      <w:r>
        <w:rPr>
          <w:rFonts w:ascii="Arial" w:cs="Arial" w:eastAsia="Arial" w:hAnsi="Arial"/>
          <w:sz w:val="24"/>
          <w:szCs w:val="24"/>
        </w:rPr>
        <w:t xml:space="preserve">8) Кодекс дополнить главой 34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center"/>
      </w:pPr>
      <w:r>
        <w:rPr>
          <w:rFonts w:ascii="Arial" w:cs="Arial" w:eastAsia="Arial" w:hAnsi="Arial"/>
          <w:sz w:val="24"/>
          <w:szCs w:val="24"/>
        </w:rPr>
        <w:t xml:space="preserve">"Глава 34</w:t>
      </w:r>
      <w:r>
        <w:rPr>
          <w:rFonts w:ascii="Arial" w:cs="Arial" w:eastAsia="Arial" w:hAnsi="Arial"/>
          <w:sz w:val="24"/>
          <w:szCs w:val="24"/>
        </w:rPr>
        <w:t xml:space="preserve">1</w:t>
      </w:r>
      <w:r>
        <w:rPr>
          <w:rFonts w:ascii="Arial" w:cs="Arial" w:eastAsia="Arial" w:hAnsi="Arial"/>
          <w:sz w:val="24"/>
          <w:szCs w:val="24"/>
        </w:rPr>
        <w:t xml:space="preserve">. Финансирование в соответствии с исламскими принципами финансирования</w:t>
      </w:r>
    </w:p>
    <w:p>
      <w:pPr>
        <w:spacing w:after="120"/>
        <w:ind w:firstLine="397"/>
        <w:jc w:val="both"/>
      </w:pPr>
      <w:r>
        <w:rPr>
          <w:rFonts w:ascii="Arial" w:cs="Arial" w:eastAsia="Arial" w:hAnsi="Arial"/>
          <w:sz w:val="24"/>
          <w:szCs w:val="24"/>
        </w:rPr>
        <w:t xml:space="preserve">§ 1. Договор мудараба</w:t>
      </w:r>
    </w:p>
    <w:p>
      <w:pPr>
        <w:spacing w:after="120"/>
        <w:ind w:firstLine="397"/>
        <w:jc w:val="both"/>
      </w:pPr>
      <w:hyperlink w:history="1" r:id="rIdvl7xynuckgvpkxxiamq95">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условия</w:t>
      </w:r>
    </w:p>
    <w:p>
      <w:pPr>
        <w:spacing w:after="120"/>
        <w:ind w:firstLine="397"/>
        <w:jc w:val="both"/>
      </w:pPr>
      <w:r>
        <w:rPr>
          <w:rFonts w:ascii="Arial" w:cs="Arial" w:eastAsia="Arial" w:hAnsi="Arial"/>
          <w:sz w:val="24"/>
          <w:szCs w:val="24"/>
        </w:rPr>
        <w:t xml:space="preserve">1. По договору мудараба одна сторона (инвестор) предоставляет другой стороне (мударибу - физическому или юридическому лицу - получателю денежных средств) денежные средства для последующего инвестирования на обусловленные сторонами цели или по усмотрению мудариба в целях извлечения прибыли, которая пропорционально распределяется между сторонами в соответствии с условиями договора мудараба.</w:t>
      </w:r>
    </w:p>
    <w:p>
      <w:pPr>
        <w:spacing w:after="120"/>
        <w:ind w:firstLine="397"/>
        <w:jc w:val="both"/>
      </w:pPr>
      <w:r>
        <w:rPr>
          <w:rFonts w:ascii="Arial" w:cs="Arial" w:eastAsia="Arial" w:hAnsi="Arial"/>
          <w:sz w:val="24"/>
          <w:szCs w:val="24"/>
        </w:rPr>
        <w:t xml:space="preserve">2. Договор мудараба может применяться как в целях привлечения денежных средств (привлекать вклады), так и в целях размещения привлеченных по договору мудараба средств.</w:t>
      </w:r>
    </w:p>
    <w:p>
      <w:pPr>
        <w:spacing w:after="120"/>
        <w:ind w:firstLine="397"/>
        <w:jc w:val="both"/>
      </w:pPr>
      <w:r>
        <w:rPr>
          <w:rFonts w:ascii="Arial" w:cs="Arial" w:eastAsia="Arial" w:hAnsi="Arial"/>
          <w:sz w:val="24"/>
          <w:szCs w:val="24"/>
        </w:rPr>
        <w:t xml:space="preserve">3. Договор мудараба должен быть заключен в письменной форме.</w:t>
      </w:r>
    </w:p>
    <w:p>
      <w:pPr>
        <w:spacing w:after="120"/>
        <w:ind w:firstLine="397"/>
        <w:jc w:val="both"/>
      </w:pPr>
      <w:r>
        <w:rPr>
          <w:rFonts w:ascii="Arial" w:cs="Arial" w:eastAsia="Arial" w:hAnsi="Arial"/>
          <w:sz w:val="24"/>
          <w:szCs w:val="24"/>
        </w:rPr>
        <w:t xml:space="preserve">4. Банк, имеющий соответствующую лицензию/свидетельство, может быть стороной договора мудараба. При этом для него нормативными правовыми актами Кыргызской Республики могут быть предусмотрены обязательные условия и требования.</w:t>
      </w:r>
    </w:p>
    <w:p>
      <w:pPr>
        <w:spacing w:after="120"/>
        <w:ind w:firstLine="397"/>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условия и требования к договору мудараба.</w:t>
      </w:r>
    </w:p>
    <w:p>
      <w:pPr>
        <w:spacing w:after="120"/>
        <w:ind w:firstLine="397"/>
        <w:jc w:val="both"/>
      </w:pPr>
      <w:hyperlink w:history="1" r:id="rIds8kj5ppjowpliuwx0pldb">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Виды договора мудараба</w:t>
      </w:r>
    </w:p>
    <w:p>
      <w:pPr>
        <w:spacing w:after="120"/>
        <w:ind w:firstLine="397"/>
        <w:jc w:val="both"/>
      </w:pPr>
      <w:r>
        <w:rPr>
          <w:rFonts w:ascii="Arial" w:cs="Arial" w:eastAsia="Arial" w:hAnsi="Arial"/>
          <w:sz w:val="24"/>
          <w:szCs w:val="24"/>
        </w:rPr>
        <w:t xml:space="preserve">1. Договор мудараба может заключаться в следующих видах:</w:t>
      </w:r>
    </w:p>
    <w:p>
      <w:pPr>
        <w:spacing w:after="120"/>
        <w:ind w:firstLine="397"/>
        <w:jc w:val="both"/>
      </w:pPr>
      <w:r>
        <w:rPr>
          <w:rFonts w:ascii="Arial" w:cs="Arial" w:eastAsia="Arial" w:hAnsi="Arial"/>
          <w:sz w:val="24"/>
          <w:szCs w:val="24"/>
        </w:rPr>
        <w:t xml:space="preserve">1) договор ограниченного (специального) мудараба, по условиям которого инвестор устанавливает виды активов или объектов для инвестирования мударибом. При этом на каждый актив/объект инвестирования заключается отдельный договор между мударибом и инвестором;</w:t>
      </w:r>
    </w:p>
    <w:p>
      <w:pPr>
        <w:spacing w:after="120"/>
        <w:ind w:firstLine="397"/>
        <w:jc w:val="both"/>
      </w:pPr>
      <w:r>
        <w:rPr>
          <w:rFonts w:ascii="Arial" w:cs="Arial" w:eastAsia="Arial" w:hAnsi="Arial"/>
          <w:sz w:val="24"/>
          <w:szCs w:val="24"/>
        </w:rPr>
        <w:t xml:space="preserve">2) договор неограниченного (общего) мудараба, по условиям которого мудариб вправе использовать предоставленные инвестором средства по своему усмотрению;</w:t>
      </w:r>
    </w:p>
    <w:p>
      <w:pPr>
        <w:spacing w:after="120"/>
        <w:ind w:firstLine="397"/>
        <w:jc w:val="both"/>
      </w:pPr>
      <w:r>
        <w:rPr>
          <w:rFonts w:ascii="Arial" w:cs="Arial" w:eastAsia="Arial" w:hAnsi="Arial"/>
          <w:sz w:val="24"/>
          <w:szCs w:val="24"/>
        </w:rPr>
        <w:t xml:space="preserve">3) договор открытого мудараба, по условиям которого инвестор вправе досрочно (по первому требованию) получить у мудариба предоставленные им денежные средства. В этом случае банк (если он выступает в качестве мудариба) выплачивает инвестору прибыль за последний полный период (месяц, год).</w:t>
      </w:r>
    </w:p>
    <w:p>
      <w:pPr>
        <w:spacing w:after="120"/>
        <w:ind w:firstLine="397"/>
        <w:jc w:val="both"/>
      </w:pPr>
      <w:r>
        <w:rPr>
          <w:rFonts w:ascii="Arial" w:cs="Arial" w:eastAsia="Arial" w:hAnsi="Arial"/>
          <w:sz w:val="24"/>
          <w:szCs w:val="24"/>
        </w:rPr>
        <w:t xml:space="preserve">2. Нормативными правовыми актами Кыргызской Республики могут быть предусмотрены другие виды договора мудараба.</w:t>
      </w:r>
    </w:p>
    <w:p>
      <w:pPr>
        <w:spacing w:after="120"/>
        <w:ind w:firstLine="397"/>
        <w:jc w:val="both"/>
      </w:pPr>
      <w:hyperlink w:history="1" r:id="rIdzfl7sw00swcv6bsl62mcy">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Ограничения использования денежных средств</w:t>
      </w:r>
    </w:p>
    <w:p>
      <w:pPr>
        <w:spacing w:after="120"/>
        <w:ind w:firstLine="397"/>
        <w:jc w:val="both"/>
      </w:pPr>
      <w:r>
        <w:rPr>
          <w:rFonts w:ascii="Arial" w:cs="Arial" w:eastAsia="Arial" w:hAnsi="Arial"/>
          <w:sz w:val="24"/>
          <w:szCs w:val="24"/>
        </w:rPr>
        <w:t xml:space="preserve">Денежные средства по договору мудараба могут быть инвестированы только в те виды деятельности, которые соответствуют стандартам Шариата.</w:t>
      </w:r>
    </w:p>
    <w:p>
      <w:pPr>
        <w:spacing w:after="120"/>
        <w:ind w:firstLine="397"/>
        <w:jc w:val="both"/>
      </w:pPr>
      <w:r>
        <w:rPr>
          <w:rFonts w:ascii="Arial" w:cs="Arial" w:eastAsia="Arial" w:hAnsi="Arial"/>
          <w:sz w:val="24"/>
          <w:szCs w:val="24"/>
        </w:rPr>
        <w:t xml:space="preserve">По договору ограниченного (специального) мудараба инвестор должен включить в условия договора запрет на нецелевое использование денежных средств, на размещение денежных средств третьим лицам в любой форме, прямо или косвенно.</w:t>
      </w:r>
    </w:p>
    <w:p>
      <w:pPr>
        <w:spacing w:after="120"/>
        <w:ind w:firstLine="397"/>
        <w:jc w:val="both"/>
      </w:pPr>
      <w:hyperlink w:history="1" r:id="rId9p4azjcakcapdluxzq1q6">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Права и обязанности инвестора по договору мудараба</w:t>
      </w:r>
    </w:p>
    <w:p>
      <w:pPr>
        <w:spacing w:after="120"/>
        <w:ind w:firstLine="397"/>
        <w:jc w:val="both"/>
      </w:pPr>
      <w:r>
        <w:rPr>
          <w:rFonts w:ascii="Arial" w:cs="Arial" w:eastAsia="Arial" w:hAnsi="Arial"/>
          <w:sz w:val="24"/>
          <w:szCs w:val="24"/>
        </w:rPr>
        <w:t xml:space="preserve">1. По договору мудараба инвестор вправе действовать в соответствии с условиями договора, предоставить мударибу денежные средства в сроки, установленные в договоре мудараба, осуществлять контроль за использованием предоставленных им денежных средств и иными условиями договора мудараба, получать прибыль в сроки, установленные в договоре мудараба.</w:t>
      </w:r>
    </w:p>
    <w:p>
      <w:pPr>
        <w:spacing w:after="120"/>
        <w:ind w:firstLine="397"/>
        <w:jc w:val="both"/>
      </w:pPr>
      <w:r>
        <w:rPr>
          <w:rFonts w:ascii="Arial" w:cs="Arial" w:eastAsia="Arial" w:hAnsi="Arial"/>
          <w:sz w:val="24"/>
          <w:szCs w:val="24"/>
        </w:rPr>
        <w:t xml:space="preserve">2. Инвестор вправе досрочно потребовать у мудариба возврата предоставленной по договору мудараба суммы, в том числе за счет предоставленного мударибом обеспечения, в случае неисполнения либо ненадлежащего исполнения условий договора мудараба. В договоре мудараба могут быть предусмотрены иные права инвестора.</w:t>
      </w:r>
    </w:p>
    <w:p>
      <w:pPr>
        <w:spacing w:after="120"/>
        <w:ind w:firstLine="397"/>
        <w:jc w:val="both"/>
      </w:pPr>
      <w:r>
        <w:rPr>
          <w:rFonts w:ascii="Arial" w:cs="Arial" w:eastAsia="Arial" w:hAnsi="Arial"/>
          <w:sz w:val="24"/>
          <w:szCs w:val="24"/>
        </w:rPr>
        <w:t xml:space="preserve">Инвестор не вправе вмешиваться в текущую деятельность мудариба по исполнению договора мудараба.</w:t>
      </w:r>
    </w:p>
    <w:p>
      <w:pPr>
        <w:spacing w:after="120"/>
        <w:ind w:firstLine="397"/>
        <w:jc w:val="both"/>
      </w:pPr>
      <w:hyperlink w:history="1" r:id="rIdluamorsyn8e9xreyipg3h">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Права и обязанности мудариба по договору мудараба</w:t>
      </w:r>
    </w:p>
    <w:p>
      <w:pPr>
        <w:spacing w:after="120"/>
        <w:ind w:firstLine="397"/>
        <w:jc w:val="both"/>
      </w:pPr>
      <w:r>
        <w:rPr>
          <w:rFonts w:ascii="Arial" w:cs="Arial" w:eastAsia="Arial" w:hAnsi="Arial"/>
          <w:sz w:val="24"/>
          <w:szCs w:val="24"/>
        </w:rPr>
        <w:t xml:space="preserve">1. По договору мудараба мудариб предоставляет инвестору любые отчеты и другую необходимую инвестору информацию и обязан осуществлять полный контроль за качеством реализуемого бизнес-проекта в целях соблюдения необходимых требований стандартов Шариата и условий договора мудараба, вести учет использования полученных от инвестора и получаемых в процессе выполнения договора мудараба денежных средств (доход).</w:t>
      </w:r>
    </w:p>
    <w:p>
      <w:pPr>
        <w:spacing w:after="120"/>
        <w:ind w:firstLine="397"/>
        <w:jc w:val="both"/>
      </w:pPr>
      <w:r>
        <w:rPr>
          <w:rFonts w:ascii="Arial" w:cs="Arial" w:eastAsia="Arial" w:hAnsi="Arial"/>
          <w:sz w:val="24"/>
          <w:szCs w:val="24"/>
        </w:rPr>
        <w:t xml:space="preserve">2. Мудариб вправе использовать денежные средства, полученные от инвестора, только на те цели, которые предусмотрены договором мудараба.</w:t>
      </w:r>
    </w:p>
    <w:p>
      <w:pPr>
        <w:spacing w:after="120"/>
        <w:ind w:firstLine="397"/>
        <w:jc w:val="both"/>
      </w:pPr>
      <w:r>
        <w:rPr>
          <w:rFonts w:ascii="Arial" w:cs="Arial" w:eastAsia="Arial" w:hAnsi="Arial"/>
          <w:sz w:val="24"/>
          <w:szCs w:val="24"/>
        </w:rPr>
        <w:t xml:space="preserve">3. Мудариб вправе управлять полученным от инвестора капиталом в целях получения прибыли и получать вознаграждение согласно договору мудараба.</w:t>
      </w:r>
    </w:p>
    <w:p>
      <w:pPr>
        <w:spacing w:after="120"/>
        <w:ind w:firstLine="397"/>
        <w:jc w:val="both"/>
      </w:pPr>
      <w:hyperlink w:history="1" r:id="rIds1bzn61uvlngvgzaltvzf">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Способ обеспечения обязательств по договору мудараба</w:t>
      </w:r>
    </w:p>
    <w:p>
      <w:pPr>
        <w:spacing w:after="120"/>
        <w:ind w:firstLine="397"/>
        <w:jc w:val="both"/>
      </w:pPr>
      <w:r>
        <w:rPr>
          <w:rFonts w:ascii="Arial" w:cs="Arial" w:eastAsia="Arial" w:hAnsi="Arial"/>
          <w:sz w:val="24"/>
          <w:szCs w:val="24"/>
        </w:rPr>
        <w:t xml:space="preserve">Инвестор вправе требовать от мудариба предоставления обеспечения в виде залога, поручительства, гарантии и других видов обеспечения на полученные денежные средства, а также покрыть за счет залога свои убытки из-за неправомерных действий мудариба, небрежного отношения или нарушения мударибом условий договора мудараба, в результате которых возникли убытки.</w:t>
      </w:r>
    </w:p>
    <w:p>
      <w:pPr>
        <w:spacing w:after="120"/>
        <w:ind w:firstLine="397"/>
        <w:jc w:val="both"/>
      </w:pPr>
      <w:hyperlink w:history="1" r:id="rIdwzvsjvbbpuc8nv0xye8cw">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Распределение прибылей и убытков</w:t>
      </w:r>
    </w:p>
    <w:p>
      <w:pPr>
        <w:spacing w:after="120"/>
        <w:ind w:firstLine="397"/>
        <w:jc w:val="both"/>
      </w:pPr>
      <w:r>
        <w:rPr>
          <w:rFonts w:ascii="Arial" w:cs="Arial" w:eastAsia="Arial" w:hAnsi="Arial"/>
          <w:sz w:val="24"/>
          <w:szCs w:val="24"/>
        </w:rPr>
        <w:t xml:space="preserve">1. Прибыль, получаемая в рамках договора мудараба, распределяется в порядке, предусмотренном договором мудараба, в долевом процентном соотношении от полученной прибыли.</w:t>
      </w:r>
    </w:p>
    <w:p>
      <w:pPr>
        <w:spacing w:after="120"/>
        <w:ind w:firstLine="397"/>
        <w:jc w:val="both"/>
      </w:pPr>
      <w:r>
        <w:rPr>
          <w:rFonts w:ascii="Arial" w:cs="Arial" w:eastAsia="Arial" w:hAnsi="Arial"/>
          <w:sz w:val="24"/>
          <w:szCs w:val="24"/>
        </w:rPr>
        <w:t xml:space="preserve">2. В случае если в ходе выполнения договора мудараба получены убытки, то инвестор несет убытки в размере предоставленной им мударибу суммы денежных средств,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120"/>
        <w:ind w:firstLine="397"/>
        <w:jc w:val="both"/>
      </w:pPr>
      <w:r>
        <w:rPr>
          <w:rFonts w:ascii="Arial" w:cs="Arial" w:eastAsia="Arial" w:hAnsi="Arial"/>
          <w:sz w:val="24"/>
          <w:szCs w:val="24"/>
        </w:rPr>
        <w:t xml:space="preserve">3. В случае возникновения убытков в результате виновных или неправомерных действий/бездействия мудариба убытки инвестору возмещаются за счет мудариба. При этом инвестор вправе получить от мудариба переданные по договору мудараба денежные средства за счет обеспечения, а в случае его недостаточности - за счет иного имущества мудариба.</w:t>
      </w:r>
    </w:p>
    <w:p>
      <w:pPr>
        <w:spacing w:after="120"/>
        <w:ind w:firstLine="397"/>
        <w:jc w:val="both"/>
      </w:pPr>
      <w:hyperlink w:history="1" r:id="rIdjjnvcunoma3aheo35lipx">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8</w:t>
        </w:r>
      </w:hyperlink>
      <w:r>
        <w:rPr>
          <w:rFonts w:ascii="Arial" w:cs="Arial" w:eastAsia="Arial" w:hAnsi="Arial"/>
          <w:sz w:val="24"/>
          <w:szCs w:val="24"/>
        </w:rPr>
        <w:t xml:space="preserve">. Запрет на расторжение договора мудараба</w:t>
      </w:r>
    </w:p>
    <w:p>
      <w:pPr>
        <w:spacing w:after="120"/>
        <w:ind w:firstLine="397"/>
        <w:jc w:val="both"/>
      </w:pPr>
      <w:r>
        <w:rPr>
          <w:rFonts w:ascii="Arial" w:cs="Arial" w:eastAsia="Arial" w:hAnsi="Arial"/>
          <w:sz w:val="24"/>
          <w:szCs w:val="24"/>
        </w:rPr>
        <w:t xml:space="preserve">Договор мудараба не может быть расторгнут в одностороннем порядке, если мудариб приступил к выполнению договора мудараба и уже использует средства в ходе предпринимательской деятельности, а также если не истек срок договора мудараба.</w:t>
      </w:r>
    </w:p>
    <w:p>
      <w:pPr>
        <w:spacing w:after="120"/>
        <w:ind w:firstLine="397"/>
        <w:jc w:val="both"/>
      </w:pPr>
      <w:r>
        <w:rPr>
          <w:rFonts w:ascii="Arial" w:cs="Arial" w:eastAsia="Arial" w:hAnsi="Arial"/>
          <w:sz w:val="24"/>
          <w:szCs w:val="24"/>
        </w:rPr>
        <w:t xml:space="preserve">§ 2. Договор мурабаха</w:t>
      </w:r>
    </w:p>
    <w:p>
      <w:pPr>
        <w:spacing w:after="120"/>
        <w:ind w:firstLine="397"/>
        <w:jc w:val="both"/>
      </w:pPr>
      <w:hyperlink w:history="1" r:id="rIdwchk4uqzsr55qie3d5hq-">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9</w:t>
        </w:r>
      </w:hyperlink>
      <w:r>
        <w:rPr>
          <w:rFonts w:ascii="Arial" w:cs="Arial" w:eastAsia="Arial" w:hAnsi="Arial"/>
          <w:sz w:val="24"/>
          <w:szCs w:val="24"/>
        </w:rPr>
        <w:t xml:space="preserve">. Общие условия договора мурабаха</w:t>
      </w:r>
    </w:p>
    <w:p>
      <w:pPr>
        <w:spacing w:after="120"/>
        <w:ind w:firstLine="397"/>
        <w:jc w:val="both"/>
      </w:pPr>
      <w:r>
        <w:rPr>
          <w:rFonts w:ascii="Arial" w:cs="Arial" w:eastAsia="Arial" w:hAnsi="Arial"/>
          <w:sz w:val="24"/>
          <w:szCs w:val="24"/>
        </w:rPr>
        <w:t xml:space="preserve">1. По договору мурабаха банк, имеющий соответствующую лицензию, обязуется продать клиенту в рассрочку товар, приобретенный им по заявке клиента.</w:t>
      </w:r>
    </w:p>
    <w:p>
      <w:pPr>
        <w:spacing w:after="120"/>
        <w:ind w:firstLine="397"/>
        <w:jc w:val="both"/>
      </w:pPr>
      <w:r>
        <w:rPr>
          <w:rFonts w:ascii="Arial" w:cs="Arial" w:eastAsia="Arial" w:hAnsi="Arial"/>
          <w:sz w:val="24"/>
          <w:szCs w:val="24"/>
        </w:rPr>
        <w:t xml:space="preserve">2. При продаже предмета договора мурабаха клиенту по договору мурабаха банк должен обладать правом собственности на предмет договора мурабаха.</w:t>
      </w:r>
    </w:p>
    <w:p>
      <w:pPr>
        <w:spacing w:after="120"/>
        <w:ind w:firstLine="397"/>
        <w:jc w:val="both"/>
      </w:pPr>
      <w:r>
        <w:rPr>
          <w:rFonts w:ascii="Arial" w:cs="Arial" w:eastAsia="Arial" w:hAnsi="Arial"/>
          <w:sz w:val="24"/>
          <w:szCs w:val="24"/>
        </w:rPr>
        <w:t xml:space="preserve">3. Договор мурабаха заключается в письменной форме.</w:t>
      </w:r>
    </w:p>
    <w:p>
      <w:pPr>
        <w:spacing w:after="120"/>
        <w:ind w:firstLine="39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условия и требования к договорам мурабаха.</w:t>
      </w:r>
    </w:p>
    <w:p>
      <w:pPr>
        <w:spacing w:after="120"/>
        <w:ind w:firstLine="397"/>
        <w:jc w:val="both"/>
      </w:pPr>
      <w:hyperlink w:history="1" r:id="rIdv61vmi4qy6njppwcencj2">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10</w:t>
        </w:r>
      </w:hyperlink>
      <w:r>
        <w:rPr>
          <w:rFonts w:ascii="Arial" w:cs="Arial" w:eastAsia="Arial" w:hAnsi="Arial"/>
          <w:sz w:val="24"/>
          <w:szCs w:val="24"/>
        </w:rPr>
        <w:t xml:space="preserve">. Переход права собственности</w:t>
      </w:r>
    </w:p>
    <w:p>
      <w:pPr>
        <w:spacing w:after="120"/>
        <w:ind w:firstLine="397"/>
        <w:jc w:val="both"/>
      </w:pPr>
      <w:r>
        <w:rPr>
          <w:rFonts w:ascii="Arial" w:cs="Arial" w:eastAsia="Arial" w:hAnsi="Arial"/>
          <w:sz w:val="24"/>
          <w:szCs w:val="24"/>
        </w:rPr>
        <w:t xml:space="preserve">1. Право собственности на предмет договора мурабаха переходит к клиенту после полной оплаты им цены предмета договора мурабаха, если иное не установлено условиями договора мурабаха.</w:t>
      </w:r>
    </w:p>
    <w:p>
      <w:pPr>
        <w:spacing w:after="120"/>
        <w:ind w:firstLine="397"/>
        <w:jc w:val="both"/>
      </w:pPr>
      <w:r>
        <w:rPr>
          <w:rFonts w:ascii="Arial" w:cs="Arial" w:eastAsia="Arial" w:hAnsi="Arial"/>
          <w:sz w:val="24"/>
          <w:szCs w:val="24"/>
        </w:rPr>
        <w:t xml:space="preserve">2. Банк может заключить договор купли-продажи как самостоятельно, так и через агента. В качестве агента банк может назначить клиента, который действует от имени и за счет банка. При назначении агента банк должен соблюдать ограничения, установленные законодательством Кыргызской Республики.</w:t>
      </w:r>
    </w:p>
    <w:p>
      <w:pPr>
        <w:spacing w:after="120"/>
        <w:ind w:firstLine="397"/>
        <w:jc w:val="both"/>
      </w:pPr>
      <w:hyperlink w:history="1" r:id="rIdb2aopiqorkf9xv6gkpdsl">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11</w:t>
        </w:r>
      </w:hyperlink>
      <w:r>
        <w:rPr>
          <w:rFonts w:ascii="Arial" w:cs="Arial" w:eastAsia="Arial" w:hAnsi="Arial"/>
          <w:sz w:val="24"/>
          <w:szCs w:val="24"/>
        </w:rPr>
        <w:t xml:space="preserve">. Сделки, совершаемые по договору мурабаха</w:t>
      </w:r>
    </w:p>
    <w:p>
      <w:pPr>
        <w:spacing w:after="120"/>
        <w:ind w:firstLine="397"/>
        <w:jc w:val="both"/>
      </w:pPr>
      <w:r>
        <w:rPr>
          <w:rFonts w:ascii="Arial" w:cs="Arial" w:eastAsia="Arial" w:hAnsi="Arial"/>
          <w:sz w:val="24"/>
          <w:szCs w:val="24"/>
        </w:rPr>
        <w:t xml:space="preserve">1. По договору мурабаха все сделки по покупке предмета договора мурабаха совершаются от имени банка.</w:t>
      </w:r>
    </w:p>
    <w:p>
      <w:pPr>
        <w:spacing w:after="120"/>
        <w:ind w:firstLine="397"/>
        <w:jc w:val="both"/>
      </w:pPr>
      <w:r>
        <w:rPr>
          <w:rFonts w:ascii="Arial" w:cs="Arial" w:eastAsia="Arial" w:hAnsi="Arial"/>
          <w:sz w:val="24"/>
          <w:szCs w:val="24"/>
        </w:rPr>
        <w:t xml:space="preserve">2. Банк не вправе совершать сделки по договору мурабаха:</w:t>
      </w:r>
    </w:p>
    <w:p>
      <w:pPr>
        <w:spacing w:after="120"/>
        <w:ind w:firstLine="397"/>
        <w:jc w:val="both"/>
      </w:pPr>
      <w:r>
        <w:rPr>
          <w:rFonts w:ascii="Arial" w:cs="Arial" w:eastAsia="Arial" w:hAnsi="Arial"/>
          <w:sz w:val="24"/>
          <w:szCs w:val="24"/>
        </w:rPr>
        <w:t xml:space="preserve">1) по отсроченным обязательствам, связанным с драгоценными металлами (золото, серебро и др.) и иностранной валютой;</w:t>
      </w:r>
    </w:p>
    <w:p>
      <w:pPr>
        <w:spacing w:after="120"/>
        <w:ind w:firstLine="397"/>
        <w:jc w:val="both"/>
      </w:pPr>
      <w:r>
        <w:rPr>
          <w:rFonts w:ascii="Arial" w:cs="Arial" w:eastAsia="Arial" w:hAnsi="Arial"/>
          <w:sz w:val="24"/>
          <w:szCs w:val="24"/>
        </w:rPr>
        <w:t xml:space="preserve">2) с оборотным капиталом, где обеспечением активов является дебиторская задолженность;</w:t>
      </w:r>
    </w:p>
    <w:p>
      <w:pPr>
        <w:spacing w:after="120"/>
        <w:ind w:firstLine="397"/>
        <w:jc w:val="both"/>
      </w:pPr>
      <w:r>
        <w:rPr>
          <w:rFonts w:ascii="Arial" w:cs="Arial" w:eastAsia="Arial" w:hAnsi="Arial"/>
          <w:sz w:val="24"/>
          <w:szCs w:val="24"/>
        </w:rPr>
        <w:t xml:space="preserve">3) при рефинансировании сделки.</w:t>
      </w:r>
    </w:p>
    <w:p>
      <w:pPr>
        <w:spacing w:after="120"/>
        <w:ind w:firstLine="397"/>
        <w:jc w:val="both"/>
      </w:pPr>
      <w:r>
        <w:rPr>
          <w:rFonts w:ascii="Arial" w:cs="Arial" w:eastAsia="Arial" w:hAnsi="Arial"/>
          <w:sz w:val="24"/>
          <w:szCs w:val="24"/>
        </w:rPr>
        <w:t xml:space="preserve">3. Банк вправе продать предмет договора мурабаха, если клиент задерживает выплаты более срока, указанного в договоре мурабаха.</w:t>
      </w:r>
    </w:p>
    <w:p>
      <w:pPr>
        <w:spacing w:after="120"/>
        <w:ind w:firstLine="397"/>
        <w:jc w:val="both"/>
      </w:pPr>
      <w:r>
        <w:rPr>
          <w:rFonts w:ascii="Arial" w:cs="Arial" w:eastAsia="Arial" w:hAnsi="Arial"/>
          <w:sz w:val="24"/>
          <w:szCs w:val="24"/>
        </w:rPr>
        <w:t xml:space="preserve">В случае продажи предмета договора мурабаха банк возмещает клиенту выплаты, которые были получены банком от клиента.</w:t>
      </w:r>
    </w:p>
    <w:p>
      <w:pPr>
        <w:spacing w:after="120"/>
        <w:ind w:firstLine="397"/>
        <w:jc w:val="both"/>
      </w:pPr>
      <w:r>
        <w:rPr>
          <w:rFonts w:ascii="Arial" w:cs="Arial" w:eastAsia="Arial" w:hAnsi="Arial"/>
          <w:sz w:val="24"/>
          <w:szCs w:val="24"/>
        </w:rPr>
        <w:t xml:space="preserve">4. В случае если предмет договора мурабаха был обеспечен залогом, банк вправе продать залог с согласия клиента для покрытия задолженности без обращения в суд.</w:t>
      </w:r>
    </w:p>
    <w:p>
      <w:pPr>
        <w:spacing w:after="120"/>
        <w:ind w:firstLine="397"/>
        <w:jc w:val="both"/>
      </w:pPr>
      <w:r>
        <w:rPr>
          <w:rFonts w:ascii="Arial" w:cs="Arial" w:eastAsia="Arial" w:hAnsi="Arial"/>
          <w:sz w:val="24"/>
          <w:szCs w:val="24"/>
        </w:rPr>
        <w:t xml:space="preserve">5. Сторонам договора мурабаха запрещается участвовать в договоре шарика/мушарака или в сделке, содержащей обязательство одной из сторон по выкупу участия (доли) другой стороны в договоре шарика/мушарака при помощи сделки мурабаха за наличные денежные средства или за счет отсроченных обязательств.</w:t>
      </w:r>
    </w:p>
    <w:p>
      <w:pPr>
        <w:spacing w:after="120"/>
        <w:ind w:firstLine="397"/>
        <w:jc w:val="both"/>
      </w:pPr>
      <w:hyperlink w:history="1" r:id="rIduqxgcjfgpinn_lkx_au4u">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12</w:t>
        </w:r>
      </w:hyperlink>
      <w:r>
        <w:rPr>
          <w:rFonts w:ascii="Arial" w:cs="Arial" w:eastAsia="Arial" w:hAnsi="Arial"/>
          <w:sz w:val="24"/>
          <w:szCs w:val="24"/>
        </w:rPr>
        <w:t xml:space="preserve">. Обеспечение договора мурабаха</w:t>
      </w:r>
    </w:p>
    <w:p>
      <w:pPr>
        <w:spacing w:after="120"/>
        <w:ind w:firstLine="397"/>
        <w:jc w:val="both"/>
      </w:pPr>
      <w:r>
        <w:rPr>
          <w:rFonts w:ascii="Arial" w:cs="Arial" w:eastAsia="Arial" w:hAnsi="Arial"/>
          <w:sz w:val="24"/>
          <w:szCs w:val="24"/>
        </w:rPr>
        <w:t xml:space="preserve">1. В целях обеспечения надлежащего исполнения клиентом обязательства по договору мурабаха банк вправе требовать от клиента заключить договор о залоге денежных средств или другого вида обеспечения. Денежная сумма, переданная в качестве залога, не может быть инвестирована банком, если договором мурабаха не предусмотрено иное.</w:t>
      </w:r>
    </w:p>
    <w:p>
      <w:pPr>
        <w:spacing w:after="120"/>
        <w:ind w:firstLine="397"/>
        <w:jc w:val="both"/>
      </w:pPr>
      <w:r>
        <w:rPr>
          <w:rFonts w:ascii="Arial" w:cs="Arial" w:eastAsia="Arial" w:hAnsi="Arial"/>
          <w:sz w:val="24"/>
          <w:szCs w:val="24"/>
        </w:rPr>
        <w:t xml:space="preserve">Денежная сумма, переданная в качестве залога, может быть зачислена в счет оплаты предмета договора мурабаха в соответствии с договором мурабаха.</w:t>
      </w:r>
    </w:p>
    <w:p>
      <w:pPr>
        <w:spacing w:after="120"/>
        <w:ind w:firstLine="397"/>
        <w:jc w:val="both"/>
      </w:pPr>
      <w:r>
        <w:rPr>
          <w:rFonts w:ascii="Arial" w:cs="Arial" w:eastAsia="Arial" w:hAnsi="Arial"/>
          <w:sz w:val="24"/>
          <w:szCs w:val="24"/>
        </w:rPr>
        <w:t xml:space="preserve">2. Банк обязан вернуть залог после исполнения клиентом своих обязательств по договору мурабаха.</w:t>
      </w:r>
    </w:p>
    <w:p>
      <w:pPr>
        <w:spacing w:after="120"/>
        <w:ind w:firstLine="397"/>
        <w:jc w:val="both"/>
      </w:pPr>
      <w:r>
        <w:rPr>
          <w:rFonts w:ascii="Arial" w:cs="Arial" w:eastAsia="Arial" w:hAnsi="Arial"/>
          <w:sz w:val="24"/>
          <w:szCs w:val="24"/>
        </w:rPr>
        <w:t xml:space="preserve">3. Банк несет все риски, связанные с повреждением, уничтожением или утерей предмета договора мурабаха при перевозке или хранении, и они не могут быть покрыты за счет залога.</w:t>
      </w:r>
    </w:p>
    <w:p>
      <w:pPr>
        <w:spacing w:after="120"/>
        <w:ind w:firstLine="397"/>
        <w:jc w:val="both"/>
      </w:pPr>
      <w:hyperlink w:history="1" r:id="rIds062mbaergtszc_z6t8ns">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13</w:t>
        </w:r>
      </w:hyperlink>
      <w:r>
        <w:rPr>
          <w:rFonts w:ascii="Arial" w:cs="Arial" w:eastAsia="Arial" w:hAnsi="Arial"/>
          <w:sz w:val="24"/>
          <w:szCs w:val="24"/>
        </w:rPr>
        <w:t xml:space="preserve">. Ответственность по предмету договора мурабаха</w:t>
      </w:r>
    </w:p>
    <w:p>
      <w:pPr>
        <w:spacing w:after="120"/>
        <w:ind w:firstLine="397"/>
        <w:jc w:val="both"/>
      </w:pPr>
      <w:r>
        <w:rPr>
          <w:rFonts w:ascii="Arial" w:cs="Arial" w:eastAsia="Arial" w:hAnsi="Arial"/>
          <w:sz w:val="24"/>
          <w:szCs w:val="24"/>
        </w:rPr>
        <w:t xml:space="preserve">1. Если иное не предусмотрено законом или договором о покупке предмета договора мурабаха от имени банка, банк не несет ответственности за какие-либо дефекты предмета договора мурабаха после того, как товар перейдет в собственность клиента.</w:t>
      </w:r>
    </w:p>
    <w:p>
      <w:pPr>
        <w:spacing w:after="120"/>
        <w:ind w:firstLine="397"/>
        <w:jc w:val="both"/>
      </w:pPr>
      <w:r>
        <w:rPr>
          <w:rFonts w:ascii="Arial" w:cs="Arial" w:eastAsia="Arial" w:hAnsi="Arial"/>
          <w:sz w:val="24"/>
          <w:szCs w:val="24"/>
        </w:rPr>
        <w:t xml:space="preserve">2. В случае отказа клиента от покупки предмета договора мурабаха после вступления в силу действия договора мурабаха банк вправе продать предмет договора мурабаха третьей стороне, возложив на клиента обязанности по возмещению непокрытых стоимостью проданного товара расходов банка, связанных с приобретением предмета договора мурабаха, в том числе за счет предоставленного клиентом обеспечения.</w:t>
      </w:r>
    </w:p>
    <w:p>
      <w:pPr>
        <w:spacing w:after="120"/>
        <w:ind w:firstLine="397"/>
        <w:jc w:val="both"/>
      </w:pPr>
      <w:hyperlink w:history="1" r:id="rIdgzaucphsuyh4aslnkile9">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14</w:t>
        </w:r>
      </w:hyperlink>
      <w:r>
        <w:rPr>
          <w:rFonts w:ascii="Arial" w:cs="Arial" w:eastAsia="Arial" w:hAnsi="Arial"/>
          <w:sz w:val="24"/>
          <w:szCs w:val="24"/>
        </w:rPr>
        <w:t xml:space="preserve">. Цена продажи предмета договора мурабаха</w:t>
      </w:r>
    </w:p>
    <w:p>
      <w:pPr>
        <w:spacing w:after="120"/>
        <w:ind w:firstLine="397"/>
        <w:jc w:val="both"/>
      </w:pPr>
      <w:r>
        <w:rPr>
          <w:rFonts w:ascii="Arial" w:cs="Arial" w:eastAsia="Arial" w:hAnsi="Arial"/>
          <w:sz w:val="24"/>
          <w:szCs w:val="24"/>
        </w:rPr>
        <w:t xml:space="preserve">1. Цена продажи предмета договора мурабаха клиенту определяется как сумма цены закупа и согласованного сторонами договора мурабаха размера наценки банка.</w:t>
      </w:r>
    </w:p>
    <w:p>
      <w:pPr>
        <w:spacing w:after="120"/>
        <w:ind w:firstLine="397"/>
        <w:jc w:val="both"/>
      </w:pPr>
      <w:r>
        <w:rPr>
          <w:rFonts w:ascii="Arial" w:cs="Arial" w:eastAsia="Arial" w:hAnsi="Arial"/>
          <w:sz w:val="24"/>
          <w:szCs w:val="24"/>
        </w:rPr>
        <w:t xml:space="preserve">2. В наценку банка включаются затраты банка, связанные с приобретением предмета договора мурабаха, включая расходы на транспортировку, законные выплаты третьей стороне, а также обязательные государственные платежи. В случае страхования предмета договора мурабаха расходы по страхованию также включаются в наценку банка.</w:t>
      </w:r>
    </w:p>
    <w:p>
      <w:pPr>
        <w:spacing w:after="120"/>
        <w:ind w:firstLine="397"/>
        <w:jc w:val="both"/>
      </w:pPr>
      <w:r>
        <w:rPr>
          <w:rFonts w:ascii="Arial" w:cs="Arial" w:eastAsia="Arial" w:hAnsi="Arial"/>
          <w:sz w:val="24"/>
          <w:szCs w:val="24"/>
        </w:rPr>
        <w:t xml:space="preserve">В наценку банка не включаются расходы по выплате заработной платы сотрудникам банка и расходы, связанные с реализацией предмета договора мурабаха.</w:t>
      </w:r>
    </w:p>
    <w:p>
      <w:pPr>
        <w:spacing w:after="120"/>
        <w:ind w:firstLine="397"/>
        <w:jc w:val="both"/>
      </w:pPr>
      <w:r>
        <w:rPr>
          <w:rFonts w:ascii="Arial" w:cs="Arial" w:eastAsia="Arial" w:hAnsi="Arial"/>
          <w:sz w:val="24"/>
          <w:szCs w:val="24"/>
        </w:rPr>
        <w:t xml:space="preserve">3. Наценка предмета договора мурабаха может устанавливаться в виде:</w:t>
      </w:r>
    </w:p>
    <w:p>
      <w:pPr>
        <w:spacing w:after="120"/>
        <w:ind w:firstLine="397"/>
        <w:jc w:val="both"/>
      </w:pPr>
      <w:r>
        <w:rPr>
          <w:rFonts w:ascii="Arial" w:cs="Arial" w:eastAsia="Arial" w:hAnsi="Arial"/>
          <w:sz w:val="24"/>
          <w:szCs w:val="24"/>
        </w:rPr>
        <w:t xml:space="preserve">1) фиксированной единовременно выплачиваемой суммы;</w:t>
      </w:r>
    </w:p>
    <w:p>
      <w:pPr>
        <w:spacing w:after="120"/>
        <w:ind w:firstLine="397"/>
        <w:jc w:val="both"/>
      </w:pPr>
      <w:r>
        <w:rPr>
          <w:rFonts w:ascii="Arial" w:cs="Arial" w:eastAsia="Arial" w:hAnsi="Arial"/>
          <w:sz w:val="24"/>
          <w:szCs w:val="24"/>
        </w:rPr>
        <w:t xml:space="preserve">2) доли от себестоимости предмета договора мурабаха.</w:t>
      </w:r>
    </w:p>
    <w:p>
      <w:pPr>
        <w:spacing w:after="120"/>
        <w:ind w:firstLine="397"/>
        <w:jc w:val="both"/>
      </w:pPr>
      <w:r>
        <w:rPr>
          <w:rFonts w:ascii="Arial" w:cs="Arial" w:eastAsia="Arial" w:hAnsi="Arial"/>
          <w:sz w:val="24"/>
          <w:szCs w:val="24"/>
        </w:rPr>
        <w:t xml:space="preserve">4. Не допускается установление цены продажи предмета договора мурабаха неопределенным образом, обуславливая ее зависимостью от каких-либо показателей, которые будут известны в будущем. На стадии заключения договора мурабаха допускается установление цены продажи и наценки в зависимости от показателей, заранее известных клиенту. Размер наценки не может зависеть от временных факторов.</w:t>
      </w:r>
    </w:p>
    <w:p>
      <w:pPr>
        <w:spacing w:after="120"/>
        <w:ind w:firstLine="397"/>
        <w:jc w:val="both"/>
      </w:pPr>
      <w:hyperlink w:history="1" r:id="rIdmiqm4xnuvuyvut8tqiqvj">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15</w:t>
        </w:r>
      </w:hyperlink>
      <w:r>
        <w:rPr>
          <w:rFonts w:ascii="Arial" w:cs="Arial" w:eastAsia="Arial" w:hAnsi="Arial"/>
          <w:sz w:val="24"/>
          <w:szCs w:val="24"/>
        </w:rPr>
        <w:t xml:space="preserve">. Порядок расчета</w:t>
      </w:r>
    </w:p>
    <w:p>
      <w:pPr>
        <w:spacing w:after="120"/>
        <w:ind w:firstLine="397"/>
        <w:jc w:val="both"/>
      </w:pPr>
      <w:r>
        <w:rPr>
          <w:rFonts w:ascii="Arial" w:cs="Arial" w:eastAsia="Arial" w:hAnsi="Arial"/>
          <w:sz w:val="24"/>
          <w:szCs w:val="24"/>
        </w:rPr>
        <w:t xml:space="preserve">1. Платежи банка за предмет договора мурабаха могут производиться регулярными взносами на краткосрочной или долгосрочной основе. После заключения договора мурабаха банк не вправе требовать дополнительных выплат из-за просрочки платежа клиентом или продления срока платежа.</w:t>
      </w:r>
    </w:p>
    <w:p>
      <w:pPr>
        <w:spacing w:after="120"/>
        <w:ind w:firstLine="397"/>
        <w:jc w:val="both"/>
      </w:pPr>
      <w:r>
        <w:rPr>
          <w:rFonts w:ascii="Arial" w:cs="Arial" w:eastAsia="Arial" w:hAnsi="Arial"/>
          <w:sz w:val="24"/>
          <w:szCs w:val="24"/>
        </w:rPr>
        <w:t xml:space="preserve">2. Банк вправе требовать от клиента внесения аванса в счет причитающихся по договору мурабаха платежей.</w:t>
      </w:r>
    </w:p>
    <w:p>
      <w:pPr>
        <w:spacing w:after="120"/>
        <w:ind w:firstLine="397"/>
        <w:jc w:val="both"/>
      </w:pPr>
      <w:r>
        <w:rPr>
          <w:rFonts w:ascii="Arial" w:cs="Arial" w:eastAsia="Arial" w:hAnsi="Arial"/>
          <w:sz w:val="24"/>
          <w:szCs w:val="24"/>
        </w:rPr>
        <w:t xml:space="preserve">3. В случае если клиент не производит в установленный срок очередной платеж за проданный в рассрочку предмет по договору мурабаха, то на него может быть возложена обязанность по уплате неустойки. Размер неустойки и порядок его уплаты определяются договором мурабаха.</w:t>
      </w:r>
    </w:p>
    <w:p>
      <w:pPr>
        <w:spacing w:after="120"/>
        <w:ind w:firstLine="397"/>
        <w:jc w:val="both"/>
      </w:pPr>
      <w:r>
        <w:rPr>
          <w:rFonts w:ascii="Arial" w:cs="Arial" w:eastAsia="Arial" w:hAnsi="Arial"/>
          <w:sz w:val="24"/>
          <w:szCs w:val="24"/>
        </w:rPr>
        <w:t xml:space="preserve">Сумма, полученная в качестве неустойки, не может учитываться в качестве дохода банка и направляется им на благотворительные цели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В случае если клиент необоснованно задерживает осуществление очередного платежа за приобретаемый им товар по договору мурабаха, банк, при условии предварительного уведомления клиента о сроках выплаты, вправе требовать от клиента досрочного внесения полной платы за предмет договора мурабаха.</w:t>
      </w:r>
    </w:p>
    <w:p>
      <w:pPr>
        <w:spacing w:after="120"/>
        <w:ind w:firstLine="397"/>
        <w:jc w:val="both"/>
      </w:pPr>
      <w:r>
        <w:rPr>
          <w:rFonts w:ascii="Arial" w:cs="Arial" w:eastAsia="Arial" w:hAnsi="Arial"/>
          <w:sz w:val="24"/>
          <w:szCs w:val="24"/>
        </w:rPr>
        <w:t xml:space="preserve">5. В случае если клиент не производит очередной платеж, а также в случае если клиент досрочно не вносит полную оплату за предмет договора мурабаха, банк вправе:</w:t>
      </w:r>
    </w:p>
    <w:p>
      <w:pPr>
        <w:spacing w:after="120"/>
        <w:ind w:firstLine="397"/>
        <w:jc w:val="both"/>
      </w:pPr>
      <w:r>
        <w:rPr>
          <w:rFonts w:ascii="Arial" w:cs="Arial" w:eastAsia="Arial" w:hAnsi="Arial"/>
          <w:sz w:val="24"/>
          <w:szCs w:val="24"/>
        </w:rPr>
        <w:t xml:space="preserve">1) продать товар третьим лицам с возмещением клиенту полученных от последнего денежных средств в счет частичной оплаты предмета договора мурабаха, если это имело место;</w:t>
      </w:r>
    </w:p>
    <w:p>
      <w:pPr>
        <w:spacing w:after="120"/>
        <w:ind w:firstLine="397"/>
        <w:jc w:val="both"/>
      </w:pPr>
      <w:r>
        <w:rPr>
          <w:rFonts w:ascii="Arial" w:cs="Arial" w:eastAsia="Arial" w:hAnsi="Arial"/>
          <w:sz w:val="24"/>
          <w:szCs w:val="24"/>
        </w:rPr>
        <w:t xml:space="preserve">2) не оформлять право собственности клиента на товар до тех пор, пока предмет договора мурабаха не будет оплачен в полном объеме.</w:t>
      </w:r>
    </w:p>
    <w:p>
      <w:pPr>
        <w:spacing w:after="120"/>
        <w:ind w:firstLine="397"/>
        <w:jc w:val="both"/>
      </w:pPr>
      <w:r>
        <w:rPr>
          <w:rFonts w:ascii="Arial" w:cs="Arial" w:eastAsia="Arial" w:hAnsi="Arial"/>
          <w:sz w:val="24"/>
          <w:szCs w:val="24"/>
        </w:rPr>
        <w:t xml:space="preserve">§ 3. Договор шарика (о партнерстве)</w:t>
      </w:r>
    </w:p>
    <w:p>
      <w:pPr>
        <w:spacing w:after="120"/>
        <w:ind w:firstLine="397"/>
        <w:jc w:val="both"/>
      </w:pPr>
      <w:hyperlink w:history="1" r:id="rIdmab-ljo4usyznhj1mb2nf">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16</w:t>
        </w:r>
      </w:hyperlink>
      <w:r>
        <w:rPr>
          <w:rFonts w:ascii="Arial" w:cs="Arial" w:eastAsia="Arial" w:hAnsi="Arial"/>
          <w:sz w:val="24"/>
          <w:szCs w:val="24"/>
        </w:rPr>
        <w:t xml:space="preserve">. Общие положения договора шарика (о партнерстве)</w:t>
      </w:r>
    </w:p>
    <w:p>
      <w:pPr>
        <w:spacing w:after="120"/>
        <w:ind w:firstLine="397"/>
        <w:jc w:val="both"/>
      </w:pPr>
      <w:r>
        <w:rPr>
          <w:rFonts w:ascii="Arial" w:cs="Arial" w:eastAsia="Arial" w:hAnsi="Arial"/>
          <w:sz w:val="24"/>
          <w:szCs w:val="24"/>
        </w:rPr>
        <w:t xml:space="preserve">1. Договор шарика - договор о партнерстве между двумя или более сторонами, посредством которого каждый партнер вносит определенную сумму денег или с согласия всех партнеров - материальные активы, что дает каждому партнеру право вести дело, используя активы компании на условиях распределения прибыли согласно договору шарика, а убытки каждый партнер несет в соответствии со своим вкладом в общий капитал компании.</w:t>
      </w:r>
    </w:p>
    <w:p>
      <w:pPr>
        <w:spacing w:after="120"/>
        <w:ind w:firstLine="397"/>
        <w:jc w:val="both"/>
      </w:pPr>
      <w:r>
        <w:rPr>
          <w:rFonts w:ascii="Arial" w:cs="Arial" w:eastAsia="Arial" w:hAnsi="Arial"/>
          <w:sz w:val="24"/>
          <w:szCs w:val="24"/>
        </w:rPr>
        <w:t xml:space="preserve">2. В целях реализации поставленных целей участники договора шарика (партнеры) вправе объединить свои активы и действовать как с учреждением юридического лица, так и без его учреждения. В случае учреждения юридического лица такая организация может наделяться операторскими функциями и функциями управления процессами. Партнеры вправе возложить операторские функции и функции управления процессами на одного из партнеров. В этом случае юридическое лицо не учреждается.</w:t>
      </w:r>
    </w:p>
    <w:p>
      <w:pPr>
        <w:spacing w:after="120"/>
        <w:ind w:firstLine="397"/>
        <w:jc w:val="both"/>
      </w:pPr>
      <w:hyperlink w:history="1" r:id="rIdrjdz2l4dp9vi9h4lov9jb">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17</w:t>
        </w:r>
      </w:hyperlink>
      <w:r>
        <w:rPr>
          <w:rFonts w:ascii="Arial" w:cs="Arial" w:eastAsia="Arial" w:hAnsi="Arial"/>
          <w:sz w:val="24"/>
          <w:szCs w:val="24"/>
        </w:rPr>
        <w:t xml:space="preserve">. Требование к заключению договора шарика</w:t>
      </w:r>
    </w:p>
    <w:p>
      <w:pPr>
        <w:spacing w:after="120"/>
        <w:ind w:firstLine="397"/>
        <w:jc w:val="both"/>
      </w:pPr>
      <w:r>
        <w:rPr>
          <w:rFonts w:ascii="Arial" w:cs="Arial" w:eastAsia="Arial" w:hAnsi="Arial"/>
          <w:sz w:val="24"/>
          <w:szCs w:val="24"/>
        </w:rPr>
        <w:t xml:space="preserve">1. Договор шарика заключается в письменной форме. В случае если на основании договора шарика создается юридическое лицо, оно подлежит регистрации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Банк вправе быть партнером, если финансовые средства или имущество, представленные сторонами с целью осуществления партнерской деятельности, исходят из допустимых источников. В случае если по договору шарика предусматривается создание юридического лица, то при осуществлении им деятельности должны соблюдаться правила и принципы Шариата.</w:t>
      </w:r>
    </w:p>
    <w:p>
      <w:pPr>
        <w:spacing w:after="120"/>
        <w:ind w:firstLine="397"/>
        <w:jc w:val="both"/>
      </w:pPr>
      <w:r>
        <w:rPr>
          <w:rFonts w:ascii="Arial" w:cs="Arial" w:eastAsia="Arial" w:hAnsi="Arial"/>
          <w:sz w:val="24"/>
          <w:szCs w:val="24"/>
        </w:rPr>
        <w:t xml:space="preserve">3. В случае если банк, имеющий соответствующую лицензию, является стороной договора шарика, для него нормативными правовыми актами Кыргызской Республики могут быть предусмотрены дополнительные условия и требования.</w:t>
      </w:r>
    </w:p>
    <w:p>
      <w:pPr>
        <w:spacing w:after="120"/>
        <w:ind w:firstLine="397"/>
        <w:jc w:val="both"/>
      </w:pPr>
      <w:hyperlink w:history="1" r:id="rIdpwp4fyy8huocbvt1_ktst">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18</w:t>
        </w:r>
      </w:hyperlink>
      <w:r>
        <w:rPr>
          <w:rFonts w:ascii="Arial" w:cs="Arial" w:eastAsia="Arial" w:hAnsi="Arial"/>
          <w:sz w:val="24"/>
          <w:szCs w:val="24"/>
        </w:rPr>
        <w:t xml:space="preserve">. Формирование капитала</w:t>
      </w:r>
    </w:p>
    <w:p>
      <w:pPr>
        <w:spacing w:after="120"/>
        <w:ind w:firstLine="397"/>
        <w:jc w:val="both"/>
      </w:pPr>
      <w:r>
        <w:rPr>
          <w:rFonts w:ascii="Arial" w:cs="Arial" w:eastAsia="Arial" w:hAnsi="Arial"/>
          <w:sz w:val="24"/>
          <w:szCs w:val="24"/>
        </w:rPr>
        <w:t xml:space="preserve">1. Партнеры осуществляют свой вклад в общий капитал в соответствии с условиями договора шарика.</w:t>
      </w:r>
    </w:p>
    <w:p>
      <w:pPr>
        <w:spacing w:after="120"/>
        <w:ind w:firstLine="397"/>
        <w:jc w:val="both"/>
      </w:pPr>
      <w:r>
        <w:rPr>
          <w:rFonts w:ascii="Arial" w:cs="Arial" w:eastAsia="Arial" w:hAnsi="Arial"/>
          <w:sz w:val="24"/>
          <w:szCs w:val="24"/>
        </w:rPr>
        <w:t xml:space="preserve">2. В качестве вклада в общий капитал партнеры вправе вносить как денежные средства, так и другие материальные и нематериальные активы. В качестве вклада могут быть учтены затраты и труд, связанные с выполнением операторских функций и функций по управлению процессами.</w:t>
      </w:r>
    </w:p>
    <w:p>
      <w:pPr>
        <w:spacing w:after="120"/>
        <w:ind w:firstLine="397"/>
        <w:jc w:val="both"/>
      </w:pPr>
      <w:r>
        <w:rPr>
          <w:rFonts w:ascii="Arial" w:cs="Arial" w:eastAsia="Arial" w:hAnsi="Arial"/>
          <w:sz w:val="24"/>
          <w:szCs w:val="24"/>
        </w:rPr>
        <w:t xml:space="preserve">3. Если в общий капитал вносятся материальные активы (товары), то стоимость таких активов должна быть определена независимыми экспертами.</w:t>
      </w:r>
    </w:p>
    <w:p>
      <w:pPr>
        <w:spacing w:after="120"/>
        <w:ind w:firstLine="397"/>
        <w:jc w:val="both"/>
      </w:pPr>
      <w:r>
        <w:rPr>
          <w:rFonts w:ascii="Arial" w:cs="Arial" w:eastAsia="Arial" w:hAnsi="Arial"/>
          <w:sz w:val="24"/>
          <w:szCs w:val="24"/>
        </w:rPr>
        <w:t xml:space="preserve">4. В качестве взноса в капитал не допускается внесение долговых обязательств (дебиторскую задолженность), за исключением случаев, когда они неотделимы от других активов, вносимых в виде взноса в капитал. При этом стоимость чистых активов должна быть подтверждена независимыми аудиторами.</w:t>
      </w:r>
    </w:p>
    <w:p>
      <w:pPr>
        <w:spacing w:after="120"/>
        <w:ind w:firstLine="397"/>
        <w:jc w:val="both"/>
      </w:pPr>
      <w:r>
        <w:rPr>
          <w:rFonts w:ascii="Arial" w:cs="Arial" w:eastAsia="Arial" w:hAnsi="Arial"/>
          <w:sz w:val="24"/>
          <w:szCs w:val="24"/>
        </w:rPr>
        <w:t xml:space="preserve">5. При создании юридического лица в рамках договора шарика должно быть предусмотрено обязательство каждого партнера действовать в рамках договора шарика и в интересах компании, а также безусловного соблюдения правил и принципов Шариата.</w:t>
      </w:r>
    </w:p>
    <w:p>
      <w:pPr>
        <w:spacing w:after="120"/>
        <w:ind w:firstLine="397"/>
        <w:jc w:val="both"/>
      </w:pPr>
      <w:hyperlink w:history="1" r:id="rIdgwvftl3d8tpusea2bujdu">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19</w:t>
        </w:r>
      </w:hyperlink>
      <w:r>
        <w:rPr>
          <w:rFonts w:ascii="Arial" w:cs="Arial" w:eastAsia="Arial" w:hAnsi="Arial"/>
          <w:sz w:val="24"/>
          <w:szCs w:val="24"/>
        </w:rPr>
        <w:t xml:space="preserve">. Распределение прибылей и убытков</w:t>
      </w:r>
    </w:p>
    <w:p>
      <w:pPr>
        <w:spacing w:after="120"/>
        <w:ind w:firstLine="397"/>
        <w:jc w:val="both"/>
      </w:pPr>
      <w:r>
        <w:rPr>
          <w:rFonts w:ascii="Arial" w:cs="Arial" w:eastAsia="Arial" w:hAnsi="Arial"/>
          <w:sz w:val="24"/>
          <w:szCs w:val="24"/>
        </w:rPr>
        <w:t xml:space="preserve">1. В договоре шарика должен быть предусмотрен порядок распределения прибыли между сторонами в виде доли от полученной прибыли пропорционально вкладу каждого партнера в партнерский капитал. Прибыль не может быть установлена в виде фиксированной денежной суммы. Каждый партнер несет убытки в соответствии со своей внесенной долей в капитал.</w:t>
      </w:r>
    </w:p>
    <w:p>
      <w:pPr>
        <w:spacing w:after="120"/>
        <w:ind w:firstLine="397"/>
        <w:jc w:val="both"/>
      </w:pPr>
      <w:r>
        <w:rPr>
          <w:rFonts w:ascii="Arial" w:cs="Arial" w:eastAsia="Arial" w:hAnsi="Arial"/>
          <w:sz w:val="24"/>
          <w:szCs w:val="24"/>
        </w:rPr>
        <w:t xml:space="preserve">2. Прибыль должна распределяться по фактическим результатам, без учета ожидаемой прибыли от деятельности компании.</w:t>
      </w:r>
    </w:p>
    <w:p>
      <w:pPr>
        <w:spacing w:after="120"/>
        <w:ind w:firstLine="397"/>
        <w:jc w:val="both"/>
      </w:pPr>
      <w:r>
        <w:rPr>
          <w:rFonts w:ascii="Arial" w:cs="Arial" w:eastAsia="Arial" w:hAnsi="Arial"/>
          <w:sz w:val="24"/>
          <w:szCs w:val="24"/>
        </w:rPr>
        <w:t xml:space="preserve">3. Стороны могут предусматривать фиксированное вознаграждение партнеру, который свой вклад вносит в виде оказания услуг по управлению средствами компании, учрежденной на основе договора шарика, или который предоставляет свои услуги в какой-либо иной форме, к примеру, предоставляет услуги в области бухгалтерского учета. При этом стороны договора шарика могут определить такому партнеру большую часть прибыли, чем если бы он заработал ее в соответствии со своей долей в партнерском капитале.</w:t>
      </w:r>
    </w:p>
    <w:p>
      <w:pPr>
        <w:spacing w:after="120"/>
        <w:ind w:firstLine="397"/>
        <w:jc w:val="both"/>
      </w:pPr>
      <w:r>
        <w:rPr>
          <w:rFonts w:ascii="Arial" w:cs="Arial" w:eastAsia="Arial" w:hAnsi="Arial"/>
          <w:sz w:val="24"/>
          <w:szCs w:val="24"/>
        </w:rPr>
        <w:t xml:space="preserve">4. Не допускается получение из прибыли единовременной суммы в качестве доли в прибыли или получение процента от капитала компании, созданной на основе договора шарика.</w:t>
      </w:r>
    </w:p>
    <w:p>
      <w:pPr>
        <w:spacing w:after="120"/>
        <w:ind w:firstLine="397"/>
        <w:jc w:val="both"/>
      </w:pPr>
      <w:r>
        <w:rPr>
          <w:rFonts w:ascii="Arial" w:cs="Arial" w:eastAsia="Arial" w:hAnsi="Arial"/>
          <w:sz w:val="24"/>
          <w:szCs w:val="24"/>
        </w:rPr>
        <w:t xml:space="preserve">5. Партнеры вправе распределять часть средств любой стороне авансом, которая должна быть учтена при окончательном расчете. В случае если размер выданного аванса окажется выше положенной доли прибыли, сторона, получившая такую сумму, обязана компенсировать разницу.</w:t>
      </w:r>
    </w:p>
    <w:p>
      <w:pPr>
        <w:spacing w:after="120"/>
        <w:ind w:firstLine="397"/>
        <w:jc w:val="both"/>
      </w:pPr>
      <w:r>
        <w:rPr>
          <w:rFonts w:ascii="Arial" w:cs="Arial" w:eastAsia="Arial" w:hAnsi="Arial"/>
          <w:sz w:val="24"/>
          <w:szCs w:val="24"/>
        </w:rPr>
        <w:t xml:space="preserve">6. Если предметом договора шарика являются активы, приобретенные для сдачи в аренду (лизинг), или предметом договора являются услуги, то сумма, полученная от этих сделок, распределяется ежегодно между партнерами авансом и подлежит урегулированию и компенсации в конце срока действия договора шарика.</w:t>
      </w:r>
    </w:p>
    <w:p>
      <w:pPr>
        <w:spacing w:after="120"/>
        <w:ind w:firstLine="397"/>
        <w:jc w:val="both"/>
      </w:pPr>
      <w:r>
        <w:rPr>
          <w:rFonts w:ascii="Arial" w:cs="Arial" w:eastAsia="Arial" w:hAnsi="Arial"/>
          <w:sz w:val="24"/>
          <w:szCs w:val="24"/>
        </w:rPr>
        <w:t xml:space="preserve">7. Стороны вправе не распределять полученную прибыль полностью или часть ее и направлять такую сумму на резервы платежеспособности или резервы для покрытия потери капитала (резерв инвестиционного риска), а также направлять ее в качестве благотворительных пожертвований.</w:t>
      </w:r>
    </w:p>
    <w:p>
      <w:pPr>
        <w:spacing w:after="120"/>
        <w:ind w:firstLine="397"/>
        <w:jc w:val="both"/>
      </w:pPr>
      <w:r>
        <w:rPr>
          <w:rFonts w:ascii="Arial" w:cs="Arial" w:eastAsia="Arial" w:hAnsi="Arial"/>
          <w:sz w:val="24"/>
          <w:szCs w:val="24"/>
        </w:rPr>
        <w:t xml:space="preserve">8. Запрещается включать в договор шарика условие, которое может привести к нарушению принципа распределения прибыли.</w:t>
      </w:r>
    </w:p>
    <w:p>
      <w:pPr>
        <w:spacing w:after="120"/>
        <w:ind w:firstLine="397"/>
        <w:jc w:val="both"/>
      </w:pPr>
      <w:r>
        <w:rPr>
          <w:rFonts w:ascii="Arial" w:cs="Arial" w:eastAsia="Arial" w:hAnsi="Arial"/>
          <w:sz w:val="24"/>
          <w:szCs w:val="24"/>
        </w:rPr>
        <w:t xml:space="preserve">9. При завершении срока партнерства или его ликвидации, поступившая от продажи всех существующих активов компании прибыль может окончательно распределяться на основе договора шарика по рыночной стоимости.</w:t>
      </w:r>
    </w:p>
    <w:p>
      <w:pPr>
        <w:spacing w:after="120"/>
        <w:ind w:firstLine="397"/>
        <w:jc w:val="both"/>
      </w:pPr>
      <w:hyperlink w:history="1" r:id="rId_duwl84scrbrjxpa_0lmf">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20</w:t>
        </w:r>
      </w:hyperlink>
      <w:r>
        <w:rPr>
          <w:rFonts w:ascii="Arial" w:cs="Arial" w:eastAsia="Arial" w:hAnsi="Arial"/>
          <w:sz w:val="24"/>
          <w:szCs w:val="24"/>
        </w:rPr>
        <w:t xml:space="preserve">. Изменение доли в партнерстве</w:t>
      </w:r>
    </w:p>
    <w:p>
      <w:pPr>
        <w:spacing w:after="120"/>
        <w:ind w:firstLine="397"/>
        <w:jc w:val="both"/>
      </w:pPr>
      <w:r>
        <w:rPr>
          <w:rFonts w:ascii="Arial" w:cs="Arial" w:eastAsia="Arial" w:hAnsi="Arial"/>
          <w:sz w:val="24"/>
          <w:szCs w:val="24"/>
        </w:rPr>
        <w:t xml:space="preserve">1. Партнеры вправе предусмотреть в договоре шарика возможность изменения доли партнеров в распределении прибыли на дату ее распределения, или право партнера уступить в день распределения прибыли часть прибыли, полагающуюся ему, в пользу другого партнера.</w:t>
      </w:r>
    </w:p>
    <w:p>
      <w:pPr>
        <w:spacing w:after="120"/>
        <w:ind w:firstLine="397"/>
        <w:jc w:val="both"/>
      </w:pPr>
      <w:r>
        <w:rPr>
          <w:rFonts w:ascii="Arial" w:cs="Arial" w:eastAsia="Arial" w:hAnsi="Arial"/>
          <w:sz w:val="24"/>
          <w:szCs w:val="24"/>
        </w:rPr>
        <w:t xml:space="preserve">2. Банк не вправе добровольно принимать убытки других партнеров. Но в договоре шарика может быть предусмотрено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120"/>
        <w:ind w:firstLine="397"/>
        <w:jc w:val="both"/>
      </w:pPr>
      <w:r>
        <w:rPr>
          <w:rFonts w:ascii="Arial" w:cs="Arial" w:eastAsia="Arial" w:hAnsi="Arial"/>
          <w:sz w:val="24"/>
          <w:szCs w:val="24"/>
        </w:rPr>
        <w:t xml:space="preserve">3. Партнеры вправе предусмотреть в договоре шарика положения об использовании метода распределения прибыли независимо от того, постоянная она или нет. Использование какого-либо метода распределения прибыли не должно приводить к нарушению принципа распределения прибыли или к исключению участника из участия в прибыли. Любое условие или метод распределения прибыли, которые могут привести к такому результату, являются недействительными.</w:t>
      </w:r>
    </w:p>
    <w:p>
      <w:pPr>
        <w:spacing w:after="120"/>
        <w:ind w:firstLine="397"/>
        <w:jc w:val="both"/>
      </w:pPr>
      <w:r>
        <w:rPr>
          <w:rFonts w:ascii="Arial" w:cs="Arial" w:eastAsia="Arial" w:hAnsi="Arial"/>
          <w:sz w:val="24"/>
          <w:szCs w:val="24"/>
        </w:rPr>
        <w:t xml:space="preserve">4. Изменение доли вкладов участников договора шарика влечет изменение коэффициента распределения прибыли и размеров убытков, относимых на каждого партнера, с учетом измененных размеров их вклада в партнерский капитал.</w:t>
      </w:r>
    </w:p>
    <w:p>
      <w:pPr>
        <w:spacing w:after="120"/>
        <w:ind w:firstLine="397"/>
        <w:jc w:val="both"/>
      </w:pPr>
      <w:hyperlink w:history="1" r:id="rIdcfgao2ulv7vj4ff7ofobb">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21</w:t>
        </w:r>
      </w:hyperlink>
      <w:r>
        <w:rPr>
          <w:rFonts w:ascii="Arial" w:cs="Arial" w:eastAsia="Arial" w:hAnsi="Arial"/>
          <w:sz w:val="24"/>
          <w:szCs w:val="24"/>
        </w:rPr>
        <w:t xml:space="preserve">. Ответственность партнеров по договору шарика</w:t>
      </w:r>
    </w:p>
    <w:p>
      <w:pPr>
        <w:spacing w:after="120"/>
        <w:ind w:firstLine="397"/>
        <w:jc w:val="both"/>
      </w:pPr>
      <w:r>
        <w:rPr>
          <w:rFonts w:ascii="Arial" w:cs="Arial" w:eastAsia="Arial" w:hAnsi="Arial"/>
          <w:sz w:val="24"/>
          <w:szCs w:val="24"/>
        </w:rPr>
        <w:t xml:space="preserve">1. В договоре шарика должна быть предусмотрена ответственность партнеров за предоставление обеспечения для покрытия убытков в случае неправомерных действий, халатности, небрежного отношения или нарушения договора шарика партнерами/партнером.</w:t>
      </w:r>
    </w:p>
    <w:p>
      <w:pPr>
        <w:spacing w:after="120"/>
        <w:ind w:firstLine="397"/>
        <w:jc w:val="both"/>
      </w:pPr>
      <w:r>
        <w:rPr>
          <w:rFonts w:ascii="Arial" w:cs="Arial" w:eastAsia="Arial" w:hAnsi="Arial"/>
          <w:sz w:val="24"/>
          <w:szCs w:val="24"/>
        </w:rPr>
        <w:t xml:space="preserve">2.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120"/>
        <w:ind w:firstLine="397"/>
        <w:jc w:val="both"/>
      </w:pPr>
      <w:r>
        <w:rPr>
          <w:rFonts w:ascii="Arial" w:cs="Arial" w:eastAsia="Arial" w:hAnsi="Arial"/>
          <w:sz w:val="24"/>
          <w:szCs w:val="24"/>
        </w:rPr>
        <w:t xml:space="preserve">1) правоспособность и финансовое обязательство третьей стороны, выступающей в качестве гаранта, должны быть независимыми от договора шарика;</w:t>
      </w:r>
    </w:p>
    <w:p>
      <w:pPr>
        <w:spacing w:after="120"/>
        <w:ind w:firstLine="397"/>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w:t>
      </w:r>
    </w:p>
    <w:p>
      <w:pPr>
        <w:spacing w:after="120"/>
        <w:ind w:firstLine="397"/>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120"/>
        <w:ind w:firstLine="397"/>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120"/>
        <w:ind w:firstLine="397"/>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шарика, если гарант не выполнит условия гарантии.</w:t>
      </w:r>
    </w:p>
    <w:p>
      <w:pPr>
        <w:spacing w:after="120"/>
        <w:ind w:firstLine="397"/>
        <w:jc w:val="both"/>
      </w:pPr>
      <w:hyperlink w:history="1" r:id="rIdduhzumimys8uqgo1ojlrf">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22</w:t>
        </w:r>
      </w:hyperlink>
      <w:r>
        <w:rPr>
          <w:rFonts w:ascii="Arial" w:cs="Arial" w:eastAsia="Arial" w:hAnsi="Arial"/>
          <w:sz w:val="24"/>
          <w:szCs w:val="24"/>
        </w:rPr>
        <w:t xml:space="preserve">. Срок действия договора шарика. Прекращение деятельности учрежденного юридического лица</w:t>
      </w:r>
    </w:p>
    <w:p>
      <w:pPr>
        <w:spacing w:after="120"/>
        <w:ind w:firstLine="397"/>
        <w:jc w:val="both"/>
      </w:pPr>
      <w:r>
        <w:rPr>
          <w:rFonts w:ascii="Arial" w:cs="Arial" w:eastAsia="Arial" w:hAnsi="Arial"/>
          <w:sz w:val="24"/>
          <w:szCs w:val="24"/>
        </w:rPr>
        <w:t xml:space="preserve">1. Стороны могут заключить договор шарика как на определенный срок, так и без указания срока, либо установить в качестве основания для прекращения договора шарика отменительное условие (условие, являющееся основанием для прекращения договора шарика).</w:t>
      </w:r>
    </w:p>
    <w:p>
      <w:pPr>
        <w:spacing w:after="120"/>
        <w:ind w:firstLine="397"/>
        <w:jc w:val="both"/>
      </w:pPr>
      <w:r>
        <w:rPr>
          <w:rFonts w:ascii="Arial" w:cs="Arial" w:eastAsia="Arial" w:hAnsi="Arial"/>
          <w:sz w:val="24"/>
          <w:szCs w:val="24"/>
        </w:rPr>
        <w:t xml:space="preserve">Договор шарика прекращается также в случае ликвидации учрежденного партнерами юридического лица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Каждый партнер имеет право выйти из партнерства на условиях договора шарика. Выход одного из партнеров не влечет прекращения партнерства оставшихся партнеров, если число оставшихся партнеров составляет два и более.</w:t>
      </w:r>
    </w:p>
    <w:p>
      <w:pPr>
        <w:spacing w:after="120"/>
        <w:ind w:firstLine="397"/>
        <w:jc w:val="both"/>
      </w:pPr>
      <w:r>
        <w:rPr>
          <w:rFonts w:ascii="Arial" w:cs="Arial" w:eastAsia="Arial" w:hAnsi="Arial"/>
          <w:sz w:val="24"/>
          <w:szCs w:val="24"/>
        </w:rPr>
        <w:t xml:space="preserve">3. Если договор шарика заключен на определенный срок, партнеры договора шарика вправе по соглашению сторон прекратить партнерство досрочно. Во всех таких случаях обязательства и действия, которые партнеры совершают до прекращения договора шарика, остаются неизменными и продолжают существовать.</w:t>
      </w:r>
    </w:p>
    <w:p>
      <w:pPr>
        <w:spacing w:after="120"/>
        <w:ind w:firstLine="397"/>
        <w:jc w:val="both"/>
      </w:pPr>
      <w:r>
        <w:rPr>
          <w:rFonts w:ascii="Arial" w:cs="Arial" w:eastAsia="Arial" w:hAnsi="Arial"/>
          <w:sz w:val="24"/>
          <w:szCs w:val="24"/>
        </w:rPr>
        <w:t xml:space="preserve">4. Юридическое лицо, учрежденное на основании договора шарика, прекращает свою деятельность по истечении срока действия договора шарика или досрочно по соглашению сторон.</w:t>
      </w:r>
    </w:p>
    <w:p>
      <w:pPr>
        <w:spacing w:after="120"/>
        <w:ind w:firstLine="397"/>
        <w:jc w:val="both"/>
      </w:pPr>
      <w:r>
        <w:rPr>
          <w:rFonts w:ascii="Arial" w:cs="Arial" w:eastAsia="Arial" w:hAnsi="Arial"/>
          <w:sz w:val="24"/>
          <w:szCs w:val="24"/>
        </w:rPr>
        <w:t xml:space="preserve">5. В случае ликвидации учрежденного партнерами юридического лица стороны вправе заключить новый договор шарика на основе активов, сохранившихся в ходе фактической ликвидации юридического лица.</w:t>
      </w:r>
    </w:p>
    <w:p>
      <w:pPr>
        <w:spacing w:after="120"/>
        <w:ind w:firstLine="397"/>
        <w:jc w:val="both"/>
      </w:pPr>
      <w:r>
        <w:rPr>
          <w:rFonts w:ascii="Arial" w:cs="Arial" w:eastAsia="Arial" w:hAnsi="Arial"/>
          <w:sz w:val="24"/>
          <w:szCs w:val="24"/>
        </w:rPr>
        <w:t xml:space="preserve">6. Если ликвидация связана с истечением срока договора шарика, то все существующие активы реализуются по рыночным ценам, а доходы от реализации используются на следующие цели:</w:t>
      </w:r>
    </w:p>
    <w:p>
      <w:pPr>
        <w:spacing w:after="120"/>
        <w:ind w:firstLine="397"/>
        <w:jc w:val="both"/>
      </w:pPr>
      <w:r>
        <w:rPr>
          <w:rFonts w:ascii="Arial" w:cs="Arial" w:eastAsia="Arial" w:hAnsi="Arial"/>
          <w:sz w:val="24"/>
          <w:szCs w:val="24"/>
        </w:rPr>
        <w:t xml:space="preserve">1) на покрытие издержек ликвидации;</w:t>
      </w:r>
    </w:p>
    <w:p>
      <w:pPr>
        <w:spacing w:after="120"/>
        <w:ind w:firstLine="397"/>
        <w:jc w:val="both"/>
      </w:pPr>
      <w:r>
        <w:rPr>
          <w:rFonts w:ascii="Arial" w:cs="Arial" w:eastAsia="Arial" w:hAnsi="Arial"/>
          <w:sz w:val="24"/>
          <w:szCs w:val="24"/>
        </w:rPr>
        <w:t xml:space="preserve">2) на уплату по финансовым обязательствам;</w:t>
      </w:r>
    </w:p>
    <w:p>
      <w:pPr>
        <w:spacing w:after="120"/>
        <w:ind w:firstLine="397"/>
        <w:jc w:val="both"/>
      </w:pPr>
      <w:r>
        <w:rPr>
          <w:rFonts w:ascii="Arial" w:cs="Arial" w:eastAsia="Arial" w:hAnsi="Arial"/>
          <w:sz w:val="24"/>
          <w:szCs w:val="24"/>
        </w:rPr>
        <w:t xml:space="preserve">3) на распределение оставшихся активов среди партнеров в соответствии с их долей в общем капитале. Если активов недостаточно и стороны не могут вернуть весь свой вложенный капитал, активы распределяются пропорционально их доле в общем капитале.</w:t>
      </w:r>
    </w:p>
    <w:p>
      <w:pPr>
        <w:spacing w:after="120"/>
        <w:ind w:firstLine="397"/>
        <w:jc w:val="both"/>
      </w:pPr>
      <w:r>
        <w:rPr>
          <w:rFonts w:ascii="Arial" w:cs="Arial" w:eastAsia="Arial" w:hAnsi="Arial"/>
          <w:sz w:val="24"/>
          <w:szCs w:val="24"/>
        </w:rPr>
        <w:t xml:space="preserve">§ 4. Договор мушарака</w:t>
      </w:r>
    </w:p>
    <w:p>
      <w:pPr>
        <w:spacing w:after="120"/>
        <w:ind w:firstLine="397"/>
        <w:jc w:val="both"/>
      </w:pPr>
      <w:hyperlink w:history="1" r:id="rIdafe65rrhn7qffi16njqee">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23</w:t>
        </w:r>
      </w:hyperlink>
      <w:r>
        <w:rPr>
          <w:rFonts w:ascii="Arial" w:cs="Arial" w:eastAsia="Arial" w:hAnsi="Arial"/>
          <w:sz w:val="24"/>
          <w:szCs w:val="24"/>
        </w:rPr>
        <w:t xml:space="preserve">. Общие положения по договору мушарака</w:t>
      </w:r>
    </w:p>
    <w:p>
      <w:pPr>
        <w:spacing w:after="120"/>
        <w:ind w:firstLine="397"/>
        <w:jc w:val="both"/>
      </w:pPr>
      <w:r>
        <w:rPr>
          <w:rFonts w:ascii="Arial" w:cs="Arial" w:eastAsia="Arial" w:hAnsi="Arial"/>
          <w:sz w:val="24"/>
          <w:szCs w:val="24"/>
        </w:rPr>
        <w:t xml:space="preserve">1. Договор мушарака - это форма партнерства на основе договора шарика, в котором один из партнеров обещает постепенно выкупать долю другого партнера до тех пор, пока право собственности на долю не перейдет полностью к нему.</w:t>
      </w:r>
    </w:p>
    <w:p>
      <w:pPr>
        <w:spacing w:after="120"/>
        <w:ind w:firstLine="397"/>
        <w:jc w:val="both"/>
      </w:pPr>
      <w:r>
        <w:rPr>
          <w:rFonts w:ascii="Arial" w:cs="Arial" w:eastAsia="Arial" w:hAnsi="Arial"/>
          <w:sz w:val="24"/>
          <w:szCs w:val="24"/>
        </w:rPr>
        <w:t xml:space="preserve">2. Договор мушарака, а также договор о покупке самой доли могут заключаться независимо от того, было ли в договоре шарика предусмотрено заключение таких договоров или нет. Не допускается, чтобы один из указанных договоров заключался при условии заключения другого договора.</w:t>
      </w:r>
    </w:p>
    <w:p>
      <w:pPr>
        <w:spacing w:after="120"/>
        <w:ind w:firstLine="397"/>
        <w:jc w:val="both"/>
      </w:pPr>
      <w:r>
        <w:rPr>
          <w:rFonts w:ascii="Arial" w:cs="Arial" w:eastAsia="Arial" w:hAnsi="Arial"/>
          <w:sz w:val="24"/>
          <w:szCs w:val="24"/>
        </w:rPr>
        <w:t xml:space="preserve">3. Запрещается включать в договор мушарака какое-либо положение, которое дает любой стороне право отзывать свою долю из партнерского капитала.</w:t>
      </w:r>
    </w:p>
    <w:p>
      <w:pPr>
        <w:spacing w:after="120"/>
        <w:ind w:firstLine="397"/>
        <w:jc w:val="both"/>
      </w:pPr>
      <w:r>
        <w:rPr>
          <w:rFonts w:ascii="Arial" w:cs="Arial" w:eastAsia="Arial" w:hAnsi="Arial"/>
          <w:sz w:val="24"/>
          <w:szCs w:val="24"/>
        </w:rPr>
        <w:t xml:space="preserve">4. К отношениям по договорам мушарака применяются правила, предусмотренные параграфом 3 настоящей главы.</w:t>
      </w:r>
    </w:p>
    <w:p>
      <w:pPr>
        <w:spacing w:after="120"/>
        <w:ind w:firstLine="397"/>
        <w:jc w:val="both"/>
      </w:pPr>
      <w:r>
        <w:rPr>
          <w:rFonts w:ascii="Arial" w:cs="Arial" w:eastAsia="Arial" w:hAnsi="Arial"/>
          <w:sz w:val="24"/>
          <w:szCs w:val="24"/>
        </w:rPr>
        <w:t xml:space="preserve">§ 5. Договор иджара</w:t>
      </w:r>
    </w:p>
    <w:p>
      <w:pPr>
        <w:spacing w:after="120"/>
        <w:ind w:firstLine="397"/>
        <w:jc w:val="both"/>
      </w:pPr>
      <w:hyperlink w:history="1" r:id="rId9ofx_5zdgx5zx-2a1_wqf">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24</w:t>
        </w:r>
      </w:hyperlink>
      <w:r>
        <w:rPr>
          <w:rFonts w:ascii="Arial" w:cs="Arial" w:eastAsia="Arial" w:hAnsi="Arial"/>
          <w:sz w:val="24"/>
          <w:szCs w:val="24"/>
        </w:rPr>
        <w:t xml:space="preserve">. Общие положения по договору иджара</w:t>
      </w:r>
    </w:p>
    <w:p>
      <w:pPr>
        <w:spacing w:after="120"/>
        <w:ind w:firstLine="397"/>
        <w:jc w:val="both"/>
      </w:pPr>
      <w:r>
        <w:rPr>
          <w:rFonts w:ascii="Arial" w:cs="Arial" w:eastAsia="Arial" w:hAnsi="Arial"/>
          <w:sz w:val="24"/>
          <w:szCs w:val="24"/>
        </w:rPr>
        <w:t xml:space="preserve">1. Договор иджара - это договор по специальному приобретению арендодателем оборудования или другого имущества в собственность и предоставлению его арендатору в имущественный наем (аренду) во временное владение и пользование на согласованный срок, на платной основе, с правом выкупа или без такового, в соответствии с заключаемым договором иджара (без выкупа) или договором иджара мунтахийя биттамлик (с выкупом).</w:t>
      </w:r>
    </w:p>
    <w:p>
      <w:pPr>
        <w:spacing w:after="120"/>
        <w:ind w:firstLine="397"/>
        <w:jc w:val="both"/>
      </w:pPr>
      <w:r>
        <w:rPr>
          <w:rFonts w:ascii="Arial" w:cs="Arial" w:eastAsia="Arial" w:hAnsi="Arial"/>
          <w:sz w:val="24"/>
          <w:szCs w:val="24"/>
        </w:rPr>
        <w:t xml:space="preserve">2. В случае если банк, имеющий соответствующую лицензию, является стороной договора иджара, для него нормативными правовыми актами Кыргызской Республики могут быть предусмотрены дополнительные условия и требования.</w:t>
      </w:r>
    </w:p>
    <w:p>
      <w:pPr>
        <w:spacing w:after="120"/>
        <w:ind w:firstLine="397"/>
        <w:jc w:val="both"/>
      </w:pPr>
      <w:r>
        <w:rPr>
          <w:rFonts w:ascii="Arial" w:cs="Arial" w:eastAsia="Arial" w:hAnsi="Arial"/>
          <w:sz w:val="24"/>
          <w:szCs w:val="24"/>
        </w:rPr>
        <w:t xml:space="preserve">3. Положения настоящего параграфа применяются также в отношении договора иджара мунтахийя биттамлик.</w:t>
      </w:r>
    </w:p>
    <w:p>
      <w:pPr>
        <w:spacing w:after="120"/>
        <w:ind w:firstLine="397"/>
        <w:jc w:val="both"/>
      </w:pPr>
      <w:hyperlink w:history="1" r:id="rIdmjerc1um46pk1c0lpemvl">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25</w:t>
        </w:r>
      </w:hyperlink>
      <w:r>
        <w:rPr>
          <w:rFonts w:ascii="Arial" w:cs="Arial" w:eastAsia="Arial" w:hAnsi="Arial"/>
          <w:sz w:val="24"/>
          <w:szCs w:val="24"/>
        </w:rPr>
        <w:t xml:space="preserve">. Предмет договора иджара</w:t>
      </w:r>
    </w:p>
    <w:p>
      <w:pPr>
        <w:spacing w:after="120"/>
        <w:ind w:firstLine="397"/>
        <w:jc w:val="both"/>
      </w:pPr>
      <w:r>
        <w:rPr>
          <w:rFonts w:ascii="Arial" w:cs="Arial" w:eastAsia="Arial" w:hAnsi="Arial"/>
          <w:sz w:val="24"/>
          <w:szCs w:val="24"/>
        </w:rPr>
        <w:t xml:space="preserve">1. Предметом договора иджара может быть любое движимое и недвижимое имущество.</w:t>
      </w:r>
    </w:p>
    <w:p>
      <w:pPr>
        <w:spacing w:after="120"/>
        <w:ind w:firstLine="397"/>
        <w:jc w:val="both"/>
      </w:pPr>
      <w:r>
        <w:rPr>
          <w:rFonts w:ascii="Arial" w:cs="Arial" w:eastAsia="Arial" w:hAnsi="Arial"/>
          <w:sz w:val="24"/>
          <w:szCs w:val="24"/>
        </w:rPr>
        <w:t xml:space="preserve">2. Предмет договора иджара должен использоваться при условии его сохранения, а выгоды, получаемые от исполнения договора иджара, должны соответствовать законодательству и требованиям Шариата.</w:t>
      </w:r>
    </w:p>
    <w:p>
      <w:pPr>
        <w:spacing w:after="120"/>
        <w:ind w:firstLine="397"/>
        <w:jc w:val="both"/>
      </w:pPr>
      <w:r>
        <w:rPr>
          <w:rFonts w:ascii="Arial" w:cs="Arial" w:eastAsia="Arial" w:hAnsi="Arial"/>
          <w:sz w:val="24"/>
          <w:szCs w:val="24"/>
        </w:rPr>
        <w:t xml:space="preserve">3.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120"/>
        <w:ind w:firstLine="397"/>
        <w:jc w:val="both"/>
      </w:pPr>
      <w:hyperlink w:history="1" r:id="rId9vb8u0bpo5c3_fsok1r5d">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26</w:t>
        </w:r>
      </w:hyperlink>
      <w:r>
        <w:rPr>
          <w:rFonts w:ascii="Arial" w:cs="Arial" w:eastAsia="Arial" w:hAnsi="Arial"/>
          <w:sz w:val="24"/>
          <w:szCs w:val="24"/>
        </w:rPr>
        <w:t xml:space="preserve">. Стороны договора иджара</w:t>
      </w:r>
    </w:p>
    <w:p>
      <w:pPr>
        <w:spacing w:after="120"/>
        <w:ind w:firstLine="397"/>
        <w:jc w:val="both"/>
      </w:pPr>
      <w:r>
        <w:rPr>
          <w:rFonts w:ascii="Arial" w:cs="Arial" w:eastAsia="Arial" w:hAnsi="Arial"/>
          <w:sz w:val="24"/>
          <w:szCs w:val="24"/>
        </w:rPr>
        <w:t xml:space="preserve">1. Сторонами договора иджара выступают арендатор, арендодатель и продавец.</w:t>
      </w:r>
    </w:p>
    <w:p>
      <w:pPr>
        <w:spacing w:after="120"/>
        <w:ind w:firstLine="397"/>
        <w:jc w:val="both"/>
      </w:pPr>
      <w:r>
        <w:rPr>
          <w:rFonts w:ascii="Arial" w:cs="Arial" w:eastAsia="Arial" w:hAnsi="Arial"/>
          <w:sz w:val="24"/>
          <w:szCs w:val="24"/>
        </w:rPr>
        <w:t xml:space="preserve">2. Арендатором может быть физическое или юридическое лицо, которое в соответствии с договором иджара обязано принять предмет договора за определенную плату на определенный срок и на определенных условиях во временное владение и пользование.</w:t>
      </w:r>
    </w:p>
    <w:p>
      <w:pPr>
        <w:spacing w:after="120"/>
        <w:ind w:firstLine="397"/>
        <w:jc w:val="both"/>
      </w:pPr>
      <w:r>
        <w:rPr>
          <w:rFonts w:ascii="Arial" w:cs="Arial" w:eastAsia="Arial" w:hAnsi="Arial"/>
          <w:sz w:val="24"/>
          <w:szCs w:val="24"/>
        </w:rPr>
        <w:t xml:space="preserve">Арендодателем может быть физическое или юридическое лицо (в том числе банк, имеющий соответствующую лицензию), которое за счет собственных и (или) заемных средств приобретает в собственность имущество и предоставляет его в качестве предмета договора иджары арендатору за определенную плату на определенный срок и на определенных условиях во временное владение и пользование, с переходом или без перехода к арендатору права собственности на предмет договора.</w:t>
      </w:r>
    </w:p>
    <w:p>
      <w:pPr>
        <w:spacing w:after="120"/>
        <w:ind w:firstLine="397"/>
        <w:jc w:val="both"/>
      </w:pPr>
      <w:r>
        <w:rPr>
          <w:rFonts w:ascii="Arial" w:cs="Arial" w:eastAsia="Arial" w:hAnsi="Arial"/>
          <w:sz w:val="24"/>
          <w:szCs w:val="24"/>
        </w:rPr>
        <w:t xml:space="preserve">Продавец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договора иджара. Продавец может одновременно выступать в качестве арендатора в пределах одного договора иджара.</w:t>
      </w:r>
    </w:p>
    <w:p>
      <w:pPr>
        <w:spacing w:after="120"/>
        <w:ind w:firstLine="397"/>
        <w:jc w:val="both"/>
      </w:pPr>
      <w:r>
        <w:rPr>
          <w:rFonts w:ascii="Arial" w:cs="Arial" w:eastAsia="Arial" w:hAnsi="Arial"/>
          <w:sz w:val="24"/>
          <w:szCs w:val="24"/>
        </w:rPr>
        <w:t xml:space="preserve">3. Договор иджара может быть заключен с несколькими арендаторами, имеющими право на одну и ту же выгоду в отношении какого-либо имущества и периода его аренды, не определяя какой-либо определенный период времени для определенного лица, при условии неущемления прав каждого арендатора. В этом случае каждый арендатор может получить выгоду от имущества в течение периода, установленного для него согласно договору между арендаторами.</w:t>
      </w:r>
    </w:p>
    <w:p>
      <w:pPr>
        <w:spacing w:after="120"/>
        <w:ind w:firstLine="397"/>
        <w:jc w:val="both"/>
      </w:pPr>
      <w:r>
        <w:rPr>
          <w:rFonts w:ascii="Arial" w:cs="Arial" w:eastAsia="Arial" w:hAnsi="Arial"/>
          <w:sz w:val="24"/>
          <w:szCs w:val="24"/>
        </w:rPr>
        <w:t xml:space="preserve">4. Арендодатель может приобрести или изготовить описанное в спецификации имущество по заявке арендатора. Арендатор вправе отказаться от имущества, которое не соответствует спецификации.</w:t>
      </w:r>
    </w:p>
    <w:p>
      <w:pPr>
        <w:spacing w:after="120"/>
        <w:ind w:firstLine="397"/>
        <w:jc w:val="both"/>
      </w:pPr>
      <w:hyperlink w:history="1" r:id="rIdz2jqde-kwlvfatkqj7bey">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 Порядок заключения договора иджара</w:t>
      </w:r>
    </w:p>
    <w:p>
      <w:pPr>
        <w:spacing w:after="120"/>
        <w:ind w:firstLine="397"/>
        <w:jc w:val="both"/>
      </w:pPr>
      <w:r>
        <w:rPr>
          <w:rFonts w:ascii="Arial" w:cs="Arial" w:eastAsia="Arial" w:hAnsi="Arial"/>
          <w:sz w:val="24"/>
          <w:szCs w:val="24"/>
        </w:rPr>
        <w:t xml:space="preserve">1.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законом.</w:t>
      </w:r>
    </w:p>
    <w:p>
      <w:pPr>
        <w:spacing w:after="120"/>
        <w:ind w:firstLine="397"/>
        <w:jc w:val="both"/>
      </w:pPr>
      <w:r>
        <w:rPr>
          <w:rFonts w:ascii="Arial" w:cs="Arial" w:eastAsia="Arial" w:hAnsi="Arial"/>
          <w:sz w:val="24"/>
          <w:szCs w:val="24"/>
        </w:rPr>
        <w:t xml:space="preserve">2. По договору иджара имущество передается после заключения договора иджара.</w:t>
      </w:r>
    </w:p>
    <w:p>
      <w:pPr>
        <w:spacing w:after="120"/>
        <w:ind w:firstLine="397"/>
        <w:jc w:val="both"/>
      </w:pPr>
      <w:r>
        <w:rPr>
          <w:rFonts w:ascii="Arial" w:cs="Arial" w:eastAsia="Arial" w:hAnsi="Arial"/>
          <w:sz w:val="24"/>
          <w:szCs w:val="24"/>
        </w:rPr>
        <w:t xml:space="preserve">3. Арендатор вносит арендодателю определенную сумму по договоренности сторон, в качестве гарантии выполнения своих обязательств - обещания взять имущество в аренду. Внесенная сумма используется только для возмещения ущерба в случае нарушения арендатором обещания. По согласованию с арендатором арендодатель может использовать указанную сумму денежных средств для инвестиций на основе договора мудараба, заключенного между арендодателем и арендатором.</w:t>
      </w:r>
    </w:p>
    <w:p>
      <w:pPr>
        <w:spacing w:after="120"/>
        <w:ind w:firstLine="397"/>
        <w:jc w:val="both"/>
      </w:pPr>
      <w:hyperlink w:history="1" r:id="rIdbx4r8lwjqgpvh0ri9okcl">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28</w:t>
        </w:r>
      </w:hyperlink>
      <w:r>
        <w:rPr>
          <w:rFonts w:ascii="Arial" w:cs="Arial" w:eastAsia="Arial" w:hAnsi="Arial"/>
          <w:sz w:val="24"/>
          <w:szCs w:val="24"/>
        </w:rPr>
        <w:t xml:space="preserve">. Ответственность сторон по договору иджара</w:t>
      </w:r>
    </w:p>
    <w:p>
      <w:pPr>
        <w:spacing w:after="120"/>
        <w:ind w:firstLine="397"/>
        <w:jc w:val="both"/>
      </w:pPr>
      <w:r>
        <w:rPr>
          <w:rFonts w:ascii="Arial" w:cs="Arial" w:eastAsia="Arial" w:hAnsi="Arial"/>
          <w:sz w:val="24"/>
          <w:szCs w:val="24"/>
        </w:rPr>
        <w:t xml:space="preserve">1. Если иное не предусмотрено договором иджара, ответственность за любые дефекты имущества, приобретенного арендодателем по заявке арендатора, возлагается на арендодателя.</w:t>
      </w:r>
    </w:p>
    <w:p>
      <w:pPr>
        <w:spacing w:after="120"/>
        <w:ind w:firstLine="397"/>
        <w:jc w:val="both"/>
      </w:pPr>
      <w:r>
        <w:rPr>
          <w:rFonts w:ascii="Arial" w:cs="Arial" w:eastAsia="Arial" w:hAnsi="Arial"/>
          <w:sz w:val="24"/>
          <w:szCs w:val="24"/>
        </w:rPr>
        <w:t xml:space="preserve">2. Арендатор несет ответственность за любое ухудшение арендованного имущества либо в результате его собственных действий, либо в результате воздействия событий, которые находятся вне его контроля, влияющих на выгоды, которые предполагалось получить по договору иджара.</w:t>
      </w:r>
    </w:p>
    <w:p>
      <w:pPr>
        <w:spacing w:after="120"/>
        <w:ind w:firstLine="397"/>
        <w:jc w:val="both"/>
      </w:pPr>
      <w:r>
        <w:rPr>
          <w:rFonts w:ascii="Arial" w:cs="Arial" w:eastAsia="Arial" w:hAnsi="Arial"/>
          <w:sz w:val="24"/>
          <w:szCs w:val="24"/>
        </w:rPr>
        <w:t xml:space="preserve">3.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 арендатор не должен отказываться от аренды в течение периода упущенной выгоды.</w:t>
      </w:r>
    </w:p>
    <w:p>
      <w:pPr>
        <w:spacing w:after="120"/>
        <w:ind w:firstLine="397"/>
        <w:jc w:val="both"/>
      </w:pPr>
      <w:r>
        <w:rPr>
          <w:rFonts w:ascii="Arial" w:cs="Arial" w:eastAsia="Arial" w:hAnsi="Arial"/>
          <w:sz w:val="24"/>
          <w:szCs w:val="24"/>
        </w:rPr>
        <w:t xml:space="preserve">4. Если иное не предусмотрено в договоре иджара, арендодатель осуществляет основное техническое обслуживание, а арендатор осуществляет текущее или периодическое (обычное) техническое обслуживание имущества.</w:t>
      </w:r>
    </w:p>
    <w:p>
      <w:pPr>
        <w:spacing w:after="120"/>
        <w:ind w:firstLine="397"/>
        <w:jc w:val="both"/>
      </w:pPr>
      <w:r>
        <w:rPr>
          <w:rFonts w:ascii="Arial" w:cs="Arial" w:eastAsia="Arial" w:hAnsi="Arial"/>
          <w:sz w:val="24"/>
          <w:szCs w:val="24"/>
        </w:rPr>
        <w:t xml:space="preserve">5. Арендатор несет ответственность за ущерб, возникший в отношении имущества по его вине.</w:t>
      </w:r>
    </w:p>
    <w:p>
      <w:pPr>
        <w:spacing w:after="120"/>
        <w:ind w:firstLine="397"/>
        <w:jc w:val="both"/>
      </w:pPr>
      <w:hyperlink w:history="1" r:id="rIdvwgluvdmj4pqhinpn_a9-">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29</w:t>
        </w:r>
      </w:hyperlink>
      <w:r>
        <w:rPr>
          <w:rFonts w:ascii="Arial" w:cs="Arial" w:eastAsia="Arial" w:hAnsi="Arial"/>
          <w:sz w:val="24"/>
          <w:szCs w:val="24"/>
        </w:rPr>
        <w:t xml:space="preserve">. Страхование предмета договора иджара</w:t>
      </w:r>
    </w:p>
    <w:p>
      <w:pPr>
        <w:spacing w:after="120"/>
        <w:ind w:firstLine="397"/>
        <w:jc w:val="both"/>
      </w:pPr>
      <w:r>
        <w:rPr>
          <w:rFonts w:ascii="Arial" w:cs="Arial" w:eastAsia="Arial" w:hAnsi="Arial"/>
          <w:sz w:val="24"/>
          <w:szCs w:val="24"/>
        </w:rPr>
        <w:t xml:space="preserve">1. Предмет договора иджара подлежит страхованию.</w:t>
      </w:r>
    </w:p>
    <w:p>
      <w:pPr>
        <w:spacing w:after="120"/>
        <w:ind w:firstLine="397"/>
        <w:jc w:val="both"/>
      </w:pPr>
      <w:r>
        <w:rPr>
          <w:rFonts w:ascii="Arial" w:cs="Arial" w:eastAsia="Arial" w:hAnsi="Arial"/>
          <w:sz w:val="24"/>
          <w:szCs w:val="24"/>
        </w:rPr>
        <w:t xml:space="preserve">2. Страхование имущества осуществляет арендодатель. Расходы по страхованию включаются в арендную плату.</w:t>
      </w:r>
    </w:p>
    <w:p>
      <w:pPr>
        <w:spacing w:after="120"/>
        <w:ind w:firstLine="397"/>
        <w:jc w:val="both"/>
      </w:pPr>
      <w:hyperlink w:history="1" r:id="rIdwrturm0mkzj8q2alhadlh">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30</w:t>
        </w:r>
      </w:hyperlink>
      <w:r>
        <w:rPr>
          <w:rFonts w:ascii="Arial" w:cs="Arial" w:eastAsia="Arial" w:hAnsi="Arial"/>
          <w:sz w:val="24"/>
          <w:szCs w:val="24"/>
        </w:rPr>
        <w:t xml:space="preserve">. Существенные условия договора иджара</w:t>
      </w:r>
    </w:p>
    <w:p>
      <w:pPr>
        <w:spacing w:after="120"/>
        <w:ind w:firstLine="397"/>
        <w:jc w:val="both"/>
      </w:pPr>
      <w:r>
        <w:rPr>
          <w:rFonts w:ascii="Arial" w:cs="Arial" w:eastAsia="Arial" w:hAnsi="Arial"/>
          <w:sz w:val="24"/>
          <w:szCs w:val="24"/>
        </w:rPr>
        <w:t xml:space="preserve">Существенными условиями договора иджара являются:</w:t>
      </w:r>
    </w:p>
    <w:p>
      <w:pPr>
        <w:spacing w:after="120"/>
        <w:ind w:firstLine="397"/>
        <w:jc w:val="both"/>
      </w:pPr>
      <w:r>
        <w:rPr>
          <w:rFonts w:ascii="Arial" w:cs="Arial" w:eastAsia="Arial" w:hAnsi="Arial"/>
          <w:sz w:val="24"/>
          <w:szCs w:val="24"/>
        </w:rPr>
        <w:t xml:space="preserve">1) наименование, а также достаточное для идентификации описание предмета договора иджара;</w:t>
      </w:r>
    </w:p>
    <w:p>
      <w:pPr>
        <w:spacing w:after="120"/>
        <w:ind w:firstLine="397"/>
        <w:jc w:val="both"/>
      </w:pPr>
      <w:r>
        <w:rPr>
          <w:rFonts w:ascii="Arial" w:cs="Arial" w:eastAsia="Arial" w:hAnsi="Arial"/>
          <w:sz w:val="24"/>
          <w:szCs w:val="24"/>
        </w:rPr>
        <w:t xml:space="preserve">2) права и обязанности сторон, связанные с приобретением и передачей предмета договора иджара;</w:t>
      </w:r>
    </w:p>
    <w:p>
      <w:pPr>
        <w:spacing w:after="120"/>
        <w:ind w:firstLine="397"/>
        <w:jc w:val="both"/>
      </w:pPr>
      <w:r>
        <w:rPr>
          <w:rFonts w:ascii="Arial" w:cs="Arial" w:eastAsia="Arial" w:hAnsi="Arial"/>
          <w:sz w:val="24"/>
          <w:szCs w:val="24"/>
        </w:rPr>
        <w:t xml:space="preserve">3) размер, порядок, условия и сроки внесения арендных платежей;</w:t>
      </w:r>
    </w:p>
    <w:p>
      <w:pPr>
        <w:spacing w:after="120"/>
        <w:ind w:firstLine="397"/>
        <w:jc w:val="both"/>
      </w:pPr>
      <w:r>
        <w:rPr>
          <w:rFonts w:ascii="Arial" w:cs="Arial" w:eastAsia="Arial" w:hAnsi="Arial"/>
          <w:sz w:val="24"/>
          <w:szCs w:val="24"/>
        </w:rPr>
        <w:t xml:space="preserve">4) указание стороны, которая осуществляет выбор предмета договора иджара и продавца;</w:t>
      </w:r>
    </w:p>
    <w:p>
      <w:pPr>
        <w:spacing w:after="120"/>
        <w:ind w:firstLine="397"/>
        <w:jc w:val="both"/>
      </w:pPr>
      <w:r>
        <w:rPr>
          <w:rFonts w:ascii="Arial" w:cs="Arial" w:eastAsia="Arial" w:hAnsi="Arial"/>
          <w:sz w:val="24"/>
          <w:szCs w:val="24"/>
        </w:rPr>
        <w:t xml:space="preserve">5) иные условия.</w:t>
      </w:r>
    </w:p>
    <w:p>
      <w:pPr>
        <w:spacing w:after="120"/>
        <w:ind w:firstLine="397"/>
        <w:jc w:val="both"/>
      </w:pPr>
      <w:hyperlink w:history="1" r:id="rIdeoxnij412hkg0da69opf9">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31</w:t>
        </w:r>
      </w:hyperlink>
      <w:r>
        <w:rPr>
          <w:rFonts w:ascii="Arial" w:cs="Arial" w:eastAsia="Arial" w:hAnsi="Arial"/>
          <w:sz w:val="24"/>
          <w:szCs w:val="24"/>
        </w:rPr>
        <w:t xml:space="preserve">. Расчеты (платежи) по договору иджара</w:t>
      </w:r>
    </w:p>
    <w:p>
      <w:pPr>
        <w:spacing w:after="120"/>
        <w:ind w:firstLine="397"/>
        <w:jc w:val="both"/>
      </w:pPr>
      <w:r>
        <w:rPr>
          <w:rFonts w:ascii="Arial" w:cs="Arial" w:eastAsia="Arial" w:hAnsi="Arial"/>
          <w:sz w:val="24"/>
          <w:szCs w:val="24"/>
        </w:rPr>
        <w:t xml:space="preserve">1. Арендная плата по договору иджара является обязательной и право арендодателя на получение арендной платы наступает с момента, когда арендатор начинает получать выгоду от аренды предмета договора иджара или тогда, когда арендодатель обеспечивает арендатора правом получения выгоды от предмета договора иджара.</w:t>
      </w:r>
    </w:p>
    <w:p>
      <w:pPr>
        <w:spacing w:after="120"/>
        <w:ind w:firstLine="397"/>
        <w:jc w:val="both"/>
      </w:pPr>
      <w:r>
        <w:rPr>
          <w:rFonts w:ascii="Arial" w:cs="Arial" w:eastAsia="Arial" w:hAnsi="Arial"/>
          <w:sz w:val="24"/>
          <w:szCs w:val="24"/>
        </w:rPr>
        <w:t xml:space="preserve">2. В случае, когда арендная плата подлежит каким-то изменениям,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должен лежать точный порядок, являющийся определяющим фактором для размера арендной платы за оставшиеся периоды.</w:t>
      </w:r>
    </w:p>
    <w:p>
      <w:pPr>
        <w:spacing w:after="120"/>
        <w:ind w:firstLine="397"/>
        <w:jc w:val="both"/>
      </w:pPr>
      <w:r>
        <w:rPr>
          <w:rFonts w:ascii="Arial" w:cs="Arial" w:eastAsia="Arial" w:hAnsi="Arial"/>
          <w:sz w:val="24"/>
          <w:szCs w:val="24"/>
        </w:rPr>
        <w:t xml:space="preserve">3.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иджара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 иджара.</w:t>
      </w:r>
    </w:p>
    <w:p>
      <w:pPr>
        <w:spacing w:after="120"/>
        <w:ind w:firstLine="397"/>
        <w:jc w:val="both"/>
      </w:pPr>
      <w:r>
        <w:rPr>
          <w:rFonts w:ascii="Arial" w:cs="Arial" w:eastAsia="Arial" w:hAnsi="Arial"/>
          <w:sz w:val="24"/>
          <w:szCs w:val="24"/>
        </w:rPr>
        <w:t xml:space="preserve">4. Арендная плата может производиться денежными средствами, в натуральном выражении (товарами) или какими-либо преимуществами (услугами).</w:t>
      </w:r>
    </w:p>
    <w:p>
      <w:pPr>
        <w:spacing w:after="120"/>
        <w:ind w:firstLine="397"/>
        <w:jc w:val="both"/>
      </w:pPr>
      <w:r>
        <w:rPr>
          <w:rFonts w:ascii="Arial" w:cs="Arial" w:eastAsia="Arial" w:hAnsi="Arial"/>
          <w:sz w:val="24"/>
          <w:szCs w:val="24"/>
        </w:rPr>
        <w:t xml:space="preserve">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иджара и может выплачиваться полностью в качестве предварительной выплаты или осуществляться в рассрочку в течение периода, равного, превышающего или меньшего периода действия договора иджара. Арендная плата может быть фиксированной или изменяемой суммой по согласованию сторон.</w:t>
      </w:r>
    </w:p>
    <w:p>
      <w:pPr>
        <w:spacing w:after="120"/>
        <w:ind w:firstLine="397"/>
        <w:jc w:val="both"/>
      </w:pPr>
      <w:r>
        <w:rPr>
          <w:rFonts w:ascii="Arial" w:cs="Arial" w:eastAsia="Arial" w:hAnsi="Arial"/>
          <w:sz w:val="24"/>
          <w:szCs w:val="24"/>
        </w:rPr>
        <w:t xml:space="preserve">5.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120"/>
        <w:ind w:firstLine="397"/>
        <w:jc w:val="both"/>
      </w:pPr>
      <w:r>
        <w:rPr>
          <w:rFonts w:ascii="Arial" w:cs="Arial" w:eastAsia="Arial" w:hAnsi="Arial"/>
          <w:sz w:val="24"/>
          <w:szCs w:val="24"/>
        </w:rPr>
        <w:t xml:space="preserve">6. Стороны вправе изменить размер арендной платы на будущие периоды аренды, т.е. периоды, в которые арендатор еще не получает какой-либо выгоды от аренды.</w:t>
      </w:r>
    </w:p>
    <w:p>
      <w:pPr>
        <w:spacing w:after="120"/>
        <w:ind w:firstLine="397"/>
        <w:jc w:val="both"/>
      </w:pPr>
      <w:r>
        <w:rPr>
          <w:rFonts w:ascii="Arial" w:cs="Arial" w:eastAsia="Arial" w:hAnsi="Arial"/>
          <w:sz w:val="24"/>
          <w:szCs w:val="24"/>
        </w:rPr>
        <w:t xml:space="preserve">7. Арендная плата, не выплаченная за какие-либо предыдущие периоды, становится задолженностью, которую арендатор должен выплатить арендодателю. Размер задолженности не подлежит увеличению.</w:t>
      </w:r>
    </w:p>
    <w:p>
      <w:pPr>
        <w:spacing w:after="120"/>
        <w:ind w:firstLine="397"/>
        <w:jc w:val="both"/>
      </w:pPr>
      <w:r>
        <w:rPr>
          <w:rFonts w:ascii="Arial" w:cs="Arial" w:eastAsia="Arial" w:hAnsi="Arial"/>
          <w:sz w:val="24"/>
          <w:szCs w:val="24"/>
        </w:rPr>
        <w:t xml:space="preserve">8. В случае потери права на получение гарантийного обеспечения, предоставленного арендатором, арендодатель может вычесть из таких сумм только такую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все законные компенсации, которые арендатор должен выплатить за нарушение договора иджара.</w:t>
      </w:r>
    </w:p>
    <w:p>
      <w:pPr>
        <w:spacing w:after="120"/>
        <w:ind w:firstLine="397"/>
        <w:jc w:val="both"/>
      </w:pPr>
      <w:r>
        <w:rPr>
          <w:rFonts w:ascii="Arial" w:cs="Arial" w:eastAsia="Arial" w:hAnsi="Arial"/>
          <w:sz w:val="24"/>
          <w:szCs w:val="24"/>
        </w:rPr>
        <w:t xml:space="preserve">9. Арендодатель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уведомления арендатора о сроках выплаты. Однако это не может служить основанием для увеличения размера арендной платы.</w:t>
      </w:r>
    </w:p>
    <w:p>
      <w:pPr>
        <w:spacing w:after="120"/>
        <w:ind w:firstLine="397"/>
        <w:jc w:val="both"/>
      </w:pPr>
      <w:r>
        <w:rPr>
          <w:rFonts w:ascii="Arial" w:cs="Arial" w:eastAsia="Arial" w:hAnsi="Arial"/>
          <w:sz w:val="24"/>
          <w:szCs w:val="24"/>
        </w:rPr>
        <w:t xml:space="preserve">10. В договоре иджара может быть предусмотрено наложение на арендатора финансовой санкции за необоснованную задержку взноса платежа по договору иджара.</w:t>
      </w:r>
    </w:p>
    <w:p>
      <w:pPr>
        <w:spacing w:after="120"/>
        <w:ind w:firstLine="397"/>
        <w:jc w:val="both"/>
      </w:pPr>
      <w:r>
        <w:rPr>
          <w:rFonts w:ascii="Arial" w:cs="Arial" w:eastAsia="Arial" w:hAnsi="Arial"/>
          <w:sz w:val="24"/>
          <w:szCs w:val="24"/>
        </w:rPr>
        <w:t xml:space="preserve">Уплаченные финансовые санкции не могут быть зачислены арендодателем в качестве дохода и подлежат направлению на благотворительные пожертвования.</w:t>
      </w:r>
    </w:p>
    <w:p>
      <w:pPr>
        <w:spacing w:after="120"/>
        <w:ind w:firstLine="397"/>
        <w:jc w:val="both"/>
      </w:pPr>
      <w:hyperlink w:history="1" r:id="rId1bvtdpld-0c_vh-4spxda">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32</w:t>
        </w:r>
      </w:hyperlink>
      <w:r>
        <w:rPr>
          <w:rFonts w:ascii="Arial" w:cs="Arial" w:eastAsia="Arial" w:hAnsi="Arial"/>
          <w:sz w:val="24"/>
          <w:szCs w:val="24"/>
        </w:rPr>
        <w:t xml:space="preserve">. Расторжение договора иджара и его последствия</w:t>
      </w:r>
    </w:p>
    <w:p>
      <w:pPr>
        <w:spacing w:after="120"/>
        <w:ind w:firstLine="397"/>
        <w:jc w:val="both"/>
      </w:pPr>
      <w:r>
        <w:rPr>
          <w:rFonts w:ascii="Arial" w:cs="Arial" w:eastAsia="Arial" w:hAnsi="Arial"/>
          <w:sz w:val="24"/>
          <w:szCs w:val="24"/>
        </w:rPr>
        <w:t xml:space="preserve">1. Договор иджара может быть расторгнут:</w:t>
      </w:r>
    </w:p>
    <w:p>
      <w:pPr>
        <w:spacing w:after="120"/>
        <w:ind w:firstLine="397"/>
        <w:jc w:val="both"/>
      </w:pPr>
      <w:r>
        <w:rPr>
          <w:rFonts w:ascii="Arial" w:cs="Arial" w:eastAsia="Arial" w:hAnsi="Arial"/>
          <w:sz w:val="24"/>
          <w:szCs w:val="24"/>
        </w:rPr>
        <w:t xml:space="preserve">1) по взаимному согласию;</w:t>
      </w:r>
    </w:p>
    <w:p>
      <w:pPr>
        <w:spacing w:after="120"/>
        <w:ind w:firstLine="397"/>
        <w:jc w:val="both"/>
      </w:pPr>
      <w:r>
        <w:rPr>
          <w:rFonts w:ascii="Arial" w:cs="Arial" w:eastAsia="Arial" w:hAnsi="Arial"/>
          <w:sz w:val="24"/>
          <w:szCs w:val="24"/>
        </w:rPr>
        <w:t xml:space="preserve">2) в случае нарушения сроков или прекращения арендных платежей;</w:t>
      </w:r>
    </w:p>
    <w:p>
      <w:pPr>
        <w:spacing w:after="120"/>
        <w:ind w:firstLine="397"/>
        <w:jc w:val="both"/>
      </w:pPr>
      <w:r>
        <w:rPr>
          <w:rFonts w:ascii="Arial" w:cs="Arial" w:eastAsia="Arial" w:hAnsi="Arial"/>
          <w:sz w:val="24"/>
          <w:szCs w:val="24"/>
        </w:rPr>
        <w:t xml:space="preserve">3) при порче арендованной собственности;</w:t>
      </w:r>
    </w:p>
    <w:p>
      <w:pPr>
        <w:spacing w:after="120"/>
        <w:ind w:firstLine="397"/>
        <w:jc w:val="both"/>
      </w:pPr>
      <w:r>
        <w:rPr>
          <w:rFonts w:ascii="Arial" w:cs="Arial" w:eastAsia="Arial" w:hAnsi="Arial"/>
          <w:sz w:val="24"/>
          <w:szCs w:val="24"/>
        </w:rPr>
        <w:t xml:space="preserve">4) по истечении срока действия договора иджара;</w:t>
      </w:r>
    </w:p>
    <w:p>
      <w:pPr>
        <w:spacing w:after="120"/>
        <w:ind w:firstLine="397"/>
        <w:jc w:val="both"/>
      </w:pPr>
      <w:r>
        <w:rPr>
          <w:rFonts w:ascii="Arial" w:cs="Arial" w:eastAsia="Arial" w:hAnsi="Arial"/>
          <w:sz w:val="24"/>
          <w:szCs w:val="24"/>
        </w:rPr>
        <w:t xml:space="preserve">5) при продаже имущества арендатору.</w:t>
      </w:r>
    </w:p>
    <w:p>
      <w:pPr>
        <w:spacing w:after="120"/>
        <w:ind w:firstLine="397"/>
        <w:jc w:val="both"/>
      </w:pPr>
      <w:r>
        <w:rPr>
          <w:rFonts w:ascii="Arial" w:cs="Arial" w:eastAsia="Arial" w:hAnsi="Arial"/>
          <w:sz w:val="24"/>
          <w:szCs w:val="24"/>
        </w:rPr>
        <w:t xml:space="preserve">2. Арендодатель вправе продать переданное в аренду имущество третьему лицу, известив его о наличии договора иджара. При этом все права и обязанности по договору иджара перейдут к новому собственнику.</w:t>
      </w:r>
    </w:p>
    <w:p>
      <w:pPr>
        <w:spacing w:after="120"/>
        <w:ind w:firstLine="397"/>
        <w:jc w:val="both"/>
      </w:pPr>
      <w:r>
        <w:rPr>
          <w:rFonts w:ascii="Arial" w:cs="Arial" w:eastAsia="Arial" w:hAnsi="Arial"/>
          <w:sz w:val="24"/>
          <w:szCs w:val="24"/>
        </w:rPr>
        <w:t xml:space="preserve">3. При расторжении договора иджара в связи с разрушением предмета договора иджара и невозможности дальнейшего его пользования, арендные платежи не осуществляются.</w:t>
      </w:r>
    </w:p>
    <w:p>
      <w:pPr>
        <w:spacing w:after="120"/>
        <w:ind w:firstLine="397"/>
        <w:jc w:val="both"/>
      </w:pPr>
      <w:r>
        <w:rPr>
          <w:rFonts w:ascii="Arial" w:cs="Arial" w:eastAsia="Arial" w:hAnsi="Arial"/>
          <w:sz w:val="24"/>
          <w:szCs w:val="24"/>
        </w:rPr>
        <w:t xml:space="preserve">4. В случае частичной порчи имущества, приведшей к снижению планируемых доходов, арендатор вправе расторгнуть договор иджара или, по согласованию с арендодателем, изменить размер арендной платы. При этом платежи не взимаются за срок упущенной выгоды.</w:t>
      </w:r>
    </w:p>
    <w:p>
      <w:pPr>
        <w:spacing w:after="120"/>
        <w:ind w:firstLine="397"/>
        <w:jc w:val="both"/>
      </w:pPr>
      <w:r>
        <w:rPr>
          <w:rFonts w:ascii="Arial" w:cs="Arial" w:eastAsia="Arial" w:hAnsi="Arial"/>
          <w:sz w:val="24"/>
          <w:szCs w:val="24"/>
        </w:rPr>
        <w:t xml:space="preserve">5.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сохранить имущество в распоряжении нового арендатора.</w:t>
      </w:r>
    </w:p>
    <w:p>
      <w:pPr>
        <w:spacing w:after="120"/>
        <w:ind w:firstLine="397"/>
        <w:jc w:val="both"/>
      </w:pPr>
      <w:r>
        <w:rPr>
          <w:rFonts w:ascii="Arial" w:cs="Arial" w:eastAsia="Arial" w:hAnsi="Arial"/>
          <w:sz w:val="24"/>
          <w:szCs w:val="24"/>
        </w:rPr>
        <w:t xml:space="preserve">6. Основанием для перехода права собственности является указание об этом в договоре иджара или в ином документе, в котором содержится обещание:</w:t>
      </w:r>
    </w:p>
    <w:p>
      <w:pPr>
        <w:spacing w:after="120"/>
        <w:ind w:firstLine="397"/>
        <w:jc w:val="both"/>
      </w:pPr>
      <w:r>
        <w:rPr>
          <w:rFonts w:ascii="Arial" w:cs="Arial" w:eastAsia="Arial" w:hAnsi="Arial"/>
          <w:sz w:val="24"/>
          <w:szCs w:val="24"/>
        </w:rPr>
        <w:t xml:space="preserve">1) продать за оговоренную плату или с помощью прогрессивной выплаты оставшуюся часть арендной платы или путем выплаты рыночной стоимости арендованного имущества;</w:t>
      </w:r>
    </w:p>
    <w:p>
      <w:pPr>
        <w:spacing w:after="120"/>
        <w:ind w:firstLine="397"/>
        <w:jc w:val="both"/>
      </w:pPr>
      <w:r>
        <w:rPr>
          <w:rFonts w:ascii="Arial" w:cs="Arial" w:eastAsia="Arial" w:hAnsi="Arial"/>
          <w:sz w:val="24"/>
          <w:szCs w:val="24"/>
        </w:rPr>
        <w:t xml:space="preserve">2) подарить его без указания причины;</w:t>
      </w:r>
    </w:p>
    <w:p>
      <w:pPr>
        <w:spacing w:after="120"/>
        <w:ind w:firstLine="397"/>
        <w:jc w:val="both"/>
      </w:pPr>
      <w:r>
        <w:rPr>
          <w:rFonts w:ascii="Arial" w:cs="Arial" w:eastAsia="Arial" w:hAnsi="Arial"/>
          <w:sz w:val="24"/>
          <w:szCs w:val="24"/>
        </w:rPr>
        <w:t xml:space="preserve">3) подарить его после выплаты оставшихся платежей.</w:t>
      </w:r>
    </w:p>
    <w:p>
      <w:pPr>
        <w:spacing w:after="120"/>
        <w:ind w:firstLine="397"/>
        <w:jc w:val="both"/>
      </w:pPr>
      <w:r>
        <w:rPr>
          <w:rFonts w:ascii="Arial" w:cs="Arial" w:eastAsia="Arial" w:hAnsi="Arial"/>
          <w:sz w:val="24"/>
          <w:szCs w:val="24"/>
        </w:rPr>
        <w:t xml:space="preserve">7. Обещание передачи права собственности для арендодателя является обязательным, при этом отдельный двусторонний договор не заключается.</w:t>
      </w:r>
    </w:p>
    <w:p>
      <w:pPr>
        <w:spacing w:after="120"/>
        <w:ind w:firstLine="397"/>
        <w:jc w:val="both"/>
      </w:pPr>
      <w:r>
        <w:rPr>
          <w:rFonts w:ascii="Arial" w:cs="Arial" w:eastAsia="Arial" w:hAnsi="Arial"/>
          <w:sz w:val="24"/>
          <w:szCs w:val="24"/>
        </w:rPr>
        <w:t xml:space="preserve">8.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120"/>
        <w:ind w:firstLine="397"/>
        <w:jc w:val="both"/>
      </w:pPr>
      <w:r>
        <w:rPr>
          <w:rFonts w:ascii="Arial" w:cs="Arial" w:eastAsia="Arial" w:hAnsi="Arial"/>
          <w:sz w:val="24"/>
          <w:szCs w:val="24"/>
        </w:rPr>
        <w:t xml:space="preserve">9. В случае заключения договора иджара с отлагательным условием по исполнению условий новый договор иджара на передачу права собственности не заключается.</w:t>
      </w:r>
    </w:p>
    <w:p>
      <w:pPr>
        <w:spacing w:after="120"/>
        <w:ind w:firstLine="397"/>
        <w:jc w:val="both"/>
      </w:pPr>
      <w:r>
        <w:rPr>
          <w:rFonts w:ascii="Arial" w:cs="Arial" w:eastAsia="Arial" w:hAnsi="Arial"/>
          <w:sz w:val="24"/>
          <w:szCs w:val="24"/>
        </w:rPr>
        <w:t xml:space="preserve">10. Если в ходе реализации договора иджара не выплачивается хотя бы один платеж или выплачивается с нарушением сроков, право собственности на имущество может не передаваться.</w:t>
      </w:r>
    </w:p>
    <w:p>
      <w:pPr>
        <w:spacing w:after="120"/>
        <w:ind w:firstLine="397"/>
        <w:jc w:val="both"/>
      </w:pPr>
      <w:r>
        <w:rPr>
          <w:rFonts w:ascii="Arial" w:cs="Arial" w:eastAsia="Arial" w:hAnsi="Arial"/>
          <w:sz w:val="24"/>
          <w:szCs w:val="24"/>
        </w:rPr>
        <w:t xml:space="preserve">§ 6. Договор кард хасан</w:t>
      </w:r>
    </w:p>
    <w:p>
      <w:pPr>
        <w:spacing w:after="120"/>
        <w:ind w:firstLine="397"/>
        <w:jc w:val="both"/>
      </w:pPr>
      <w:hyperlink w:history="1" r:id="rIdbchk7rrhwyzohffehmte2">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1. По договору кард хасан одна сторона (заимодатель) предоставляет другой стороне (заемщику) денежные средства в займ на условиях возвратности и без взимания платы за нее. При этом сторона, принявшая денежные средства, гарантирует возврат средств по первому требованию другой стороны.</w:t>
      </w:r>
    </w:p>
    <w:p>
      <w:pPr>
        <w:spacing w:after="120"/>
        <w:ind w:firstLine="397"/>
        <w:jc w:val="both"/>
      </w:pPr>
      <w:r>
        <w:rPr>
          <w:rFonts w:ascii="Arial" w:cs="Arial" w:eastAsia="Arial" w:hAnsi="Arial"/>
          <w:sz w:val="24"/>
          <w:szCs w:val="24"/>
        </w:rPr>
        <w:t xml:space="preserve">2. По договору кард хасан можно привлекать денежные средства или предоставлять ссуды на условиях возвратности без взимания какой-либо платы.</w:t>
      </w:r>
    </w:p>
    <w:p>
      <w:pPr>
        <w:spacing w:after="120"/>
        <w:ind w:firstLine="397"/>
        <w:jc w:val="both"/>
      </w:pPr>
      <w:hyperlink w:history="1" r:id="rIdnuh0nic9du4xbxyc4alsd">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34</w:t>
        </w:r>
      </w:hyperlink>
      <w:r>
        <w:rPr>
          <w:rFonts w:ascii="Arial" w:cs="Arial" w:eastAsia="Arial" w:hAnsi="Arial"/>
          <w:sz w:val="24"/>
          <w:szCs w:val="24"/>
        </w:rPr>
        <w:t xml:space="preserve">. Порядок заключения договора кард хасан</w:t>
      </w:r>
    </w:p>
    <w:p>
      <w:pPr>
        <w:spacing w:after="120"/>
        <w:ind w:firstLine="397"/>
        <w:jc w:val="both"/>
      </w:pPr>
      <w:r>
        <w:rPr>
          <w:rFonts w:ascii="Arial" w:cs="Arial" w:eastAsia="Arial" w:hAnsi="Arial"/>
          <w:sz w:val="24"/>
          <w:szCs w:val="24"/>
        </w:rPr>
        <w:t xml:space="preserve">1. Договор кард хасан заключается в письменной форме.</w:t>
      </w:r>
    </w:p>
    <w:p>
      <w:pPr>
        <w:spacing w:after="120"/>
        <w:ind w:firstLine="397"/>
        <w:jc w:val="both"/>
      </w:pPr>
      <w:r>
        <w:rPr>
          <w:rFonts w:ascii="Arial" w:cs="Arial" w:eastAsia="Arial" w:hAnsi="Arial"/>
          <w:sz w:val="24"/>
          <w:szCs w:val="24"/>
        </w:rPr>
        <w:t xml:space="preserve">2. Существенными условиями договора кард хасан являются:</w:t>
      </w:r>
    </w:p>
    <w:p>
      <w:pPr>
        <w:spacing w:after="120"/>
        <w:ind w:firstLine="397"/>
        <w:jc w:val="both"/>
      </w:pPr>
      <w:r>
        <w:rPr>
          <w:rFonts w:ascii="Arial" w:cs="Arial" w:eastAsia="Arial" w:hAnsi="Arial"/>
          <w:sz w:val="24"/>
          <w:szCs w:val="24"/>
        </w:rPr>
        <w:t xml:space="preserve">1) размер предоставляемой суммы;</w:t>
      </w:r>
    </w:p>
    <w:p>
      <w:pPr>
        <w:spacing w:after="120"/>
        <w:ind w:firstLine="397"/>
        <w:jc w:val="both"/>
      </w:pPr>
      <w:r>
        <w:rPr>
          <w:rFonts w:ascii="Arial" w:cs="Arial" w:eastAsia="Arial" w:hAnsi="Arial"/>
          <w:sz w:val="24"/>
          <w:szCs w:val="24"/>
        </w:rPr>
        <w:t xml:space="preserve">2) сроки действия договора, дата возврата;</w:t>
      </w:r>
    </w:p>
    <w:p>
      <w:pPr>
        <w:spacing w:after="120"/>
        <w:ind w:firstLine="397"/>
        <w:jc w:val="both"/>
      </w:pPr>
      <w:r>
        <w:rPr>
          <w:rFonts w:ascii="Arial" w:cs="Arial" w:eastAsia="Arial" w:hAnsi="Arial"/>
          <w:sz w:val="24"/>
          <w:szCs w:val="24"/>
        </w:rPr>
        <w:t xml:space="preserve">3) права и обязанности сторон.</w:t>
      </w:r>
    </w:p>
    <w:p>
      <w:pPr>
        <w:spacing w:after="120"/>
        <w:ind w:firstLine="397"/>
        <w:jc w:val="both"/>
      </w:pPr>
      <w:r>
        <w:rPr>
          <w:rFonts w:ascii="Arial" w:cs="Arial" w:eastAsia="Arial" w:hAnsi="Arial"/>
          <w:sz w:val="24"/>
          <w:szCs w:val="24"/>
        </w:rPr>
        <w:t xml:space="preserve">3. Если в качестве одной из сторон по договору кард хасан выступает банк, имеющий соответствующую лицензию, то в договоре кард хасан также указывается сумма по оплате за услуги банка по ведению текущего счета.</w:t>
      </w:r>
    </w:p>
    <w:p>
      <w:pPr>
        <w:spacing w:after="120"/>
        <w:ind w:firstLine="397"/>
        <w:jc w:val="both"/>
      </w:pPr>
      <w:r>
        <w:rPr>
          <w:rFonts w:ascii="Arial" w:cs="Arial" w:eastAsia="Arial" w:hAnsi="Arial"/>
          <w:sz w:val="24"/>
          <w:szCs w:val="24"/>
        </w:rPr>
        <w:t xml:space="preserve">§ 7. Договор истиснаа и договор параллельная истиснаа</w:t>
      </w:r>
    </w:p>
    <w:p>
      <w:pPr>
        <w:spacing w:after="120"/>
        <w:ind w:firstLine="397"/>
        <w:jc w:val="both"/>
      </w:pPr>
      <w:hyperlink w:history="1" r:id="rId8ona3bctdvifbqz4baqki">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35</w:t>
        </w:r>
      </w:hyperlink>
      <w:r>
        <w:rPr>
          <w:rFonts w:ascii="Arial" w:cs="Arial" w:eastAsia="Arial" w:hAnsi="Arial"/>
          <w:sz w:val="24"/>
          <w:szCs w:val="24"/>
        </w:rPr>
        <w:t xml:space="preserve">. Общие положения договора истиснаа и договора параллельная истиснаа</w:t>
      </w:r>
    </w:p>
    <w:p>
      <w:pPr>
        <w:spacing w:after="120"/>
        <w:ind w:firstLine="397"/>
        <w:jc w:val="both"/>
      </w:pPr>
      <w:r>
        <w:rPr>
          <w:rFonts w:ascii="Arial" w:cs="Arial" w:eastAsia="Arial" w:hAnsi="Arial"/>
          <w:sz w:val="24"/>
          <w:szCs w:val="24"/>
        </w:rPr>
        <w:t xml:space="preserve">1. По договору истиснаа имущество, изготовленное производителем или построенное строительным подрядчиком на основе заказа (проекта), должно быть передано заказчику после завершения работы по заранее оговоренной цене.</w:t>
      </w:r>
    </w:p>
    <w:p>
      <w:pPr>
        <w:spacing w:after="120"/>
        <w:ind w:firstLine="397"/>
        <w:jc w:val="both"/>
      </w:pPr>
      <w:r>
        <w:rPr>
          <w:rFonts w:ascii="Arial" w:cs="Arial" w:eastAsia="Arial" w:hAnsi="Arial"/>
          <w:sz w:val="24"/>
          <w:szCs w:val="24"/>
        </w:rPr>
        <w:t xml:space="preserve">2. Предметом договора истиснаа является производство нового товара или сооружения, которое имеет особые характеристики согласно требованию заказчика, и производитель согласился исполнить по обусловленной спецификации при условии, что производитель согласился исполнить заказ по оговоренной цене.</w:t>
      </w:r>
    </w:p>
    <w:p>
      <w:pPr>
        <w:spacing w:after="120"/>
        <w:ind w:firstLine="397"/>
        <w:jc w:val="both"/>
      </w:pPr>
      <w:r>
        <w:rPr>
          <w:rFonts w:ascii="Arial" w:cs="Arial" w:eastAsia="Arial" w:hAnsi="Arial"/>
          <w:sz w:val="24"/>
          <w:szCs w:val="24"/>
        </w:rPr>
        <w:t xml:space="preserve">3. Договор параллельная истиснаа действует на основании двух отдельных договоров истиснаа, согласно которым одно и то же лицо может выступать в первом случае в качестве поставщика и заключает договор с заказчиком об оплате и поставке, а во втором - в качестве покупателя и заключает другой договор с изготовителем, строительным подрядчиком для того, чтобы выполнить свои конкретные обязательства перед заказчиком по отношению к заказчику, которые он имеет в рамках первого договора истиснаа.</w:t>
      </w:r>
    </w:p>
    <w:p>
      <w:pPr>
        <w:spacing w:after="120"/>
        <w:ind w:firstLine="397"/>
        <w:jc w:val="both"/>
      </w:pPr>
      <w:hyperlink w:history="1" r:id="rIddak-goxk_ct2zzkimadsv">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36</w:t>
        </w:r>
      </w:hyperlink>
      <w:r>
        <w:rPr>
          <w:rFonts w:ascii="Arial" w:cs="Arial" w:eastAsia="Arial" w:hAnsi="Arial"/>
          <w:sz w:val="24"/>
          <w:szCs w:val="24"/>
        </w:rPr>
        <w:t xml:space="preserve">. Стороны договора истиснаа и договора параллельная истиснаа</w:t>
      </w:r>
    </w:p>
    <w:p>
      <w:pPr>
        <w:spacing w:after="120"/>
        <w:ind w:firstLine="397"/>
        <w:jc w:val="both"/>
      </w:pPr>
      <w:r>
        <w:rPr>
          <w:rFonts w:ascii="Arial" w:cs="Arial" w:eastAsia="Arial" w:hAnsi="Arial"/>
          <w:sz w:val="24"/>
          <w:szCs w:val="24"/>
        </w:rPr>
        <w:t xml:space="preserve">1. Сторонами договора истиснаа и договора параллельная истиснаа являются заказчик/покупатель, поставщик и производитель (строительная организация).</w:t>
      </w:r>
    </w:p>
    <w:p>
      <w:pPr>
        <w:spacing w:after="120"/>
        <w:ind w:firstLine="397"/>
        <w:jc w:val="both"/>
      </w:pPr>
      <w:r>
        <w:rPr>
          <w:rFonts w:ascii="Arial" w:cs="Arial" w:eastAsia="Arial" w:hAnsi="Arial"/>
          <w:sz w:val="24"/>
          <w:szCs w:val="24"/>
        </w:rPr>
        <w:t xml:space="preserve">2. В качестве сторон могут выступать любые юридические и физические лица.</w:t>
      </w:r>
    </w:p>
    <w:p>
      <w:pPr>
        <w:spacing w:after="120"/>
        <w:ind w:firstLine="397"/>
        <w:jc w:val="both"/>
      </w:pPr>
      <w:hyperlink w:history="1" r:id="rIdsnhbu4jroqk5vxut2lp35">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37</w:t>
        </w:r>
      </w:hyperlink>
      <w:r>
        <w:rPr>
          <w:rFonts w:ascii="Arial" w:cs="Arial" w:eastAsia="Arial" w:hAnsi="Arial"/>
          <w:sz w:val="24"/>
          <w:szCs w:val="24"/>
        </w:rPr>
        <w:t xml:space="preserve">. Требования к заключению сделок по договору истиснаа и договору параллельная истиснаа</w:t>
      </w:r>
    </w:p>
    <w:p>
      <w:pPr>
        <w:spacing w:after="120"/>
        <w:ind w:firstLine="397"/>
        <w:jc w:val="both"/>
      </w:pPr>
      <w:r>
        <w:rPr>
          <w:rFonts w:ascii="Arial" w:cs="Arial" w:eastAsia="Arial" w:hAnsi="Arial"/>
          <w:sz w:val="24"/>
          <w:szCs w:val="24"/>
        </w:rPr>
        <w:t xml:space="preserve">1. Договоры истиснаа и параллельная истиснаа заключаются в письменной форме.</w:t>
      </w:r>
    </w:p>
    <w:p>
      <w:pPr>
        <w:spacing w:after="120"/>
        <w:ind w:firstLine="397"/>
        <w:jc w:val="both"/>
      </w:pPr>
      <w:r>
        <w:rPr>
          <w:rFonts w:ascii="Arial" w:cs="Arial" w:eastAsia="Arial" w:hAnsi="Arial"/>
          <w:sz w:val="24"/>
          <w:szCs w:val="24"/>
        </w:rPr>
        <w:t xml:space="preserve">2. Договор истиснаа заключается на основе заявки заказчика. Поставщик обязан осуществить оценку платежеспособности заказчика имущества на основании предоставленных финансовых документов.</w:t>
      </w:r>
    </w:p>
    <w:p>
      <w:pPr>
        <w:spacing w:after="120"/>
        <w:ind w:firstLine="397"/>
        <w:jc w:val="both"/>
      </w:pPr>
      <w:r>
        <w:rPr>
          <w:rFonts w:ascii="Arial" w:cs="Arial" w:eastAsia="Arial" w:hAnsi="Arial"/>
          <w:sz w:val="24"/>
          <w:szCs w:val="24"/>
        </w:rPr>
        <w:t xml:space="preserve">3. В договоре истиснаа должно быть предусмотрено приобретение предмета договора истиснаа в собственность стороной данного договора для последующей его продажи заказчику, являющемуся другой стороной договора.</w:t>
      </w:r>
    </w:p>
    <w:p>
      <w:pPr>
        <w:spacing w:after="120"/>
        <w:ind w:firstLine="397"/>
        <w:jc w:val="both"/>
      </w:pPr>
      <w:r>
        <w:rPr>
          <w:rFonts w:ascii="Arial" w:cs="Arial" w:eastAsia="Arial" w:hAnsi="Arial"/>
          <w:sz w:val="24"/>
          <w:szCs w:val="24"/>
        </w:rPr>
        <w:t xml:space="preserve">Не допускается продажа предмета договора истиснаа заказчику до того, как он перейдет в фактическое владение продавца. Сторона договора истиснаа может уполномочить заказчика выступить в качестве его агента для приобретения имущества по заявке заказчика. При этом агентский договор заключается отдельно от договора истиснаа.</w:t>
      </w:r>
    </w:p>
    <w:p>
      <w:pPr>
        <w:spacing w:after="120"/>
        <w:ind w:firstLine="397"/>
        <w:jc w:val="both"/>
      </w:pPr>
      <w:r>
        <w:rPr>
          <w:rFonts w:ascii="Arial" w:cs="Arial" w:eastAsia="Arial" w:hAnsi="Arial"/>
          <w:sz w:val="24"/>
          <w:szCs w:val="24"/>
        </w:rPr>
        <w:t xml:space="preserve">4. В договоре истиснаа указываются цена предмета договора, дата и способы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 а также иные условия.</w:t>
      </w:r>
    </w:p>
    <w:p>
      <w:pPr>
        <w:spacing w:after="120"/>
        <w:ind w:firstLine="397"/>
        <w:jc w:val="both"/>
      </w:pPr>
      <w:r>
        <w:rPr>
          <w:rFonts w:ascii="Arial" w:cs="Arial" w:eastAsia="Arial" w:hAnsi="Arial"/>
          <w:sz w:val="24"/>
          <w:szCs w:val="24"/>
        </w:rPr>
        <w:t xml:space="preserve">5. После заключения договора истиснаа допускается внесение изменения в ранее согласованные спецификации для производства или строительства по договоренности сторон, а также внесение дополнительных требований при условии, что цена будет соответственно откорректирована и будет предоставлен соответствующий обоснованный период для выполнения новых требований.</w:t>
      </w:r>
    </w:p>
    <w:p>
      <w:pPr>
        <w:spacing w:after="120"/>
        <w:ind w:firstLine="397"/>
        <w:jc w:val="both"/>
      </w:pPr>
      <w:hyperlink w:history="1" r:id="rIdrru3iijlwemwinbnm6gji">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38</w:t>
        </w:r>
      </w:hyperlink>
      <w:r>
        <w:rPr>
          <w:rFonts w:ascii="Arial" w:cs="Arial" w:eastAsia="Arial" w:hAnsi="Arial"/>
          <w:sz w:val="24"/>
          <w:szCs w:val="24"/>
        </w:rPr>
        <w:t xml:space="preserve">. Цена договора истиснаа и порядок расчета</w:t>
      </w:r>
    </w:p>
    <w:p>
      <w:pPr>
        <w:spacing w:after="120"/>
        <w:ind w:firstLine="397"/>
        <w:jc w:val="both"/>
      </w:pPr>
      <w:r>
        <w:rPr>
          <w:rFonts w:ascii="Arial" w:cs="Arial" w:eastAsia="Arial" w:hAnsi="Arial"/>
          <w:sz w:val="24"/>
          <w:szCs w:val="24"/>
        </w:rPr>
        <w:t xml:space="preserve">1. До заключения договора истиснаа рассматриваются все предложения по определению цены.</w:t>
      </w:r>
    </w:p>
    <w:p>
      <w:pPr>
        <w:spacing w:after="120"/>
        <w:ind w:firstLine="397"/>
        <w:jc w:val="both"/>
      </w:pPr>
      <w:r>
        <w:rPr>
          <w:rFonts w:ascii="Arial" w:cs="Arial" w:eastAsia="Arial" w:hAnsi="Arial"/>
          <w:sz w:val="24"/>
          <w:szCs w:val="24"/>
        </w:rPr>
        <w:t xml:space="preserve">Цена предмета договора истиснаа определяется на момент заключения договора истиснаа и может быть выплачена в форме денежных или материальных средств.</w:t>
      </w:r>
    </w:p>
    <w:p>
      <w:pPr>
        <w:spacing w:after="120"/>
        <w:ind w:firstLine="397"/>
        <w:jc w:val="both"/>
      </w:pPr>
      <w:r>
        <w:rPr>
          <w:rFonts w:ascii="Arial" w:cs="Arial" w:eastAsia="Arial" w:hAnsi="Arial"/>
          <w:sz w:val="24"/>
          <w:szCs w:val="24"/>
        </w:rPr>
        <w:t xml:space="preserve">2. Расчет по сделке может быть осуществлен на отсроченной основе или в рассрочку в течение срока, предусмотренного договором истиснаа, или если доставка предмета договора истиснаа является поэтапной, то часть суммы может быть выплачена немедленно, а остальная часть выплачивается в рассрочку согласно этапам поставки или выполнения работ.</w:t>
      </w:r>
    </w:p>
    <w:p>
      <w:pPr>
        <w:spacing w:after="120"/>
        <w:ind w:firstLine="397"/>
        <w:jc w:val="both"/>
      </w:pPr>
      <w:r>
        <w:rPr>
          <w:rFonts w:ascii="Arial" w:cs="Arial" w:eastAsia="Arial" w:hAnsi="Arial"/>
          <w:sz w:val="24"/>
          <w:szCs w:val="24"/>
        </w:rPr>
        <w:t xml:space="preserve">3. Запрещается взимание платы за продление срока платежа. За предварительную оплату допускается скидка, даже если она не предусмотрена в договоре истиснаа.</w:t>
      </w:r>
    </w:p>
    <w:p>
      <w:pPr>
        <w:spacing w:after="120"/>
        <w:ind w:firstLine="397"/>
        <w:jc w:val="both"/>
      </w:pPr>
      <w:r>
        <w:rPr>
          <w:rFonts w:ascii="Arial" w:cs="Arial" w:eastAsia="Arial" w:hAnsi="Arial"/>
          <w:sz w:val="24"/>
          <w:szCs w:val="24"/>
        </w:rPr>
        <w:t xml:space="preserve">4. Расходы по продаже предмета договора истиснаа несет заказчик.</w:t>
      </w:r>
    </w:p>
    <w:p>
      <w:pPr>
        <w:spacing w:after="120"/>
        <w:ind w:firstLine="397"/>
        <w:jc w:val="both"/>
      </w:pPr>
      <w:hyperlink w:history="1" r:id="rId9qvz_nu2sn3lljpuu5ive">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39</w:t>
        </w:r>
      </w:hyperlink>
      <w:r>
        <w:rPr>
          <w:rFonts w:ascii="Arial" w:cs="Arial" w:eastAsia="Arial" w:hAnsi="Arial"/>
          <w:sz w:val="24"/>
          <w:szCs w:val="24"/>
        </w:rPr>
        <w:t xml:space="preserve">. Особенности договора истиснаа и договора параллельная истиснаа</w:t>
      </w:r>
    </w:p>
    <w:p>
      <w:pPr>
        <w:spacing w:after="120"/>
        <w:ind w:firstLine="397"/>
        <w:jc w:val="both"/>
      </w:pPr>
      <w:r>
        <w:rPr>
          <w:rFonts w:ascii="Arial" w:cs="Arial" w:eastAsia="Arial" w:hAnsi="Arial"/>
          <w:sz w:val="24"/>
          <w:szCs w:val="24"/>
        </w:rPr>
        <w:t xml:space="preserve">1. В случае банкротства производителя покупатель имеет приоритетное право в отношении незавершенного производства при условии оплаты им части стоимости исходных материалов.</w:t>
      </w:r>
    </w:p>
    <w:p>
      <w:pPr>
        <w:spacing w:after="120"/>
        <w:ind w:firstLine="397"/>
        <w:jc w:val="both"/>
      </w:pPr>
      <w:r>
        <w:rPr>
          <w:rFonts w:ascii="Arial" w:cs="Arial" w:eastAsia="Arial" w:hAnsi="Arial"/>
          <w:sz w:val="24"/>
          <w:szCs w:val="24"/>
        </w:rPr>
        <w:t xml:space="preserve">2. В договоре истиснаа может быть установлен срок, в течение которого производитель может нести ответственность за любые дефекты или за техническое обслуживание сооружений, являющихся предметом договора истиснаа.</w:t>
      </w:r>
    </w:p>
    <w:p>
      <w:pPr>
        <w:spacing w:after="120"/>
        <w:ind w:firstLine="397"/>
        <w:jc w:val="both"/>
      </w:pPr>
      <w:r>
        <w:rPr>
          <w:rFonts w:ascii="Arial" w:cs="Arial" w:eastAsia="Arial" w:hAnsi="Arial"/>
          <w:sz w:val="24"/>
          <w:szCs w:val="24"/>
        </w:rPr>
        <w:t xml:space="preserve">3. В случае если предметом договора истиснаа является строительство объектов недвижимого имущества, стороны должны определить земельный участок, на котором будет осуществлено строительство объекта и который может принадлежать конечному покупателю или подрядчику.</w:t>
      </w:r>
    </w:p>
    <w:p>
      <w:pPr>
        <w:spacing w:after="120"/>
        <w:ind w:firstLine="397"/>
        <w:jc w:val="both"/>
      </w:pPr>
      <w:r>
        <w:rPr>
          <w:rFonts w:ascii="Arial" w:cs="Arial" w:eastAsia="Arial" w:hAnsi="Arial"/>
          <w:sz w:val="24"/>
          <w:szCs w:val="24"/>
        </w:rPr>
        <w:t xml:space="preserve">4. В случае строительства зданий или коммунальных сооружений на земле, принадлежащей заказчику, финансирование строительства возлагается на производителя, если последний не исполняет условия договора истиснаа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120"/>
        <w:ind w:firstLine="397"/>
        <w:jc w:val="both"/>
      </w:pPr>
      <w:r>
        <w:rPr>
          <w:rFonts w:ascii="Arial" w:cs="Arial" w:eastAsia="Arial" w:hAnsi="Arial"/>
          <w:sz w:val="24"/>
          <w:szCs w:val="24"/>
        </w:rPr>
        <w:t xml:space="preserve">5. Если подрядчик не в состоянии продолжить выполнение своего обязательства, заказчик (владелец земли) не имеет права приобретать в собственность незавершенные строительные или коммунальные сооружения, которые уже готовы, не предоставив подрядчику возмещение.</w:t>
      </w:r>
    </w:p>
    <w:p>
      <w:pPr>
        <w:spacing w:after="120"/>
        <w:ind w:firstLine="397"/>
        <w:jc w:val="both"/>
      </w:pPr>
      <w:r>
        <w:rPr>
          <w:rFonts w:ascii="Arial" w:cs="Arial" w:eastAsia="Arial" w:hAnsi="Arial"/>
          <w:sz w:val="24"/>
          <w:szCs w:val="24"/>
        </w:rPr>
        <w:t xml:space="preserve">Если договор истиснаа не выполняется по вине подрядчика, то заказчик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120"/>
        <w:ind w:firstLine="397"/>
        <w:jc w:val="both"/>
      </w:pPr>
      <w:r>
        <w:rPr>
          <w:rFonts w:ascii="Arial" w:cs="Arial" w:eastAsia="Arial" w:hAnsi="Arial"/>
          <w:sz w:val="24"/>
          <w:szCs w:val="24"/>
        </w:rPr>
        <w:t xml:space="preserve">Если невыполнение договора истиснаа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120"/>
        <w:ind w:firstLine="397"/>
        <w:jc w:val="both"/>
      </w:pPr>
      <w:r>
        <w:rPr>
          <w:rFonts w:ascii="Arial" w:cs="Arial" w:eastAsia="Arial" w:hAnsi="Arial"/>
          <w:sz w:val="24"/>
          <w:szCs w:val="24"/>
        </w:rPr>
        <w:t xml:space="preserve">Если невыполнение договора истиснаа связано с причинами, к которым ни одна из сторон данного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ответственности за компенсацию убытков или ущерба, понесенных другой стороной.</w:t>
      </w:r>
    </w:p>
    <w:p>
      <w:pPr>
        <w:spacing w:after="120"/>
        <w:ind w:firstLine="397"/>
        <w:jc w:val="both"/>
      </w:pPr>
      <w:r>
        <w:rPr>
          <w:rFonts w:ascii="Arial" w:cs="Arial" w:eastAsia="Arial" w:hAnsi="Arial"/>
          <w:sz w:val="24"/>
          <w:szCs w:val="24"/>
        </w:rPr>
        <w:t xml:space="preserve">6. В случае изменения законодательства, приведшего к увеличению стоимости предмета договора истиснаа, дополнительные затраты несет заказчик.</w:t>
      </w:r>
    </w:p>
    <w:p>
      <w:pPr>
        <w:spacing w:after="120"/>
        <w:ind w:firstLine="397"/>
        <w:jc w:val="both"/>
      </w:pPr>
      <w:r>
        <w:rPr>
          <w:rFonts w:ascii="Arial" w:cs="Arial" w:eastAsia="Arial" w:hAnsi="Arial"/>
          <w:sz w:val="24"/>
          <w:szCs w:val="24"/>
        </w:rPr>
        <w:t xml:space="preserve">7. Расходы по надзору за исполнением договора истиснаа возлагаются на заказчика, если иное не предусмотрено в данном договоре.</w:t>
      </w:r>
    </w:p>
    <w:p>
      <w:pPr>
        <w:spacing w:after="120"/>
        <w:ind w:firstLine="397"/>
        <w:jc w:val="both"/>
      </w:pPr>
      <w:r>
        <w:rPr>
          <w:rFonts w:ascii="Arial" w:cs="Arial" w:eastAsia="Arial" w:hAnsi="Arial"/>
          <w:sz w:val="24"/>
          <w:szCs w:val="24"/>
        </w:rPr>
        <w:t xml:space="preserve">8. Производитель освобождается от обязательства, если предмет договора истиснаа передан конечному покупателю либо лицу, назначенному им, если конечный покупатель в состоянии осуществлять полный контроль над предметом договора истиснаа.</w:t>
      </w:r>
    </w:p>
    <w:p>
      <w:pPr>
        <w:spacing w:after="120"/>
        <w:ind w:firstLine="397"/>
        <w:jc w:val="both"/>
      </w:pPr>
      <w:r>
        <w:rPr>
          <w:rFonts w:ascii="Arial" w:cs="Arial" w:eastAsia="Arial" w:hAnsi="Arial"/>
          <w:sz w:val="24"/>
          <w:szCs w:val="24"/>
        </w:rPr>
        <w:t xml:space="preserve">9. Особенности сделок по договорам истиснаа и параллельная истиснаа, в которых участвует банк, могут устанавливаться нормативными правовыми актами Кыргызской Республики.</w:t>
      </w:r>
    </w:p>
    <w:p>
      <w:pPr>
        <w:spacing w:after="120"/>
        <w:ind w:firstLine="397"/>
        <w:jc w:val="both"/>
      </w:pPr>
      <w:hyperlink w:history="1" r:id="rIdqsxj-bkufyyizixnzv7xr">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40</w:t>
        </w:r>
      </w:hyperlink>
      <w:r>
        <w:rPr>
          <w:rFonts w:ascii="Arial" w:cs="Arial" w:eastAsia="Arial" w:hAnsi="Arial"/>
          <w:sz w:val="24"/>
          <w:szCs w:val="24"/>
        </w:rPr>
        <w:t xml:space="preserve">. Условия сдачи и принятия предмета договора истиснаа и договора параллельная истиснаа</w:t>
      </w:r>
    </w:p>
    <w:p>
      <w:pPr>
        <w:spacing w:after="120"/>
        <w:ind w:firstLine="397"/>
        <w:jc w:val="both"/>
      </w:pPr>
      <w:r>
        <w:rPr>
          <w:rFonts w:ascii="Arial" w:cs="Arial" w:eastAsia="Arial" w:hAnsi="Arial"/>
          <w:sz w:val="24"/>
          <w:szCs w:val="24"/>
        </w:rPr>
        <w:t xml:space="preserve">1. Имущество по договору истиснаа должно быть изготовлено в срок и соответствовать установленным договором требованиям. Изготовленное и доставленное имущество должно быть сдано изготовителем, а заказчик обязан принять его.</w:t>
      </w:r>
    </w:p>
    <w:p>
      <w:pPr>
        <w:spacing w:after="120"/>
        <w:ind w:firstLine="397"/>
        <w:jc w:val="both"/>
      </w:pPr>
      <w:r>
        <w:rPr>
          <w:rFonts w:ascii="Arial" w:cs="Arial" w:eastAsia="Arial" w:hAnsi="Arial"/>
          <w:sz w:val="24"/>
          <w:szCs w:val="24"/>
        </w:rPr>
        <w:t xml:space="preserve">Если состояние предмета договора истиснаа не соответствует требованиям, указанным в договоре, то заказчик вправе отказаться от принятия или принять его, что будет означать удовлетворительное выполнение договора истиснаа, с возможностью изменения цены.</w:t>
      </w:r>
    </w:p>
    <w:p>
      <w:pPr>
        <w:spacing w:after="120"/>
        <w:ind w:firstLine="397"/>
        <w:jc w:val="both"/>
      </w:pPr>
      <w:r>
        <w:rPr>
          <w:rFonts w:ascii="Arial" w:cs="Arial" w:eastAsia="Arial" w:hAnsi="Arial"/>
          <w:sz w:val="24"/>
          <w:szCs w:val="24"/>
        </w:rPr>
        <w:t xml:space="preserve">2. В случае необоснованного отказа со стороны заказчика изготовленное имущество остается во владении производителя, и в этом случае производитель не несет ответственности за убытки и ущерб, которые могут произойти с предметом договора истиснаа,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 истиснаа.</w:t>
      </w:r>
    </w:p>
    <w:p>
      <w:pPr>
        <w:spacing w:after="120"/>
        <w:ind w:firstLine="397"/>
        <w:jc w:val="both"/>
      </w:pPr>
      <w:r>
        <w:rPr>
          <w:rFonts w:ascii="Arial" w:cs="Arial" w:eastAsia="Arial" w:hAnsi="Arial"/>
          <w:sz w:val="24"/>
          <w:szCs w:val="24"/>
        </w:rPr>
        <w:t xml:space="preserve">3. Доставка предмета договора истиснаа считается осуществленной с момента передачи в фактическое владение конечному покупателю. С момента передачи предмета договора истиснаа покупателю покупатель несет ответственность за любые убытки или ущерб, которые происходят впоследствии с предметом договора истиснаа, без доказательства наличия небрежного отношения или неправомерных действий со стороны производителя.</w:t>
      </w:r>
    </w:p>
    <w:p>
      <w:pPr>
        <w:spacing w:after="120"/>
        <w:ind w:firstLine="397"/>
        <w:jc w:val="both"/>
      </w:pPr>
      <w:r>
        <w:rPr>
          <w:rFonts w:ascii="Arial" w:cs="Arial" w:eastAsia="Arial" w:hAnsi="Arial"/>
          <w:sz w:val="24"/>
          <w:szCs w:val="24"/>
        </w:rPr>
        <w:t xml:space="preserve">§ 8. Договор о гарантии</w:t>
      </w:r>
    </w:p>
    <w:p>
      <w:pPr>
        <w:spacing w:after="120"/>
        <w:ind w:firstLine="397"/>
        <w:jc w:val="both"/>
      </w:pPr>
      <w:hyperlink w:history="1" r:id="rIdamr1d4tfiagdjqapbyyxx">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41</w:t>
        </w:r>
      </w:hyperlink>
      <w:r>
        <w:rPr>
          <w:rFonts w:ascii="Arial" w:cs="Arial" w:eastAsia="Arial" w:hAnsi="Arial"/>
          <w:sz w:val="24"/>
          <w:szCs w:val="24"/>
        </w:rPr>
        <w:t xml:space="preserve">. Общие положения договора о гарантии</w:t>
      </w:r>
    </w:p>
    <w:p>
      <w:pPr>
        <w:spacing w:after="120"/>
        <w:ind w:firstLine="397"/>
        <w:jc w:val="both"/>
      </w:pPr>
      <w:r>
        <w:rPr>
          <w:rFonts w:ascii="Arial" w:cs="Arial" w:eastAsia="Arial" w:hAnsi="Arial"/>
          <w:sz w:val="24"/>
          <w:szCs w:val="24"/>
        </w:rPr>
        <w:t xml:space="preserve">1. По договору о гарантии (сделки об обеспечении исполнения обязательств) одна сторона выступает в качестве гаранта перед другой стороной по обязательствам третьей стороны. Исполнение обязательства может быть обеспечено одновременно несколькими способами.</w:t>
      </w:r>
    </w:p>
    <w:p>
      <w:pPr>
        <w:spacing w:after="120"/>
        <w:ind w:firstLine="397"/>
        <w:jc w:val="both"/>
      </w:pPr>
      <w:r>
        <w:rPr>
          <w:rFonts w:ascii="Arial" w:cs="Arial" w:eastAsia="Arial" w:hAnsi="Arial"/>
          <w:sz w:val="24"/>
          <w:szCs w:val="24"/>
        </w:rPr>
        <w:t xml:space="preserve">2. В качестве гаранта может выступать любое физическое или юридическое лицо, имеющее безупречную репутацию, не вызывающую сомнения в его платежеспособности.</w:t>
      </w:r>
    </w:p>
    <w:p>
      <w:pPr>
        <w:spacing w:after="120"/>
        <w:ind w:firstLine="397"/>
        <w:jc w:val="both"/>
      </w:pPr>
      <w:r>
        <w:rPr>
          <w:rFonts w:ascii="Arial" w:cs="Arial" w:eastAsia="Arial" w:hAnsi="Arial"/>
          <w:sz w:val="24"/>
          <w:szCs w:val="24"/>
        </w:rPr>
        <w:t xml:space="preserve">Банк вправе предоставлять гарантии по финансовым обязательствам клиента на сумму основного долга с условием компенсации клиентом банку основного долга. Банк вправе предоставить гарантии на участие в тендере.</w:t>
      </w:r>
    </w:p>
    <w:p>
      <w:pPr>
        <w:spacing w:after="120"/>
        <w:ind w:firstLine="397"/>
        <w:jc w:val="both"/>
      </w:pPr>
      <w:hyperlink w:history="1" r:id="rIdf299u2whrfvu6bpvol0vl">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42</w:t>
        </w:r>
      </w:hyperlink>
      <w:r>
        <w:rPr>
          <w:rFonts w:ascii="Arial" w:cs="Arial" w:eastAsia="Arial" w:hAnsi="Arial"/>
          <w:sz w:val="24"/>
          <w:szCs w:val="24"/>
        </w:rPr>
        <w:t xml:space="preserve">. Требования к заключению договора о гарантии</w:t>
      </w:r>
    </w:p>
    <w:p>
      <w:pPr>
        <w:spacing w:after="120"/>
        <w:ind w:firstLine="397"/>
        <w:jc w:val="both"/>
      </w:pPr>
      <w:r>
        <w:rPr>
          <w:rFonts w:ascii="Arial" w:cs="Arial" w:eastAsia="Arial" w:hAnsi="Arial"/>
          <w:sz w:val="24"/>
          <w:szCs w:val="24"/>
        </w:rPr>
        <w:t xml:space="preserve">1. Договор о гарантии заключается в письменной форме и подлежит нотариальному удостоверению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 В договоре о гарантии устанавливаются срок его действия и сумма, на которую предоставляется гарантия.</w:t>
      </w:r>
    </w:p>
    <w:p>
      <w:pPr>
        <w:spacing w:after="120"/>
        <w:ind w:firstLine="397"/>
        <w:jc w:val="both"/>
      </w:pPr>
      <w:r>
        <w:rPr>
          <w:rFonts w:ascii="Arial" w:cs="Arial" w:eastAsia="Arial" w:hAnsi="Arial"/>
          <w:sz w:val="24"/>
          <w:szCs w:val="24"/>
        </w:rPr>
        <w:t xml:space="preserve">3. Недействительность договора о гарантии не влечет недействительности основного обязательства. Недействительность основного обязательства влечет недействительность договора о гарантии.</w:t>
      </w:r>
    </w:p>
    <w:p>
      <w:pPr>
        <w:spacing w:after="120"/>
        <w:ind w:firstLine="397"/>
        <w:jc w:val="both"/>
      </w:pPr>
      <w:hyperlink w:history="1" r:id="rIdaubd7zl1bflgyjtyxpukc">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43</w:t>
        </w:r>
      </w:hyperlink>
      <w:r>
        <w:rPr>
          <w:rFonts w:ascii="Arial" w:cs="Arial" w:eastAsia="Arial" w:hAnsi="Arial"/>
          <w:sz w:val="24"/>
          <w:szCs w:val="24"/>
        </w:rPr>
        <w:t xml:space="preserve">. Условия договора о гарантии</w:t>
      </w:r>
    </w:p>
    <w:p>
      <w:pPr>
        <w:spacing w:after="120"/>
        <w:ind w:firstLine="397"/>
        <w:jc w:val="both"/>
      </w:pPr>
      <w:r>
        <w:rPr>
          <w:rFonts w:ascii="Arial" w:cs="Arial" w:eastAsia="Arial" w:hAnsi="Arial"/>
          <w:sz w:val="24"/>
          <w:szCs w:val="24"/>
        </w:rPr>
        <w:t xml:space="preserve">1. Гарант предоставляет гарантии по финансовым обязательствам клиента на сумму основного долга с условием компенсации клиентом банку основного долга, если иное не предусмотрено договором.</w:t>
      </w:r>
    </w:p>
    <w:p>
      <w:pPr>
        <w:spacing w:after="120"/>
        <w:ind w:firstLine="397"/>
        <w:jc w:val="both"/>
      </w:pPr>
      <w:r>
        <w:rPr>
          <w:rFonts w:ascii="Arial" w:cs="Arial" w:eastAsia="Arial" w:hAnsi="Arial"/>
          <w:sz w:val="24"/>
          <w:szCs w:val="24"/>
        </w:rPr>
        <w:t xml:space="preserve">2. Кредитор вправе требовать сумму долга как с должника, так и с гаранта. Если кредитор освобождает должника от выплаты долга, то гарант также становится свободным от обязательств по выплате долга.</w:t>
      </w:r>
    </w:p>
    <w:p>
      <w:pPr>
        <w:spacing w:after="120"/>
        <w:ind w:firstLine="397"/>
        <w:jc w:val="both"/>
      </w:pPr>
      <w:r>
        <w:rPr>
          <w:rFonts w:ascii="Arial" w:cs="Arial" w:eastAsia="Arial" w:hAnsi="Arial"/>
          <w:sz w:val="24"/>
          <w:szCs w:val="24"/>
        </w:rPr>
        <w:t xml:space="preserve">Освобождение гаранта от финансовой ответственности не влечет освобождения должника от уплаты задолженности.</w:t>
      </w:r>
    </w:p>
    <w:p>
      <w:pPr>
        <w:spacing w:after="120"/>
        <w:ind w:firstLine="397"/>
        <w:jc w:val="both"/>
      </w:pPr>
      <w:r>
        <w:rPr>
          <w:rFonts w:ascii="Arial" w:cs="Arial" w:eastAsia="Arial" w:hAnsi="Arial"/>
          <w:sz w:val="24"/>
          <w:szCs w:val="24"/>
        </w:rPr>
        <w:t xml:space="preserve">3. В случае погашения гарантом задолженности должник компенсирует ему погашенную сумму, вознаграждение за предоставление банковской гарантии и иные комиссии гаранта в соответствии с условиями, предусмотренными соглашением сторон.</w:t>
      </w:r>
    </w:p>
    <w:p>
      <w:pPr>
        <w:spacing w:after="120"/>
        <w:ind w:firstLine="397"/>
        <w:jc w:val="both"/>
      </w:pPr>
      <w:hyperlink w:history="1" r:id="rIdaswmdbpnzwnav_qu40gbv">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44</w:t>
        </w:r>
      </w:hyperlink>
      <w:r>
        <w:rPr>
          <w:rFonts w:ascii="Arial" w:cs="Arial" w:eastAsia="Arial" w:hAnsi="Arial"/>
          <w:sz w:val="24"/>
          <w:szCs w:val="24"/>
        </w:rPr>
        <w:t xml:space="preserve">. Ограничение по договору о гарантии</w:t>
      </w:r>
    </w:p>
    <w:p>
      <w:pPr>
        <w:spacing w:after="120"/>
        <w:ind w:firstLine="397"/>
        <w:jc w:val="both"/>
      </w:pPr>
      <w:r>
        <w:rPr>
          <w:rFonts w:ascii="Arial" w:cs="Arial" w:eastAsia="Arial" w:hAnsi="Arial"/>
          <w:sz w:val="24"/>
          <w:szCs w:val="24"/>
        </w:rPr>
        <w:t xml:space="preserve">1. Банк, являющийся участником договора мудараба или договора мушарака, не вправе гарантировать изменения курса иностранных валют.</w:t>
      </w:r>
    </w:p>
    <w:p>
      <w:pPr>
        <w:spacing w:after="120"/>
        <w:ind w:firstLine="397"/>
        <w:jc w:val="both"/>
      </w:pPr>
      <w:r>
        <w:rPr>
          <w:rFonts w:ascii="Arial" w:cs="Arial" w:eastAsia="Arial" w:hAnsi="Arial"/>
          <w:sz w:val="24"/>
          <w:szCs w:val="24"/>
        </w:rPr>
        <w:t xml:space="preserve">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120"/>
        <w:ind w:firstLine="397"/>
        <w:jc w:val="both"/>
      </w:pPr>
      <w:r>
        <w:rPr>
          <w:rFonts w:ascii="Arial" w:cs="Arial" w:eastAsia="Arial" w:hAnsi="Arial"/>
          <w:sz w:val="24"/>
          <w:szCs w:val="24"/>
        </w:rPr>
        <w:t xml:space="preserve">3. Третьей стороне (кроме мудариба или инвестиционного агента) разрешается брать волонтерское обязательство, что она компенсирует инвестиционные потери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120"/>
        <w:ind w:firstLine="397"/>
        <w:jc w:val="both"/>
      </w:pPr>
      <w:hyperlink w:history="1" r:id="rIdpcpl9gxuord6s7s8w_c6g">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45</w:t>
        </w:r>
      </w:hyperlink>
      <w:r>
        <w:rPr>
          <w:rFonts w:ascii="Arial" w:cs="Arial" w:eastAsia="Arial" w:hAnsi="Arial"/>
          <w:sz w:val="24"/>
          <w:szCs w:val="24"/>
        </w:rPr>
        <w:t xml:space="preserve">. Освобождение от исполнения обязательств</w:t>
      </w:r>
    </w:p>
    <w:p>
      <w:pPr>
        <w:spacing w:after="120"/>
        <w:ind w:firstLine="397"/>
        <w:jc w:val="both"/>
      </w:pPr>
      <w:r>
        <w:rPr>
          <w:rFonts w:ascii="Arial" w:cs="Arial" w:eastAsia="Arial" w:hAnsi="Arial"/>
          <w:sz w:val="24"/>
          <w:szCs w:val="24"/>
        </w:rPr>
        <w:t xml:space="preserve">Невыполнение условия договора о предоставлении одной из сторон сделки обеспечения в форме гарантии от третьего лица дает право другой стороне сделки расторгнуть договор.</w:t>
      </w:r>
    </w:p>
    <w:p>
      <w:pPr>
        <w:spacing w:after="120"/>
        <w:ind w:firstLine="397"/>
        <w:jc w:val="both"/>
      </w:pPr>
      <w:hyperlink w:history="1" r:id="rIdf6wk_7dpllskbvm2vvsui">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46</w:t>
        </w:r>
      </w:hyperlink>
      <w:r>
        <w:rPr>
          <w:rFonts w:ascii="Arial" w:cs="Arial" w:eastAsia="Arial" w:hAnsi="Arial"/>
          <w:sz w:val="24"/>
          <w:szCs w:val="24"/>
        </w:rPr>
        <w:t xml:space="preserve">. Залог имущества как способ гарантии</w:t>
      </w:r>
    </w:p>
    <w:p>
      <w:pPr>
        <w:spacing w:after="120"/>
        <w:ind w:firstLine="397"/>
        <w:jc w:val="both"/>
      </w:pPr>
      <w:r>
        <w:rPr>
          <w:rFonts w:ascii="Arial" w:cs="Arial" w:eastAsia="Arial" w:hAnsi="Arial"/>
          <w:sz w:val="24"/>
          <w:szCs w:val="24"/>
        </w:rPr>
        <w:t xml:space="preserve">1. Залог имущества является гарантией исполнения обязательства. В качестве залога может быть имущество, находящееся в собственности залогодателя, и залогодатель вправе распоряжаться заложенным имуществом, если иное не предусмотрено соглашением сторон. При залоге имущества заключается соответствующий договор о залоге. Условия договора о залоге являются обязательными для залогодателя, даже если заложенный актив не находится во владении кредитора.</w:t>
      </w:r>
    </w:p>
    <w:p>
      <w:pPr>
        <w:spacing w:after="120"/>
        <w:ind w:firstLine="397"/>
        <w:jc w:val="both"/>
      </w:pPr>
      <w:r>
        <w:rPr>
          <w:rFonts w:ascii="Arial" w:cs="Arial" w:eastAsia="Arial" w:hAnsi="Arial"/>
          <w:sz w:val="24"/>
          <w:szCs w:val="24"/>
        </w:rPr>
        <w:t xml:space="preserve">2. В договоре о залоге может быть предусмотрено право кредитора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120"/>
        <w:ind w:firstLine="397"/>
        <w:jc w:val="both"/>
      </w:pPr>
      <w:r>
        <w:rPr>
          <w:rFonts w:ascii="Arial" w:cs="Arial" w:eastAsia="Arial" w:hAnsi="Arial"/>
          <w:sz w:val="24"/>
          <w:szCs w:val="24"/>
        </w:rPr>
        <w:t xml:space="preserve">3. Не допускается расторжение договора о залоге в одностороннем порядке. Смерть или ликвидация залогодателя или залогодержателя не является основанием для расторжения договора залога.</w:t>
      </w:r>
    </w:p>
    <w:p>
      <w:pPr>
        <w:spacing w:after="120"/>
        <w:ind w:firstLine="397"/>
        <w:jc w:val="both"/>
      </w:pPr>
      <w:r>
        <w:rPr>
          <w:rFonts w:ascii="Arial" w:cs="Arial" w:eastAsia="Arial" w:hAnsi="Arial"/>
          <w:sz w:val="24"/>
          <w:szCs w:val="24"/>
        </w:rPr>
        <w:t xml:space="preserve">4. Одно и то же имущество может быть предоставлено в качестве залога под обеспечение более одного обязательства при условии, что последующий залогодержатель будет должным образом уведомлен о предыдущем залоге.</w:t>
      </w:r>
    </w:p>
    <w:p>
      <w:pPr>
        <w:spacing w:after="120"/>
        <w:ind w:firstLine="397"/>
        <w:jc w:val="both"/>
      </w:pPr>
      <w:hyperlink w:history="1" r:id="rId-3uadzbcpelqwqturuluk">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47</w:t>
        </w:r>
      </w:hyperlink>
      <w:r>
        <w:rPr>
          <w:rFonts w:ascii="Arial" w:cs="Arial" w:eastAsia="Arial" w:hAnsi="Arial"/>
          <w:sz w:val="24"/>
          <w:szCs w:val="24"/>
        </w:rPr>
        <w:t xml:space="preserve">. Продажа заложенного имущества в целях погашения задолженности</w:t>
      </w:r>
    </w:p>
    <w:p>
      <w:pPr>
        <w:spacing w:after="120"/>
        <w:ind w:firstLine="397"/>
        <w:jc w:val="both"/>
      </w:pPr>
      <w:r>
        <w:rPr>
          <w:rFonts w:ascii="Arial" w:cs="Arial" w:eastAsia="Arial" w:hAnsi="Arial"/>
          <w:sz w:val="24"/>
          <w:szCs w:val="24"/>
        </w:rPr>
        <w:t xml:space="preserve">1. Предмет залога может быть реализован в случае, если должник не способен выполнить свои обязательства по погашению задолженности.</w:t>
      </w:r>
    </w:p>
    <w:p>
      <w:pPr>
        <w:spacing w:after="120"/>
        <w:ind w:firstLine="397"/>
        <w:jc w:val="both"/>
      </w:pPr>
      <w:r>
        <w:rPr>
          <w:rFonts w:ascii="Arial" w:cs="Arial" w:eastAsia="Arial" w:hAnsi="Arial"/>
          <w:sz w:val="24"/>
          <w:szCs w:val="24"/>
        </w:rPr>
        <w:t xml:space="preserve">2. Залогодатель обладает преимущественным правом вернуть себе заложенное имущество путем погашения долга должника.</w:t>
      </w:r>
    </w:p>
    <w:p>
      <w:pPr>
        <w:spacing w:after="120"/>
        <w:ind w:firstLine="397"/>
        <w:jc w:val="both"/>
      </w:pPr>
      <w:r>
        <w:rPr>
          <w:rFonts w:ascii="Arial" w:cs="Arial" w:eastAsia="Arial" w:hAnsi="Arial"/>
          <w:sz w:val="24"/>
          <w:szCs w:val="24"/>
        </w:rPr>
        <w:t xml:space="preserve">3.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120"/>
        <w:ind w:firstLine="397"/>
        <w:jc w:val="both"/>
      </w:pPr>
      <w:r>
        <w:rPr>
          <w:rFonts w:ascii="Arial" w:cs="Arial" w:eastAsia="Arial" w:hAnsi="Arial"/>
          <w:sz w:val="24"/>
          <w:szCs w:val="24"/>
        </w:rPr>
        <w:t xml:space="preserve">4.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Продавцу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120"/>
        <w:ind w:firstLine="397"/>
        <w:jc w:val="both"/>
      </w:pPr>
      <w:r>
        <w:rPr>
          <w:rFonts w:ascii="Arial" w:cs="Arial" w:eastAsia="Arial" w:hAnsi="Arial"/>
          <w:sz w:val="24"/>
          <w:szCs w:val="24"/>
        </w:rPr>
        <w:t xml:space="preserve">5. Кредитор (залогодержатель) имеет право на залог до полного погашения, за исключением случаев, когда он согласился на частичное погашение с условием освобождения должника от оплаты. Кредитор не вправе после выплаты долга удерживать залог в качестве обеспечения других необеспеченных долгов, если это не было предусмотрено в договоре.</w:t>
      </w:r>
    </w:p>
    <w:p>
      <w:pPr>
        <w:spacing w:after="120"/>
        <w:ind w:firstLine="397"/>
        <w:jc w:val="both"/>
      </w:pPr>
      <w:r>
        <w:rPr>
          <w:rFonts w:ascii="Arial" w:cs="Arial" w:eastAsia="Arial" w:hAnsi="Arial"/>
          <w:sz w:val="24"/>
          <w:szCs w:val="24"/>
        </w:rPr>
        <w:t xml:space="preserve">6. Залогодателю разрешается использовать заложенное имущество с согласия залогодержателя.</w:t>
      </w:r>
    </w:p>
    <w:p>
      <w:pPr>
        <w:spacing w:after="120"/>
        <w:ind w:firstLine="397"/>
        <w:jc w:val="both"/>
      </w:pPr>
      <w:hyperlink w:history="1" r:id="rIdeu5rpuolhjocq6hpcf48b">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48</w:t>
        </w:r>
      </w:hyperlink>
      <w:r>
        <w:rPr>
          <w:rFonts w:ascii="Arial" w:cs="Arial" w:eastAsia="Arial" w:hAnsi="Arial"/>
          <w:sz w:val="24"/>
          <w:szCs w:val="24"/>
        </w:rPr>
        <w:t xml:space="preserve">. Плата за предоставление гарантии</w:t>
      </w:r>
    </w:p>
    <w:p>
      <w:pPr>
        <w:spacing w:after="120"/>
        <w:ind w:firstLine="397"/>
        <w:jc w:val="both"/>
      </w:pPr>
      <w:r>
        <w:rPr>
          <w:rFonts w:ascii="Arial" w:cs="Arial" w:eastAsia="Arial" w:hAnsi="Arial"/>
          <w:sz w:val="24"/>
          <w:szCs w:val="24"/>
        </w:rPr>
        <w:t xml:space="preserve">1. В договоре о гарантии может быть предусмотрено взимание платы. Комиссионные сборы за предоставление гарантийного письма не должны превышать сборы, которые обычно взимаются за такие услуги.</w:t>
      </w:r>
    </w:p>
    <w:p>
      <w:pPr>
        <w:spacing w:after="120"/>
        <w:ind w:firstLine="397"/>
        <w:jc w:val="both"/>
      </w:pPr>
      <w:r>
        <w:rPr>
          <w:rFonts w:ascii="Arial" w:cs="Arial" w:eastAsia="Arial" w:hAnsi="Arial"/>
          <w:sz w:val="24"/>
          <w:szCs w:val="24"/>
        </w:rPr>
        <w:t xml:space="preserve">2. Расходы за предоставление документарного аккредитива оплачиваются клиентом. Банк также может взимать плату за оказанные услуги.</w:t>
      </w:r>
    </w:p>
    <w:p>
      <w:pPr>
        <w:spacing w:after="120"/>
        <w:ind w:firstLine="397"/>
        <w:jc w:val="both"/>
      </w:pPr>
      <w:r>
        <w:rPr>
          <w:rFonts w:ascii="Arial" w:cs="Arial" w:eastAsia="Arial" w:hAnsi="Arial"/>
          <w:sz w:val="24"/>
          <w:szCs w:val="24"/>
        </w:rPr>
        <w:t xml:space="preserve">3. Нормативными правовыми актами Кыргызской Республики могут устанавливаться дополнительные требования к предоставлению гарантий.</w:t>
      </w:r>
    </w:p>
    <w:p>
      <w:pPr>
        <w:spacing w:after="120"/>
        <w:ind w:firstLine="397"/>
        <w:jc w:val="both"/>
      </w:pPr>
      <w:r>
        <w:rPr>
          <w:rFonts w:ascii="Arial" w:cs="Arial" w:eastAsia="Arial" w:hAnsi="Arial"/>
          <w:sz w:val="24"/>
          <w:szCs w:val="24"/>
        </w:rPr>
        <w:t xml:space="preserve">§ 9. Договор салам</w:t>
      </w:r>
    </w:p>
    <w:p>
      <w:pPr>
        <w:spacing w:after="120"/>
        <w:ind w:firstLine="397"/>
        <w:jc w:val="both"/>
      </w:pPr>
      <w:hyperlink w:history="1" r:id="rIdlvf1hc_r8-ua5iobufghi">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49</w:t>
        </w:r>
      </w:hyperlink>
      <w:r>
        <w:rPr>
          <w:rFonts w:ascii="Arial" w:cs="Arial" w:eastAsia="Arial" w:hAnsi="Arial"/>
          <w:sz w:val="24"/>
          <w:szCs w:val="24"/>
        </w:rPr>
        <w:t xml:space="preserve">. Общие положения по договору салам</w:t>
      </w:r>
    </w:p>
    <w:p>
      <w:pPr>
        <w:spacing w:after="120"/>
        <w:ind w:firstLine="397"/>
        <w:jc w:val="both"/>
      </w:pPr>
      <w:r>
        <w:rPr>
          <w:rFonts w:ascii="Arial" w:cs="Arial" w:eastAsia="Arial" w:hAnsi="Arial"/>
          <w:sz w:val="24"/>
          <w:szCs w:val="24"/>
        </w:rPr>
        <w:t xml:space="preserve">1. По договору салам одна сторона (продавец) обязуется в обусловленный срок в будущем передать другой стороне (покупателю) товар, а покупатель обязуется уплатить за этот товар в момент заключения договора салам и принять его в будущем. При данной сделке цена рассматривается как капитал.</w:t>
      </w:r>
    </w:p>
    <w:p>
      <w:pPr>
        <w:spacing w:after="120"/>
        <w:ind w:firstLine="397"/>
        <w:jc w:val="both"/>
      </w:pPr>
      <w:r>
        <w:rPr>
          <w:rFonts w:ascii="Arial" w:cs="Arial" w:eastAsia="Arial" w:hAnsi="Arial"/>
          <w:sz w:val="24"/>
          <w:szCs w:val="24"/>
        </w:rPr>
        <w:t xml:space="preserve">2. Договор параллельный салам - это договор, включающий в себя два отдельных договора. В первом договоре одна сторона выступает в качестве покупателя и заключает договор с заказчиком о покупке определенного товара с последующей поставкой и осуществлением оплаты при подписании договора. Согласно второму договору эта сторона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120"/>
        <w:ind w:firstLine="397"/>
        <w:jc w:val="both"/>
      </w:pPr>
      <w:r>
        <w:rPr>
          <w:rFonts w:ascii="Arial" w:cs="Arial" w:eastAsia="Arial" w:hAnsi="Arial"/>
          <w:sz w:val="24"/>
          <w:szCs w:val="24"/>
        </w:rPr>
        <w:t xml:space="preserve">3. Положения настоящего параграфа применяются и в отношении договора параллельный салам.</w:t>
      </w:r>
    </w:p>
    <w:p>
      <w:pPr>
        <w:spacing w:after="120"/>
        <w:ind w:firstLine="397"/>
        <w:jc w:val="both"/>
      </w:pPr>
      <w:hyperlink w:history="1" r:id="rIdofvjb-llrczgwqrmd0xs0">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50</w:t>
        </w:r>
      </w:hyperlink>
      <w:r>
        <w:rPr>
          <w:rFonts w:ascii="Arial" w:cs="Arial" w:eastAsia="Arial" w:hAnsi="Arial"/>
          <w:sz w:val="24"/>
          <w:szCs w:val="24"/>
        </w:rPr>
        <w:t xml:space="preserve">. Предмет договора салам</w:t>
      </w:r>
    </w:p>
    <w:p>
      <w:pPr>
        <w:spacing w:after="120"/>
        <w:ind w:firstLine="397"/>
        <w:jc w:val="both"/>
      </w:pPr>
      <w:r>
        <w:rPr>
          <w:rFonts w:ascii="Arial" w:cs="Arial" w:eastAsia="Arial" w:hAnsi="Arial"/>
          <w:sz w:val="24"/>
          <w:szCs w:val="24"/>
        </w:rPr>
        <w:t xml:space="preserve">1. Предметом договора салам могут быть товары и иное имущество, которые можно взвесить, измерить или сосчитать, за исключением иностранной валюты, драгоценных металлов (золото, серебро и др.).</w:t>
      </w:r>
    </w:p>
    <w:p>
      <w:pPr>
        <w:spacing w:after="120"/>
        <w:ind w:firstLine="397"/>
        <w:jc w:val="both"/>
      </w:pPr>
      <w:r>
        <w:rPr>
          <w:rFonts w:ascii="Arial" w:cs="Arial" w:eastAsia="Arial" w:hAnsi="Arial"/>
          <w:sz w:val="24"/>
          <w:szCs w:val="24"/>
        </w:rPr>
        <w:t xml:space="preserve">2. Товары должны быть в таком виде, который позволяет составить спецификацию, исключающую какую-либо неопределенность, за соответствие которой продавец несет ответственность.</w:t>
      </w:r>
    </w:p>
    <w:p>
      <w:pPr>
        <w:spacing w:after="120"/>
        <w:ind w:firstLine="397"/>
        <w:jc w:val="both"/>
      </w:pPr>
      <w:r>
        <w:rPr>
          <w:rFonts w:ascii="Arial" w:cs="Arial" w:eastAsia="Arial" w:hAnsi="Arial"/>
          <w:sz w:val="24"/>
          <w:szCs w:val="24"/>
        </w:rPr>
        <w:t xml:space="preserve">3. Товары должны быть конкретно определены в соответствии с принятой практикой и заключением экспертов.</w:t>
      </w:r>
    </w:p>
    <w:p>
      <w:pPr>
        <w:spacing w:after="120"/>
        <w:ind w:firstLine="397"/>
        <w:jc w:val="both"/>
      </w:pPr>
      <w:r>
        <w:rPr>
          <w:rFonts w:ascii="Arial" w:cs="Arial" w:eastAsia="Arial" w:hAnsi="Arial"/>
          <w:sz w:val="24"/>
          <w:szCs w:val="24"/>
        </w:rPr>
        <w:t xml:space="preserve">4. При заключении договора салам товары должны быть в наличии.</w:t>
      </w:r>
    </w:p>
    <w:p>
      <w:pPr>
        <w:spacing w:after="120"/>
        <w:ind w:firstLine="397"/>
        <w:jc w:val="both"/>
      </w:pPr>
      <w:r>
        <w:rPr>
          <w:rFonts w:ascii="Arial" w:cs="Arial" w:eastAsia="Arial" w:hAnsi="Arial"/>
          <w:sz w:val="24"/>
          <w:szCs w:val="24"/>
        </w:rPr>
        <w:t xml:space="preserve">5. Не допускается использовать задолженность в качестве капитала по договору салам.</w:t>
      </w:r>
    </w:p>
    <w:p>
      <w:pPr>
        <w:spacing w:after="120"/>
        <w:ind w:firstLine="397"/>
        <w:jc w:val="both"/>
      </w:pPr>
      <w:hyperlink w:history="1" r:id="rIdmlf6-kv-yyjpkss9oocf9">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51</w:t>
        </w:r>
      </w:hyperlink>
      <w:r>
        <w:rPr>
          <w:rFonts w:ascii="Arial" w:cs="Arial" w:eastAsia="Arial" w:hAnsi="Arial"/>
          <w:sz w:val="24"/>
          <w:szCs w:val="24"/>
        </w:rPr>
        <w:t xml:space="preserve">. Требования к заключению договора салам</w:t>
      </w:r>
    </w:p>
    <w:p>
      <w:pPr>
        <w:spacing w:after="120"/>
        <w:ind w:firstLine="397"/>
        <w:jc w:val="both"/>
      </w:pPr>
      <w:r>
        <w:rPr>
          <w:rFonts w:ascii="Arial" w:cs="Arial" w:eastAsia="Arial" w:hAnsi="Arial"/>
          <w:sz w:val="24"/>
          <w:szCs w:val="24"/>
        </w:rPr>
        <w:t xml:space="preserve">1. Договор салам заключается в письменной форме и подлежит нотариальному оформлению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 Для осуществления сделок по договору салам могут быть заключены предварительные договоры, в рамках которых могут быть заключены отдельные договоры с указанием их срока действия.</w:t>
      </w:r>
    </w:p>
    <w:p>
      <w:pPr>
        <w:spacing w:after="120"/>
        <w:ind w:firstLine="397"/>
        <w:jc w:val="both"/>
      </w:pPr>
      <w:r>
        <w:rPr>
          <w:rFonts w:ascii="Arial" w:cs="Arial" w:eastAsia="Arial" w:hAnsi="Arial"/>
          <w:sz w:val="24"/>
          <w:szCs w:val="24"/>
        </w:rPr>
        <w:t xml:space="preserve">3. В предварительных договорах определяются рамки договора салам и намерения сторон осуществить покупку и продажу товаров, а также определяются количество и спецификации товаров, способ их доставки, основа для определения цены и метод оплаты, обеспечение исполнения обязательств (гарантии) и другие условия.</w:t>
      </w:r>
    </w:p>
    <w:p>
      <w:pPr>
        <w:spacing w:after="120"/>
        <w:ind w:firstLine="397"/>
        <w:jc w:val="both"/>
      </w:pPr>
      <w:hyperlink w:history="1" r:id="rIdx1dq8uptk0solcy4uat9z">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 Оплата по договору салам</w:t>
      </w:r>
    </w:p>
    <w:p>
      <w:pPr>
        <w:spacing w:after="120"/>
        <w:ind w:firstLine="397"/>
        <w:jc w:val="both"/>
      </w:pPr>
      <w:r>
        <w:rPr>
          <w:rFonts w:ascii="Arial" w:cs="Arial" w:eastAsia="Arial" w:hAnsi="Arial"/>
          <w:sz w:val="24"/>
          <w:szCs w:val="24"/>
        </w:rPr>
        <w:t xml:space="preserve">1. Оплата товара производится незамедлительно, в момент заключения договора салам. В исключительных случаях оплата может быть отсрочена на срок не более трех дней. Отсрочка не должна повлиять на выполнение договора салам при условии, что период задержки не равен или не превышает период доставки товаров, определенных родовыми признаками.</w:t>
      </w:r>
    </w:p>
    <w:p>
      <w:pPr>
        <w:spacing w:after="120"/>
        <w:ind w:firstLine="397"/>
        <w:jc w:val="both"/>
      </w:pPr>
      <w:r>
        <w:rPr>
          <w:rFonts w:ascii="Arial" w:cs="Arial" w:eastAsia="Arial" w:hAnsi="Arial"/>
          <w:sz w:val="24"/>
          <w:szCs w:val="24"/>
        </w:rPr>
        <w:t xml:space="preserve">2. По договору салам вместо оплаты цены товара допускается его обмен на другой товар, определенный родовыми признаками. В таком случае должны быть установлены сорт, тип, спецификация и количество заменяющего товара.</w:t>
      </w:r>
    </w:p>
    <w:p>
      <w:pPr>
        <w:spacing w:after="120"/>
        <w:ind w:firstLine="397"/>
        <w:jc w:val="both"/>
      </w:pPr>
      <w:hyperlink w:history="1" r:id="rIdjsmtcclcxaajxbqaukhw5">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53</w:t>
        </w:r>
      </w:hyperlink>
      <w:r>
        <w:rPr>
          <w:rFonts w:ascii="Arial" w:cs="Arial" w:eastAsia="Arial" w:hAnsi="Arial"/>
          <w:sz w:val="24"/>
          <w:szCs w:val="24"/>
        </w:rPr>
        <w:t xml:space="preserve">. Поставки по договору салам</w:t>
      </w:r>
    </w:p>
    <w:p>
      <w:pPr>
        <w:spacing w:after="120"/>
        <w:ind w:firstLine="397"/>
        <w:jc w:val="both"/>
      </w:pPr>
      <w:r>
        <w:rPr>
          <w:rFonts w:ascii="Arial" w:cs="Arial" w:eastAsia="Arial" w:hAnsi="Arial"/>
          <w:sz w:val="24"/>
          <w:szCs w:val="24"/>
        </w:rPr>
        <w:t xml:space="preserve">1. В договоре салам определяются срок, способ и место поставки.</w:t>
      </w:r>
    </w:p>
    <w:p>
      <w:pPr>
        <w:spacing w:after="120"/>
        <w:ind w:firstLine="397"/>
        <w:jc w:val="both"/>
      </w:pPr>
      <w:r>
        <w:rPr>
          <w:rFonts w:ascii="Arial" w:cs="Arial" w:eastAsia="Arial" w:hAnsi="Arial"/>
          <w:sz w:val="24"/>
          <w:szCs w:val="24"/>
        </w:rPr>
        <w:t xml:space="preserve">2. Продавец обязан доставить товар покупателю в установленный день, согласно условиям договора салам, в соответствии с оговоренными спецификациями товара и в оговоренном количестве. Покупатель, с другой стороны, должен принять товар, если он отвечает требованиям, предусмотренным спецификациями в договоре салам.</w:t>
      </w:r>
    </w:p>
    <w:p>
      <w:pPr>
        <w:spacing w:after="120"/>
        <w:ind w:firstLine="397"/>
        <w:jc w:val="both"/>
      </w:pPr>
      <w:r>
        <w:rPr>
          <w:rFonts w:ascii="Arial" w:cs="Arial" w:eastAsia="Arial" w:hAnsi="Arial"/>
          <w:sz w:val="24"/>
          <w:szCs w:val="24"/>
        </w:rPr>
        <w:t xml:space="preserve">3. По соглашению сторон товар может быть доставлен досрочно.</w:t>
      </w:r>
    </w:p>
    <w:p>
      <w:pPr>
        <w:spacing w:after="120"/>
        <w:ind w:firstLine="397"/>
        <w:jc w:val="both"/>
      </w:pPr>
      <w:r>
        <w:rPr>
          <w:rFonts w:ascii="Arial" w:cs="Arial" w:eastAsia="Arial" w:hAnsi="Arial"/>
          <w:sz w:val="24"/>
          <w:szCs w:val="24"/>
        </w:rPr>
        <w:t xml:space="preserve">4. Если продавец предлагает товар более высокого качества, чем тот, который требовался в соответствии с договорными спецификациями, покупатель должен принять товар, если продавец не запрашивает более высокую цену за более высокое качество. Это применяется только в случае если описание (с более низкими качественными спецификациями), предусмотренное в договоре салам, не считается существенным условием.</w:t>
      </w:r>
    </w:p>
    <w:p>
      <w:pPr>
        <w:spacing w:after="120"/>
        <w:ind w:firstLine="397"/>
        <w:jc w:val="both"/>
      </w:pPr>
      <w:r>
        <w:rPr>
          <w:rFonts w:ascii="Arial" w:cs="Arial" w:eastAsia="Arial" w:hAnsi="Arial"/>
          <w:sz w:val="24"/>
          <w:szCs w:val="24"/>
        </w:rPr>
        <w:t xml:space="preserve">5. Если качество доставленного товара ниже того, которое требуется в соответствии с договорными спецификациями, то покупатель имеет право либо отклонить, либо принять товар в таком состоянии. В случае принятия товара стороны могут договориться о принятии такого товара со снижением цены.</w:t>
      </w:r>
    </w:p>
    <w:p>
      <w:pPr>
        <w:spacing w:after="120"/>
        <w:ind w:firstLine="397"/>
        <w:jc w:val="both"/>
      </w:pPr>
      <w:hyperlink w:history="1" r:id="rIdluqwp-iq6ukuacmykb-di">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54</w:t>
        </w:r>
      </w:hyperlink>
      <w:r>
        <w:rPr>
          <w:rFonts w:ascii="Arial" w:cs="Arial" w:eastAsia="Arial" w:hAnsi="Arial"/>
          <w:sz w:val="24"/>
          <w:szCs w:val="24"/>
        </w:rPr>
        <w:t xml:space="preserve">. Изменение и расторжение договора салам</w:t>
      </w:r>
    </w:p>
    <w:p>
      <w:pPr>
        <w:spacing w:after="120"/>
        <w:ind w:firstLine="397"/>
        <w:jc w:val="both"/>
      </w:pPr>
      <w:r>
        <w:rPr>
          <w:rFonts w:ascii="Arial" w:cs="Arial" w:eastAsia="Arial" w:hAnsi="Arial"/>
          <w:sz w:val="24"/>
          <w:szCs w:val="24"/>
        </w:rPr>
        <w:t xml:space="preserve">1. В случае если продавец не может выполнить свое обязательство или у продавца нет в наличии всего или части товара в установленную дату покупатель вправе:</w:t>
      </w:r>
    </w:p>
    <w:p>
      <w:pPr>
        <w:spacing w:after="120"/>
        <w:ind w:firstLine="397"/>
        <w:jc w:val="both"/>
      </w:pPr>
      <w:r>
        <w:rPr>
          <w:rFonts w:ascii="Arial" w:cs="Arial" w:eastAsia="Arial" w:hAnsi="Arial"/>
          <w:sz w:val="24"/>
          <w:szCs w:val="24"/>
        </w:rPr>
        <w:t xml:space="preserve">1) отсрочить поставку товара и определить другую дату поставки товара;</w:t>
      </w:r>
    </w:p>
    <w:p>
      <w:pPr>
        <w:spacing w:after="120"/>
        <w:ind w:firstLine="397"/>
        <w:jc w:val="both"/>
      </w:pPr>
      <w:r>
        <w:rPr>
          <w:rFonts w:ascii="Arial" w:cs="Arial" w:eastAsia="Arial" w:hAnsi="Arial"/>
          <w:sz w:val="24"/>
          <w:szCs w:val="24"/>
        </w:rPr>
        <w:t xml:space="preserve">2) расторгнуть договор салам и взыскать выплаченные средства и неустойку. Суммы по неустойке не могут зачисляться в качестве дохода покупателя и подлежат направлению на благотворительные цели.</w:t>
      </w:r>
    </w:p>
    <w:p>
      <w:pPr>
        <w:spacing w:after="120"/>
        <w:ind w:firstLine="397"/>
        <w:jc w:val="both"/>
      </w:pPr>
      <w:r>
        <w:rPr>
          <w:rFonts w:ascii="Arial" w:cs="Arial" w:eastAsia="Arial" w:hAnsi="Arial"/>
          <w:sz w:val="24"/>
          <w:szCs w:val="24"/>
        </w:rPr>
        <w:t xml:space="preserve">2. Стороны вправе согласовать замену товара другим товаром.</w:t>
      </w:r>
    </w:p>
    <w:p>
      <w:pPr>
        <w:spacing w:after="120"/>
        <w:ind w:firstLine="397"/>
        <w:jc w:val="both"/>
      </w:pPr>
      <w:hyperlink w:history="1" r:id="rIdyzdr8s4mrzqhibzqlpdez">
        <w:r>
          <w:rPr>
            <w:rFonts w:ascii="Arial" w:cs="Arial" w:eastAsia="Arial" w:hAnsi="Arial"/>
            <w:color w:val="1D4ED8"/>
            <w:sz w:val="24"/>
            <w:szCs w:val="24"/>
            <w:u w:val="single"/>
          </w:rPr>
          <w:t xml:space="preserve">Статья 738-55</w:t>
        </w:r>
      </w:hyperlink>
      <w:r>
        <w:rPr>
          <w:rFonts w:ascii="Arial" w:cs="Arial" w:eastAsia="Arial" w:hAnsi="Arial"/>
          <w:sz w:val="24"/>
          <w:szCs w:val="24"/>
        </w:rPr>
        <w:t xml:space="preserve">. Ограничения по договору салам</w:t>
      </w:r>
    </w:p>
    <w:p>
      <w:pPr>
        <w:spacing w:after="120"/>
        <w:ind w:firstLine="397"/>
        <w:jc w:val="both"/>
      </w:pPr>
      <w:r>
        <w:rPr>
          <w:rFonts w:ascii="Arial" w:cs="Arial" w:eastAsia="Arial" w:hAnsi="Arial"/>
          <w:sz w:val="24"/>
          <w:szCs w:val="24"/>
        </w:rPr>
        <w:t xml:space="preserve">1. Не допускается включать в договор салам оговорку, предусматривающую финансовые санкции за задержку доставки товаров.</w:t>
      </w:r>
    </w:p>
    <w:p>
      <w:pPr>
        <w:spacing w:after="120"/>
        <w:ind w:firstLine="397"/>
        <w:jc w:val="both"/>
      </w:pPr>
      <w:r>
        <w:rPr>
          <w:rFonts w:ascii="Arial" w:cs="Arial" w:eastAsia="Arial" w:hAnsi="Arial"/>
          <w:sz w:val="24"/>
          <w:szCs w:val="24"/>
        </w:rPr>
        <w:t xml:space="preserve">2. Продавец вправе заключить отдельный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салам и доставить эти товары.</w:t>
      </w:r>
    </w:p>
    <w:p>
      <w:pPr>
        <w:spacing w:after="120"/>
        <w:ind w:firstLine="397"/>
        <w:jc w:val="both"/>
      </w:pPr>
      <w:r>
        <w:rPr>
          <w:rFonts w:ascii="Arial" w:cs="Arial" w:eastAsia="Arial" w:hAnsi="Arial"/>
          <w:sz w:val="24"/>
          <w:szCs w:val="24"/>
        </w:rPr>
        <w:t xml:space="preserve">3. Покупатель вправе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w:t>
      </w:r>
    </w:p>
    <w:p>
      <w:pPr>
        <w:spacing w:after="120"/>
        <w:ind w:firstLine="397"/>
        <w:jc w:val="both"/>
      </w:pPr>
      <w:r>
        <w:rPr>
          <w:rFonts w:ascii="Arial" w:cs="Arial" w:eastAsia="Arial" w:hAnsi="Arial"/>
          <w:sz w:val="24"/>
          <w:szCs w:val="24"/>
        </w:rPr>
        <w:t xml:space="preserve">4. Не допускается сторонам связывать свои обязательства по договорам салам с обязательствами, указанными в пунктах 2 и 3 настоящей статьи.</w:t>
      </w:r>
    </w:p>
    <w:p>
      <w:pPr>
        <w:spacing w:after="120"/>
        <w:ind w:firstLine="397"/>
        <w:jc w:val="both"/>
      </w:pPr>
      <w:r>
        <w:rPr>
          <w:rFonts w:ascii="Arial" w:cs="Arial" w:eastAsia="Arial" w:hAnsi="Arial"/>
          <w:sz w:val="24"/>
          <w:szCs w:val="24"/>
        </w:rPr>
        <w:t xml:space="preserve">Обязательства и права по двум договорам салам должны быть отдельными. В случае нарушения обязательств по первому договору салам другая сторона (потерпевшая сторона) не вправе связывать этот ущерб или убытки со стороной, с которой первая сторона заключила договор параллельный салам.</w:t>
      </w:r>
    </w:p>
    <w:p>
      <w:pPr>
        <w:spacing w:after="120"/>
        <w:ind w:firstLine="397"/>
        <w:jc w:val="both"/>
      </w:pPr>
      <w:r>
        <w:rPr>
          <w:rFonts w:ascii="Arial" w:cs="Arial" w:eastAsia="Arial" w:hAnsi="Arial"/>
          <w:sz w:val="24"/>
          <w:szCs w:val="24"/>
        </w:rPr>
        <w:t xml:space="preserve">5. Запрещается выпускать облигации по долговым обязательствам, вытекающим из договора салам.</w:t>
      </w:r>
    </w:p>
    <w:p>
      <w:pPr>
        <w:spacing w:after="120"/>
        <w:ind w:firstLine="397"/>
        <w:jc w:val="both"/>
      </w:pPr>
      <w:r>
        <w:rPr>
          <w:rFonts w:ascii="Arial" w:cs="Arial" w:eastAsia="Arial" w:hAnsi="Arial"/>
          <w:sz w:val="24"/>
          <w:szCs w:val="24"/>
        </w:rPr>
        <w:t xml:space="preserve">§ 10. Договоры доверительного (вади'айад амана) и гарантированного (вади'айад дамана) хранения</w:t>
      </w:r>
    </w:p>
    <w:p>
      <w:pPr>
        <w:spacing w:after="120"/>
        <w:ind w:firstLine="397"/>
        <w:jc w:val="both"/>
      </w:pPr>
      <w:hyperlink w:history="1" r:id="rId0sp11gyyxqycdlfnoqqrp">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 Договор доверительного хранения</w:t>
      </w:r>
    </w:p>
    <w:p>
      <w:pPr>
        <w:spacing w:after="120"/>
        <w:ind w:firstLine="397"/>
        <w:jc w:val="both"/>
      </w:pPr>
      <w:r>
        <w:rPr>
          <w:rFonts w:ascii="Arial" w:cs="Arial" w:eastAsia="Arial" w:hAnsi="Arial"/>
          <w:sz w:val="24"/>
          <w:szCs w:val="24"/>
        </w:rPr>
        <w:t xml:space="preserve">1. По договору доверительного хранения одна сторона (хранитель) обязуется хранить денежные средства или иные ценности, переданные ему другой стороной (клиентом), выполнять поручения клиента в отношении данных ценностей, не распоряжаясь ими.</w:t>
      </w:r>
    </w:p>
    <w:p>
      <w:pPr>
        <w:spacing w:after="120"/>
        <w:ind w:firstLine="397"/>
        <w:jc w:val="both"/>
      </w:pPr>
      <w:r>
        <w:rPr>
          <w:rFonts w:ascii="Arial" w:cs="Arial" w:eastAsia="Arial" w:hAnsi="Arial"/>
          <w:sz w:val="24"/>
          <w:szCs w:val="24"/>
        </w:rPr>
        <w:t xml:space="preserve">2. Договор доверительного хранения является возмездным.</w:t>
      </w:r>
    </w:p>
    <w:p>
      <w:pPr>
        <w:spacing w:after="120"/>
        <w:ind w:firstLine="397"/>
        <w:jc w:val="both"/>
      </w:pPr>
      <w:r>
        <w:rPr>
          <w:rFonts w:ascii="Arial" w:cs="Arial" w:eastAsia="Arial" w:hAnsi="Arial"/>
          <w:sz w:val="24"/>
          <w:szCs w:val="24"/>
        </w:rPr>
        <w:t xml:space="preserve">3. Банк, имеющий соответствующую лицензию, предоставляет услуги по договору доверительного хранения в виде хранения денежных средств или иных ценностей в банковских сейфах (ячейках).</w:t>
      </w:r>
    </w:p>
    <w:p>
      <w:pPr>
        <w:spacing w:after="120"/>
        <w:ind w:firstLine="397"/>
        <w:jc w:val="both"/>
      </w:pPr>
      <w:hyperlink w:history="1" r:id="rIdgyxbvwkvp1lpbe9xmxs5n">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57</w:t>
        </w:r>
      </w:hyperlink>
      <w:r>
        <w:rPr>
          <w:rFonts w:ascii="Arial" w:cs="Arial" w:eastAsia="Arial" w:hAnsi="Arial"/>
          <w:sz w:val="24"/>
          <w:szCs w:val="24"/>
        </w:rPr>
        <w:t xml:space="preserve">. Договор гарантированного хранения</w:t>
      </w:r>
    </w:p>
    <w:p>
      <w:pPr>
        <w:spacing w:after="120"/>
        <w:ind w:firstLine="397"/>
        <w:jc w:val="both"/>
      </w:pPr>
      <w:r>
        <w:rPr>
          <w:rFonts w:ascii="Arial" w:cs="Arial" w:eastAsia="Arial" w:hAnsi="Arial"/>
          <w:sz w:val="24"/>
          <w:szCs w:val="24"/>
        </w:rPr>
        <w:t xml:space="preserve">1. По договору гарантированного хранения банк, имеющий соответствующую лицензию, принимает от клиента денежные средства и распоряжается ими в целях получения прибыли.</w:t>
      </w:r>
    </w:p>
    <w:p>
      <w:pPr>
        <w:spacing w:after="120"/>
        <w:ind w:firstLine="397"/>
        <w:jc w:val="both"/>
      </w:pPr>
      <w:r>
        <w:rPr>
          <w:rFonts w:ascii="Arial" w:cs="Arial" w:eastAsia="Arial" w:hAnsi="Arial"/>
          <w:sz w:val="24"/>
          <w:szCs w:val="24"/>
        </w:rPr>
        <w:t xml:space="preserve">2. Услуги по договору гарантированного хранения предоставляются банком посредством открытия и обслуживания счетов по вкладам.</w:t>
      </w:r>
    </w:p>
    <w:p>
      <w:pPr>
        <w:spacing w:after="120"/>
        <w:ind w:firstLine="397"/>
        <w:jc w:val="both"/>
      </w:pPr>
      <w:r>
        <w:rPr>
          <w:rFonts w:ascii="Arial" w:cs="Arial" w:eastAsia="Arial" w:hAnsi="Arial"/>
          <w:sz w:val="24"/>
          <w:szCs w:val="24"/>
        </w:rPr>
        <w:t xml:space="preserve">3. Из прибыли, полученной от размещения средств, привлеченных по договору гарантированного хранения, банк по своему усмотрению может выплачивать клиенту вознаграждение (хиба).</w:t>
      </w:r>
    </w:p>
    <w:p>
      <w:pPr>
        <w:spacing w:after="120"/>
        <w:ind w:firstLine="397"/>
        <w:jc w:val="both"/>
      </w:pPr>
      <w:r>
        <w:rPr>
          <w:rFonts w:ascii="Arial" w:cs="Arial" w:eastAsia="Arial" w:hAnsi="Arial"/>
          <w:sz w:val="24"/>
          <w:szCs w:val="24"/>
        </w:rPr>
        <w:t xml:space="preserve">4. Банк вправе устанавливать порядок, размеры и правила выплаты вознаграждения, причитающегося клиенту.</w:t>
      </w:r>
    </w:p>
    <w:p>
      <w:pPr>
        <w:spacing w:after="120"/>
        <w:ind w:firstLine="397"/>
        <w:jc w:val="both"/>
      </w:pPr>
      <w:r>
        <w:rPr>
          <w:rFonts w:ascii="Arial" w:cs="Arial" w:eastAsia="Arial" w:hAnsi="Arial"/>
          <w:sz w:val="24"/>
          <w:szCs w:val="24"/>
        </w:rPr>
        <w:t xml:space="preserve">5. Банк вправе выплачивать клиенту вознаграждение как в денежной, так и в иной, не запрещенной законодательством, форме.";</w:t>
      </w:r>
    </w:p>
    <w:p>
      <w:pPr>
        <w:spacing w:after="120"/>
        <w:ind w:firstLine="397"/>
        <w:jc w:val="both"/>
      </w:pPr>
      <w:r>
        <w:rPr>
          <w:rFonts w:ascii="Arial" w:cs="Arial" w:eastAsia="Arial" w:hAnsi="Arial"/>
          <w:sz w:val="24"/>
          <w:szCs w:val="24"/>
        </w:rPr>
        <w:t xml:space="preserve">9) главу 36 изложить в следующей редакции:</w:t>
      </w:r>
    </w:p>
    <w:p>
      <w:pPr>
        <w:spacing w:after="120"/>
        <w:ind w:firstLine="397"/>
        <w:jc w:val="both"/>
      </w:pPr>
      <w:r>
        <w:rPr>
          <w:rFonts w:ascii="Arial" w:cs="Arial" w:eastAsia="Arial" w:hAnsi="Arial"/>
          <w:sz w:val="24"/>
          <w:szCs w:val="24"/>
        </w:rPr>
        <w:t xml:space="preserve">"Глава 36. Банковский вклад</w:t>
      </w:r>
    </w:p>
    <w:p>
      <w:pPr>
        <w:spacing w:after="120"/>
        <w:ind w:firstLine="397"/>
        <w:jc w:val="both"/>
      </w:pPr>
      <w:hyperlink w:history="1" r:id="rIdzi5kmahpf0gdyr0yzl9fa">
        <w:r>
          <w:rPr>
            <w:rFonts w:ascii="Arial" w:cs="Arial" w:eastAsia="Arial" w:hAnsi="Arial"/>
            <w:color w:val="1D4ED8"/>
            <w:sz w:val="24"/>
            <w:szCs w:val="24"/>
            <w:u w:val="single"/>
          </w:rPr>
          <w:t xml:space="preserve">Статья 749</w:t>
        </w:r>
      </w:hyperlink>
      <w:r>
        <w:rPr>
          <w:rFonts w:ascii="Arial" w:cs="Arial" w:eastAsia="Arial" w:hAnsi="Arial"/>
          <w:sz w:val="24"/>
          <w:szCs w:val="24"/>
        </w:rPr>
        <w:t xml:space="preserve">. Понятие банковского вклада</w:t>
      </w:r>
    </w:p>
    <w:p>
      <w:pPr>
        <w:spacing w:after="120"/>
        <w:ind w:firstLine="397"/>
        <w:jc w:val="both"/>
      </w:pPr>
      <w:r>
        <w:rPr>
          <w:rFonts w:ascii="Arial" w:cs="Arial" w:eastAsia="Arial" w:hAnsi="Arial"/>
          <w:sz w:val="24"/>
          <w:szCs w:val="24"/>
        </w:rPr>
        <w:t xml:space="preserve">1. Банковский вклад (депозит) - денежные средства в национальной или иностранной валюте, размещаемые физическими и юридическими лицами в банке в целях хранения и получения дохода на срок либо до востребования, либо до наступления (ненаступления) определенного в заключенном договоре обстоятельства (события).</w:t>
      </w:r>
    </w:p>
    <w:p>
      <w:pPr>
        <w:spacing w:after="120"/>
        <w:ind w:firstLine="397"/>
        <w:jc w:val="both"/>
      </w:pPr>
      <w:r>
        <w:rPr>
          <w:rFonts w:ascii="Arial" w:cs="Arial" w:eastAsia="Arial" w:hAnsi="Arial"/>
          <w:sz w:val="24"/>
          <w:szCs w:val="24"/>
        </w:rPr>
        <w:t xml:space="preserve">2. При заключении договора банковского вклада банк обязан открыть клиенту банковский счет для зачисления денежных средств.</w:t>
      </w:r>
    </w:p>
    <w:p>
      <w:pPr>
        <w:spacing w:after="120"/>
        <w:ind w:firstLine="397"/>
        <w:jc w:val="both"/>
      </w:pPr>
      <w:r>
        <w:rPr>
          <w:rFonts w:ascii="Arial" w:cs="Arial" w:eastAsia="Arial" w:hAnsi="Arial"/>
          <w:sz w:val="24"/>
          <w:szCs w:val="24"/>
        </w:rPr>
        <w:t xml:space="preserve">3. Национальный банк Кыргызской Республики издает нормативные правовые акты, регулирующие порядок работы со вкладами, в соответствии с законодательством Кыргызской Республики.</w:t>
      </w:r>
    </w:p>
    <w:p>
      <w:pPr>
        <w:spacing w:after="120"/>
        <w:ind w:firstLine="397"/>
        <w:jc w:val="both"/>
      </w:pPr>
      <w:hyperlink w:history="1" r:id="rId70ogisnjnwyj2bu9qchor">
        <w:r>
          <w:rPr>
            <w:rFonts w:ascii="Arial" w:cs="Arial" w:eastAsia="Arial" w:hAnsi="Arial"/>
            <w:color w:val="1D4ED8"/>
            <w:sz w:val="24"/>
            <w:szCs w:val="24"/>
            <w:u w:val="single"/>
          </w:rPr>
          <w:t xml:space="preserve">Статья 750</w:t>
        </w:r>
      </w:hyperlink>
      <w:r>
        <w:rPr>
          <w:rFonts w:ascii="Arial" w:cs="Arial" w:eastAsia="Arial" w:hAnsi="Arial"/>
          <w:sz w:val="24"/>
          <w:szCs w:val="24"/>
        </w:rPr>
        <w:t xml:space="preserve">. Право на привлечение денежных средств во вклады</w:t>
      </w:r>
    </w:p>
    <w:p>
      <w:pPr>
        <w:spacing w:after="120"/>
        <w:ind w:firstLine="397"/>
        <w:jc w:val="both"/>
      </w:pPr>
      <w:r>
        <w:rPr>
          <w:rFonts w:ascii="Arial" w:cs="Arial" w:eastAsia="Arial" w:hAnsi="Arial"/>
          <w:sz w:val="24"/>
          <w:szCs w:val="24"/>
        </w:rPr>
        <w:t xml:space="preserve">1. Право привлечения вкладов принадлежит исключительно банкам, действующим на основании лицензии, выдаваемой Национальным банком Кыргызской Республики, и участвующим в системе защиты вкладов в банках, получившим соответствующую лицензию Национального банка Кыргызской Республики, с учетом установленных им ограничений. Банки обеспечивают сохранность вкладов и своевременность исполнения своих обязательств перед вкладчиками.</w:t>
      </w:r>
    </w:p>
    <w:p>
      <w:pPr>
        <w:spacing w:after="120"/>
        <w:ind w:firstLine="397"/>
        <w:jc w:val="both"/>
      </w:pPr>
      <w:r>
        <w:rPr>
          <w:rFonts w:ascii="Arial" w:cs="Arial" w:eastAsia="Arial" w:hAnsi="Arial"/>
          <w:sz w:val="24"/>
          <w:szCs w:val="24"/>
        </w:rPr>
        <w:t xml:space="preserve">Любые иные юридические и физические лица, не относящиеся к уполномоченным лицам, указанным в абзаце первом части 1 настоящей статьи, не вправе привлекать денежные средства в любой форме на регулярной основе, в том числе путем публичного привлечения, на условиях срочности, возвратности и платности.</w:t>
      </w:r>
    </w:p>
    <w:p>
      <w:pPr>
        <w:spacing w:after="120"/>
        <w:ind w:firstLine="397"/>
        <w:jc w:val="both"/>
      </w:pPr>
      <w:r>
        <w:rPr>
          <w:rFonts w:ascii="Arial" w:cs="Arial" w:eastAsia="Arial" w:hAnsi="Arial"/>
          <w:sz w:val="24"/>
          <w:szCs w:val="24"/>
        </w:rPr>
        <w:t xml:space="preserve">За нарушение данного запрета наступает ответственность, предусмотренная законодательством Кыргызской Республики.</w:t>
      </w:r>
    </w:p>
    <w:p>
      <w:pPr>
        <w:spacing w:after="120"/>
        <w:ind w:firstLine="397"/>
        <w:jc w:val="both"/>
      </w:pPr>
      <w:r>
        <w:rPr>
          <w:rFonts w:ascii="Arial" w:cs="Arial" w:eastAsia="Arial" w:hAnsi="Arial"/>
          <w:sz w:val="24"/>
          <w:szCs w:val="24"/>
        </w:rPr>
        <w:t xml:space="preserve">2. Привлечение денежных средств во вклады оформляется договором банковского вклада.</w:t>
      </w:r>
    </w:p>
    <w:p>
      <w:pPr>
        <w:spacing w:after="120"/>
        <w:ind w:firstLine="397"/>
        <w:jc w:val="both"/>
      </w:pPr>
      <w:r>
        <w:rPr>
          <w:rFonts w:ascii="Arial" w:cs="Arial" w:eastAsia="Arial" w:hAnsi="Arial"/>
          <w:sz w:val="24"/>
          <w:szCs w:val="24"/>
        </w:rPr>
        <w:t xml:space="preserve">3. В случае принятия вклада от вкладчика лицом, не имеющим на это права, или с нарушением установленного порядка, вкладчик может потребовать немедленного возврата суммы вклада, а также уплаты на нее процентов, предусмотренных статьей 360 настоящего Кодекса, и возмещения сверх суммы процентов всех причиненных вкладчику убытков. Если таким лицом приняты на условиях договора банковского вклада денежные средства вкладчика, такой договор является недействительным.</w:t>
      </w:r>
    </w:p>
    <w:p>
      <w:pPr>
        <w:spacing w:after="120"/>
        <w:ind w:firstLine="397"/>
        <w:jc w:val="both"/>
      </w:pPr>
      <w:r>
        <w:rPr>
          <w:rFonts w:ascii="Arial" w:cs="Arial" w:eastAsia="Arial" w:hAnsi="Arial"/>
          <w:sz w:val="24"/>
          <w:szCs w:val="24"/>
        </w:rPr>
        <w:t xml:space="preserve">4. Если иное не установлено банковским законодательством Кыргызской Республики, последствия, предусмотренные пунктом 3 настоящей статьи, применяются также в случаях:</w:t>
      </w:r>
    </w:p>
    <w:p>
      <w:pPr>
        <w:spacing w:after="120"/>
        <w:ind w:firstLine="397"/>
        <w:jc w:val="both"/>
      </w:pPr>
      <w:r>
        <w:rPr>
          <w:rFonts w:ascii="Arial" w:cs="Arial" w:eastAsia="Arial" w:hAnsi="Arial"/>
          <w:sz w:val="24"/>
          <w:szCs w:val="24"/>
        </w:rPr>
        <w:t xml:space="preserve">1) привлечения денежных средств граждан и юридических лиц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w:t>
      </w:r>
    </w:p>
    <w:p>
      <w:pPr>
        <w:spacing w:after="120"/>
        <w:ind w:firstLine="397"/>
        <w:jc w:val="both"/>
      </w:pPr>
      <w:r>
        <w:rPr>
          <w:rFonts w:ascii="Arial" w:cs="Arial" w:eastAsia="Arial" w:hAnsi="Arial"/>
          <w:sz w:val="24"/>
          <w:szCs w:val="24"/>
        </w:rPr>
        <w:t xml:space="preserve">2) привлечения денежных средств граждан и юридических лиц путем продажи им акций и других ценных бумаг, выпуск которых признан незаконным.</w:t>
      </w:r>
    </w:p>
    <w:p>
      <w:pPr>
        <w:spacing w:after="120"/>
        <w:ind w:firstLine="397"/>
        <w:jc w:val="both"/>
      </w:pPr>
      <w:hyperlink w:history="1" r:id="rIdeyz04ey-5runpj-gj3xgq">
        <w:r>
          <w:rPr>
            <w:rFonts w:ascii="Arial" w:cs="Arial" w:eastAsia="Arial" w:hAnsi="Arial"/>
            <w:color w:val="1D4ED8"/>
            <w:sz w:val="24"/>
            <w:szCs w:val="24"/>
            <w:u w:val="single"/>
          </w:rPr>
          <w:t xml:space="preserve">Статья 751</w:t>
        </w:r>
      </w:hyperlink>
      <w:r>
        <w:rPr>
          <w:rFonts w:ascii="Arial" w:cs="Arial" w:eastAsia="Arial" w:hAnsi="Arial"/>
          <w:sz w:val="24"/>
          <w:szCs w:val="24"/>
        </w:rPr>
        <w:t xml:space="preserve">. Договор банковского вклада</w:t>
      </w:r>
    </w:p>
    <w:p>
      <w:pPr>
        <w:spacing w:after="120"/>
        <w:ind w:firstLine="397"/>
        <w:jc w:val="both"/>
      </w:pPr>
      <w:r>
        <w:rPr>
          <w:rFonts w:ascii="Arial" w:cs="Arial" w:eastAsia="Arial" w:hAnsi="Arial"/>
          <w:sz w:val="24"/>
          <w:szCs w:val="24"/>
        </w:rPr>
        <w:t xml:space="preserve">1. По договору банковского вклада банк, принявший поступившую от вкладчика или поступившую для него денежную сумму (вклад), обязуется выплатить вкладчику такую сумму и проценты на нее или доход в иной форме на условиях и в порядке, предусмотренных договором.</w:t>
      </w:r>
    </w:p>
    <w:p>
      <w:pPr>
        <w:spacing w:after="120"/>
        <w:ind w:firstLine="397"/>
        <w:jc w:val="both"/>
      </w:pPr>
      <w:r>
        <w:rPr>
          <w:rFonts w:ascii="Arial" w:cs="Arial" w:eastAsia="Arial" w:hAnsi="Arial"/>
          <w:sz w:val="24"/>
          <w:szCs w:val="24"/>
        </w:rPr>
        <w:t xml:space="preserve">Договор банковского вклада считается заключенным со дня поступления суммы вклада в банк.</w:t>
      </w:r>
    </w:p>
    <w:p>
      <w:pPr>
        <w:spacing w:after="120"/>
        <w:ind w:firstLine="397"/>
        <w:jc w:val="both"/>
      </w:pPr>
      <w:r>
        <w:rPr>
          <w:rFonts w:ascii="Arial" w:cs="Arial" w:eastAsia="Arial" w:hAnsi="Arial"/>
          <w:sz w:val="24"/>
          <w:szCs w:val="24"/>
        </w:rPr>
        <w:t xml:space="preserve">2. Договор банковского вклада, в котором вкладчиком выступает гражданин, признается публичным договором.</w:t>
      </w:r>
    </w:p>
    <w:p>
      <w:pPr>
        <w:spacing w:after="120"/>
        <w:ind w:firstLine="397"/>
        <w:jc w:val="both"/>
      </w:pPr>
      <w:hyperlink w:history="1" r:id="rIdrhgsshj3th53ecncaf8j6">
        <w:r>
          <w:rPr>
            <w:rFonts w:ascii="Arial" w:cs="Arial" w:eastAsia="Arial" w:hAnsi="Arial"/>
            <w:color w:val="1D4ED8"/>
            <w:sz w:val="24"/>
            <w:szCs w:val="24"/>
            <w:u w:val="single"/>
          </w:rPr>
          <w:t xml:space="preserve">Статья 752</w:t>
        </w:r>
      </w:hyperlink>
      <w:r>
        <w:rPr>
          <w:rFonts w:ascii="Arial" w:cs="Arial" w:eastAsia="Arial" w:hAnsi="Arial"/>
          <w:sz w:val="24"/>
          <w:szCs w:val="24"/>
        </w:rPr>
        <w:t xml:space="preserve">. Форма договора банковского вклада</w:t>
      </w:r>
    </w:p>
    <w:p>
      <w:pPr>
        <w:spacing w:after="120"/>
        <w:ind w:firstLine="397"/>
        <w:jc w:val="both"/>
      </w:pPr>
      <w:r>
        <w:rPr>
          <w:rFonts w:ascii="Arial" w:cs="Arial" w:eastAsia="Arial" w:hAnsi="Arial"/>
          <w:sz w:val="24"/>
          <w:szCs w:val="24"/>
        </w:rPr>
        <w:t xml:space="preserve">1. Договор банковского вклада должен быть заключен в письменной форме.</w:t>
      </w:r>
    </w:p>
    <w:p>
      <w:pPr>
        <w:spacing w:after="120"/>
        <w:ind w:firstLine="397"/>
        <w:jc w:val="both"/>
      </w:pPr>
      <w:r>
        <w:rPr>
          <w:rFonts w:ascii="Arial" w:cs="Arial" w:eastAsia="Arial" w:hAnsi="Arial"/>
          <w:sz w:val="24"/>
          <w:szCs w:val="24"/>
        </w:rPr>
        <w:t xml:space="preserve">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 Несоблюдение письменной формы договора банковского вклада влечет недействительность этого договора. Такой договор является ничтожным.</w:t>
      </w:r>
    </w:p>
    <w:p>
      <w:pPr>
        <w:spacing w:after="120"/>
        <w:ind w:firstLine="397"/>
        <w:jc w:val="both"/>
      </w:pPr>
      <w:hyperlink w:history="1" r:id="rIdvv-psi_3jqjae986yuxfm">
        <w:r>
          <w:rPr>
            <w:rFonts w:ascii="Arial" w:cs="Arial" w:eastAsia="Arial" w:hAnsi="Arial"/>
            <w:color w:val="1D4ED8"/>
            <w:sz w:val="24"/>
            <w:szCs w:val="24"/>
            <w:u w:val="single"/>
          </w:rPr>
          <w:t xml:space="preserve">Статья 753</w:t>
        </w:r>
      </w:hyperlink>
      <w:r>
        <w:rPr>
          <w:rFonts w:ascii="Arial" w:cs="Arial" w:eastAsia="Arial" w:hAnsi="Arial"/>
          <w:sz w:val="24"/>
          <w:szCs w:val="24"/>
        </w:rPr>
        <w:t xml:space="preserve">. Виды вкладов</w:t>
      </w:r>
    </w:p>
    <w:p>
      <w:pPr>
        <w:spacing w:after="120"/>
        <w:ind w:firstLine="397"/>
        <w:jc w:val="both"/>
      </w:pPr>
      <w:r>
        <w:rPr>
          <w:rFonts w:ascii="Arial" w:cs="Arial" w:eastAsia="Arial" w:hAnsi="Arial"/>
          <w:sz w:val="24"/>
          <w:szCs w:val="24"/>
        </w:rPr>
        <w:t xml:space="preserve">1. Договор банковского вклада может быть следующих видов:</w:t>
      </w:r>
    </w:p>
    <w:p>
      <w:pPr>
        <w:spacing w:after="120"/>
        <w:ind w:firstLine="397"/>
        <w:jc w:val="both"/>
      </w:pPr>
      <w:r>
        <w:rPr>
          <w:rFonts w:ascii="Arial" w:cs="Arial" w:eastAsia="Arial" w:hAnsi="Arial"/>
          <w:sz w:val="24"/>
          <w:szCs w:val="24"/>
        </w:rPr>
        <w:t xml:space="preserve">1) договор банковского вклада до востребования;</w:t>
      </w:r>
    </w:p>
    <w:p>
      <w:pPr>
        <w:spacing w:after="120"/>
        <w:ind w:firstLine="397"/>
        <w:jc w:val="both"/>
      </w:pPr>
      <w:r>
        <w:rPr>
          <w:rFonts w:ascii="Arial" w:cs="Arial" w:eastAsia="Arial" w:hAnsi="Arial"/>
          <w:sz w:val="24"/>
          <w:szCs w:val="24"/>
        </w:rPr>
        <w:t xml:space="preserve">2) договор срочного банковского вклада;</w:t>
      </w:r>
    </w:p>
    <w:p>
      <w:pPr>
        <w:spacing w:after="120"/>
        <w:ind w:firstLine="397"/>
        <w:jc w:val="both"/>
      </w:pPr>
      <w:r>
        <w:rPr>
          <w:rFonts w:ascii="Arial" w:cs="Arial" w:eastAsia="Arial" w:hAnsi="Arial"/>
          <w:sz w:val="24"/>
          <w:szCs w:val="24"/>
        </w:rPr>
        <w:t xml:space="preserve">3) договор вклада на иных условиях возврата.</w:t>
      </w:r>
    </w:p>
    <w:p>
      <w:pPr>
        <w:spacing w:after="120"/>
        <w:ind w:firstLine="397"/>
        <w:jc w:val="both"/>
      </w:pPr>
      <w:r>
        <w:rPr>
          <w:rFonts w:ascii="Arial" w:cs="Arial" w:eastAsia="Arial" w:hAnsi="Arial"/>
          <w:sz w:val="24"/>
          <w:szCs w:val="24"/>
        </w:rPr>
        <w:t xml:space="preserve">2. Под договором банковского вклада до востребования понимается договор, в соответствии с которым банк обязан возвратить вклад и выплатить начисленные по нему проценты по первому требованию вкладчика.</w:t>
      </w:r>
    </w:p>
    <w:p>
      <w:pPr>
        <w:spacing w:after="120"/>
        <w:ind w:firstLine="397"/>
        <w:jc w:val="both"/>
      </w:pPr>
      <w:r>
        <w:rPr>
          <w:rFonts w:ascii="Arial" w:cs="Arial" w:eastAsia="Arial" w:hAnsi="Arial"/>
          <w:sz w:val="24"/>
          <w:szCs w:val="24"/>
        </w:rPr>
        <w:t xml:space="preserve">Условие договора об отказе от права на получение вклада по первому требованию недействительно.</w:t>
      </w:r>
    </w:p>
    <w:p>
      <w:pPr>
        <w:spacing w:after="120"/>
        <w:ind w:firstLine="397"/>
        <w:jc w:val="both"/>
      </w:pPr>
      <w:r>
        <w:rPr>
          <w:rFonts w:ascii="Arial" w:cs="Arial" w:eastAsia="Arial" w:hAnsi="Arial"/>
          <w:sz w:val="24"/>
          <w:szCs w:val="24"/>
        </w:rPr>
        <w:t xml:space="preserve">3. Под договором срочного банковского вклада понимается договор, в соответствии с которым банк обязан возвратить вклад и выплатить начисленные по нему проценты по истечении указанного в договоре срока.</w:t>
      </w:r>
    </w:p>
    <w:p>
      <w:pPr>
        <w:spacing w:after="120"/>
        <w:ind w:firstLine="397"/>
        <w:jc w:val="both"/>
      </w:pPr>
      <w:r>
        <w:rPr>
          <w:rFonts w:ascii="Arial" w:cs="Arial" w:eastAsia="Arial" w:hAnsi="Arial"/>
          <w:sz w:val="24"/>
          <w:szCs w:val="24"/>
        </w:rPr>
        <w:t xml:space="preserve">4. Под договором вклада на иных условиях возврата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120"/>
        <w:ind w:firstLine="397"/>
        <w:jc w:val="both"/>
      </w:pPr>
      <w:r>
        <w:rPr>
          <w:rFonts w:ascii="Arial" w:cs="Arial" w:eastAsia="Arial" w:hAnsi="Arial"/>
          <w:sz w:val="24"/>
          <w:szCs w:val="24"/>
        </w:rPr>
        <w:t xml:space="preserve">5. В случаях, когда вкладчик не требует возврата суммы срочного вклада по истечении срока либо суммы вклада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pPr>
        <w:spacing w:after="120"/>
        <w:ind w:firstLine="397"/>
        <w:jc w:val="both"/>
      </w:pPr>
      <w:hyperlink w:history="1" r:id="rIdtlmvb4wdyaynjhwgyp1_u">
        <w:r>
          <w:rPr>
            <w:rFonts w:ascii="Arial" w:cs="Arial" w:eastAsia="Arial" w:hAnsi="Arial"/>
            <w:color w:val="1D4ED8"/>
            <w:sz w:val="24"/>
            <w:szCs w:val="24"/>
            <w:u w:val="single"/>
          </w:rPr>
          <w:t xml:space="preserve">Статья 753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Вклады несовершеннолетних</w:t>
      </w:r>
    </w:p>
    <w:p>
      <w:pPr>
        <w:spacing w:after="120"/>
        <w:ind w:firstLine="397"/>
        <w:jc w:val="both"/>
      </w:pPr>
      <w:r>
        <w:rPr>
          <w:rFonts w:ascii="Arial" w:cs="Arial" w:eastAsia="Arial" w:hAnsi="Arial"/>
          <w:sz w:val="24"/>
          <w:szCs w:val="24"/>
        </w:rPr>
        <w:t xml:space="preserve">1. Несовершеннолетние в возрасте от четырнадцати до восемнадцати лет вправе самостоятельно, без согласия родителей, усыновителей и попечителей, вносить вклады в банки и распоряжаться ими в соответствии с настоящим Кодексом 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Вклады на имя несовершеннолетних могут быть внесены третьими лицами (вклад в пользу третьего лица).</w:t>
      </w:r>
    </w:p>
    <w:p>
      <w:pPr>
        <w:spacing w:after="120"/>
        <w:ind w:firstLine="397"/>
        <w:jc w:val="both"/>
      </w:pPr>
      <w:r>
        <w:rPr>
          <w:rFonts w:ascii="Arial" w:cs="Arial" w:eastAsia="Arial" w:hAnsi="Arial"/>
          <w:sz w:val="24"/>
          <w:szCs w:val="24"/>
        </w:rPr>
        <w:t xml:space="preserve">3. Вкладом, внесенным на имя несовершеннолетнего в возрасте до четырнадцати лет, распоряжаются родители или их законные представители.</w:t>
      </w:r>
    </w:p>
    <w:p>
      <w:pPr>
        <w:spacing w:after="120"/>
        <w:ind w:firstLine="397"/>
        <w:jc w:val="both"/>
      </w:pPr>
      <w:hyperlink w:history="1" r:id="rIdik7sodp84ihny-olwjxnu">
        <w:r>
          <w:rPr>
            <w:rFonts w:ascii="Arial" w:cs="Arial" w:eastAsia="Arial" w:hAnsi="Arial"/>
            <w:color w:val="1D4ED8"/>
            <w:sz w:val="24"/>
            <w:szCs w:val="24"/>
            <w:u w:val="single"/>
          </w:rPr>
          <w:t xml:space="preserve">Статья 754</w:t>
        </w:r>
      </w:hyperlink>
      <w:r>
        <w:rPr>
          <w:rFonts w:ascii="Arial" w:cs="Arial" w:eastAsia="Arial" w:hAnsi="Arial"/>
          <w:sz w:val="24"/>
          <w:szCs w:val="24"/>
        </w:rPr>
        <w:t xml:space="preserve">. Проценты на вклад</w:t>
      </w:r>
    </w:p>
    <w:p>
      <w:pPr>
        <w:spacing w:after="120"/>
        <w:ind w:firstLine="397"/>
        <w:jc w:val="both"/>
      </w:pPr>
      <w:r>
        <w:rPr>
          <w:rFonts w:ascii="Arial" w:cs="Arial" w:eastAsia="Arial" w:hAnsi="Arial"/>
          <w:sz w:val="24"/>
          <w:szCs w:val="24"/>
        </w:rPr>
        <w:t xml:space="preserve">1. Банк выплачивает вкладчику проценты на сумму вклада в размере, определяемом договором банковского вклада.</w:t>
      </w:r>
    </w:p>
    <w:p>
      <w:pPr>
        <w:spacing w:after="120"/>
        <w:ind w:firstLine="397"/>
        <w:jc w:val="both"/>
      </w:pPr>
      <w:r>
        <w:rPr>
          <w:rFonts w:ascii="Arial" w:cs="Arial" w:eastAsia="Arial" w:hAnsi="Arial"/>
          <w:sz w:val="24"/>
          <w:szCs w:val="24"/>
        </w:rPr>
        <w:t xml:space="preserve">2. Банк вправе изменять размер процентов, выплачиваемых на вклады до востребования,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тридцати дней с момента соответствующего сообщения,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3. Определенный договором банковского вклада размер процентов по вкладу, внесенному на условиях его выдачи по истечении определенного срока либо при наступлении предусмотренных договором обстоятельств, не может быть уменьшен банком в одностороннем порядке.</w:t>
      </w:r>
    </w:p>
    <w:p>
      <w:pPr>
        <w:spacing w:after="120"/>
        <w:ind w:firstLine="397"/>
        <w:jc w:val="both"/>
      </w:pPr>
      <w:hyperlink w:history="1" r:id="rIdaxp0o3yyxaamcdlriyvcl">
        <w:r>
          <w:rPr>
            <w:rFonts w:ascii="Arial" w:cs="Arial" w:eastAsia="Arial" w:hAnsi="Arial"/>
            <w:color w:val="1D4ED8"/>
            <w:sz w:val="24"/>
            <w:szCs w:val="24"/>
            <w:u w:val="single"/>
          </w:rPr>
          <w:t xml:space="preserve">Статья 754</w:t>
        </w:r>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w:t>
        </w:r>
      </w:hyperlink>
      <w:r>
        <w:rPr>
          <w:rFonts w:ascii="Arial" w:cs="Arial" w:eastAsia="Arial" w:hAnsi="Arial"/>
          <w:sz w:val="24"/>
          <w:szCs w:val="24"/>
        </w:rPr>
        <w:t xml:space="preserve"> Порядок начисления и выплаты процентов по вкладу</w:t>
      </w:r>
    </w:p>
    <w:p>
      <w:pPr>
        <w:spacing w:after="120"/>
        <w:ind w:firstLine="397"/>
        <w:jc w:val="both"/>
      </w:pPr>
      <w:r>
        <w:rPr>
          <w:rFonts w:ascii="Arial" w:cs="Arial" w:eastAsia="Arial" w:hAnsi="Arial"/>
          <w:sz w:val="24"/>
          <w:szCs w:val="24"/>
        </w:rPr>
        <w:t xml:space="preserve">1. Проценты на сумму банковского вклада начисляются со дня, следующего за днем его поступления в банк, до дня, предшествующего его возврату вкладчику, либо его списанию со счета вкладчика по иным основаниям.</w:t>
      </w:r>
    </w:p>
    <w:p>
      <w:pPr>
        <w:spacing w:after="120"/>
        <w:ind w:firstLine="397"/>
        <w:jc w:val="both"/>
      </w:pPr>
      <w:r>
        <w:rPr>
          <w:rFonts w:ascii="Arial" w:cs="Arial" w:eastAsia="Arial" w:hAnsi="Arial"/>
          <w:sz w:val="24"/>
          <w:szCs w:val="24"/>
        </w:rPr>
        <w:t xml:space="preserve">2. Проценты на сумму банковского вклада выплачиваются вкладчику по его требованию по истечении каждого месяца или квартала, а невостребованные в этот срок проценты увеличивают сумму вклада, на которую начисляются проценты,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При возврате вклада выплачиваются все начисленные и невыплаченные к этому моменту проценты.</w:t>
      </w:r>
    </w:p>
    <w:p>
      <w:pPr>
        <w:spacing w:after="120"/>
        <w:ind w:firstLine="397"/>
        <w:jc w:val="both"/>
      </w:pPr>
      <w:hyperlink w:history="1" r:id="rIda1hmfmu1p4pfczamijkmv">
        <w:r>
          <w:rPr>
            <w:rFonts w:ascii="Arial" w:cs="Arial" w:eastAsia="Arial" w:hAnsi="Arial"/>
            <w:color w:val="1D4ED8"/>
            <w:sz w:val="24"/>
            <w:szCs w:val="24"/>
            <w:u w:val="single"/>
          </w:rPr>
          <w:t xml:space="preserve">Статья 755</w:t>
        </w:r>
      </w:hyperlink>
      <w:r>
        <w:rPr>
          <w:rFonts w:ascii="Arial" w:cs="Arial" w:eastAsia="Arial" w:hAnsi="Arial"/>
          <w:sz w:val="24"/>
          <w:szCs w:val="24"/>
        </w:rPr>
        <w:t xml:space="preserve">. Обеспечение возврата вклада</w:t>
      </w:r>
    </w:p>
    <w:p>
      <w:pPr>
        <w:spacing w:after="120"/>
        <w:ind w:firstLine="397"/>
        <w:jc w:val="both"/>
      </w:pPr>
      <w:r>
        <w:rPr>
          <w:rFonts w:ascii="Arial" w:cs="Arial" w:eastAsia="Arial" w:hAnsi="Arial"/>
          <w:sz w:val="24"/>
          <w:szCs w:val="24"/>
        </w:rPr>
        <w:t xml:space="preserve">1. Банк обеспечивает сохранность вклада и своевременность его возврата вкладчику. Банк обязан возвратить вклад в соответствии с условиями договора банковского вклада. Условие договора об отказе от права на получение вклада по первому требованию недействительно.</w:t>
      </w:r>
    </w:p>
    <w:p>
      <w:pPr>
        <w:spacing w:after="120"/>
        <w:ind w:firstLine="397"/>
        <w:jc w:val="both"/>
      </w:pPr>
      <w:r>
        <w:rPr>
          <w:rFonts w:ascii="Arial" w:cs="Arial" w:eastAsia="Arial" w:hAnsi="Arial"/>
          <w:sz w:val="24"/>
          <w:szCs w:val="24"/>
        </w:rPr>
        <w:t xml:space="preserve">2. По договору банковского вклада любого вида банк обязан выдать сумму вклада или его часть по первому требованию вкладчика, за исключением вкладов, внесенных на иных условиях возврата, предусмотренных договором (условного вклада).</w:t>
      </w:r>
    </w:p>
    <w:p>
      <w:pPr>
        <w:spacing w:after="120"/>
        <w:ind w:firstLine="397"/>
        <w:jc w:val="both"/>
      </w:pPr>
      <w:r>
        <w:rPr>
          <w:rFonts w:ascii="Arial" w:cs="Arial" w:eastAsia="Arial" w:hAnsi="Arial"/>
          <w:sz w:val="24"/>
          <w:szCs w:val="24"/>
        </w:rPr>
        <w:t xml:space="preserve">В случаях, когда срочный вклад возвращается вкладчику по его требованию до истечения срока, сумма вклада выдается банком в течение 48 часов с момента обращения вкладчика и проценты по нему выплачиваются в размере, соответствующем размеру процентов, выплачиваемых банком по вкладам до востребования, если договором не предусмотрено иное.</w:t>
      </w:r>
    </w:p>
    <w:p>
      <w:pPr>
        <w:spacing w:after="120"/>
        <w:ind w:firstLine="397"/>
        <w:jc w:val="both"/>
      </w:pPr>
      <w:r>
        <w:rPr>
          <w:rFonts w:ascii="Arial" w:cs="Arial" w:eastAsia="Arial" w:hAnsi="Arial"/>
          <w:sz w:val="24"/>
          <w:szCs w:val="24"/>
        </w:rPr>
        <w:t xml:space="preserve">3. В случаях, когда вкладчик не требует возврата суммы срочного вклада по истечении срока либо суммы вклада, внесенного на иных условиях возврата, - при наступлении предусмотренных договором обстоятельств договор считается продленным на условиях вклада до востребования, действующих на день окончания срока вклада, если иное не предусмотрено договором.</w:t>
      </w:r>
    </w:p>
    <w:p>
      <w:pPr>
        <w:spacing w:after="120"/>
        <w:ind w:firstLine="397"/>
        <w:jc w:val="both"/>
      </w:pPr>
      <w:r>
        <w:rPr>
          <w:rFonts w:ascii="Arial" w:cs="Arial" w:eastAsia="Arial" w:hAnsi="Arial"/>
          <w:sz w:val="24"/>
          <w:szCs w:val="24"/>
        </w:rPr>
        <w:t xml:space="preserve">4. Средства и способы, которые банк обязан использовать для обеспечения возврата полученных им вкладов, определяются </w:t>
      </w:r>
      <w:hyperlink w:history="1" r:id="rIdsyyokvxkdiv39agg_vhr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договором.</w:t>
      </w:r>
    </w:p>
    <w:p>
      <w:pPr>
        <w:spacing w:after="120"/>
        <w:ind w:firstLine="397"/>
        <w:jc w:val="both"/>
      </w:pPr>
      <w:r>
        <w:rPr>
          <w:rFonts w:ascii="Arial" w:cs="Arial" w:eastAsia="Arial" w:hAnsi="Arial"/>
          <w:sz w:val="24"/>
          <w:szCs w:val="24"/>
        </w:rPr>
        <w:t xml:space="preserve">5. При заключении договора банковского вклада банк обязан предоставить вкладчику информацию об обеспечении возврата вклада в соответствии с законодательством Кыргызской Республики.</w:t>
      </w:r>
    </w:p>
    <w:p>
      <w:pPr>
        <w:spacing w:after="120"/>
        <w:ind w:firstLine="397"/>
        <w:jc w:val="both"/>
      </w:pPr>
      <w:hyperlink w:history="1" r:id="rIds5uokupdcbv618wrenond">
        <w:r>
          <w:rPr>
            <w:rFonts w:ascii="Arial" w:cs="Arial" w:eastAsia="Arial" w:hAnsi="Arial"/>
            <w:color w:val="1D4ED8"/>
            <w:sz w:val="24"/>
            <w:szCs w:val="24"/>
            <w:u w:val="single"/>
          </w:rPr>
          <w:t xml:space="preserve">Статья 756</w:t>
        </w:r>
      </w:hyperlink>
      <w:r>
        <w:rPr>
          <w:rFonts w:ascii="Arial" w:cs="Arial" w:eastAsia="Arial" w:hAnsi="Arial"/>
          <w:sz w:val="24"/>
          <w:szCs w:val="24"/>
        </w:rPr>
        <w:t xml:space="preserve">. Внесение третьими лицами денежных средств на счет вкладчика</w:t>
      </w:r>
    </w:p>
    <w:p>
      <w:pPr>
        <w:spacing w:after="120"/>
        <w:ind w:firstLine="397"/>
        <w:jc w:val="both"/>
      </w:pPr>
      <w:r>
        <w:rPr>
          <w:rFonts w:ascii="Arial" w:cs="Arial" w:eastAsia="Arial" w:hAnsi="Arial"/>
          <w:sz w:val="24"/>
          <w:szCs w:val="24"/>
        </w:rPr>
        <w:t xml:space="preserve">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pPr>
        <w:spacing w:after="120"/>
        <w:ind w:firstLine="397"/>
        <w:jc w:val="both"/>
      </w:pPr>
      <w:hyperlink w:history="1" r:id="rIdqrdaqjcuw5w2zi-f9q47p">
        <w:r>
          <w:rPr>
            <w:rFonts w:ascii="Arial" w:cs="Arial" w:eastAsia="Arial" w:hAnsi="Arial"/>
            <w:color w:val="1D4ED8"/>
            <w:sz w:val="24"/>
            <w:szCs w:val="24"/>
            <w:u w:val="single"/>
          </w:rPr>
          <w:t xml:space="preserve">Статья 757</w:t>
        </w:r>
      </w:hyperlink>
      <w:r>
        <w:rPr>
          <w:rFonts w:ascii="Arial" w:cs="Arial" w:eastAsia="Arial" w:hAnsi="Arial"/>
          <w:sz w:val="24"/>
          <w:szCs w:val="24"/>
        </w:rPr>
        <w:t xml:space="preserve">. Вклад в пользу третьего лица</w:t>
      </w:r>
    </w:p>
    <w:p>
      <w:pPr>
        <w:spacing w:after="120"/>
        <w:ind w:firstLine="397"/>
        <w:jc w:val="both"/>
      </w:pPr>
      <w:r>
        <w:rPr>
          <w:rFonts w:ascii="Arial" w:cs="Arial" w:eastAsia="Arial" w:hAnsi="Arial"/>
          <w:sz w:val="24"/>
          <w:szCs w:val="24"/>
        </w:rPr>
        <w:t xml:space="preserve">1. Вклад может быть внесен в банк на имя определенного третьего лица.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Указание имени гражданина или наименования юридического лица, в пользу которых вносится вклад, является существенным условием соответствующего договора банковского вклада.</w:t>
      </w:r>
    </w:p>
    <w:p>
      <w:pPr>
        <w:spacing w:after="120"/>
        <w:ind w:firstLine="397"/>
        <w:jc w:val="both"/>
      </w:pPr>
      <w:r>
        <w:rPr>
          <w:rFonts w:ascii="Arial" w:cs="Arial" w:eastAsia="Arial" w:hAnsi="Arial"/>
          <w:sz w:val="24"/>
          <w:szCs w:val="24"/>
        </w:rPr>
        <w:t xml:space="preserve">Договор банковского вклада в пользу гражданина, умершего к моменту заключения договора, либо несуществующего к этому моменту юридического лица ничтожен.</w:t>
      </w:r>
    </w:p>
    <w:p>
      <w:pPr>
        <w:spacing w:after="120"/>
        <w:ind w:firstLine="397"/>
        <w:jc w:val="both"/>
      </w:pPr>
      <w:r>
        <w:rPr>
          <w:rFonts w:ascii="Arial" w:cs="Arial" w:eastAsia="Arial" w:hAnsi="Arial"/>
          <w:sz w:val="24"/>
          <w:szCs w:val="24"/>
        </w:rPr>
        <w:t xml:space="preserve">2. Третье лицо, на имя которого внесен вклад, приобретает права вкладчика с момента поступления денег на его счет,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3. В случаях, когда третье лицо, на имя которого внесен вклад, отказалось от него, лицо, заключившее договор банковского вклада на имя третьего лица, вправе истребовать вклад обратно либо перевести его на свое имя.</w:t>
      </w:r>
    </w:p>
    <w:p>
      <w:pPr>
        <w:spacing w:after="120"/>
        <w:ind w:firstLine="397"/>
        <w:jc w:val="both"/>
      </w:pPr>
      <w:hyperlink w:history="1" r:id="rIdafbhadko9eo3yjatpd9bs">
        <w:r>
          <w:rPr>
            <w:rFonts w:ascii="Arial" w:cs="Arial" w:eastAsia="Arial" w:hAnsi="Arial"/>
            <w:color w:val="1D4ED8"/>
            <w:sz w:val="24"/>
            <w:szCs w:val="24"/>
            <w:u w:val="single"/>
          </w:rPr>
          <w:t xml:space="preserve">Статья 758</w:t>
        </w:r>
      </w:hyperlink>
      <w:r>
        <w:rPr>
          <w:rFonts w:ascii="Arial" w:cs="Arial" w:eastAsia="Arial" w:hAnsi="Arial"/>
          <w:sz w:val="24"/>
          <w:szCs w:val="24"/>
        </w:rPr>
        <w:t xml:space="preserve">. Сберегательная книжка</w:t>
      </w:r>
    </w:p>
    <w:p>
      <w:pPr>
        <w:spacing w:after="120"/>
        <w:ind w:firstLine="397"/>
        <w:jc w:val="both"/>
      </w:pPr>
      <w:r>
        <w:rPr>
          <w:rFonts w:ascii="Arial" w:cs="Arial" w:eastAsia="Arial" w:hAnsi="Arial"/>
          <w:sz w:val="24"/>
          <w:szCs w:val="24"/>
        </w:rPr>
        <w:t xml:space="preserve">1. По требованию вкладчика банк обязан выдать ему именную сберегательную книжку.</w:t>
      </w:r>
    </w:p>
    <w:p>
      <w:pPr>
        <w:spacing w:after="120"/>
        <w:ind w:firstLine="397"/>
        <w:jc w:val="both"/>
      </w:pPr>
      <w:r>
        <w:rPr>
          <w:rFonts w:ascii="Arial" w:cs="Arial" w:eastAsia="Arial" w:hAnsi="Arial"/>
          <w:sz w:val="24"/>
          <w:szCs w:val="24"/>
        </w:rPr>
        <w:t xml:space="preserve">2. Внесение денежных средств на счет по вкладу и последующие движения по счету удостоверяются сберегательной книжкой. Данные о вкладе, указанные в сберегательной книжке, являются основанием для расчетов по вкладу между банком и вкладчиком.</w:t>
      </w:r>
    </w:p>
    <w:p>
      <w:pPr>
        <w:spacing w:after="120"/>
        <w:ind w:firstLine="397"/>
        <w:jc w:val="both"/>
      </w:pPr>
      <w:r>
        <w:rPr>
          <w:rFonts w:ascii="Arial" w:cs="Arial" w:eastAsia="Arial" w:hAnsi="Arial"/>
          <w:sz w:val="24"/>
          <w:szCs w:val="24"/>
        </w:rPr>
        <w:t xml:space="preserve">3. В сберегательной книжке должны быть указаны и удостоверены банком наименование и место нахождения банка или его соответствующего филиала, номер счета по вкладу, а также все суммы денежных средств, зачисленные на счет, все суммы денежных средств, списанные со счета, и остаток денежных средств на счете на момент предъявления сберегательной книжки в банк.</w:t>
      </w:r>
    </w:p>
    <w:p>
      <w:pPr>
        <w:spacing w:after="120"/>
        <w:ind w:firstLine="397"/>
        <w:jc w:val="both"/>
      </w:pPr>
      <w:r>
        <w:rPr>
          <w:rFonts w:ascii="Arial" w:cs="Arial" w:eastAsia="Arial" w:hAnsi="Arial"/>
          <w:sz w:val="24"/>
          <w:szCs w:val="24"/>
        </w:rPr>
        <w:t xml:space="preserve">4.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pPr>
        <w:spacing w:after="120"/>
        <w:ind w:firstLine="397"/>
        <w:jc w:val="both"/>
      </w:pPr>
      <w:r>
        <w:rPr>
          <w:rFonts w:ascii="Arial" w:cs="Arial" w:eastAsia="Arial" w:hAnsi="Arial"/>
          <w:sz w:val="24"/>
          <w:szCs w:val="24"/>
        </w:rPr>
        <w:t xml:space="preserve">5. 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pPr>
        <w:spacing w:after="120"/>
        <w:ind w:firstLine="397"/>
        <w:jc w:val="both"/>
      </w:pPr>
      <w:hyperlink w:history="1" r:id="rIdjvrtxwhj0nku5d1gp5no6">
        <w:r>
          <w:rPr>
            <w:rFonts w:ascii="Arial" w:cs="Arial" w:eastAsia="Arial" w:hAnsi="Arial"/>
            <w:color w:val="1D4ED8"/>
            <w:sz w:val="24"/>
            <w:szCs w:val="24"/>
            <w:u w:val="single"/>
          </w:rPr>
          <w:t xml:space="preserve">Статья 759</w:t>
        </w:r>
      </w:hyperlink>
      <w:r>
        <w:rPr>
          <w:rFonts w:ascii="Arial" w:cs="Arial" w:eastAsia="Arial" w:hAnsi="Arial"/>
          <w:sz w:val="24"/>
          <w:szCs w:val="24"/>
        </w:rPr>
        <w:t xml:space="preserve">. Сберегательный (депозитный) сертификат</w:t>
      </w:r>
    </w:p>
    <w:p>
      <w:pPr>
        <w:spacing w:after="120"/>
        <w:ind w:firstLine="397"/>
        <w:jc w:val="both"/>
      </w:pPr>
      <w:r>
        <w:rPr>
          <w:rFonts w:ascii="Arial" w:cs="Arial" w:eastAsia="Arial" w:hAnsi="Arial"/>
          <w:sz w:val="24"/>
          <w:szCs w:val="24"/>
        </w:rPr>
        <w:t xml:space="preserve">1. Сберегательный (депозитный) сертификат является ценной бумагой, удостоверяющей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выдавшем сертификат, или в любом филиале этого банка.</w:t>
      </w:r>
    </w:p>
    <w:p>
      <w:pPr>
        <w:spacing w:after="120"/>
        <w:ind w:firstLine="397"/>
        <w:jc w:val="both"/>
      </w:pPr>
      <w:r>
        <w:rPr>
          <w:rFonts w:ascii="Arial" w:cs="Arial" w:eastAsia="Arial" w:hAnsi="Arial"/>
          <w:sz w:val="24"/>
          <w:szCs w:val="24"/>
        </w:rPr>
        <w:t xml:space="preserve">2. Сберегательные (депозитные) сертификаты являются именными.</w:t>
      </w:r>
    </w:p>
    <w:p>
      <w:pPr>
        <w:spacing w:after="120"/>
        <w:ind w:firstLine="397"/>
        <w:jc w:val="both"/>
      </w:pPr>
      <w:r>
        <w:rPr>
          <w:rFonts w:ascii="Arial" w:cs="Arial" w:eastAsia="Arial" w:hAnsi="Arial"/>
          <w:sz w:val="24"/>
          <w:szCs w:val="24"/>
        </w:rPr>
        <w:t xml:space="preserve">3. В случае досрочного предъявления сберегательного (депозитного) сертификата к оплате банком выплачиваются сумма вклада и проценты, выплачиваемые по вкладам до востребования, если условиями сертификата не установлен иной размер процентов.";</w:t>
      </w:r>
    </w:p>
    <w:p>
      <w:pPr>
        <w:spacing w:after="120"/>
        <w:ind w:firstLine="397"/>
        <w:jc w:val="both"/>
      </w:pPr>
      <w:r>
        <w:rPr>
          <w:rFonts w:ascii="Arial" w:cs="Arial" w:eastAsia="Arial" w:hAnsi="Arial"/>
          <w:sz w:val="24"/>
          <w:szCs w:val="24"/>
        </w:rPr>
        <w:t xml:space="preserve">10) в пункте 1 </w:t>
      </w:r>
      <w:hyperlink w:history="1" r:id="rId-u47qmwjw3kzra7mbfrn8">
        <w:r>
          <w:rPr>
            <w:rFonts w:ascii="Arial" w:cs="Arial" w:eastAsia="Arial" w:hAnsi="Arial"/>
            <w:color w:val="1D4ED8"/>
            <w:sz w:val="24"/>
            <w:szCs w:val="24"/>
            <w:u w:val="single"/>
          </w:rPr>
          <w:t xml:space="preserve">статьи 760</w:t>
        </w:r>
      </w:hyperlink>
      <w:r>
        <w:rPr>
          <w:rFonts w:ascii="Arial" w:cs="Arial" w:eastAsia="Arial" w:hAnsi="Arial"/>
          <w:sz w:val="24"/>
          <w:szCs w:val="24"/>
        </w:rPr>
        <w:t xml:space="preserve"> слова "или иное кредитное учреждение (далее - банк) обязуются" заменить словами ", которому такое право предоставлено в соответствии с лицензией, выданной в установленном порядке, обязуется";</w:t>
      </w:r>
    </w:p>
    <w:p>
      <w:pPr>
        <w:spacing w:after="120"/>
        <w:ind w:firstLine="397"/>
        <w:jc w:val="both"/>
      </w:pPr>
      <w:r>
        <w:rPr>
          <w:rFonts w:ascii="Arial" w:cs="Arial" w:eastAsia="Arial" w:hAnsi="Arial"/>
          <w:sz w:val="24"/>
          <w:szCs w:val="24"/>
        </w:rPr>
        <w:t xml:space="preserve">11) в абзаце первом пункта 2 </w:t>
      </w:r>
      <w:hyperlink w:history="1" r:id="rIdqnsqhugswrlic15drcep9">
        <w:r>
          <w:rPr>
            <w:rFonts w:ascii="Arial" w:cs="Arial" w:eastAsia="Arial" w:hAnsi="Arial"/>
            <w:color w:val="1D4ED8"/>
            <w:sz w:val="24"/>
            <w:szCs w:val="24"/>
            <w:u w:val="single"/>
          </w:rPr>
          <w:t xml:space="preserve">статьи 762</w:t>
        </w:r>
      </w:hyperlink>
      <w:r>
        <w:rPr>
          <w:rFonts w:ascii="Arial" w:cs="Arial" w:eastAsia="Arial" w:hAnsi="Arial"/>
          <w:sz w:val="24"/>
          <w:szCs w:val="24"/>
        </w:rPr>
        <w:t xml:space="preserve"> слова ", предусмотренным законом и установленными в соответствии с ним банковскими правилами" заменить словами "банковского законодательства";</w:t>
      </w:r>
    </w:p>
    <w:p>
      <w:pPr>
        <w:spacing w:after="120"/>
        <w:ind w:firstLine="397"/>
        <w:jc w:val="both"/>
      </w:pPr>
      <w:r>
        <w:rPr>
          <w:rFonts w:ascii="Arial" w:cs="Arial" w:eastAsia="Arial" w:hAnsi="Arial"/>
          <w:sz w:val="24"/>
          <w:szCs w:val="24"/>
        </w:rPr>
        <w:t xml:space="preserve">12) в пункте 1 </w:t>
      </w:r>
      <w:hyperlink w:history="1" r:id="rIdkqtwpucl4r06-apanss88">
        <w:r>
          <w:rPr>
            <w:rFonts w:ascii="Arial" w:cs="Arial" w:eastAsia="Arial" w:hAnsi="Arial"/>
            <w:color w:val="1D4ED8"/>
            <w:sz w:val="24"/>
            <w:szCs w:val="24"/>
            <w:u w:val="single"/>
          </w:rPr>
          <w:t xml:space="preserve">статьи 763</w:t>
        </w:r>
      </w:hyperlink>
      <w:r>
        <w:rPr>
          <w:rFonts w:ascii="Arial" w:cs="Arial" w:eastAsia="Arial" w:hAnsi="Arial"/>
          <w:sz w:val="24"/>
          <w:szCs w:val="24"/>
        </w:rPr>
        <w:t xml:space="preserve">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13) в </w:t>
      </w:r>
      <w:hyperlink w:history="1" r:id="rIdu9sd1v-y45wmaht2__urp">
        <w:r>
          <w:rPr>
            <w:rFonts w:ascii="Arial" w:cs="Arial" w:eastAsia="Arial" w:hAnsi="Arial"/>
            <w:color w:val="1D4ED8"/>
            <w:sz w:val="24"/>
            <w:szCs w:val="24"/>
            <w:u w:val="single"/>
          </w:rPr>
          <w:t xml:space="preserve">статье 764</w:t>
        </w:r>
      </w:hyperlink>
      <w:r>
        <w:rPr>
          <w:rFonts w:ascii="Arial" w:cs="Arial" w:eastAsia="Arial" w:hAnsi="Arial"/>
          <w:sz w:val="24"/>
          <w:szCs w:val="24"/>
        </w:rPr>
        <w:t xml:space="preserve">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14) в пункте 2 </w:t>
      </w:r>
      <w:hyperlink w:history="1" r:id="rIdv_wwlifjuyzkzrxz4v753">
        <w:r>
          <w:rPr>
            <w:rFonts w:ascii="Arial" w:cs="Arial" w:eastAsia="Arial" w:hAnsi="Arial"/>
            <w:color w:val="1D4ED8"/>
            <w:sz w:val="24"/>
            <w:szCs w:val="24"/>
            <w:u w:val="single"/>
          </w:rPr>
          <w:t xml:space="preserve">статьи 766</w:t>
        </w:r>
      </w:hyperlink>
      <w:r>
        <w:rPr>
          <w:rFonts w:ascii="Arial" w:cs="Arial" w:eastAsia="Arial" w:hAnsi="Arial"/>
          <w:sz w:val="24"/>
          <w:szCs w:val="24"/>
        </w:rPr>
        <w:t xml:space="preserve"> слова "займе и" исключить;</w:t>
      </w:r>
    </w:p>
    <w:p>
      <w:pPr>
        <w:spacing w:after="120"/>
        <w:ind w:firstLine="397"/>
        <w:jc w:val="both"/>
      </w:pPr>
      <w:r>
        <w:rPr>
          <w:rFonts w:ascii="Arial" w:cs="Arial" w:eastAsia="Arial" w:hAnsi="Arial"/>
          <w:sz w:val="24"/>
          <w:szCs w:val="24"/>
        </w:rPr>
        <w:t xml:space="preserve">15) в </w:t>
      </w:r>
      <w:hyperlink w:history="1" r:id="rIdtsm9pttwaf2whclsonv3j">
        <w:r>
          <w:rPr>
            <w:rFonts w:ascii="Arial" w:cs="Arial" w:eastAsia="Arial" w:hAnsi="Arial"/>
            <w:color w:val="1D4ED8"/>
            <w:sz w:val="24"/>
            <w:szCs w:val="24"/>
            <w:u w:val="single"/>
          </w:rPr>
          <w:t xml:space="preserve">статье 775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2 изложить в следующей редакции:</w:t>
      </w:r>
    </w:p>
    <w:p>
      <w:pPr>
        <w:spacing w:after="120"/>
        <w:ind w:firstLine="397"/>
        <w:jc w:val="both"/>
      </w:pPr>
      <w:r>
        <w:rPr>
          <w:rFonts w:ascii="Arial" w:cs="Arial" w:eastAsia="Arial" w:hAnsi="Arial"/>
          <w:sz w:val="24"/>
          <w:szCs w:val="24"/>
        </w:rPr>
        <w:t xml:space="preserve">"2. Банк вправе в одностороннем порядке расторгнуть договор банковского счета с уведомлением клиента за один календарный месяц, в случае, когда сумма денежных средств, находящихся на счете клиента, окажется ниже минимального размера, предусмотренного банковским законодательством Кыргызской Республики или договором банковского счета, или когда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 а также в случае, предусмотренном законом.";</w:t>
      </w:r>
    </w:p>
    <w:p>
      <w:pPr>
        <w:spacing w:after="120"/>
        <w:ind w:firstLine="397"/>
        <w:jc w:val="both"/>
      </w:pPr>
      <w:r>
        <w:rPr>
          <w:rFonts w:ascii="Arial" w:cs="Arial" w:eastAsia="Arial" w:hAnsi="Arial"/>
          <w:sz w:val="24"/>
          <w:szCs w:val="24"/>
        </w:rPr>
        <w:t xml:space="preserve">б) пункт 4 дополнить абзацем вторым следующего содержания:</w:t>
      </w:r>
    </w:p>
    <w:p>
      <w:pPr>
        <w:spacing w:after="120"/>
        <w:ind w:firstLine="397"/>
        <w:jc w:val="both"/>
      </w:pPr>
      <w:r>
        <w:rPr>
          <w:rFonts w:ascii="Arial" w:cs="Arial" w:eastAsia="Arial" w:hAnsi="Arial"/>
          <w:sz w:val="24"/>
          <w:szCs w:val="24"/>
        </w:rPr>
        <w:t xml:space="preserve">"Банк извещает клиента по последнему известному адресу о необходимости получения остатка денежных средств, а в случае отсутствия клиента остаток денежных средств хранится на системном учете.";</w:t>
      </w:r>
    </w:p>
    <w:p>
      <w:pPr>
        <w:spacing w:after="120"/>
        <w:ind w:firstLine="397"/>
        <w:jc w:val="both"/>
      </w:pPr>
      <w:r>
        <w:rPr>
          <w:rFonts w:ascii="Arial" w:cs="Arial" w:eastAsia="Arial" w:hAnsi="Arial"/>
          <w:sz w:val="24"/>
          <w:szCs w:val="24"/>
        </w:rPr>
        <w:t xml:space="preserve">16) главу 37 дополнить </w:t>
      </w:r>
      <w:hyperlink w:history="1" r:id="rIdudnmlapz2jv2gpcrs6fid">
        <w:r>
          <w:rPr>
            <w:rFonts w:ascii="Arial" w:cs="Arial" w:eastAsia="Arial" w:hAnsi="Arial"/>
            <w:color w:val="1D4ED8"/>
            <w:sz w:val="24"/>
            <w:szCs w:val="24"/>
            <w:u w:val="single"/>
          </w:rPr>
          <w:t xml:space="preserve">статьей 775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s_nxdj5uzymtaim4cs6xn">
        <w:r>
          <w:rPr>
            <w:rFonts w:ascii="Arial" w:cs="Arial" w:eastAsia="Arial" w:hAnsi="Arial"/>
            <w:color w:val="1D4ED8"/>
            <w:sz w:val="24"/>
            <w:szCs w:val="24"/>
            <w:u w:val="single"/>
          </w:rPr>
          <w:t xml:space="preserve">Статья 775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Корреспондентские и другие счета банков</w:t>
      </w:r>
    </w:p>
    <w:p>
      <w:pPr>
        <w:spacing w:after="120"/>
        <w:ind w:firstLine="397"/>
        <w:jc w:val="both"/>
      </w:pPr>
      <w:r>
        <w:rPr>
          <w:rFonts w:ascii="Arial" w:cs="Arial" w:eastAsia="Arial" w:hAnsi="Arial"/>
          <w:sz w:val="24"/>
          <w:szCs w:val="24"/>
        </w:rPr>
        <w:t xml:space="preserve">Нормы настоящей главы применяются к корреспондентским и другим счетам банков, если иное не предусмотрено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17) в главе 38:</w:t>
      </w:r>
    </w:p>
    <w:p>
      <w:pPr>
        <w:spacing w:after="120"/>
        <w:ind w:firstLine="397"/>
        <w:jc w:val="both"/>
      </w:pPr>
      <w:r>
        <w:rPr>
          <w:rFonts w:ascii="Arial" w:cs="Arial" w:eastAsia="Arial" w:hAnsi="Arial"/>
          <w:sz w:val="24"/>
          <w:szCs w:val="24"/>
        </w:rPr>
        <w:t xml:space="preserve">а) § 1 изложить в следующей редакции:</w:t>
      </w:r>
    </w:p>
    <w:p>
      <w:pPr>
        <w:spacing w:after="120"/>
        <w:ind w:firstLine="397"/>
        <w:jc w:val="both"/>
      </w:pPr>
      <w:r>
        <w:rPr>
          <w:rFonts w:ascii="Arial" w:cs="Arial" w:eastAsia="Arial" w:hAnsi="Arial"/>
          <w:sz w:val="24"/>
          <w:szCs w:val="24"/>
        </w:rPr>
        <w:t xml:space="preserve">"§ 1. Общие положения</w:t>
      </w:r>
    </w:p>
    <w:p>
      <w:pPr>
        <w:spacing w:after="120"/>
        <w:ind w:firstLine="397"/>
        <w:jc w:val="both"/>
      </w:pPr>
      <w:hyperlink w:history="1" r:id="rIdzkn4aqzp66l5adit6efrz">
        <w:r>
          <w:rPr>
            <w:rFonts w:ascii="Arial" w:cs="Arial" w:eastAsia="Arial" w:hAnsi="Arial"/>
            <w:color w:val="1D4ED8"/>
            <w:sz w:val="24"/>
            <w:szCs w:val="24"/>
            <w:u w:val="single"/>
          </w:rPr>
          <w:t xml:space="preserve">Статья 775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Организация расчетов</w:t>
      </w:r>
    </w:p>
    <w:p>
      <w:pPr>
        <w:spacing w:after="120"/>
        <w:ind w:firstLine="397"/>
        <w:jc w:val="both"/>
      </w:pPr>
      <w:r>
        <w:rPr>
          <w:rFonts w:ascii="Arial" w:cs="Arial" w:eastAsia="Arial" w:hAnsi="Arial"/>
          <w:sz w:val="24"/>
          <w:szCs w:val="24"/>
        </w:rPr>
        <w:t xml:space="preserve">1. Банки осуществляют расчеты в формах, установленных настоящим Кодексом, и в порядке, предусмотренном платежной системой Кыргызской Республики, а также в формах, принятых в международной банковской практике, если это не противоречит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2. Национальный банк издает соответствующие нормативные правовые акты, регулирующие расчетные операции банков и других участников платежной системы.</w:t>
      </w:r>
    </w:p>
    <w:p>
      <w:pPr>
        <w:spacing w:after="120"/>
        <w:ind w:firstLine="397"/>
        <w:jc w:val="both"/>
      </w:pPr>
      <w:hyperlink w:history="1" r:id="rIdtlw-gxfwf9hcg-yjthk_e">
        <w:r>
          <w:rPr>
            <w:rFonts w:ascii="Arial" w:cs="Arial" w:eastAsia="Arial" w:hAnsi="Arial"/>
            <w:color w:val="1D4ED8"/>
            <w:sz w:val="24"/>
            <w:szCs w:val="24"/>
            <w:u w:val="single"/>
          </w:rPr>
          <w:t xml:space="preserve">Статья 776</w:t>
        </w:r>
      </w:hyperlink>
      <w:r>
        <w:rPr>
          <w:rFonts w:ascii="Arial" w:cs="Arial" w:eastAsia="Arial" w:hAnsi="Arial"/>
          <w:sz w:val="24"/>
          <w:szCs w:val="24"/>
        </w:rPr>
        <w:t xml:space="preserve">. Наличные и безналичные расчеты</w:t>
      </w:r>
    </w:p>
    <w:p>
      <w:pPr>
        <w:spacing w:after="120"/>
        <w:ind w:firstLine="397"/>
        <w:jc w:val="both"/>
      </w:pPr>
      <w:r>
        <w:rPr>
          <w:rFonts w:ascii="Arial" w:cs="Arial" w:eastAsia="Arial" w:hAnsi="Arial"/>
          <w:sz w:val="24"/>
          <w:szCs w:val="24"/>
        </w:rPr>
        <w:t xml:space="preserve">1. Расчеты на территории Кыргызской Республики могут производиться в наличном и безналичном порядке.</w:t>
      </w:r>
    </w:p>
    <w:p>
      <w:pPr>
        <w:spacing w:after="120"/>
        <w:ind w:firstLine="397"/>
        <w:jc w:val="both"/>
      </w:pPr>
      <w:r>
        <w:rPr>
          <w:rFonts w:ascii="Arial" w:cs="Arial" w:eastAsia="Arial" w:hAnsi="Arial"/>
          <w:sz w:val="24"/>
          <w:szCs w:val="24"/>
        </w:rP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как правило, в безналичном порядке.</w:t>
      </w:r>
    </w:p>
    <w:p>
      <w:pPr>
        <w:spacing w:after="120"/>
        <w:ind w:firstLine="397"/>
        <w:jc w:val="both"/>
      </w:pPr>
      <w:r>
        <w:rPr>
          <w:rFonts w:ascii="Arial" w:cs="Arial" w:eastAsia="Arial" w:hAnsi="Arial"/>
          <w:sz w:val="24"/>
          <w:szCs w:val="24"/>
        </w:rPr>
        <w:t xml:space="preserve">3. Безналичные расчеты производятся через банки, в которых открыты счета участвующих в расчетах лиц, если иное не вытекает из банковского законодательства Кыргызской Республики и не обусловлено используемой формой расчетов.</w:t>
      </w:r>
    </w:p>
    <w:p>
      <w:pPr>
        <w:spacing w:after="120"/>
        <w:ind w:firstLine="397"/>
        <w:jc w:val="both"/>
      </w:pPr>
      <w:hyperlink w:history="1" r:id="rIdjqpmhjlg3b36xra5iuae0">
        <w:r>
          <w:rPr>
            <w:rFonts w:ascii="Arial" w:cs="Arial" w:eastAsia="Arial" w:hAnsi="Arial"/>
            <w:color w:val="1D4ED8"/>
            <w:sz w:val="24"/>
            <w:szCs w:val="24"/>
            <w:u w:val="single"/>
          </w:rPr>
          <w:t xml:space="preserve">Статья 777</w:t>
        </w:r>
      </w:hyperlink>
      <w:r>
        <w:rPr>
          <w:rFonts w:ascii="Arial" w:cs="Arial" w:eastAsia="Arial" w:hAnsi="Arial"/>
          <w:sz w:val="24"/>
          <w:szCs w:val="24"/>
        </w:rPr>
        <w:t xml:space="preserve">. Формы безналичных расчетов</w:t>
      </w:r>
    </w:p>
    <w:p>
      <w:pPr>
        <w:spacing w:after="120"/>
        <w:ind w:firstLine="397"/>
        <w:jc w:val="both"/>
      </w:pPr>
      <w:r>
        <w:rPr>
          <w:rFonts w:ascii="Arial" w:cs="Arial" w:eastAsia="Arial" w:hAnsi="Arial"/>
          <w:sz w:val="24"/>
          <w:szCs w:val="24"/>
        </w:rPr>
        <w:t xml:space="preserve">1. При осуществлении безналичных расчетов допускаются расчеты платежными поручениями, по аккредитиву, по инкассо, чеками, а также расчеты в иных формах, предусмотренных банковским законодательством Кыргызской Республики,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ind w:firstLine="397"/>
        <w:jc w:val="both"/>
      </w:pPr>
      <w:r>
        <w:rPr>
          <w:rFonts w:ascii="Arial" w:cs="Arial" w:eastAsia="Arial" w:hAnsi="Arial"/>
          <w:sz w:val="24"/>
          <w:szCs w:val="24"/>
        </w:rPr>
        <w:t xml:space="preserve">2. Стороны по договору вправе избрать и предусмотреть в договоре любую из форм расчетов, указанных в части 1 настоящей статьи.";</w:t>
      </w:r>
    </w:p>
    <w:p>
      <w:pPr>
        <w:spacing w:after="120"/>
        <w:ind w:firstLine="397"/>
        <w:jc w:val="both"/>
      </w:pPr>
      <w:r>
        <w:rPr>
          <w:rFonts w:ascii="Arial" w:cs="Arial" w:eastAsia="Arial" w:hAnsi="Arial"/>
          <w:sz w:val="24"/>
          <w:szCs w:val="24"/>
        </w:rPr>
        <w:t xml:space="preserve">18) в пункте 2 </w:t>
      </w:r>
      <w:hyperlink w:history="1" r:id="rIdypsiz6d97gmjxolv9ufyd">
        <w:r>
          <w:rPr>
            <w:rFonts w:ascii="Arial" w:cs="Arial" w:eastAsia="Arial" w:hAnsi="Arial"/>
            <w:color w:val="1D4ED8"/>
            <w:sz w:val="24"/>
            <w:szCs w:val="24"/>
            <w:u w:val="single"/>
          </w:rPr>
          <w:t xml:space="preserve">статьи 778</w:t>
        </w:r>
      </w:hyperlink>
      <w:r>
        <w:rPr>
          <w:rFonts w:ascii="Arial" w:cs="Arial" w:eastAsia="Arial" w:hAnsi="Arial"/>
          <w:sz w:val="24"/>
          <w:szCs w:val="24"/>
        </w:rPr>
        <w:t xml:space="preserve"> слова "законом, а также установленными в соответствии с ним банковскими правилами" заменить словами "банковским законодательством Кыргызской Республики,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19) в </w:t>
      </w:r>
      <w:hyperlink w:history="1" r:id="rIdtuycmpqkndpidasijqcvz">
        <w:r>
          <w:rPr>
            <w:rFonts w:ascii="Arial" w:cs="Arial" w:eastAsia="Arial" w:hAnsi="Arial"/>
            <w:color w:val="1D4ED8"/>
            <w:sz w:val="24"/>
            <w:szCs w:val="24"/>
            <w:u w:val="single"/>
          </w:rPr>
          <w:t xml:space="preserve">статье 779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1 слова "законом 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б) в пункте 2 слова "законом или установленными в соответствии с ним банковскими правилами" и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20) в пункте 3 </w:t>
      </w:r>
      <w:hyperlink w:history="1" r:id="rIddcodmj-5yxakiphafmk-l">
        <w:r>
          <w:rPr>
            <w:rFonts w:ascii="Arial" w:cs="Arial" w:eastAsia="Arial" w:hAnsi="Arial"/>
            <w:color w:val="1D4ED8"/>
            <w:sz w:val="24"/>
            <w:szCs w:val="24"/>
            <w:u w:val="single"/>
          </w:rPr>
          <w:t xml:space="preserve">статьи 780</w:t>
        </w:r>
      </w:hyperlink>
      <w:r>
        <w:rPr>
          <w:rFonts w:ascii="Arial" w:cs="Arial" w:eastAsia="Arial" w:hAnsi="Arial"/>
          <w:sz w:val="24"/>
          <w:szCs w:val="24"/>
        </w:rPr>
        <w:t xml:space="preserve">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21) </w:t>
      </w:r>
      <w:hyperlink w:history="1" r:id="rIdfuo49syih7vgnqoryv3b6">
        <w:r>
          <w:rPr>
            <w:rFonts w:ascii="Arial" w:cs="Arial" w:eastAsia="Arial" w:hAnsi="Arial"/>
            <w:color w:val="1D4ED8"/>
            <w:sz w:val="24"/>
            <w:szCs w:val="24"/>
            <w:u w:val="single"/>
          </w:rPr>
          <w:t xml:space="preserve">статью 782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yvhw9b834hgph0i_e9-ad">
        <w:r>
          <w:rPr>
            <w:rFonts w:ascii="Arial" w:cs="Arial" w:eastAsia="Arial" w:hAnsi="Arial"/>
            <w:color w:val="1D4ED8"/>
            <w:sz w:val="24"/>
            <w:szCs w:val="24"/>
            <w:u w:val="single"/>
          </w:rPr>
          <w:t xml:space="preserve">Статья 782</w:t>
        </w:r>
      </w:hyperlink>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1. Аккредитив представляет собой условное денежное обязательство банка, выдаваемое им по поручению клиента в пользу его контрагента по 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условии представления им документов, предусмотренных в аккредитиве, и при выполнении других условий аккредитива.</w:t>
      </w:r>
    </w:p>
    <w:p>
      <w:pPr>
        <w:spacing w:after="120"/>
        <w:ind w:firstLine="397"/>
        <w:jc w:val="both"/>
      </w:pPr>
      <w:r>
        <w:rPr>
          <w:rFonts w:ascii="Arial" w:cs="Arial" w:eastAsia="Arial" w:hAnsi="Arial"/>
          <w:sz w:val="24"/>
          <w:szCs w:val="24"/>
        </w:rPr>
        <w:t xml:space="preserve">В оговоренных случаях оплата получателю исполняющим банком может быть гарантирована другим банком (подтверждающим банком). Когда исполняющий банк осуществляет платежи получателю (лицу, указанному как "получатель") в соответствии с аккредитивом банк-эмитент имеет обязательство осуществить соответствующий платеж (плюс вознаграждение исполняющего банка) исполняющему банку. Если исполняющий банк не произведет оплату в соответствии со своими обязательствами, подтверждающий банк имеет обязательство осуществить платеж получателю (лицу, указанному "получателем") при условии, что исполняющему банку были представлены требуемые и надлежащим образом оформленные документы.</w:t>
      </w:r>
    </w:p>
    <w:p>
      <w:pPr>
        <w:spacing w:after="120"/>
        <w:ind w:firstLine="397"/>
        <w:jc w:val="both"/>
      </w:pPr>
      <w:r>
        <w:rPr>
          <w:rFonts w:ascii="Arial" w:cs="Arial" w:eastAsia="Arial" w:hAnsi="Arial"/>
          <w:sz w:val="24"/>
          <w:szCs w:val="24"/>
        </w:rPr>
        <w:t xml:space="preserve">2. В Кыргызской Республике применяются также Унифицированные правила и обычаи для документарных аккредитивов, изданные Международной торговой палатой, в порядке, предусмотренном Законом Кыргызской Республики "Об аккредитивах".</w:t>
      </w:r>
    </w:p>
    <w:p>
      <w:pPr>
        <w:spacing w:after="120"/>
        <w:ind w:firstLine="397"/>
        <w:jc w:val="both"/>
      </w:pPr>
      <w:r>
        <w:rPr>
          <w:rFonts w:ascii="Arial" w:cs="Arial" w:eastAsia="Arial" w:hAnsi="Arial"/>
          <w:sz w:val="24"/>
          <w:szCs w:val="24"/>
        </w:rPr>
        <w:t xml:space="preserve">3. В случае открытия покрытого (депонированного) аккредитива банк-эмитент при его открытии обязан перечислить собственные средства плательщика или предоставленный ему кредит в распоряжение исполняющего банка на весь срок действия обязательства банка-эмитента.</w:t>
      </w:r>
    </w:p>
    <w:p>
      <w:pPr>
        <w:spacing w:after="120"/>
        <w:ind w:firstLine="397"/>
        <w:jc w:val="both"/>
      </w:pPr>
      <w:r>
        <w:rPr>
          <w:rFonts w:ascii="Arial" w:cs="Arial" w:eastAsia="Arial" w:hAnsi="Arial"/>
          <w:sz w:val="24"/>
          <w:szCs w:val="24"/>
        </w:rPr>
        <w:t xml:space="preserve">В случае открытия непокрытого аккредитива банк-эмитент предоставляет исполняющему банку право списывать всю сумму аккредитива с ведущегося в исполняющем банке счета банка-эмитента.";</w:t>
      </w:r>
    </w:p>
    <w:p>
      <w:pPr>
        <w:spacing w:after="120"/>
        <w:ind w:firstLine="397"/>
        <w:jc w:val="both"/>
      </w:pPr>
      <w:r>
        <w:rPr>
          <w:rFonts w:ascii="Arial" w:cs="Arial" w:eastAsia="Arial" w:hAnsi="Arial"/>
          <w:sz w:val="24"/>
          <w:szCs w:val="24"/>
        </w:rPr>
        <w:t xml:space="preserve">22) в абзаце втором пункта 2 </w:t>
      </w:r>
      <w:hyperlink w:history="1" r:id="rIdto73fydc91bdempoqdyix">
        <w:r>
          <w:rPr>
            <w:rFonts w:ascii="Arial" w:cs="Arial" w:eastAsia="Arial" w:hAnsi="Arial"/>
            <w:color w:val="1D4ED8"/>
            <w:sz w:val="24"/>
            <w:szCs w:val="24"/>
            <w:u w:val="single"/>
          </w:rPr>
          <w:t xml:space="preserve">статьи 789</w:t>
        </w:r>
      </w:hyperlink>
      <w:r>
        <w:rPr>
          <w:rFonts w:ascii="Arial" w:cs="Arial" w:eastAsia="Arial" w:hAnsi="Arial"/>
          <w:sz w:val="24"/>
          <w:szCs w:val="24"/>
        </w:rPr>
        <w:t xml:space="preserve">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23) в пункте 4 </w:t>
      </w:r>
      <w:hyperlink w:history="1" r:id="rIdtiqgedyebvgxasdwqmowu">
        <w:r>
          <w:rPr>
            <w:rFonts w:ascii="Arial" w:cs="Arial" w:eastAsia="Arial" w:hAnsi="Arial"/>
            <w:color w:val="1D4ED8"/>
            <w:sz w:val="24"/>
            <w:szCs w:val="24"/>
            <w:u w:val="single"/>
          </w:rPr>
          <w:t xml:space="preserve">статьи 792</w:t>
        </w:r>
      </w:hyperlink>
      <w:r>
        <w:rPr>
          <w:rFonts w:ascii="Arial" w:cs="Arial" w:eastAsia="Arial" w:hAnsi="Arial"/>
          <w:sz w:val="24"/>
          <w:szCs w:val="24"/>
        </w:rPr>
        <w:t xml:space="preserve"> слова "другими законами и установленными в соответствии с ними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24) в пункте 2 </w:t>
      </w:r>
      <w:hyperlink w:history="1" r:id="rIdcn9y140l4-u6ero2bpgee">
        <w:r>
          <w:rPr>
            <w:rFonts w:ascii="Arial" w:cs="Arial" w:eastAsia="Arial" w:hAnsi="Arial"/>
            <w:color w:val="1D4ED8"/>
            <w:sz w:val="24"/>
            <w:szCs w:val="24"/>
            <w:u w:val="single"/>
          </w:rPr>
          <w:t xml:space="preserve">статьи 793</w:t>
        </w:r>
      </w:hyperlink>
      <w:r>
        <w:rPr>
          <w:rFonts w:ascii="Arial" w:cs="Arial" w:eastAsia="Arial" w:hAnsi="Arial"/>
          <w:sz w:val="24"/>
          <w:szCs w:val="24"/>
        </w:rPr>
        <w:t xml:space="preserve"> слова "законом 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25) в пункте 2 </w:t>
      </w:r>
      <w:hyperlink w:history="1" r:id="rIdqfy1arh0ybwygazgbrm7n">
        <w:r>
          <w:rPr>
            <w:rFonts w:ascii="Arial" w:cs="Arial" w:eastAsia="Arial" w:hAnsi="Arial"/>
            <w:color w:val="1D4ED8"/>
            <w:sz w:val="24"/>
            <w:szCs w:val="24"/>
            <w:u w:val="single"/>
          </w:rPr>
          <w:t xml:space="preserve">статьи 794</w:t>
        </w:r>
      </w:hyperlink>
      <w:r>
        <w:rPr>
          <w:rFonts w:ascii="Arial" w:cs="Arial" w:eastAsia="Arial" w:hAnsi="Arial"/>
          <w:sz w:val="24"/>
          <w:szCs w:val="24"/>
        </w:rPr>
        <w:t xml:space="preserve"> слово "законодательством"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26) в подпункте 1 пункта 1 </w:t>
      </w:r>
      <w:hyperlink w:history="1" r:id="rIdljci-tih6yabrm8vloaex">
        <w:r>
          <w:rPr>
            <w:rFonts w:ascii="Arial" w:cs="Arial" w:eastAsia="Arial" w:hAnsi="Arial"/>
            <w:color w:val="1D4ED8"/>
            <w:sz w:val="24"/>
            <w:szCs w:val="24"/>
            <w:u w:val="single"/>
          </w:rPr>
          <w:t xml:space="preserve">статьи 799</w:t>
        </w:r>
      </w:hyperlink>
      <w:r>
        <w:rPr>
          <w:rFonts w:ascii="Arial" w:cs="Arial" w:eastAsia="Arial" w:hAnsi="Arial"/>
          <w:sz w:val="24"/>
          <w:szCs w:val="24"/>
        </w:rPr>
        <w:t xml:space="preserve"> слово "законом" заменить словами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Внести в Гражданский процессуальный </w:t>
      </w:r>
      <w:hyperlink w:history="1" r:id="rIdclpjunyfpmagrssb4jzl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2000 г., № 3, ст.158) следующие изменения:</w:t>
      </w:r>
    </w:p>
    <w:p>
      <w:pPr>
        <w:spacing w:after="120"/>
        <w:ind w:firstLine="397"/>
        <w:jc w:val="both"/>
      </w:pPr>
      <w:r>
        <w:rPr>
          <w:rFonts w:ascii="Arial" w:cs="Arial" w:eastAsia="Arial" w:hAnsi="Arial"/>
          <w:sz w:val="24"/>
          <w:szCs w:val="24"/>
        </w:rPr>
        <w:t xml:space="preserve">1) абзац девятый пункта 3 </w:t>
      </w:r>
      <w:hyperlink w:history="1" r:id="rIdn7_roy63ompl1x8va89dx">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после слова "(несостоятельности)" дополнить словами ", о принудительной ликвидации банков";</w:t>
      </w:r>
    </w:p>
    <w:p>
      <w:pPr>
        <w:spacing w:after="120"/>
        <w:ind w:firstLine="397"/>
        <w:jc w:val="both"/>
      </w:pPr>
      <w:r>
        <w:rPr>
          <w:rFonts w:ascii="Arial" w:cs="Arial" w:eastAsia="Arial" w:hAnsi="Arial"/>
          <w:sz w:val="24"/>
          <w:szCs w:val="24"/>
        </w:rPr>
        <w:t xml:space="preserve">2) </w:t>
      </w:r>
      <w:hyperlink w:history="1" r:id="rIdjh4wummm5bdcp6dnlwgnh">
        <w:r>
          <w:rPr>
            <w:rFonts w:ascii="Arial" w:cs="Arial" w:eastAsia="Arial" w:hAnsi="Arial"/>
            <w:color w:val="1D4ED8"/>
            <w:sz w:val="24"/>
            <w:szCs w:val="24"/>
            <w:u w:val="single"/>
          </w:rPr>
          <w:t xml:space="preserve">статью 141</w:t>
        </w:r>
      </w:hyperlink>
      <w:r>
        <w:rPr>
          <w:rFonts w:ascii="Arial" w:cs="Arial" w:eastAsia="Arial" w:hAnsi="Arial"/>
          <w:sz w:val="24"/>
          <w:szCs w:val="24"/>
        </w:rPr>
        <w:t xml:space="preserve"> дополнить 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случаях принятия решений Национальным банком Кыргызской Республики, предусмотренных </w:t>
      </w:r>
      <w:hyperlink w:history="1" r:id="rId5kglo0qevnpjlhb5ds5g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по отзыву лицензии банка, введению режима Временной администрации и проведению мероприятий по реструктуризации банка, меры по обеспечению иска по обжалованию таких решений судом не применяются.";</w:t>
      </w:r>
    </w:p>
    <w:p>
      <w:pPr>
        <w:spacing w:after="120"/>
        <w:ind w:firstLine="397"/>
        <w:jc w:val="both"/>
      </w:pPr>
      <w:r>
        <w:rPr>
          <w:rFonts w:ascii="Arial" w:cs="Arial" w:eastAsia="Arial" w:hAnsi="Arial"/>
          <w:sz w:val="24"/>
          <w:szCs w:val="24"/>
        </w:rPr>
        <w:t xml:space="preserve">3) в пункте 1 </w:t>
      </w:r>
      <w:hyperlink w:history="1" r:id="rIdfgftii-ha7ls-74_etlmz">
        <w:r>
          <w:rPr>
            <w:rFonts w:ascii="Arial" w:cs="Arial" w:eastAsia="Arial" w:hAnsi="Arial"/>
            <w:color w:val="1D4ED8"/>
            <w:sz w:val="24"/>
            <w:szCs w:val="24"/>
            <w:u w:val="single"/>
          </w:rPr>
          <w:t xml:space="preserve">статьи 361</w:t>
        </w:r>
      </w:hyperlink>
      <w:r>
        <w:rPr>
          <w:rFonts w:ascii="Arial" w:cs="Arial" w:eastAsia="Arial" w:hAnsi="Arial"/>
          <w:sz w:val="24"/>
          <w:szCs w:val="24"/>
        </w:rPr>
        <w:t xml:space="preserve"> слова "банкротстве в отношении должника, где была применена процедура специального администрирования, в результате чего должник был ликвидирован" заменить словами "банкротстве в отношении должника/принудительной ликвидации банка, где была применена процедура специального администрирования/принудительной ликвидации, в результате чего должник/банк был ликвидирован";</w:t>
      </w:r>
    </w:p>
    <w:p>
      <w:pPr>
        <w:spacing w:after="120"/>
        <w:ind w:firstLine="397"/>
        <w:jc w:val="both"/>
      </w:pPr>
      <w:r>
        <w:rPr>
          <w:rFonts w:ascii="Arial" w:cs="Arial" w:eastAsia="Arial" w:hAnsi="Arial"/>
          <w:sz w:val="24"/>
          <w:szCs w:val="24"/>
        </w:rPr>
        <w:t xml:space="preserve">4) подпункт 11 пункта 1 </w:t>
      </w:r>
      <w:hyperlink w:history="1" r:id="rIdxgzg8j7gu-iiap1cszfmq">
        <w:r>
          <w:rPr>
            <w:rFonts w:ascii="Arial" w:cs="Arial" w:eastAsia="Arial" w:hAnsi="Arial"/>
            <w:color w:val="1D4ED8"/>
            <w:sz w:val="24"/>
            <w:szCs w:val="24"/>
            <w:u w:val="single"/>
          </w:rPr>
          <w:t xml:space="preserve">статьи 383</w:t>
        </w:r>
      </w:hyperlink>
      <w:r>
        <w:rPr>
          <w:rFonts w:ascii="Arial" w:cs="Arial" w:eastAsia="Arial" w:hAnsi="Arial"/>
          <w:sz w:val="24"/>
          <w:szCs w:val="24"/>
        </w:rPr>
        <w:t xml:space="preserve"> после слова "(несостоятельности)" дополнить словами ", о принудительной ликвидации банков";</w:t>
      </w:r>
    </w:p>
    <w:p>
      <w:pPr>
        <w:spacing w:after="120"/>
        <w:ind w:firstLine="397"/>
        <w:jc w:val="both"/>
      </w:pPr>
      <w:r>
        <w:rPr>
          <w:rFonts w:ascii="Arial" w:cs="Arial" w:eastAsia="Arial" w:hAnsi="Arial"/>
          <w:sz w:val="24"/>
          <w:szCs w:val="24"/>
        </w:rPr>
        <w:t xml:space="preserve">5) пункт 2 </w:t>
      </w:r>
      <w:hyperlink w:history="1" r:id="rIdhik9vojpl_mciutowivow">
        <w:r>
          <w:rPr>
            <w:rFonts w:ascii="Arial" w:cs="Arial" w:eastAsia="Arial" w:hAnsi="Arial"/>
            <w:color w:val="1D4ED8"/>
            <w:sz w:val="24"/>
            <w:szCs w:val="24"/>
            <w:u w:val="single"/>
          </w:rPr>
          <w:t xml:space="preserve">статьи 384</w:t>
        </w:r>
      </w:hyperlink>
      <w:r>
        <w:rPr>
          <w:rFonts w:ascii="Arial" w:cs="Arial" w:eastAsia="Arial" w:hAnsi="Arial"/>
          <w:sz w:val="24"/>
          <w:szCs w:val="24"/>
        </w:rPr>
        <w:t xml:space="preserve"> после слова "(несостоятельности)" дополнить словами ", о принудительной ликвидации банков";</w:t>
      </w:r>
    </w:p>
    <w:p>
      <w:pPr>
        <w:spacing w:after="120"/>
        <w:ind w:firstLine="397"/>
        <w:jc w:val="both"/>
      </w:pPr>
      <w:r>
        <w:rPr>
          <w:rFonts w:ascii="Arial" w:cs="Arial" w:eastAsia="Arial" w:hAnsi="Arial"/>
          <w:sz w:val="24"/>
          <w:szCs w:val="24"/>
        </w:rPr>
        <w:t xml:space="preserve">6) </w:t>
      </w:r>
      <w:hyperlink w:history="1" r:id="rIdichg-n8v4ciki63__lmbb">
        <w:r>
          <w:rPr>
            <w:rFonts w:ascii="Arial" w:cs="Arial" w:eastAsia="Arial" w:hAnsi="Arial"/>
            <w:color w:val="1D4ED8"/>
            <w:sz w:val="24"/>
            <w:szCs w:val="24"/>
            <w:u w:val="single"/>
          </w:rPr>
          <w:t xml:space="preserve">статью 385</w:t>
        </w:r>
      </w:hyperlink>
      <w:r>
        <w:rPr>
          <w:rFonts w:ascii="Arial" w:cs="Arial" w:eastAsia="Arial" w:hAnsi="Arial"/>
          <w:sz w:val="24"/>
          <w:szCs w:val="24"/>
        </w:rPr>
        <w:t xml:space="preserve"> после слов "либо" и "законодательством о банкротстве" дополнить соответственно словами "о принудительной ликвидации" и "и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7) абзац второй </w:t>
      </w:r>
      <w:hyperlink w:history="1" r:id="rIdxa44eaho2q7d__l8fz8nl">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после слов "(несостоятельности) должника" дополнить словами "/принудительной ликвидации банка".</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0vgr-gcmzumbfhpgwupp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120"/>
        <w:ind w:firstLine="397"/>
        <w:jc w:val="both"/>
      </w:pPr>
      <w:r>
        <w:rPr>
          <w:rFonts w:ascii="Arial" w:cs="Arial" w:eastAsia="Arial" w:hAnsi="Arial"/>
          <w:sz w:val="24"/>
          <w:szCs w:val="24"/>
        </w:rPr>
        <w:t xml:space="preserve">4. Внести в Уголовно-процессуальный </w:t>
      </w:r>
      <w:hyperlink w:history="1" r:id="rIdigdhjl1i5u7x3nyantvy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следующее изменение:</w:t>
      </w:r>
    </w:p>
    <w:p>
      <w:pPr>
        <w:spacing w:after="120"/>
        <w:ind w:firstLine="397"/>
        <w:jc w:val="both"/>
      </w:pPr>
      <w:r>
        <w:rPr>
          <w:rFonts w:ascii="Arial" w:cs="Arial" w:eastAsia="Arial" w:hAnsi="Arial"/>
          <w:sz w:val="24"/>
          <w:szCs w:val="24"/>
        </w:rPr>
        <w:t xml:space="preserve">часть 1 </w:t>
      </w:r>
      <w:hyperlink w:history="1" r:id="rIdktesxgvqbks3s6ffglbgd">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 после слова "военной," дополнить словами "банковской и".</w:t>
      </w:r>
    </w:p>
    <w:p>
      <w:pPr>
        <w:spacing w:after="120"/>
        <w:ind w:firstLine="397"/>
        <w:jc w:val="both"/>
      </w:pPr>
      <w:r>
        <w:rPr>
          <w:rFonts w:ascii="Arial" w:cs="Arial" w:eastAsia="Arial" w:hAnsi="Arial"/>
          <w:sz w:val="24"/>
          <w:szCs w:val="24"/>
        </w:rPr>
        <w:t xml:space="preserve">5. Внести в </w:t>
      </w:r>
      <w:hyperlink w:history="1" r:id="rId42k7x4ykln25ff-i5gph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следующие изменения:</w:t>
      </w:r>
    </w:p>
    <w:p>
      <w:pPr>
        <w:spacing w:after="120"/>
        <w:ind w:firstLine="397"/>
        <w:jc w:val="both"/>
      </w:pPr>
      <w:r>
        <w:rPr>
          <w:rFonts w:ascii="Arial" w:cs="Arial" w:eastAsia="Arial" w:hAnsi="Arial"/>
          <w:sz w:val="24"/>
          <w:szCs w:val="24"/>
        </w:rPr>
        <w:t xml:space="preserve">1) в </w:t>
      </w:r>
      <w:hyperlink w:history="1" r:id="rIdumtyospj5nnfjujifnfrk">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4 слово "банковскую," исключить;</w:t>
      </w:r>
    </w:p>
    <w:p>
      <w:pPr>
        <w:spacing w:after="120"/>
        <w:ind w:firstLine="397"/>
        <w:jc w:val="both"/>
      </w:pPr>
      <w:r>
        <w:rPr>
          <w:rFonts w:ascii="Arial" w:cs="Arial" w:eastAsia="Arial" w:hAnsi="Arial"/>
          <w:sz w:val="24"/>
          <w:szCs w:val="24"/>
        </w:rPr>
        <w:t xml:space="preserve">б) статью дополнить пунктом 5 следующего содержания:</w:t>
      </w:r>
    </w:p>
    <w:p>
      <w:pPr>
        <w:spacing w:after="120"/>
        <w:ind w:firstLine="397"/>
        <w:jc w:val="both"/>
      </w:pPr>
      <w:r>
        <w:rPr>
          <w:rFonts w:ascii="Arial" w:cs="Arial" w:eastAsia="Arial" w:hAnsi="Arial"/>
          <w:sz w:val="24"/>
          <w:szCs w:val="24"/>
        </w:rPr>
        <w:t xml:space="preserve">"5. Особенности создания и деятельности акционерных обществ, осуществляющих банковскую деятельность или отдельные банковские операции, регулируются настоящим Законом в части, не противоречащей </w:t>
      </w:r>
      <w:hyperlink w:history="1" r:id="rIdb66vaikractixhvlqyujp">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в абзаце первом пункта 1 </w:t>
      </w:r>
      <w:hyperlink w:history="1" r:id="rId62h6nzhdlkwm0wbvzspzs">
        <w:r>
          <w:rPr>
            <w:rFonts w:ascii="Arial" w:cs="Arial" w:eastAsia="Arial" w:hAnsi="Arial"/>
            <w:color w:val="1D4ED8"/>
            <w:sz w:val="24"/>
            <w:szCs w:val="24"/>
            <w:u w:val="single"/>
          </w:rPr>
          <w:t xml:space="preserve">статьи 66</w:t>
        </w:r>
      </w:hyperlink>
      <w:r>
        <w:rPr>
          <w:rFonts w:ascii="Arial" w:cs="Arial" w:eastAsia="Arial" w:hAnsi="Arial"/>
          <w:sz w:val="24"/>
          <w:szCs w:val="24"/>
        </w:rPr>
        <w:t xml:space="preserve"> слова ", за исключением общества, осуществляющего банковскую деятельность," исключить.</w:t>
      </w:r>
    </w:p>
    <w:p>
      <w:pPr>
        <w:spacing w:after="120"/>
        <w:ind w:firstLine="397"/>
        <w:jc w:val="both"/>
      </w:pPr>
      <w:r>
        <w:rPr>
          <w:rFonts w:ascii="Arial" w:cs="Arial" w:eastAsia="Arial" w:hAnsi="Arial"/>
          <w:sz w:val="24"/>
          <w:szCs w:val="24"/>
        </w:rPr>
        <w:t xml:space="preserve">6. Внести в </w:t>
      </w:r>
      <w:hyperlink w:history="1" r:id="rIdwpiwk7r1kkg2x0l2llk2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120"/>
        <w:ind w:firstLine="397"/>
        <w:jc w:val="both"/>
      </w:pPr>
      <w:r>
        <w:rPr>
          <w:rFonts w:ascii="Arial" w:cs="Arial" w:eastAsia="Arial" w:hAnsi="Arial"/>
          <w:sz w:val="24"/>
          <w:szCs w:val="24"/>
        </w:rPr>
        <w:t xml:space="preserve">1) в </w:t>
      </w:r>
      <w:hyperlink w:history="1" r:id="rIdgt0vtdteqiegnzqa8boa1">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подпункт 4 пункта 3 изложить в следующей редакции:</w:t>
      </w:r>
    </w:p>
    <w:p>
      <w:pPr>
        <w:spacing w:after="120"/>
        <w:ind w:firstLine="397"/>
        <w:jc w:val="both"/>
      </w:pPr>
      <w:r>
        <w:rPr>
          <w:rFonts w:ascii="Arial" w:cs="Arial" w:eastAsia="Arial" w:hAnsi="Arial"/>
          <w:sz w:val="24"/>
          <w:szCs w:val="24"/>
        </w:rPr>
        <w:t xml:space="preserve">"4) банков и иных финансово-кредитных организаций, если иное прямо не установлено </w:t>
      </w:r>
      <w:hyperlink w:history="1" r:id="rIddtdq75cijw0a6tnvfhkf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абзацы десятый-двенадцатый </w:t>
      </w:r>
      <w:hyperlink w:history="1" r:id="rIdovnbnxdy-nobshvf4yw7d">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признать утратившими силу;</w:t>
      </w:r>
    </w:p>
    <w:p>
      <w:pPr>
        <w:spacing w:after="120"/>
        <w:ind w:firstLine="397"/>
        <w:jc w:val="both"/>
      </w:pPr>
      <w:r>
        <w:rPr>
          <w:rFonts w:ascii="Arial" w:cs="Arial" w:eastAsia="Arial" w:hAnsi="Arial"/>
          <w:sz w:val="24"/>
          <w:szCs w:val="24"/>
        </w:rPr>
        <w:t xml:space="preserve">3) абзац второй пункта 1 </w:t>
      </w:r>
      <w:hyperlink w:history="1" r:id="rId_8iwr454dbjd6jlahfzcz">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4) пункт 8 </w:t>
      </w:r>
      <w:hyperlink w:history="1" r:id="rId8fedbkkcq0a4wvnznzgd3">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7. </w:t>
      </w:r>
      <w:r>
        <w:rPr>
          <w:rFonts w:ascii="Arial" w:cs="Arial" w:eastAsia="Arial" w:hAnsi="Arial"/>
          <w:i/>
          <w:iCs/>
          <w:sz w:val="24"/>
          <w:szCs w:val="24"/>
        </w:rPr>
        <w:t xml:space="preserve">(Утрачивает силу 8 июня 2022 года в соответствии с </w:t>
      </w:r>
      <w:hyperlink w:history="1" r:id="rId_p3-l_4dehnnsbverfvl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w:t>
      </w:r>
      <w:r>
        <w:rPr>
          <w:rFonts w:ascii="Arial" w:cs="Arial" w:eastAsia="Arial" w:hAnsi="Arial"/>
          <w:i/>
          <w:iCs/>
          <w:sz w:val="24"/>
          <w:szCs w:val="24"/>
        </w:rPr>
        <w:t xml:space="preserve">от 3 декабря 2021 года № 147)</w:t>
      </w:r>
    </w:p>
    <w:p>
      <w:pPr>
        <w:spacing w:after="120"/>
        <w:ind w:firstLine="397"/>
        <w:jc w:val="both"/>
      </w:pPr>
      <w:r>
        <w:rPr>
          <w:rFonts w:ascii="Arial" w:cs="Arial" w:eastAsia="Arial" w:hAnsi="Arial"/>
          <w:sz w:val="24"/>
          <w:szCs w:val="24"/>
        </w:rPr>
        <w:t xml:space="preserve">8. </w:t>
      </w:r>
      <w:r>
        <w:rPr>
          <w:rFonts w:ascii="Arial" w:cs="Arial" w:eastAsia="Arial" w:hAnsi="Arial"/>
          <w:i/>
          <w:iCs/>
          <w:sz w:val="24"/>
          <w:szCs w:val="24"/>
        </w:rPr>
        <w:t xml:space="preserve">(Утратила силу в соответствии с </w:t>
      </w:r>
      <w:hyperlink w:history="1" r:id="rId66c1cnvyici4zf5mro_k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февраля 2023 года № 44)</w:t>
      </w:r>
    </w:p>
    <w:p>
      <w:pPr>
        <w:spacing w:after="120"/>
        <w:ind w:firstLine="397"/>
        <w:jc w:val="both"/>
      </w:pPr>
      <w:r>
        <w:rPr>
          <w:rFonts w:ascii="Arial" w:cs="Arial" w:eastAsia="Arial" w:hAnsi="Arial"/>
          <w:sz w:val="24"/>
          <w:szCs w:val="24"/>
        </w:rPr>
        <w:t xml:space="preserve">9. Внести в </w:t>
      </w:r>
      <w:hyperlink w:history="1" r:id="rIdof02qbesvqu_h998ltir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банковских вкладов (депозитов)" (Ведомости Жогорку Кенеша Кыргызской Республики, 2008 г., № 5, ст.453) следующие изменения:</w:t>
      </w:r>
    </w:p>
    <w:p>
      <w:pPr>
        <w:spacing w:after="120"/>
        <w:ind w:firstLine="397"/>
        <w:jc w:val="both"/>
      </w:pPr>
      <w:r>
        <w:rPr>
          <w:rFonts w:ascii="Arial" w:cs="Arial" w:eastAsia="Arial" w:hAnsi="Arial"/>
          <w:sz w:val="24"/>
          <w:szCs w:val="24"/>
        </w:rPr>
        <w:t xml:space="preserve">1) в </w:t>
      </w:r>
      <w:hyperlink w:history="1" r:id="rIdpsfoo0_69xuggvpbizjpf">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абзацы девятнадцатый и двадцатый изложить в следующей редакции:</w:t>
      </w:r>
    </w:p>
    <w:p>
      <w:pPr>
        <w:spacing w:after="120"/>
        <w:ind w:firstLine="397"/>
        <w:jc w:val="both"/>
      </w:pPr>
      <w:r>
        <w:rPr>
          <w:rFonts w:ascii="Arial" w:cs="Arial" w:eastAsia="Arial" w:hAnsi="Arial"/>
          <w:sz w:val="24"/>
          <w:szCs w:val="24"/>
        </w:rPr>
        <w:t xml:space="preserve">"Гарантийный случай - начало процедуры принудительной ликвидации банка в соответствии с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Связанные с банком лица - согласно определению, установленному в Законе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часть 4 </w:t>
      </w:r>
      <w:hyperlink w:history="1" r:id="rIdfbdka8gvm4oreflip3ibb">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после слова "Агентство" дополнить словами "совместно с ликвидатором";</w:t>
      </w:r>
    </w:p>
    <w:p>
      <w:pPr>
        <w:spacing w:after="120"/>
        <w:ind w:firstLine="397"/>
        <w:jc w:val="both"/>
      </w:pPr>
      <w:r>
        <w:rPr>
          <w:rFonts w:ascii="Arial" w:cs="Arial" w:eastAsia="Arial" w:hAnsi="Arial"/>
          <w:sz w:val="24"/>
          <w:szCs w:val="24"/>
        </w:rPr>
        <w:t xml:space="preserve">3) в </w:t>
      </w:r>
      <w:hyperlink w:history="1" r:id="rIdghy3v3k2eafi1kztwjweo">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1 изложить в следующей редакции:</w:t>
      </w:r>
    </w:p>
    <w:p>
      <w:pPr>
        <w:spacing w:after="120"/>
        <w:ind w:firstLine="397"/>
        <w:jc w:val="both"/>
      </w:pPr>
      <w:r>
        <w:rPr>
          <w:rFonts w:ascii="Arial" w:cs="Arial" w:eastAsia="Arial" w:hAnsi="Arial"/>
          <w:sz w:val="24"/>
          <w:szCs w:val="24"/>
        </w:rPr>
        <w:t xml:space="preserve">"1) депозиты связанных с банком лиц;";</w:t>
      </w:r>
    </w:p>
    <w:p>
      <w:pPr>
        <w:spacing w:after="120"/>
        <w:ind w:firstLine="397"/>
        <w:jc w:val="both"/>
      </w:pPr>
      <w:r>
        <w:rPr>
          <w:rFonts w:ascii="Arial" w:cs="Arial" w:eastAsia="Arial" w:hAnsi="Arial"/>
          <w:sz w:val="24"/>
          <w:szCs w:val="24"/>
        </w:rPr>
        <w:t xml:space="preserve">б) пункт 4 изложить в следующей редакции:</w:t>
      </w:r>
    </w:p>
    <w:p>
      <w:pPr>
        <w:spacing w:after="120"/>
        <w:ind w:firstLine="397"/>
        <w:jc w:val="both"/>
      </w:pPr>
      <w:r>
        <w:rPr>
          <w:rFonts w:ascii="Arial" w:cs="Arial" w:eastAsia="Arial" w:hAnsi="Arial"/>
          <w:sz w:val="24"/>
          <w:szCs w:val="24"/>
        </w:rPr>
        <w:t xml:space="preserve">"4) депозиты, в отношении которых имеются ограничения или наложен арест в соответствии с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4) в </w:t>
      </w:r>
      <w:hyperlink w:history="1" r:id="rIdciiccdzgedhzqcdheaizo">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в абзаце первом слова "специальный администратор" заменить словом "ликвидатор";</w:t>
      </w:r>
    </w:p>
    <w:p>
      <w:pPr>
        <w:spacing w:after="120"/>
        <w:ind w:firstLine="397"/>
        <w:jc w:val="both"/>
      </w:pPr>
      <w:r>
        <w:rPr>
          <w:rFonts w:ascii="Arial" w:cs="Arial" w:eastAsia="Arial" w:hAnsi="Arial"/>
          <w:sz w:val="24"/>
          <w:szCs w:val="24"/>
        </w:rPr>
        <w:t xml:space="preserve">в абзаце втором слова "Специальный администратор" заменить словом "Ликвидатор";</w:t>
      </w:r>
    </w:p>
    <w:p>
      <w:pPr>
        <w:spacing w:after="120"/>
        <w:ind w:firstLine="397"/>
        <w:jc w:val="both"/>
      </w:pPr>
      <w:r>
        <w:rPr>
          <w:rFonts w:ascii="Arial" w:cs="Arial" w:eastAsia="Arial" w:hAnsi="Arial"/>
          <w:sz w:val="24"/>
          <w:szCs w:val="24"/>
        </w:rPr>
        <w:t xml:space="preserve">б) в части 2 слова "специального администратора" заменить словом "ликвидатора";</w:t>
      </w:r>
    </w:p>
    <w:p>
      <w:pPr>
        <w:spacing w:after="120"/>
        <w:ind w:firstLine="397"/>
        <w:jc w:val="both"/>
      </w:pPr>
      <w:r>
        <w:rPr>
          <w:rFonts w:ascii="Arial" w:cs="Arial" w:eastAsia="Arial" w:hAnsi="Arial"/>
          <w:sz w:val="24"/>
          <w:szCs w:val="24"/>
        </w:rPr>
        <w:t xml:space="preserve">5) пункт 3 части 6 </w:t>
      </w:r>
      <w:hyperlink w:history="1" r:id="rId6tv8hckie7m9f5eemub94">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в течение последних 6 месяцев до даты наступления гарантийного случая к нему не применялись меры воздействия, предусмотренные </w:t>
      </w:r>
      <w:hyperlink w:history="1" r:id="rId-rj1c_piey8fibfvlogm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6) в </w:t>
      </w:r>
      <w:hyperlink w:history="1" r:id="rId54znhzp9l6r1tgyssvsga">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слова "или банкротства" исключить;</w:t>
      </w:r>
    </w:p>
    <w:p>
      <w:pPr>
        <w:spacing w:after="120"/>
        <w:ind w:firstLine="397"/>
        <w:jc w:val="both"/>
      </w:pPr>
      <w:r>
        <w:rPr>
          <w:rFonts w:ascii="Arial" w:cs="Arial" w:eastAsia="Arial" w:hAnsi="Arial"/>
          <w:sz w:val="24"/>
          <w:szCs w:val="24"/>
        </w:rPr>
        <w:t xml:space="preserve">слова "О консервации, ликвидации и банкротстве банков"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б) часть 3 изложить в следующей редакции:</w:t>
      </w:r>
    </w:p>
    <w:p>
      <w:pPr>
        <w:spacing w:after="120"/>
        <w:ind w:firstLine="397"/>
        <w:jc w:val="both"/>
      </w:pPr>
      <w:r>
        <w:rPr>
          <w:rFonts w:ascii="Arial" w:cs="Arial" w:eastAsia="Arial" w:hAnsi="Arial"/>
          <w:sz w:val="24"/>
          <w:szCs w:val="24"/>
        </w:rPr>
        <w:t xml:space="preserve">"3. Требования Агентства по суммам гарантированных депозитов удовлетворяются в соответствии с очередностью, установленной </w:t>
      </w:r>
      <w:hyperlink w:history="1" r:id="rIdh6mtju6vk36g7h5_mssg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в) в части 4 слова "О консервации, ликвидации и банкротстве банков"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7) </w:t>
      </w:r>
      <w:hyperlink w:history="1" r:id="rId2rcoopshhum5ogbu28jp3">
        <w:r>
          <w:rPr>
            <w:rFonts w:ascii="Arial" w:cs="Arial" w:eastAsia="Arial" w:hAnsi="Arial"/>
            <w:color w:val="1D4ED8"/>
            <w:sz w:val="24"/>
            <w:szCs w:val="24"/>
            <w:u w:val="single"/>
          </w:rPr>
          <w:t xml:space="preserve">в статье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4:</w:t>
      </w:r>
    </w:p>
    <w:p>
      <w:pPr>
        <w:spacing w:after="120"/>
        <w:ind w:firstLine="397"/>
        <w:jc w:val="both"/>
      </w:pPr>
      <w:r>
        <w:rPr>
          <w:rFonts w:ascii="Arial" w:cs="Arial" w:eastAsia="Arial" w:hAnsi="Arial"/>
          <w:sz w:val="24"/>
          <w:szCs w:val="24"/>
        </w:rPr>
        <w:t xml:space="preserve">в пункте 1 слова "законами Кыргызской Республики "О Национальном банке Кыргызской Республики" и "О банках и банковской деятельности в Кыргызской Республике" заменить словами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пункт 4 признать утратившим силу;</w:t>
      </w:r>
    </w:p>
    <w:p>
      <w:pPr>
        <w:spacing w:after="120"/>
        <w:ind w:firstLine="397"/>
        <w:jc w:val="both"/>
      </w:pPr>
      <w:r>
        <w:rPr>
          <w:rFonts w:ascii="Arial" w:cs="Arial" w:eastAsia="Arial" w:hAnsi="Arial"/>
          <w:sz w:val="24"/>
          <w:szCs w:val="24"/>
        </w:rPr>
        <w:t xml:space="preserve">8) в пункте 9 </w:t>
      </w:r>
      <w:hyperlink w:history="1" r:id="rId_q30ijuotqiaqomzk1tq-">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слова "законов Кыргызской Республики "О Национальном банке Кыргызской Республики", "О банках и банковской деятельности в Кыргызской Республике" заменить словами "Закона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9) в </w:t>
      </w:r>
      <w:hyperlink w:history="1" r:id="rIdqcq0a4r6ovigqbw3q7_qd">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2 изложить в следующей редакции:</w:t>
      </w:r>
    </w:p>
    <w:p>
      <w:pPr>
        <w:spacing w:after="120"/>
        <w:ind w:firstLine="397"/>
        <w:jc w:val="both"/>
      </w:pPr>
      <w:r>
        <w:rPr>
          <w:rFonts w:ascii="Arial" w:cs="Arial" w:eastAsia="Arial" w:hAnsi="Arial"/>
          <w:sz w:val="24"/>
          <w:szCs w:val="24"/>
        </w:rPr>
        <w:t xml:space="preserve">"2. Банк-участник системы защиты депозитов обязан соблюдать нормативы и выполнять обязательные требования, установленные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Национальный банк устанавливает для "переходных" банков особые условия и сроки выполнения нормативов и требований, предусмотренных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б) в абзаце первом части 5 слова "законов Кыргызской Республики "О Национальном банке Кыргызской Республики", "О банках и банковской деятельности в Кыргызской Республике" заменить словами "Закона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10) в </w:t>
      </w:r>
      <w:hyperlink w:history="1" r:id="rIdvsjuvgwtkftlkusy1gygg">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2 признать утратившей силу;</w:t>
      </w:r>
    </w:p>
    <w:p>
      <w:pPr>
        <w:spacing w:after="120"/>
        <w:ind w:firstLine="397"/>
        <w:jc w:val="both"/>
      </w:pPr>
      <w:r>
        <w:rPr>
          <w:rFonts w:ascii="Arial" w:cs="Arial" w:eastAsia="Arial" w:hAnsi="Arial"/>
          <w:sz w:val="24"/>
          <w:szCs w:val="24"/>
        </w:rPr>
        <w:t xml:space="preserve">б) часть 3 изложить в следующей редакции:</w:t>
      </w:r>
    </w:p>
    <w:p>
      <w:pPr>
        <w:spacing w:after="120"/>
        <w:ind w:firstLine="397"/>
        <w:jc w:val="both"/>
      </w:pPr>
      <w:r>
        <w:rPr>
          <w:rFonts w:ascii="Arial" w:cs="Arial" w:eastAsia="Arial" w:hAnsi="Arial"/>
          <w:sz w:val="24"/>
          <w:szCs w:val="24"/>
        </w:rPr>
        <w:t xml:space="preserve">"3. В случае нарушения банком-участником системы защиты депозитов требований настоящего Закона Национальный банк вправе применить к нему любые меры воздействия, предусмотренные </w:t>
      </w:r>
      <w:hyperlink w:history="1" r:id="rIdcmw8_av8xnxsnmu2ymqt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в) части 4-7 признать утратившими силу;</w:t>
      </w:r>
    </w:p>
    <w:p>
      <w:pPr>
        <w:spacing w:after="120"/>
        <w:ind w:firstLine="397"/>
        <w:jc w:val="both"/>
      </w:pPr>
      <w:r>
        <w:rPr>
          <w:rFonts w:ascii="Arial" w:cs="Arial" w:eastAsia="Arial" w:hAnsi="Arial"/>
          <w:sz w:val="24"/>
          <w:szCs w:val="24"/>
        </w:rPr>
        <w:t xml:space="preserve">г) часть 9 признать утратившей силу;</w:t>
      </w:r>
    </w:p>
    <w:p>
      <w:pPr>
        <w:spacing w:after="120"/>
        <w:ind w:firstLine="397"/>
        <w:jc w:val="both"/>
      </w:pPr>
      <w:r>
        <w:rPr>
          <w:rFonts w:ascii="Arial" w:cs="Arial" w:eastAsia="Arial" w:hAnsi="Arial"/>
          <w:sz w:val="24"/>
          <w:szCs w:val="24"/>
        </w:rPr>
        <w:t xml:space="preserve">11) часть 6 </w:t>
      </w:r>
      <w:hyperlink w:history="1" r:id="rId0_9dsvvgcommyijqc9jax">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"6. Взносы банков-участников системы защиты депозитов, внесенные в Фонд защиты депозитов, являются его собственностью, не подлежат возврату и используются исключительно в соответствии с настоящим Законом.";</w:t>
      </w:r>
    </w:p>
    <w:p>
      <w:pPr>
        <w:spacing w:after="120"/>
        <w:ind w:firstLine="397"/>
        <w:jc w:val="both"/>
      </w:pPr>
      <w:r>
        <w:rPr>
          <w:rFonts w:ascii="Arial" w:cs="Arial" w:eastAsia="Arial" w:hAnsi="Arial"/>
          <w:sz w:val="24"/>
          <w:szCs w:val="24"/>
        </w:rPr>
        <w:t xml:space="preserve">12) часть 1 </w:t>
      </w:r>
      <w:hyperlink w:history="1" r:id="rId5-_8t9x6xxhmugypsxli1">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Вновь создаваемые банки, за исключением "переходного" банка, должны оплатить вступительный взнос в Фонд защиты депозитов в сумме одного процента от норматива минимального уставного капитала, установленного для вновь создаваемых банков. Вступительный взнос должен быть оплачен в период после получения разрешения Национального банка и до выдачи лицензии. "Переходный" банк, создаваемый в ходе реструктуризации банка, освобождается от уплаты вступительного взноса.";</w:t>
      </w:r>
    </w:p>
    <w:p>
      <w:pPr>
        <w:spacing w:after="120"/>
        <w:ind w:firstLine="397"/>
        <w:jc w:val="both"/>
      </w:pPr>
      <w:r>
        <w:rPr>
          <w:rFonts w:ascii="Arial" w:cs="Arial" w:eastAsia="Arial" w:hAnsi="Arial"/>
          <w:sz w:val="24"/>
          <w:szCs w:val="24"/>
        </w:rPr>
        <w:t xml:space="preserve">13) часть 3 </w:t>
      </w:r>
      <w:hyperlink w:history="1" r:id="rIds3vzvragyiljcbnqqdjqb">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14) в части 4 </w:t>
      </w:r>
      <w:hyperlink w:history="1" r:id="rIdin1p2fadarhsjlvbuwf5x">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15) в </w:t>
      </w:r>
      <w:hyperlink w:history="1" r:id="rId2jfkimdiu86zhdv20uj_x">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4 части 2:</w:t>
      </w:r>
    </w:p>
    <w:p>
      <w:pPr>
        <w:spacing w:after="120"/>
        <w:ind w:firstLine="397"/>
        <w:jc w:val="both"/>
      </w:pPr>
      <w:r>
        <w:rPr>
          <w:rFonts w:ascii="Arial" w:cs="Arial" w:eastAsia="Arial" w:hAnsi="Arial"/>
          <w:sz w:val="24"/>
          <w:szCs w:val="24"/>
        </w:rPr>
        <w:t xml:space="preserve">в подпункте "б" слово "консерватора" заменить словами "Временного администратора";</w:t>
      </w:r>
    </w:p>
    <w:p>
      <w:pPr>
        <w:spacing w:after="120"/>
        <w:ind w:firstLine="397"/>
        <w:jc w:val="both"/>
      </w:pPr>
      <w:r>
        <w:rPr>
          <w:rFonts w:ascii="Arial" w:cs="Arial" w:eastAsia="Arial" w:hAnsi="Arial"/>
          <w:sz w:val="24"/>
          <w:szCs w:val="24"/>
        </w:rPr>
        <w:t xml:space="preserve">в подпункте "в" слова "приостановлении или" исключить;</w:t>
      </w:r>
    </w:p>
    <w:p>
      <w:pPr>
        <w:spacing w:after="120"/>
        <w:ind w:firstLine="397"/>
        <w:jc w:val="both"/>
      </w:pPr>
      <w:r>
        <w:rPr>
          <w:rFonts w:ascii="Arial" w:cs="Arial" w:eastAsia="Arial" w:hAnsi="Arial"/>
          <w:sz w:val="24"/>
          <w:szCs w:val="24"/>
        </w:rPr>
        <w:t xml:space="preserve">подпункт "г" признать утратившим силу;</w:t>
      </w:r>
    </w:p>
    <w:p>
      <w:pPr>
        <w:spacing w:after="120"/>
        <w:ind w:firstLine="397"/>
        <w:jc w:val="both"/>
      </w:pPr>
      <w:r>
        <w:rPr>
          <w:rFonts w:ascii="Arial" w:cs="Arial" w:eastAsia="Arial" w:hAnsi="Arial"/>
          <w:sz w:val="24"/>
          <w:szCs w:val="24"/>
        </w:rPr>
        <w:t xml:space="preserve">б) в пункте 2 части 6 слова "предупредительных мер и санкций" заменить словами "мер воздействия";</w:t>
      </w:r>
    </w:p>
    <w:p>
      <w:pPr>
        <w:spacing w:after="120"/>
        <w:ind w:firstLine="397"/>
        <w:jc w:val="both"/>
      </w:pPr>
      <w:r>
        <w:rPr>
          <w:rFonts w:ascii="Arial" w:cs="Arial" w:eastAsia="Arial" w:hAnsi="Arial"/>
          <w:sz w:val="24"/>
          <w:szCs w:val="24"/>
        </w:rPr>
        <w:t xml:space="preserve">16) часть 3 </w:t>
      </w:r>
      <w:hyperlink w:history="1" r:id="rIdiy4pmkchcaurddonkuf-k">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10. Внести в </w:t>
      </w:r>
      <w:hyperlink w:history="1" r:id="rIdtx6zry_fcclpua9xgtms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следующее изменение:</w:t>
      </w:r>
    </w:p>
    <w:p>
      <w:pPr>
        <w:spacing w:after="120"/>
        <w:ind w:firstLine="397"/>
        <w:jc w:val="both"/>
      </w:pPr>
      <w:r>
        <w:rPr>
          <w:rFonts w:ascii="Arial" w:cs="Arial" w:eastAsia="Arial" w:hAnsi="Arial"/>
          <w:sz w:val="24"/>
          <w:szCs w:val="24"/>
        </w:rPr>
        <w:t xml:space="preserve">пункт 1 </w:t>
      </w:r>
      <w:hyperlink w:history="1" r:id="rIdfh1wmyslz0ir3nktzrk99">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Законодательство Кыргызской Республики о залоге состоит из Гражданского кодекса Кыргызской Республики, настоящего Закона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Если иное не предусмотрено в Гражданском кодексе Кыргызской Республики, особенности правоотношений по залогу регулируются земельным, банковским законодательством и законодательством о банкротстве.".</w:t>
      </w:r>
    </w:p>
    <w:p>
      <w:pPr>
        <w:spacing w:after="120"/>
        <w:ind w:firstLine="397"/>
        <w:jc w:val="both"/>
      </w:pPr>
      <w:r>
        <w:rPr>
          <w:rFonts w:ascii="Arial" w:cs="Arial" w:eastAsia="Arial" w:hAnsi="Arial"/>
          <w:sz w:val="24"/>
          <w:szCs w:val="24"/>
        </w:rPr>
        <w:t xml:space="preserve">11. Внести в </w:t>
      </w:r>
      <w:hyperlink w:history="1" r:id="rIdjmiqugwbi59ebzxe5qsv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исполнительном производстве и статусе судебных исполнителей в Кыргызской Республике" (Ведомости Жогорку Кенеша Кыргызской Республики, 2002 г., № 4, ст.160) следующее изменение:</w:t>
      </w:r>
    </w:p>
    <w:p>
      <w:pPr>
        <w:spacing w:after="120"/>
        <w:ind w:firstLine="397"/>
        <w:jc w:val="both"/>
      </w:pPr>
      <w:r>
        <w:rPr>
          <w:rFonts w:ascii="Arial" w:cs="Arial" w:eastAsia="Arial" w:hAnsi="Arial"/>
          <w:sz w:val="24"/>
          <w:szCs w:val="24"/>
        </w:rPr>
        <w:t xml:space="preserve">подпункт 10 пункта 1 </w:t>
      </w:r>
      <w:hyperlink w:history="1" r:id="rIdmqitss6fng_holuhesanb">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12. Внести в </w:t>
      </w:r>
      <w:hyperlink w:history="1" r:id="rIdkefro31z44sqh2fv6uhj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внутреннем аудите" (Ведомости Жогорку Кенеша Кыргызской Республики, 2009 г., № 1, ст.25) следующее изменение:</w:t>
      </w:r>
    </w:p>
    <w:p>
      <w:pPr>
        <w:spacing w:after="120"/>
        <w:ind w:firstLine="397"/>
        <w:jc w:val="both"/>
      </w:pPr>
      <w:r>
        <w:rPr>
          <w:rFonts w:ascii="Arial" w:cs="Arial" w:eastAsia="Arial" w:hAnsi="Arial"/>
          <w:sz w:val="24"/>
          <w:szCs w:val="24"/>
        </w:rPr>
        <w:t xml:space="preserve">часть 1 </w:t>
      </w:r>
      <w:hyperlink w:history="1" r:id="rIdvy0kidsstq9x7saqkaw1e">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"Настоящий Закон не распространяет свое действие на Национальный банк Кыргызской Республики.".</w:t>
      </w:r>
    </w:p>
    <w:p>
      <w:pPr>
        <w:spacing w:after="120"/>
        <w:ind w:firstLine="397"/>
        <w:jc w:val="both"/>
      </w:pPr>
      <w:r>
        <w:rPr>
          <w:rFonts w:ascii="Arial" w:cs="Arial" w:eastAsia="Arial" w:hAnsi="Arial"/>
          <w:sz w:val="24"/>
          <w:szCs w:val="24"/>
        </w:rPr>
        <w:t xml:space="preserve">13. Внести в </w:t>
      </w:r>
      <w:hyperlink w:history="1" r:id="rIdfizv8e-z72i7mu9oghe8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(Ведомости Жогорку Кенеша Кыргызской Республики, 1999 г., № 4, ст.195) следующие изменения:</w:t>
      </w:r>
    </w:p>
    <w:p>
      <w:pPr>
        <w:spacing w:after="120"/>
        <w:ind w:firstLine="397"/>
        <w:jc w:val="both"/>
      </w:pPr>
      <w:r>
        <w:rPr>
          <w:rFonts w:ascii="Arial" w:cs="Arial" w:eastAsia="Arial" w:hAnsi="Arial"/>
          <w:sz w:val="24"/>
          <w:szCs w:val="24"/>
        </w:rPr>
        <w:t xml:space="preserve">в </w:t>
      </w:r>
      <w:hyperlink w:history="1" r:id="rIdylfh8gwud1ecfzzwhdjvl">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слова "При производстве" заменить словами "1. При производстве";</w:t>
      </w:r>
    </w:p>
    <w:p>
      <w:pPr>
        <w:spacing w:after="120"/>
        <w:ind w:firstLine="397"/>
        <w:jc w:val="both"/>
      </w:pPr>
      <w:r>
        <w:rPr>
          <w:rFonts w:ascii="Arial" w:cs="Arial" w:eastAsia="Arial" w:hAnsi="Arial"/>
          <w:sz w:val="24"/>
          <w:szCs w:val="24"/>
        </w:rPr>
        <w:t xml:space="preserve">статью дополнить частью 2 следующего содержания:</w:t>
      </w:r>
    </w:p>
    <w:p>
      <w:pPr>
        <w:spacing w:after="120"/>
        <w:ind w:firstLine="397"/>
        <w:jc w:val="both"/>
      </w:pPr>
      <w:r>
        <w:rPr>
          <w:rFonts w:ascii="Arial" w:cs="Arial" w:eastAsia="Arial" w:hAnsi="Arial"/>
          <w:sz w:val="24"/>
          <w:szCs w:val="24"/>
        </w:rPr>
        <w:t xml:space="preserve">"2. Другие особенности рекламы финансовых, банковских, страховых, инвестиционных и иных услуг, а также ценных бумаг могут определяться иными нормативными правовыми актами Кыргызской Республики, не противоречащими настоящему Закону.".</w:t>
      </w:r>
    </w:p>
    <w:p>
      <w:pPr>
        <w:spacing w:after="120"/>
        <w:ind w:firstLine="397"/>
        <w:jc w:val="both"/>
      </w:pPr>
      <w:r>
        <w:rPr>
          <w:rFonts w:ascii="Arial" w:cs="Arial" w:eastAsia="Arial" w:hAnsi="Arial"/>
          <w:sz w:val="24"/>
          <w:szCs w:val="24"/>
        </w:rPr>
        <w:t xml:space="preserve">14. (Утратила силу в соответствии с конституционным Законом КР от </w:t>
      </w:r>
      <w:hyperlink w:history="1" r:id="rIdazswzbjrykwlmhpq3odqr">
        <w:r>
          <w:rPr>
            <w:rFonts w:ascii="Arial" w:cs="Arial" w:eastAsia="Arial" w:hAnsi="Arial"/>
            <w:color w:val="1D4ED8"/>
            <w:sz w:val="24"/>
            <w:szCs w:val="24"/>
            <w:u w:val="single"/>
          </w:rPr>
          <w:t xml:space="preserve">31 мая 2023 года № 114</w:t>
        </w:r>
      </w:hyperlink>
      <w:r>
        <w:rPr>
          <w:rFonts w:ascii="Arial" w:cs="Arial" w:eastAsia="Arial" w:hAnsi="Arial"/>
          <w:sz w:val="24"/>
          <w:szCs w:val="24"/>
        </w:rPr>
        <w:t xml:space="preserve">)</w:t>
      </w:r>
    </w:p>
    <w:p>
      <w:pPr>
        <w:spacing w:after="120"/>
        <w:ind w:firstLine="708"/>
        <w:jc w:val="both"/>
      </w:pPr>
      <w:r>
        <w:rPr>
          <w:rFonts w:ascii="Arial" w:cs="Arial" w:eastAsia="Arial" w:hAnsi="Arial"/>
          <w:i/>
          <w:iCs/>
          <w:sz w:val="24"/>
          <w:szCs w:val="24"/>
        </w:rPr>
        <w:t xml:space="preserve">15. (Утратила силу в соответствии с </w:t>
      </w:r>
      <w:hyperlink w:history="1" r:id="rIdf6mzdco81dx3we5qet4z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августа 2025 года № 198) </w:t>
      </w:r>
    </w:p>
    <w:p>
      <w:pPr>
        <w:spacing w:after="120"/>
        <w:ind w:firstLine="397"/>
        <w:jc w:val="both"/>
      </w:pPr>
      <w:r>
        <w:rPr>
          <w:rFonts w:ascii="Arial" w:cs="Arial" w:eastAsia="Arial" w:hAnsi="Arial"/>
          <w:sz w:val="24"/>
          <w:szCs w:val="24"/>
        </w:rPr>
        <w:t xml:space="preserve">16. Внести в </w:t>
      </w:r>
      <w:hyperlink w:history="1" r:id="rIdt4ma0u3u1gjfc17gjmsp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предельной штатной численности и об условиях оплаты труда государственных и муниципальных служащих Кыргызской Республики" (газета "Эркин Тоо" от 28 июня 2011 года № 50) следующее изменение:</w:t>
      </w:r>
    </w:p>
    <w:p>
      <w:pPr>
        <w:spacing w:after="120"/>
        <w:ind w:firstLine="397"/>
        <w:jc w:val="both"/>
      </w:pPr>
      <w:r>
        <w:rPr>
          <w:rFonts w:ascii="Arial" w:cs="Arial" w:eastAsia="Arial" w:hAnsi="Arial"/>
          <w:sz w:val="24"/>
          <w:szCs w:val="24"/>
        </w:rPr>
        <w:t xml:space="preserve">в части 2 </w:t>
      </w:r>
      <w:hyperlink w:history="1" r:id="rIddzb2l1pbyp8c_lspag4cw">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слова "Национального банка Кыргызской Республики," исключить.</w:t>
      </w:r>
    </w:p>
    <w:p>
      <w:pPr>
        <w:spacing w:after="120"/>
        <w:ind w:firstLine="397"/>
        <w:jc w:val="both"/>
      </w:pPr>
      <w:r>
        <w:rPr>
          <w:rFonts w:ascii="Arial" w:cs="Arial" w:eastAsia="Arial" w:hAnsi="Arial"/>
          <w:sz w:val="24"/>
          <w:szCs w:val="24"/>
        </w:rPr>
        <w:t xml:space="preserve">17. Внести в </w:t>
      </w:r>
      <w:hyperlink w:history="1" r:id="rIdpg1zeiqzlarhozih0dzh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в Кыргызской Республике" (Ведомости Жогорку Кенеша Кыргызской Республики, 2002 г., № 9, ст.412) следующие изменения:</w:t>
      </w:r>
    </w:p>
    <w:p>
      <w:pPr>
        <w:spacing w:after="120"/>
        <w:ind w:firstLine="397"/>
        <w:jc w:val="both"/>
      </w:pPr>
      <w:r>
        <w:rPr>
          <w:rFonts w:ascii="Arial" w:cs="Arial" w:eastAsia="Arial" w:hAnsi="Arial"/>
          <w:sz w:val="24"/>
          <w:szCs w:val="24"/>
        </w:rPr>
        <w:t xml:space="preserve">1) пункт 1 </w:t>
      </w:r>
      <w:hyperlink w:history="1" r:id="rIdsened6l7bdmzp2t3q6ndq">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абзацем третьим следующего содержания:</w:t>
      </w:r>
    </w:p>
    <w:p>
      <w:pPr>
        <w:spacing w:after="120"/>
        <w:ind w:firstLine="397"/>
        <w:jc w:val="both"/>
      </w:pPr>
      <w:r>
        <w:rPr>
          <w:rFonts w:ascii="Arial" w:cs="Arial" w:eastAsia="Arial" w:hAnsi="Arial"/>
          <w:sz w:val="24"/>
          <w:szCs w:val="24"/>
        </w:rPr>
        <w:t xml:space="preserve">"Микрофинансовая организация осуществляет свою деятельность в соответствии с настоящим Законом, нормативными правовыми актами Национального банка, а также с учетом особенностей </w:t>
      </w:r>
      <w:hyperlink w:history="1" r:id="rIduieffnu4uzhuuwunesll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в пункте 1 </w:t>
      </w:r>
      <w:hyperlink w:history="1" r:id="rIdiedqftnx5zfbopbxd1bax">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3) в </w:t>
      </w:r>
      <w:hyperlink w:history="1" r:id="rIdha8ptfeffszbwynu6bz1s">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4 изложить в следующей редакции:</w:t>
      </w:r>
    </w:p>
    <w:p>
      <w:pPr>
        <w:spacing w:after="120"/>
        <w:ind w:firstLine="397"/>
        <w:jc w:val="both"/>
      </w:pPr>
      <w:r>
        <w:rPr>
          <w:rFonts w:ascii="Arial" w:cs="Arial" w:eastAsia="Arial" w:hAnsi="Arial"/>
          <w:sz w:val="24"/>
          <w:szCs w:val="24"/>
        </w:rPr>
        <w:t xml:space="preserve">"4. Принудительная ликвидация микрофинансовой компании с правом привлечения депозитов осуществляется в соответствии с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Микрофинансовая компания, не привлекающая депозиты, микрокредитная компания и микрокредитное агентство ликвидируются в соответствии с Законом Кыргызской Республики "О банкротстве (несостоятельности)".";</w:t>
      </w:r>
    </w:p>
    <w:p>
      <w:pPr>
        <w:spacing w:after="120"/>
        <w:ind w:firstLine="397"/>
        <w:jc w:val="both"/>
      </w:pPr>
      <w:r>
        <w:rPr>
          <w:rFonts w:ascii="Arial" w:cs="Arial" w:eastAsia="Arial" w:hAnsi="Arial"/>
          <w:sz w:val="24"/>
          <w:szCs w:val="24"/>
        </w:rPr>
        <w:t xml:space="preserve">б) пункт 5 признать утратившим силу;</w:t>
      </w:r>
    </w:p>
    <w:p>
      <w:pPr>
        <w:spacing w:after="120"/>
        <w:ind w:firstLine="397"/>
        <w:jc w:val="both"/>
      </w:pPr>
      <w:r>
        <w:rPr>
          <w:rFonts w:ascii="Arial" w:cs="Arial" w:eastAsia="Arial" w:hAnsi="Arial"/>
          <w:sz w:val="24"/>
          <w:szCs w:val="24"/>
        </w:rPr>
        <w:t xml:space="preserve">4) в </w:t>
      </w:r>
      <w:hyperlink w:history="1" r:id="rIdicjff_fbrqm4y8clnko3g">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5) в </w:t>
      </w:r>
      <w:hyperlink w:history="1" r:id="rIde1gyryoixjwp84ulviei_">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1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б) пункт 3 признать утратившим силу;</w:t>
      </w:r>
    </w:p>
    <w:p>
      <w:pPr>
        <w:spacing w:after="120"/>
        <w:ind w:firstLine="397"/>
        <w:jc w:val="both"/>
      </w:pPr>
      <w:r>
        <w:rPr>
          <w:rFonts w:ascii="Arial" w:cs="Arial" w:eastAsia="Arial" w:hAnsi="Arial"/>
          <w:sz w:val="24"/>
          <w:szCs w:val="24"/>
        </w:rPr>
        <w:t xml:space="preserve">6) в </w:t>
      </w:r>
      <w:hyperlink w:history="1" r:id="rId4behu7fqebwpattk-mbjm">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наименование статьи изложить в следующей редакции:</w:t>
      </w:r>
    </w:p>
    <w:p>
      <w:pPr>
        <w:spacing w:after="120"/>
        <w:ind w:firstLine="397"/>
        <w:jc w:val="both"/>
      </w:pPr>
      <w:r>
        <w:rPr>
          <w:rFonts w:ascii="Arial" w:cs="Arial" w:eastAsia="Arial" w:hAnsi="Arial"/>
          <w:sz w:val="24"/>
          <w:szCs w:val="24"/>
        </w:rPr>
        <w:t xml:space="preserve">"</w:t>
      </w:r>
      <w:hyperlink w:history="1" r:id="rIdce-kbwzlewst0dcwjvi49">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Полномочия Национального банка";</w:t>
      </w:r>
    </w:p>
    <w:p>
      <w:pPr>
        <w:spacing w:after="120"/>
        <w:ind w:firstLine="397"/>
        <w:jc w:val="both"/>
      </w:pPr>
      <w:r>
        <w:rPr>
          <w:rFonts w:ascii="Arial" w:cs="Arial" w:eastAsia="Arial" w:hAnsi="Arial"/>
          <w:sz w:val="24"/>
          <w:szCs w:val="24"/>
        </w:rPr>
        <w:t xml:space="preserve">б) пункт 5 изложить в следующей редакции:</w:t>
      </w:r>
    </w:p>
    <w:p>
      <w:pPr>
        <w:spacing w:after="120"/>
        <w:ind w:firstLine="397"/>
        <w:jc w:val="both"/>
      </w:pPr>
      <w:r>
        <w:rPr>
          <w:rFonts w:ascii="Arial" w:cs="Arial" w:eastAsia="Arial" w:hAnsi="Arial"/>
          <w:sz w:val="24"/>
          <w:szCs w:val="24"/>
        </w:rPr>
        <w:t xml:space="preserve">"5) применять меры воздействия, предусмотренные Законом Кыргызской Республики "О Национальном банке Кыргызской Республики, банках и банковской деятельности", настоящим Законом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в) пункт 9 изложить в следующей редакции:</w:t>
      </w:r>
    </w:p>
    <w:p>
      <w:pPr>
        <w:spacing w:after="120"/>
        <w:ind w:firstLine="397"/>
        <w:jc w:val="both"/>
      </w:pPr>
      <w:r>
        <w:rPr>
          <w:rFonts w:ascii="Arial" w:cs="Arial" w:eastAsia="Arial" w:hAnsi="Arial"/>
          <w:sz w:val="24"/>
          <w:szCs w:val="24"/>
        </w:rPr>
        <w:t xml:space="preserve">"9) осуществлять иные полномочия в соответствии с настоящим Законом 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7) пункт 4 </w:t>
      </w:r>
      <w:hyperlink w:history="1" r:id="rIdf8vp9ontfouu1atv7siv6">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дополнить абзацем третьим следующего содержания:</w:t>
      </w:r>
    </w:p>
    <w:p>
      <w:pPr>
        <w:spacing w:after="120"/>
        <w:ind w:firstLine="397"/>
        <w:jc w:val="both"/>
      </w:pPr>
      <w:r>
        <w:rPr>
          <w:rFonts w:ascii="Arial" w:cs="Arial" w:eastAsia="Arial" w:hAnsi="Arial"/>
          <w:sz w:val="24"/>
          <w:szCs w:val="24"/>
        </w:rPr>
        <w:t xml:space="preserve">"Требования по консолидированному надзору в отношении микрофинансовых компаний, лицензируемых Национальным банком, определяются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8) в подпункте 7 пункта 2 </w:t>
      </w:r>
      <w:hyperlink w:history="1" r:id="rIdjm2oxy-i1x6hhcblkbx50">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9) в абзаце первом пункта 9 </w:t>
      </w:r>
      <w:hyperlink w:history="1" r:id="rIdpxoxc0fnuum1lbv9v_1lg">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слово "проверять" заменить словами "осуществлять внешний надзор и инспекторские проверки";</w:t>
      </w:r>
    </w:p>
    <w:p>
      <w:pPr>
        <w:spacing w:after="120"/>
        <w:ind w:firstLine="397"/>
        <w:jc w:val="both"/>
      </w:pPr>
      <w:r>
        <w:rPr>
          <w:rFonts w:ascii="Arial" w:cs="Arial" w:eastAsia="Arial" w:hAnsi="Arial"/>
          <w:sz w:val="24"/>
          <w:szCs w:val="24"/>
        </w:rPr>
        <w:t xml:space="preserve">10) пункт 2 </w:t>
      </w:r>
      <w:hyperlink w:history="1" r:id="rIdox_k2o3h9vbq6cbnw_lgh">
        <w:r>
          <w:rPr>
            <w:rFonts w:ascii="Arial" w:cs="Arial" w:eastAsia="Arial" w:hAnsi="Arial"/>
            <w:color w:val="1D4ED8"/>
            <w:sz w:val="24"/>
            <w:szCs w:val="24"/>
            <w:u w:val="single"/>
          </w:rPr>
          <w:t xml:space="preserve">статьи 35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За нарушение прав и законных интересов потребителей, предусмотренных Законом Кыргызской Республики "О Национальном банке Кыргызской Республики, банках и банковской деятельности" и настоящим Законом, Национальный банк вправе применить к микрофинансовой организации меры воздействия, предусмотренные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18. Внести в </w:t>
      </w:r>
      <w:hyperlink w:history="1" r:id="rIdxj3bpvc0wlyervgbqyqa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(Ведомости Жогорку Кенеша Кыргызской Республики, 2000 г., № 2, ст.108) следующие изменения:</w:t>
      </w:r>
    </w:p>
    <w:p>
      <w:pPr>
        <w:spacing w:after="120"/>
        <w:ind w:firstLine="397"/>
        <w:jc w:val="both"/>
      </w:pPr>
      <w:r>
        <w:rPr>
          <w:rFonts w:ascii="Arial" w:cs="Arial" w:eastAsia="Arial" w:hAnsi="Arial"/>
          <w:sz w:val="24"/>
          <w:szCs w:val="24"/>
        </w:rPr>
        <w:t xml:space="preserve">1) абзац второй </w:t>
      </w:r>
      <w:hyperlink w:history="1" r:id="rIdao667syakx6fsytnkck14">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"Деятельность кредитных союзов регулируется настоящим Законом 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в пункте 9 </w:t>
      </w:r>
      <w:hyperlink w:history="1" r:id="rId6ckatgi5gowrmitfhrp9m">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слова "законодательством о консервации, ликвидации и банкротстве банков." заменить словами "</w:t>
      </w:r>
      <w:hyperlink w:history="1" r:id="rIdgdydavbidhnlk5ffnfhg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19. Внести в </w:t>
      </w:r>
      <w:hyperlink w:history="1" r:id="rIdmlptkwdxejygr2-7wosh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 3, ст.76) следующее изменение:</w:t>
      </w:r>
    </w:p>
    <w:p>
      <w:pPr>
        <w:spacing w:after="120"/>
        <w:ind w:firstLine="397"/>
        <w:jc w:val="both"/>
      </w:pPr>
      <w:r>
        <w:rPr>
          <w:rFonts w:ascii="Arial" w:cs="Arial" w:eastAsia="Arial" w:hAnsi="Arial"/>
          <w:sz w:val="24"/>
          <w:szCs w:val="24"/>
        </w:rPr>
        <w:t xml:space="preserve">в пункте 19 </w:t>
      </w:r>
      <w:hyperlink w:history="1" r:id="rIdsna8u1wc4zoe1zg3cuajv">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слова "беспрепятственно и безвозмездно" заменить словами "в установленном законодательством порядке".</w:t>
      </w:r>
    </w:p>
    <w:p>
      <w:pPr>
        <w:spacing w:after="120"/>
        <w:ind w:firstLine="397"/>
        <w:jc w:val="both"/>
      </w:pPr>
      <w:r>
        <w:rPr>
          <w:rFonts w:ascii="Arial" w:cs="Arial" w:eastAsia="Arial" w:hAnsi="Arial"/>
          <w:sz w:val="24"/>
          <w:szCs w:val="24"/>
        </w:rPr>
        <w:t xml:space="preserve">20. Внести в </w:t>
      </w:r>
      <w:hyperlink w:history="1" r:id="rIdvxrl_ne9hw1f8qcyou1l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оружии" (Ведомости Жогорку Кенеша Кыргызской Республики, 1999 г., № 11, ст.448) следующее изменение:</w:t>
      </w:r>
    </w:p>
    <w:p>
      <w:pPr>
        <w:spacing w:after="120"/>
        <w:ind w:firstLine="397"/>
        <w:jc w:val="both"/>
      </w:pPr>
      <w:r>
        <w:rPr>
          <w:rFonts w:ascii="Arial" w:cs="Arial" w:eastAsia="Arial" w:hAnsi="Arial"/>
          <w:sz w:val="24"/>
          <w:szCs w:val="24"/>
        </w:rPr>
        <w:t xml:space="preserve">часть 1 </w:t>
      </w:r>
      <w:hyperlink w:history="1" r:id="rIdxu9n01osiv1andiwq6mvx">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после слов "военизированных ведомств Кыргызской Республики" дополнить словами "и Национального банка Кыргызской Республики".</w:t>
      </w:r>
    </w:p>
    <w:p>
      <w:pPr>
        <w:spacing w:after="120"/>
        <w:ind w:firstLine="397"/>
        <w:jc w:val="both"/>
      </w:pPr>
      <w:r>
        <w:rPr>
          <w:rFonts w:ascii="Arial" w:cs="Arial" w:eastAsia="Arial" w:hAnsi="Arial"/>
          <w:sz w:val="24"/>
          <w:szCs w:val="24"/>
        </w:rPr>
        <w:t xml:space="preserve">21. Внести в </w:t>
      </w:r>
      <w:hyperlink w:history="1" r:id="rIdqmyl7hsd9dmjifdig2fo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банке развития Кыргызской Республики" (Ведомости Жогорку Кенеша Кыргызской Республики, 2012 г., № 7, ст.2772) следующие изменения:</w:t>
      </w:r>
    </w:p>
    <w:p>
      <w:pPr>
        <w:spacing w:after="120"/>
        <w:ind w:firstLine="397"/>
        <w:jc w:val="both"/>
      </w:pPr>
      <w:r>
        <w:rPr>
          <w:rFonts w:ascii="Arial" w:cs="Arial" w:eastAsia="Arial" w:hAnsi="Arial"/>
          <w:sz w:val="24"/>
          <w:szCs w:val="24"/>
        </w:rPr>
        <w:t xml:space="preserve">1) часть 2 </w:t>
      </w:r>
      <w:hyperlink w:history="1" r:id="rId5fmh35abumpnsvttmlen0">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2) часть 1 </w:t>
      </w:r>
      <w:r>
        <w:rPr>
          <w:rFonts w:ascii="Arial" w:cs="Arial" w:eastAsia="Arial" w:hAnsi="Arial"/>
          <w:sz w:val="24"/>
          <w:szCs w:val="24"/>
        </w:rPr>
        <w:t xml:space="preserve">статьи 7</w:t>
      </w:r>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Национальный банк Кыргызской Республики осуществляет надзор и регулирование деятельности Банка в соответствии с банковским законодательством Кыргызской Республики, с особенностями, установленными настоящим Законом. Банку не требуется получение лицензии на право осуществления банковских операций.";</w:t>
      </w:r>
    </w:p>
    <w:p>
      <w:pPr>
        <w:spacing w:after="120"/>
        <w:ind w:firstLine="397"/>
        <w:jc w:val="both"/>
      </w:pPr>
      <w:r>
        <w:rPr>
          <w:rFonts w:ascii="Arial" w:cs="Arial" w:eastAsia="Arial" w:hAnsi="Arial"/>
          <w:sz w:val="24"/>
          <w:szCs w:val="24"/>
        </w:rPr>
        <w:t xml:space="preserve">3) в части 5 </w:t>
      </w:r>
      <w:hyperlink w:history="1" r:id="rIduipxmn5qs5k9a-ksfjh2s">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4) в части 3 </w:t>
      </w:r>
      <w:hyperlink w:history="1" r:id="rIdhauvafsr8nn2ohrbnqo1x">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c_ypbyxksdkdiucmi0gof">
        <w:r>
          <w:rPr>
            <w:rFonts w:ascii="Arial" w:cs="Arial" w:eastAsia="Arial" w:hAnsi="Arial"/>
            <w:i/>
            <w:iCs/>
            <w:color w:val="1D4ED8"/>
            <w:sz w:val="24"/>
            <w:szCs w:val="24"/>
            <w:u w:val="single"/>
          </w:rPr>
          <w:t xml:space="preserve">3 декабря 2021 года № 147</w:t>
        </w:r>
      </w:hyperlink>
      <w:r>
        <w:rPr>
          <w:rFonts w:ascii="Arial" w:cs="Arial" w:eastAsia="Arial" w:hAnsi="Arial"/>
          <w:i/>
          <w:iCs/>
          <w:sz w:val="24"/>
          <w:szCs w:val="24"/>
        </w:rPr>
        <w:t xml:space="preserve">, </w:t>
      </w:r>
      <w:hyperlink w:history="1" r:id="rIddpingm0bjfmusn7t-4w0e">
        <w:r>
          <w:rPr>
            <w:rFonts w:ascii="Arial" w:cs="Arial" w:eastAsia="Arial" w:hAnsi="Arial"/>
            <w:i/>
            <w:iCs/>
            <w:color w:val="1D4ED8"/>
            <w:sz w:val="24"/>
            <w:szCs w:val="24"/>
            <w:u w:val="single"/>
          </w:rPr>
          <w:t xml:space="preserve">28 февраля 2023 года № 44, </w:t>
        </w:r>
      </w:hyperlink>
      <w:r>
        <w:rPr>
          <w:rFonts w:ascii="Arial" w:cs="Arial" w:eastAsia="Arial" w:hAnsi="Arial"/>
          <w:i/>
          <w:iCs/>
          <w:sz w:val="24"/>
          <w:szCs w:val="24"/>
        </w:rPr>
        <w:t xml:space="preserve">конституционного Закона КР от </w:t>
      </w:r>
      <w:r>
        <w:rPr>
          <w:rFonts w:ascii="Arial" w:cs="Arial" w:eastAsia="Arial" w:hAnsi="Arial"/>
          <w:i/>
          <w:iCs/>
          <w:sz w:val="24"/>
          <w:szCs w:val="24"/>
        </w:rPr>
        <w:t xml:space="preserve">31 мая 2023 года </w:t>
      </w:r>
      <w:r>
        <w:rPr>
          <w:rFonts w:ascii="Arial" w:cs="Arial" w:eastAsia="Arial" w:hAnsi="Arial"/>
          <w:i/>
          <w:iCs/>
          <w:sz w:val="24"/>
          <w:szCs w:val="24"/>
        </w:rPr>
        <w:t xml:space="preserve">N</w:t>
      </w:r>
      <w:r>
        <w:rPr>
          <w:rFonts w:ascii="Arial" w:cs="Arial" w:eastAsia="Arial" w:hAnsi="Arial"/>
          <w:i/>
          <w:iCs/>
          <w:sz w:val="24"/>
          <w:szCs w:val="24"/>
        </w:rPr>
        <w:t xml:space="preserve"> 114</w:t>
      </w:r>
      <w:r>
        <w:rPr>
          <w:rFonts w:ascii="Arial" w:cs="Arial" w:eastAsia="Arial" w:hAnsi="Arial"/>
          <w:i/>
          <w:iCs/>
          <w:sz w:val="24"/>
          <w:szCs w:val="24"/>
        </w:rPr>
        <w:t xml:space="preserve">, Законов КР от </w:t>
      </w:r>
      <w:r>
        <w:rPr>
          <w:rFonts w:ascii="Arial" w:cs="Arial" w:eastAsia="Arial" w:hAnsi="Arial"/>
          <w:i/>
          <w:iCs/>
          <w:sz w:val="24"/>
          <w:szCs w:val="24"/>
        </w:rPr>
        <w:t xml:space="preserve">23 января 2025 года </w:t>
      </w:r>
      <w:r>
        <w:rPr>
          <w:rFonts w:ascii="Arial" w:cs="Arial" w:eastAsia="Arial" w:hAnsi="Arial"/>
          <w:i/>
          <w:iCs/>
          <w:sz w:val="24"/>
          <w:szCs w:val="24"/>
        </w:rPr>
        <w:t xml:space="preserve">N </w:t>
      </w:r>
      <w:r>
        <w:rPr>
          <w:rFonts w:ascii="Arial" w:cs="Arial" w:eastAsia="Arial" w:hAnsi="Arial"/>
          <w:i/>
          <w:iCs/>
          <w:sz w:val="24"/>
          <w:szCs w:val="24"/>
        </w:rPr>
        <w:t xml:space="preserve">24</w:t>
      </w:r>
      <w:r>
        <w:rPr>
          <w:rFonts w:ascii="Arial" w:cs="Arial" w:eastAsia="Arial" w:hAnsi="Arial"/>
          <w:i/>
          <w:iCs/>
          <w:sz w:val="24"/>
          <w:szCs w:val="24"/>
        </w:rPr>
        <w:t xml:space="preserve">, </w:t>
      </w:r>
      <w:hyperlink w:history="1" r:id="rIdjtna2udkyx8hl01g7u338">
        <w:r>
          <w:rPr>
            <w:rFonts w:ascii="Arial" w:cs="Arial" w:eastAsia="Arial" w:hAnsi="Arial"/>
            <w:i/>
            <w:iCs/>
            <w:color w:val="1D4ED8"/>
            <w:sz w:val="24"/>
            <w:szCs w:val="24"/>
            <w:u w:val="single"/>
          </w:rPr>
          <w:t xml:space="preserve">12 августа 2025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idbogjeo1ofultwczagna">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of1yn7-glsfsx7j0onbuw">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x0l8ujuz0ndr-kxgbgnmv">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cgcvnmxrdnaikozrtxmch">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eftbfmq_geufxlvnfdxk" Type="http://schemas.openxmlformats.org/officeDocument/2006/relationships/hyperlink" Target="http://kodeks.duckdns.org/document/111844" TargetMode="External"/><Relationship Id="rIdxlbu5hscul9ecxh6tmvmz" Type="http://schemas.openxmlformats.org/officeDocument/2006/relationships/hyperlink" Target="http://kodeks.duckdns.org/document/112324" TargetMode="External"/><Relationship Id="rIdim0krfln5rsyfazvu9set" Type="http://schemas.openxmlformats.org/officeDocument/2006/relationships/hyperlink" Target="http://kodeks.duckdns.org/document/112424" TargetMode="External"/><Relationship Id="rIdnybiz4dczoaakwsxkojlw" Type="http://schemas.openxmlformats.org/officeDocument/2006/relationships/hyperlink" Target="http://kodeks.duckdns.org/document/112521" TargetMode="External"/><Relationship Id="rIdhbsgrx_g_m2raun55n2eg" Type="http://schemas.openxmlformats.org/officeDocument/2006/relationships/hyperlink" Target="http://kodeks.duckdns.org/document/112596" TargetMode="External"/><Relationship Id="rIddg4bxgrkhsu7keothx1dl" Type="http://schemas.openxmlformats.org/officeDocument/2006/relationships/hyperlink" Target="http://kodeks.duckdns.org/document/230021009" TargetMode="External"/><Relationship Id="rIdkwij6irw_q8oirc0v_uji" Type="http://schemas.openxmlformats.org/officeDocument/2006/relationships/hyperlink" Target="http://kodeks.duckdns.org/document/230030204" TargetMode="External"/><Relationship Id="rIdrkmpxdjngwbr9lhndwzdg" Type="http://schemas.openxmlformats.org/officeDocument/2006/relationships/hyperlink" Target="http://kodeks.duckdns.org/document/112424" TargetMode="External"/><Relationship Id="rId-rkqdkyiufpfpfdohlmin" Type="http://schemas.openxmlformats.org/officeDocument/2006/relationships/hyperlink" Target="http://kodeks.duckdns.org/document/112424" TargetMode="External"/><Relationship Id="rIdu_iujgaip-67mnsiijekk" Type="http://schemas.openxmlformats.org/officeDocument/2006/relationships/hyperlink" Target="http://kodeks.duckdns.org/document/111486" TargetMode="External"/><Relationship Id="rId77lc9nltdi62zi3etrokk" Type="http://schemas.openxmlformats.org/officeDocument/2006/relationships/hyperlink" Target="http://kodeks.duckdns.org/document/111486" TargetMode="External"/><Relationship Id="rId9g8a1parwqo1yndfqrw9g" Type="http://schemas.openxmlformats.org/officeDocument/2006/relationships/hyperlink" Target="http://kodeks.duckdns.org/document/111486" TargetMode="External"/><Relationship Id="rIdvyxqp1_nw7rbuxygghxx8" Type="http://schemas.openxmlformats.org/officeDocument/2006/relationships/hyperlink" Target="http://kodeks.duckdns.org/document/111486" TargetMode="External"/><Relationship Id="rId40othyohi8u-7okgg3nmh" Type="http://schemas.openxmlformats.org/officeDocument/2006/relationships/hyperlink" Target="http://kodeks.duckdns.org/document/111486" TargetMode="External"/><Relationship Id="rIddzb5ag-4xzm9fayq6oiqf" Type="http://schemas.openxmlformats.org/officeDocument/2006/relationships/hyperlink" Target="http://kodeks.duckdns.org/document/111486#st_84" TargetMode="External"/><Relationship Id="rIdcgnd8uignbkoqks8d8q3z" Type="http://schemas.openxmlformats.org/officeDocument/2006/relationships/hyperlink" Target="http://kodeks.duckdns.org/document/111844" TargetMode="External"/><Relationship Id="rIdnc6mbr4ivw8l3ant_tsgv" Type="http://schemas.openxmlformats.org/officeDocument/2006/relationships/hyperlink" Target="http://kodeks.duckdns.org/document/4" TargetMode="External"/><Relationship Id="rIdvpsxgec1f0gykv-r79umf" Type="http://schemas.openxmlformats.org/officeDocument/2006/relationships/hyperlink" Target="http://kodeks.duckdns.org/document/4#st_35" TargetMode="External"/><Relationship Id="rIdrc1p4clbudwk8hnfgrtft" Type="http://schemas.openxmlformats.org/officeDocument/2006/relationships/hyperlink" Target="http://kodeks.duckdns.org/document/4#st_38" TargetMode="External"/><Relationship Id="rIdx2ad8vxgwvi5jlmlqiqqf" Type="http://schemas.openxmlformats.org/officeDocument/2006/relationships/hyperlink" Target="http://kodeks.duckdns.org/document/4#st_49" TargetMode="External"/><Relationship Id="rIdvaasq4bl2xr4hay_taoqc" Type="http://schemas.openxmlformats.org/officeDocument/2006/relationships/hyperlink" Target="http://kodeks.duckdns.org/document/4#st_99" TargetMode="External"/><Relationship Id="rIdqdsouyjdyykp1ljqjdicc" Type="http://schemas.openxmlformats.org/officeDocument/2006/relationships/hyperlink" Target="http://kodeks.duckdns.org/document/4#st_726" TargetMode="External"/><Relationship Id="rIdd17xz2i187clwtwtgslia" Type="http://schemas.openxmlformats.org/officeDocument/2006/relationships/hyperlink" Target="http://kodeks.duckdns.org/document/4#st_727" TargetMode="External"/><Relationship Id="rIddm10tw_3oki3kenyi9ck5" Type="http://schemas.openxmlformats.org/officeDocument/2006/relationships/hyperlink" Target="http://kodeks.duckdns.org/document/5#st_734" TargetMode="External"/><Relationship Id="rId0be69km6e8ssjxejoqqyo" Type="http://schemas.openxmlformats.org/officeDocument/2006/relationships/hyperlink" Target="http://kodeks.duckdns.org/document/5#st_735" TargetMode="External"/><Relationship Id="rIdaadcwxcocghrpt-btdiqx" Type="http://schemas.openxmlformats.org/officeDocument/2006/relationships/hyperlink" Target="http://kodeks.duckdns.org/document/5#st_736" TargetMode="External"/><Relationship Id="rIdpjvmy2qwn51dj9d1686xf" Type="http://schemas.openxmlformats.org/officeDocument/2006/relationships/hyperlink" Target="http://kodeks.duckdns.org/document/5#st_736_1" TargetMode="External"/><Relationship Id="rIdhbjco0yfahyl2pcs3bxk5" Type="http://schemas.openxmlformats.org/officeDocument/2006/relationships/hyperlink" Target="http://kodeks.duckdns.org/document/5#st_736_2" TargetMode="External"/><Relationship Id="rIdhb6vz37bqpdnksolx6bk9" Type="http://schemas.openxmlformats.org/officeDocument/2006/relationships/hyperlink" Target="http://kodeks.duckdns.org/document/5#st_736_3" TargetMode="External"/><Relationship Id="rId1e3gs8uvrtulcrbibkdzo" Type="http://schemas.openxmlformats.org/officeDocument/2006/relationships/hyperlink" Target="http://kodeks.duckdns.org/document/5#st_736_4" TargetMode="External"/><Relationship Id="rIdsy5tdowpa9x4wmhm8gbwy" Type="http://schemas.openxmlformats.org/officeDocument/2006/relationships/hyperlink" Target="http://kodeks.duckdns.org/document/5#st_736_5" TargetMode="External"/><Relationship Id="rIdvl7xynuckgvpkxxiamq95" Type="http://schemas.openxmlformats.org/officeDocument/2006/relationships/hyperlink" Target="http://kodeks.duckdns.org/document/5#st_738_1" TargetMode="External"/><Relationship Id="rIds8kj5ppjowpliuwx0pldb" Type="http://schemas.openxmlformats.org/officeDocument/2006/relationships/hyperlink" Target="http://kodeks.duckdns.org/document/5#st_738_2" TargetMode="External"/><Relationship Id="rIdzfl7sw00swcv6bsl62mcy" Type="http://schemas.openxmlformats.org/officeDocument/2006/relationships/hyperlink" Target="http://kodeks.duckdns.org/document/5#st_738_3" TargetMode="External"/><Relationship Id="rId9p4azjcakcapdluxzq1q6" Type="http://schemas.openxmlformats.org/officeDocument/2006/relationships/hyperlink" Target="http://kodeks.duckdns.org/document/5#st_738_4" TargetMode="External"/><Relationship Id="rIdluamorsyn8e9xreyipg3h" Type="http://schemas.openxmlformats.org/officeDocument/2006/relationships/hyperlink" Target="http://kodeks.duckdns.org/document/5#st_738_5" TargetMode="External"/><Relationship Id="rIds1bzn61uvlngvgzaltvzf" Type="http://schemas.openxmlformats.org/officeDocument/2006/relationships/hyperlink" Target="http://kodeks.duckdns.org/document/5#st_738_6" TargetMode="External"/><Relationship Id="rIdwzvsjvbbpuc8nv0xye8cw" Type="http://schemas.openxmlformats.org/officeDocument/2006/relationships/hyperlink" Target="http://kodeks.duckdns.org/document/5#st_738_7" TargetMode="External"/><Relationship Id="rIdjjnvcunoma3aheo35lipx" Type="http://schemas.openxmlformats.org/officeDocument/2006/relationships/hyperlink" Target="http://kodeks.duckdns.org/document/5#st_738_8" TargetMode="External"/><Relationship Id="rIdwchk4uqzsr55qie3d5hq-" Type="http://schemas.openxmlformats.org/officeDocument/2006/relationships/hyperlink" Target="http://kodeks.duckdns.org/document/5#st_738_9" TargetMode="External"/><Relationship Id="rIdv61vmi4qy6njppwcencj2" Type="http://schemas.openxmlformats.org/officeDocument/2006/relationships/hyperlink" Target="http://kodeks.duckdns.org/document/5#st_738_10" TargetMode="External"/><Relationship Id="rIdb2aopiqorkf9xv6gkpdsl" Type="http://schemas.openxmlformats.org/officeDocument/2006/relationships/hyperlink" Target="http://kodeks.duckdns.org/document/5#st_738_11" TargetMode="External"/><Relationship Id="rIduqxgcjfgpinn_lkx_au4u" Type="http://schemas.openxmlformats.org/officeDocument/2006/relationships/hyperlink" Target="http://kodeks.duckdns.org/document/5#st_738_12" TargetMode="External"/><Relationship Id="rIds062mbaergtszc_z6t8ns" Type="http://schemas.openxmlformats.org/officeDocument/2006/relationships/hyperlink" Target="http://kodeks.duckdns.org/document/5#st_738_13" TargetMode="External"/><Relationship Id="rIdgzaucphsuyh4aslnkile9" Type="http://schemas.openxmlformats.org/officeDocument/2006/relationships/hyperlink" Target="http://kodeks.duckdns.org/document/5#st_738_14" TargetMode="External"/><Relationship Id="rIdmiqm4xnuvuyvut8tqiqvj" Type="http://schemas.openxmlformats.org/officeDocument/2006/relationships/hyperlink" Target="http://kodeks.duckdns.org/document/5#st_738_15" TargetMode="External"/><Relationship Id="rIdmab-ljo4usyznhj1mb2nf" Type="http://schemas.openxmlformats.org/officeDocument/2006/relationships/hyperlink" Target="http://kodeks.duckdns.org/document/5#st_738_16" TargetMode="External"/><Relationship Id="rIdrjdz2l4dp9vi9h4lov9jb" Type="http://schemas.openxmlformats.org/officeDocument/2006/relationships/hyperlink" Target="http://kodeks.duckdns.org/document/5#st_738_15" TargetMode="External"/><Relationship Id="rIdpwp4fyy8huocbvt1_ktst" Type="http://schemas.openxmlformats.org/officeDocument/2006/relationships/hyperlink" Target="http://kodeks.duckdns.org/document/5#st_738_18" TargetMode="External"/><Relationship Id="rIdgwvftl3d8tpusea2bujdu" Type="http://schemas.openxmlformats.org/officeDocument/2006/relationships/hyperlink" Target="http://kodeks.duckdns.org/document/5#st_738_19" TargetMode="External"/><Relationship Id="rId_duwl84scrbrjxpa_0lmf" Type="http://schemas.openxmlformats.org/officeDocument/2006/relationships/hyperlink" Target="http://kodeks.duckdns.org/document/5#st_738_20" TargetMode="External"/><Relationship Id="rIdcfgao2ulv7vj4ff7ofobb" Type="http://schemas.openxmlformats.org/officeDocument/2006/relationships/hyperlink" Target="http://kodeks.duckdns.org/document/5#st_738_21" TargetMode="External"/><Relationship Id="rIdduhzumimys8uqgo1ojlrf" Type="http://schemas.openxmlformats.org/officeDocument/2006/relationships/hyperlink" Target="http://kodeks.duckdns.org/document/5#st_738_22" TargetMode="External"/><Relationship Id="rIdafe65rrhn7qffi16njqee" Type="http://schemas.openxmlformats.org/officeDocument/2006/relationships/hyperlink" Target="http://kodeks.duckdns.org/document/5#st_738_23" TargetMode="External"/><Relationship Id="rId9ofx_5zdgx5zx-2a1_wqf" Type="http://schemas.openxmlformats.org/officeDocument/2006/relationships/hyperlink" Target="http://kodeks.duckdns.org/document/5#st_738_24" TargetMode="External"/><Relationship Id="rIdmjerc1um46pk1c0lpemvl" Type="http://schemas.openxmlformats.org/officeDocument/2006/relationships/hyperlink" Target="http://kodeks.duckdns.org/document/5#st_738_25" TargetMode="External"/><Relationship Id="rId9vb8u0bpo5c3_fsok1r5d" Type="http://schemas.openxmlformats.org/officeDocument/2006/relationships/hyperlink" Target="http://kodeks.duckdns.org/document/5#st_738_26" TargetMode="External"/><Relationship Id="rIdz2jqde-kwlvfatkqj7bey" Type="http://schemas.openxmlformats.org/officeDocument/2006/relationships/hyperlink" Target="http://kodeks.duckdns.org/document/5#st_738_27" TargetMode="External"/><Relationship Id="rIdbx4r8lwjqgpvh0ri9okcl" Type="http://schemas.openxmlformats.org/officeDocument/2006/relationships/hyperlink" Target="http://kodeks.duckdns.org/document/5#st_738_28" TargetMode="External"/><Relationship Id="rIdvwgluvdmj4pqhinpn_a9-" Type="http://schemas.openxmlformats.org/officeDocument/2006/relationships/hyperlink" Target="http://kodeks.duckdns.org/document/5#st_738_29" TargetMode="External"/><Relationship Id="rIdwrturm0mkzj8q2alhadlh" Type="http://schemas.openxmlformats.org/officeDocument/2006/relationships/hyperlink" Target="http://kodeks.duckdns.org/document/5#st_738_30" TargetMode="External"/><Relationship Id="rIdeoxnij412hkg0da69opf9" Type="http://schemas.openxmlformats.org/officeDocument/2006/relationships/hyperlink" Target="http://kodeks.duckdns.org/document/5#st_738_31" TargetMode="External"/><Relationship Id="rId1bvtdpld-0c_vh-4spxda" Type="http://schemas.openxmlformats.org/officeDocument/2006/relationships/hyperlink" Target="http://kodeks.duckdns.org/document/5#st_738_32" TargetMode="External"/><Relationship Id="rIdbchk7rrhwyzohffehmte2" Type="http://schemas.openxmlformats.org/officeDocument/2006/relationships/hyperlink" Target="http://kodeks.duckdns.org/document/5#st_738_33" TargetMode="External"/><Relationship Id="rIdnuh0nic9du4xbxyc4alsd" Type="http://schemas.openxmlformats.org/officeDocument/2006/relationships/hyperlink" Target="http://kodeks.duckdns.org/document/5#st_738_34" TargetMode="External"/><Relationship Id="rId8ona3bctdvifbqz4baqki" Type="http://schemas.openxmlformats.org/officeDocument/2006/relationships/hyperlink" Target="http://kodeks.duckdns.org/document/5#st_738_35" TargetMode="External"/><Relationship Id="rIddak-goxk_ct2zzkimadsv" Type="http://schemas.openxmlformats.org/officeDocument/2006/relationships/hyperlink" Target="http://kodeks.duckdns.org/document/5#st_738_36" TargetMode="External"/><Relationship Id="rIdsnhbu4jroqk5vxut2lp35" Type="http://schemas.openxmlformats.org/officeDocument/2006/relationships/hyperlink" Target="http://kodeks.duckdns.org/document/5#st_738_37" TargetMode="External"/><Relationship Id="rIdrru3iijlwemwinbnm6gji" Type="http://schemas.openxmlformats.org/officeDocument/2006/relationships/hyperlink" Target="http://kodeks.duckdns.org/document/5#st_738_38" TargetMode="External"/><Relationship Id="rId9qvz_nu2sn3lljpuu5ive" Type="http://schemas.openxmlformats.org/officeDocument/2006/relationships/hyperlink" Target="http://kodeks.duckdns.org/document/5#st_738_39" TargetMode="External"/><Relationship Id="rIdqsxj-bkufyyizixnzv7xr" Type="http://schemas.openxmlformats.org/officeDocument/2006/relationships/hyperlink" Target="http://kodeks.duckdns.org/document/5#st_738_40" TargetMode="External"/><Relationship Id="rIdamr1d4tfiagdjqapbyyxx" Type="http://schemas.openxmlformats.org/officeDocument/2006/relationships/hyperlink" Target="http://kodeks.duckdns.org/document/5#st_738_41" TargetMode="External"/><Relationship Id="rIdf299u2whrfvu6bpvol0vl" Type="http://schemas.openxmlformats.org/officeDocument/2006/relationships/hyperlink" Target="http://kodeks.duckdns.org/document/5#st_738_42" TargetMode="External"/><Relationship Id="rIdaubd7zl1bflgyjtyxpukc" Type="http://schemas.openxmlformats.org/officeDocument/2006/relationships/hyperlink" Target="http://kodeks.duckdns.org/document/5#st_738_43" TargetMode="External"/><Relationship Id="rIdaswmdbpnzwnav_qu40gbv" Type="http://schemas.openxmlformats.org/officeDocument/2006/relationships/hyperlink" Target="http://kodeks.duckdns.org/document/5#st_738_44" TargetMode="External"/><Relationship Id="rIdpcpl9gxuord6s7s8w_c6g" Type="http://schemas.openxmlformats.org/officeDocument/2006/relationships/hyperlink" Target="http://kodeks.duckdns.org/document/5#st_738_45" TargetMode="External"/><Relationship Id="rIdf6wk_7dpllskbvm2vvsui" Type="http://schemas.openxmlformats.org/officeDocument/2006/relationships/hyperlink" Target="http://kodeks.duckdns.org/document/5#st_738_46" TargetMode="External"/><Relationship Id="rId-3uadzbcpelqwqturuluk" Type="http://schemas.openxmlformats.org/officeDocument/2006/relationships/hyperlink" Target="http://kodeks.duckdns.org/document/5#st_738_47" TargetMode="External"/><Relationship Id="rIdeu5rpuolhjocq6hpcf48b" Type="http://schemas.openxmlformats.org/officeDocument/2006/relationships/hyperlink" Target="http://kodeks.duckdns.org/document/5#st_738_48" TargetMode="External"/><Relationship Id="rIdlvf1hc_r8-ua5iobufghi" Type="http://schemas.openxmlformats.org/officeDocument/2006/relationships/hyperlink" Target="http://kodeks.duckdns.org/document/5#st_738_49" TargetMode="External"/><Relationship Id="rIdofvjb-llrczgwqrmd0xs0" Type="http://schemas.openxmlformats.org/officeDocument/2006/relationships/hyperlink" Target="http://kodeks.duckdns.org/document/5#st_738_50" TargetMode="External"/><Relationship Id="rIdmlf6-kv-yyjpkss9oocf9" Type="http://schemas.openxmlformats.org/officeDocument/2006/relationships/hyperlink" Target="http://kodeks.duckdns.org/document/5#st_738_51" TargetMode="External"/><Relationship Id="rIdx1dq8uptk0solcy4uat9z" Type="http://schemas.openxmlformats.org/officeDocument/2006/relationships/hyperlink" Target="http://kodeks.duckdns.org/document/5#st_738_52" TargetMode="External"/><Relationship Id="rIdjsmtcclcxaajxbqaukhw5" Type="http://schemas.openxmlformats.org/officeDocument/2006/relationships/hyperlink" Target="http://kodeks.duckdns.org/document/5#st_738_53" TargetMode="External"/><Relationship Id="rIdluqwp-iq6ukuacmykb-di" Type="http://schemas.openxmlformats.org/officeDocument/2006/relationships/hyperlink" Target="http://kodeks.duckdns.org/document/5#st_738_54" TargetMode="External"/><Relationship Id="rIdyzdr8s4mrzqhibzqlpdez" Type="http://schemas.openxmlformats.org/officeDocument/2006/relationships/hyperlink" Target="http://kodeks.duckdns.org/document/5#st_738_55" TargetMode="External"/><Relationship Id="rId0sp11gyyxqycdlfnoqqrp" Type="http://schemas.openxmlformats.org/officeDocument/2006/relationships/hyperlink" Target="http://kodeks.duckdns.org/document/5#st_738_56" TargetMode="External"/><Relationship Id="rIdgyxbvwkvp1lpbe9xmxs5n" Type="http://schemas.openxmlformats.org/officeDocument/2006/relationships/hyperlink" Target="http://kodeks.duckdns.org/document/5#st_738_57" TargetMode="External"/><Relationship Id="rIdzi5kmahpf0gdyr0yzl9fa" Type="http://schemas.openxmlformats.org/officeDocument/2006/relationships/hyperlink" Target="http://kodeks.duckdns.org/document/5#st_749" TargetMode="External"/><Relationship Id="rId70ogisnjnwyj2bu9qchor" Type="http://schemas.openxmlformats.org/officeDocument/2006/relationships/hyperlink" Target="http://kodeks.duckdns.org/document/5#st_750" TargetMode="External"/><Relationship Id="rIdeyz04ey-5runpj-gj3xgq" Type="http://schemas.openxmlformats.org/officeDocument/2006/relationships/hyperlink" Target="http://kodeks.duckdns.org/document/5#st_751" TargetMode="External"/><Relationship Id="rIdrhgsshj3th53ecncaf8j6" Type="http://schemas.openxmlformats.org/officeDocument/2006/relationships/hyperlink" Target="http://kodeks.duckdns.org/document/5#st_752" TargetMode="External"/><Relationship Id="rIdvv-psi_3jqjae986yuxfm" Type="http://schemas.openxmlformats.org/officeDocument/2006/relationships/hyperlink" Target="http://kodeks.duckdns.org/document/5#st_753" TargetMode="External"/><Relationship Id="rIdtlmvb4wdyaynjhwgyp1_u" Type="http://schemas.openxmlformats.org/officeDocument/2006/relationships/hyperlink" Target="http://kodeks.duckdns.org/document/5#st_753_1" TargetMode="External"/><Relationship Id="rIdik7sodp84ihny-olwjxnu" Type="http://schemas.openxmlformats.org/officeDocument/2006/relationships/hyperlink" Target="http://kodeks.duckdns.org/document/5#st_754" TargetMode="External"/><Relationship Id="rIdaxp0o3yyxaamcdlriyvcl" Type="http://schemas.openxmlformats.org/officeDocument/2006/relationships/hyperlink" Target="http://kodeks.duckdns.org/document/5#st_754_1" TargetMode="External"/><Relationship Id="rIda1hmfmu1p4pfczamijkmv" Type="http://schemas.openxmlformats.org/officeDocument/2006/relationships/hyperlink" Target="http://kodeks.duckdns.org/document/5#st_755" TargetMode="External"/><Relationship Id="rIdsyyokvxkdiv39agg_vhrn" Type="http://schemas.openxmlformats.org/officeDocument/2006/relationships/hyperlink" Target="http://kodeks.duckdns.org/document/111486" TargetMode="External"/><Relationship Id="rIds5uokupdcbv618wrenond" Type="http://schemas.openxmlformats.org/officeDocument/2006/relationships/hyperlink" Target="http://kodeks.duckdns.org/document/5#st_756" TargetMode="External"/><Relationship Id="rIdqrdaqjcuw5w2zi-f9q47p" Type="http://schemas.openxmlformats.org/officeDocument/2006/relationships/hyperlink" Target="http://kodeks.duckdns.org/document/5#st_757" TargetMode="External"/><Relationship Id="rIdafbhadko9eo3yjatpd9bs" Type="http://schemas.openxmlformats.org/officeDocument/2006/relationships/hyperlink" Target="http://kodeks.duckdns.org/document/5#st_758" TargetMode="External"/><Relationship Id="rIdjvrtxwhj0nku5d1gp5no6" Type="http://schemas.openxmlformats.org/officeDocument/2006/relationships/hyperlink" Target="http://kodeks.duckdns.org/document/5#st_759" TargetMode="External"/><Relationship Id="rId-u47qmwjw3kzra7mbfrn8" Type="http://schemas.openxmlformats.org/officeDocument/2006/relationships/hyperlink" Target="http://kodeks.duckdns.org/document/5#st_760" TargetMode="External"/><Relationship Id="rIdqnsqhugswrlic15drcep9" Type="http://schemas.openxmlformats.org/officeDocument/2006/relationships/hyperlink" Target="http://kodeks.duckdns.org/document/5#st_762" TargetMode="External"/><Relationship Id="rIdkqtwpucl4r06-apanss88" Type="http://schemas.openxmlformats.org/officeDocument/2006/relationships/hyperlink" Target="http://kodeks.duckdns.org/document/5#st_763" TargetMode="External"/><Relationship Id="rIdu9sd1v-y45wmaht2__urp" Type="http://schemas.openxmlformats.org/officeDocument/2006/relationships/hyperlink" Target="http://kodeks.duckdns.org/document/5#st_764" TargetMode="External"/><Relationship Id="rIdv_wwlifjuyzkzrxz4v753" Type="http://schemas.openxmlformats.org/officeDocument/2006/relationships/hyperlink" Target="http://kodeks.duckdns.org/document/5#st_766" TargetMode="External"/><Relationship Id="rIdtsm9pttwaf2whclsonv3j" Type="http://schemas.openxmlformats.org/officeDocument/2006/relationships/hyperlink" Target="http://kodeks.duckdns.org/document/5#st_775" TargetMode="External"/><Relationship Id="rIdudnmlapz2jv2gpcrs6fid" Type="http://schemas.openxmlformats.org/officeDocument/2006/relationships/hyperlink" Target="http://kodeks.duckdns.org/document/5#st_775_1" TargetMode="External"/><Relationship Id="rIds_nxdj5uzymtaim4cs6xn" Type="http://schemas.openxmlformats.org/officeDocument/2006/relationships/hyperlink" Target="http://kodeks.duckdns.org/document/5#st_775_1" TargetMode="External"/><Relationship Id="rIdzkn4aqzp66l5adit6efrz" Type="http://schemas.openxmlformats.org/officeDocument/2006/relationships/hyperlink" Target="http://kodeks.duckdns.org/document/5#st_775_2" TargetMode="External"/><Relationship Id="rIdtlw-gxfwf9hcg-yjthk_e" Type="http://schemas.openxmlformats.org/officeDocument/2006/relationships/hyperlink" Target="http://kodeks.duckdns.org/document/5#st_776" TargetMode="External"/><Relationship Id="rIdjqpmhjlg3b36xra5iuae0" Type="http://schemas.openxmlformats.org/officeDocument/2006/relationships/hyperlink" Target="http://kodeks.duckdns.org/document/5#st_777" TargetMode="External"/><Relationship Id="rIdypsiz6d97gmjxolv9ufyd" Type="http://schemas.openxmlformats.org/officeDocument/2006/relationships/hyperlink" Target="http://kodeks.duckdns.org/document/5#st_778" TargetMode="External"/><Relationship Id="rIdtuycmpqkndpidasijqcvz" Type="http://schemas.openxmlformats.org/officeDocument/2006/relationships/hyperlink" Target="http://kodeks.duckdns.org/document/5#st_779" TargetMode="External"/><Relationship Id="rIddcodmj-5yxakiphafmk-l" Type="http://schemas.openxmlformats.org/officeDocument/2006/relationships/hyperlink" Target="http://kodeks.duckdns.org/document/5#st_780" TargetMode="External"/><Relationship Id="rIdfuo49syih7vgnqoryv3b6" Type="http://schemas.openxmlformats.org/officeDocument/2006/relationships/hyperlink" Target="http://kodeks.duckdns.org/document/5#st_782" TargetMode="External"/><Relationship Id="rIdyvhw9b834hgph0i_e9-ad" Type="http://schemas.openxmlformats.org/officeDocument/2006/relationships/hyperlink" Target="http://kodeks.duckdns.org/document/5#st_782" TargetMode="External"/><Relationship Id="rIdto73fydc91bdempoqdyix" Type="http://schemas.openxmlformats.org/officeDocument/2006/relationships/hyperlink" Target="http://kodeks.duckdns.org/document/5#st_789" TargetMode="External"/><Relationship Id="rIdtiqgedyebvgxasdwqmowu" Type="http://schemas.openxmlformats.org/officeDocument/2006/relationships/hyperlink" Target="http://kodeks.duckdns.org/document/5#st_792" TargetMode="External"/><Relationship Id="rIdcn9y140l4-u6ero2bpgee" Type="http://schemas.openxmlformats.org/officeDocument/2006/relationships/hyperlink" Target="http://kodeks.duckdns.org/document/5#st_793" TargetMode="External"/><Relationship Id="rIdqfy1arh0ybwygazgbrm7n" Type="http://schemas.openxmlformats.org/officeDocument/2006/relationships/hyperlink" Target="http://kodeks.duckdns.org/document/5#st_794" TargetMode="External"/><Relationship Id="rIdljci-tih6yabrm8vloaex" Type="http://schemas.openxmlformats.org/officeDocument/2006/relationships/hyperlink" Target="http://kodeks.duckdns.org/document/5#st_799" TargetMode="External"/><Relationship Id="rIdclpjunyfpmagrssb4jzlz" Type="http://schemas.openxmlformats.org/officeDocument/2006/relationships/hyperlink" Target="http://kodeks.duckdns.org/document/12" TargetMode="External"/><Relationship Id="rIdn7_roy63ompl1x8va89dx" Type="http://schemas.openxmlformats.org/officeDocument/2006/relationships/hyperlink" Target="http://kodeks.duckdns.org/document/12#st_26" TargetMode="External"/><Relationship Id="rIdjh4wummm5bdcp6dnlwgnh" Type="http://schemas.openxmlformats.org/officeDocument/2006/relationships/hyperlink" Target="http://kodeks.duckdns.org/document/12#st_141" TargetMode="External"/><Relationship Id="rId5kglo0qevnpjlhb5ds5gf" Type="http://schemas.openxmlformats.org/officeDocument/2006/relationships/hyperlink" Target="http://kodeks.duckdns.org/document/111486" TargetMode="External"/><Relationship Id="rIdfgftii-ha7ls-74_etlmz" Type="http://schemas.openxmlformats.org/officeDocument/2006/relationships/hyperlink" Target="http://kodeks.duckdns.org/document/12#st_361" TargetMode="External"/><Relationship Id="rIdxgzg8j7gu-iiap1cszfmq" Type="http://schemas.openxmlformats.org/officeDocument/2006/relationships/hyperlink" Target="http://kodeks.duckdns.org/document/12#st_383" TargetMode="External"/><Relationship Id="rIdhik9vojpl_mciutowivow" Type="http://schemas.openxmlformats.org/officeDocument/2006/relationships/hyperlink" Target="http://kodeks.duckdns.org/document/12#st_384" TargetMode="External"/><Relationship Id="rIdichg-n8v4ciki63__lmbb" Type="http://schemas.openxmlformats.org/officeDocument/2006/relationships/hyperlink" Target="http://kodeks.duckdns.org/document/12#st_385" TargetMode="External"/><Relationship Id="rIdxa44eaho2q7d__l8fz8nl" Type="http://schemas.openxmlformats.org/officeDocument/2006/relationships/hyperlink" Target="http://kodeks.duckdns.org/document/12#st_409" TargetMode="External"/><Relationship Id="rId0vgr-gcmzumbfhpgwupp_" Type="http://schemas.openxmlformats.org/officeDocument/2006/relationships/hyperlink" Target="http://kodeks.duckdns.org/document/230021009" TargetMode="External"/><Relationship Id="rIdigdhjl1i5u7x3nyantvy8" Type="http://schemas.openxmlformats.org/officeDocument/2006/relationships/hyperlink" Target="http://kodeks.duckdns.org/document/9" TargetMode="External"/><Relationship Id="rIdktesxgvqbks3s6ffglbgd" Type="http://schemas.openxmlformats.org/officeDocument/2006/relationships/hyperlink" Target="http://kodeks.duckdns.org/document/9#st_254" TargetMode="External"/><Relationship Id="rId42k7x4ykln25ff-i5gpht" Type="http://schemas.openxmlformats.org/officeDocument/2006/relationships/hyperlink" Target="http://kodeks.duckdns.org/document/1188" TargetMode="External"/><Relationship Id="rIdumtyospj5nnfjujifnfrk" Type="http://schemas.openxmlformats.org/officeDocument/2006/relationships/hyperlink" Target="http://kodeks.duckdns.org/document/1188#st_1" TargetMode="External"/><Relationship Id="rIdb66vaikractixhvlqyujp" Type="http://schemas.openxmlformats.org/officeDocument/2006/relationships/hyperlink" Target="http://kodeks.duckdns.org/document/111486" TargetMode="External"/><Relationship Id="rId62h6nzhdlkwm0wbvzspzs" Type="http://schemas.openxmlformats.org/officeDocument/2006/relationships/hyperlink" Target="http://kodeks.duckdns.org/document/1188#st_66" TargetMode="External"/><Relationship Id="rIdwpiwk7r1kkg2x0l2llk2c" Type="http://schemas.openxmlformats.org/officeDocument/2006/relationships/hyperlink" Target="http://kodeks.duckdns.org/document/574" TargetMode="External"/><Relationship Id="rIdgt0vtdteqiegnzqa8boa1" Type="http://schemas.openxmlformats.org/officeDocument/2006/relationships/hyperlink" Target="http://kodeks.duckdns.org/document/574#st_1" TargetMode="External"/><Relationship Id="rIddtdq75cijw0a6tnvfhkff" Type="http://schemas.openxmlformats.org/officeDocument/2006/relationships/hyperlink" Target="http://kodeks.duckdns.org/document/111486" TargetMode="External"/><Relationship Id="rIdovnbnxdy-nobshvf4yw7d" Type="http://schemas.openxmlformats.org/officeDocument/2006/relationships/hyperlink" Target="http://kodeks.duckdns.org/document/574#st_2" TargetMode="External"/><Relationship Id="rId_8iwr454dbjd6jlahfzcz" Type="http://schemas.openxmlformats.org/officeDocument/2006/relationships/hyperlink" Target="http://kodeks.duckdns.org/document/574#st_29" TargetMode="External"/><Relationship Id="rId8fedbkkcq0a4wvnznzgd3" Type="http://schemas.openxmlformats.org/officeDocument/2006/relationships/hyperlink" Target="http://kodeks.duckdns.org/document/574#st_55" TargetMode="External"/><Relationship Id="rId_p3-l_4dehnnsbverfvlc" Type="http://schemas.openxmlformats.org/officeDocument/2006/relationships/hyperlink" Target="http://kodeks.duckdns.org/document/112324" TargetMode="External"/><Relationship Id="rId66c1cnvyici4zf5mro_kc" Type="http://schemas.openxmlformats.org/officeDocument/2006/relationships/hyperlink" Target="http://kodeks.duckdns.org/document/112521" TargetMode="External"/><Relationship Id="rIdof02qbesvqu_h998ltirz" Type="http://schemas.openxmlformats.org/officeDocument/2006/relationships/hyperlink" Target="http://kodeks.duckdns.org/document/202289" TargetMode="External"/><Relationship Id="rIdpsfoo0_69xuggvpbizjpf" Type="http://schemas.openxmlformats.org/officeDocument/2006/relationships/hyperlink" Target="http://kodeks.duckdns.org/document/202289#st_2" TargetMode="External"/><Relationship Id="rIdfbdka8gvm4oreflip3ibb" Type="http://schemas.openxmlformats.org/officeDocument/2006/relationships/hyperlink" Target="http://kodeks.duckdns.org/document/202289#st_4" TargetMode="External"/><Relationship Id="rIdghy3v3k2eafi1kztwjweo" Type="http://schemas.openxmlformats.org/officeDocument/2006/relationships/hyperlink" Target="http://kodeks.duckdns.org/document/202289#st_5" TargetMode="External"/><Relationship Id="rIdciiccdzgedhzqcdheaizo" Type="http://schemas.openxmlformats.org/officeDocument/2006/relationships/hyperlink" Target="http://kodeks.duckdns.org/document/202289#st_6" TargetMode="External"/><Relationship Id="rId6tv8hckie7m9f5eemub94" Type="http://schemas.openxmlformats.org/officeDocument/2006/relationships/hyperlink" Target="http://kodeks.duckdns.org/document/202289#st_7" TargetMode="External"/><Relationship Id="rId-rj1c_piey8fibfvlogmc" Type="http://schemas.openxmlformats.org/officeDocument/2006/relationships/hyperlink" Target="http://kodeks.duckdns.org/document/111486" TargetMode="External"/><Relationship Id="rId54znhzp9l6r1tgyssvsga" Type="http://schemas.openxmlformats.org/officeDocument/2006/relationships/hyperlink" Target="http://kodeks.duckdns.org/document/202289#st_8" TargetMode="External"/><Relationship Id="rIdh6mtju6vk36g7h5_mssgm" Type="http://schemas.openxmlformats.org/officeDocument/2006/relationships/hyperlink" Target="http://kodeks.duckdns.org/document/111486" TargetMode="External"/><Relationship Id="rId2rcoopshhum5ogbu28jp3" Type="http://schemas.openxmlformats.org/officeDocument/2006/relationships/hyperlink" Target="http://kodeks.duckdns.org/document/202289#st_10" TargetMode="External"/><Relationship Id="rId_q30ijuotqiaqomzk1tq-" Type="http://schemas.openxmlformats.org/officeDocument/2006/relationships/hyperlink" Target="http://kodeks.duckdns.org/document/202289#st_17" TargetMode="External"/><Relationship Id="rIdqcq0a4r6ovigqbw3q7_qd" Type="http://schemas.openxmlformats.org/officeDocument/2006/relationships/hyperlink" Target="http://kodeks.duckdns.org/document/202289#st_20" TargetMode="External"/><Relationship Id="rIdvsjuvgwtkftlkusy1gygg" Type="http://schemas.openxmlformats.org/officeDocument/2006/relationships/hyperlink" Target="http://kodeks.duckdns.org/document/202289#st_25" TargetMode="External"/><Relationship Id="rIdcmw8_av8xnxsnmu2ymqtf" Type="http://schemas.openxmlformats.org/officeDocument/2006/relationships/hyperlink" Target="http://kodeks.duckdns.org/document/111486" TargetMode="External"/><Relationship Id="rId0_9dsvvgcommyijqc9jax" Type="http://schemas.openxmlformats.org/officeDocument/2006/relationships/hyperlink" Target="http://kodeks.duckdns.org/document/202289#st_26" TargetMode="External"/><Relationship Id="rId5-_8t9x6xxhmugypsxli1" Type="http://schemas.openxmlformats.org/officeDocument/2006/relationships/hyperlink" Target="http://kodeks.duckdns.org/document/202289#st_27" TargetMode="External"/><Relationship Id="rIds3vzvragyiljcbnqqdjqb" Type="http://schemas.openxmlformats.org/officeDocument/2006/relationships/hyperlink" Target="http://kodeks.duckdns.org/document/202289#st_28" TargetMode="External"/><Relationship Id="rIdin1p2fadarhsjlvbuwf5x" Type="http://schemas.openxmlformats.org/officeDocument/2006/relationships/hyperlink" Target="http://kodeks.duckdns.org/document/202289#st_31" TargetMode="External"/><Relationship Id="rId2jfkimdiu86zhdv20uj_x" Type="http://schemas.openxmlformats.org/officeDocument/2006/relationships/hyperlink" Target="http://kodeks.duckdns.org/document/202289#st_42" TargetMode="External"/><Relationship Id="rIdiy4pmkchcaurddonkuf-k" Type="http://schemas.openxmlformats.org/officeDocument/2006/relationships/hyperlink" Target="http://kodeks.duckdns.org/document/202289#st_44" TargetMode="External"/><Relationship Id="rIdtx6zry_fcclpua9xgtms3" Type="http://schemas.openxmlformats.org/officeDocument/2006/relationships/hyperlink" Target="http://kodeks.duckdns.org/document/1644" TargetMode="External"/><Relationship Id="rIdfh1wmyslz0ir3nktzrk99" Type="http://schemas.openxmlformats.org/officeDocument/2006/relationships/hyperlink" Target="http://kodeks.duckdns.org/document/1644#st_2" TargetMode="External"/><Relationship Id="rIdjmiqugwbi59ebzxe5qsv7" Type="http://schemas.openxmlformats.org/officeDocument/2006/relationships/hyperlink" Target="http://kodeks.duckdns.org/document/994" TargetMode="External"/><Relationship Id="rIdmqitss6fng_holuhesanb" Type="http://schemas.openxmlformats.org/officeDocument/2006/relationships/hyperlink" Target="http://kodeks.duckdns.org/document/994#st_12" TargetMode="External"/><Relationship Id="rIdkefro31z44sqh2fv6uhjh" Type="http://schemas.openxmlformats.org/officeDocument/2006/relationships/hyperlink" Target="http://kodeks.duckdns.org/document/202552" TargetMode="External"/><Relationship Id="rIdvy0kidsstq9x7saqkaw1e" Type="http://schemas.openxmlformats.org/officeDocument/2006/relationships/hyperlink" Target="http://kodeks.duckdns.org/document/202552#st_2" TargetMode="External"/><Relationship Id="rIdfizv8e-z72i7mu9oghe8g" Type="http://schemas.openxmlformats.org/officeDocument/2006/relationships/hyperlink" Target="http://kodeks.duckdns.org/document/162" TargetMode="External"/><Relationship Id="rIdylfh8gwud1ecfzzwhdjvl" Type="http://schemas.openxmlformats.org/officeDocument/2006/relationships/hyperlink" Target="http://kodeks.duckdns.org/document/162#st_17" TargetMode="External"/><Relationship Id="rIdazswzbjrykwlmhpq3odqr" Type="http://schemas.openxmlformats.org/officeDocument/2006/relationships/hyperlink" Target="http://kodeks.duckdns.org/document/112596" TargetMode="External"/><Relationship Id="rIdf6mzdco81dx3we5qet4zt" Type="http://schemas.openxmlformats.org/officeDocument/2006/relationships/hyperlink" Target="http://kodeks.duckdns.org/document/230030204" TargetMode="External"/><Relationship Id="rIdt4ma0u3u1gjfc17gjmsp7" Type="http://schemas.openxmlformats.org/officeDocument/2006/relationships/hyperlink" Target="http://kodeks.duckdns.org/document/203289" TargetMode="External"/><Relationship Id="rIddzb2l1pbyp8c_lspag4cw" Type="http://schemas.openxmlformats.org/officeDocument/2006/relationships/hyperlink" Target="http://kodeks.duckdns.org/document/203289#st_3" TargetMode="External"/><Relationship Id="rIdpg1zeiqzlarhozih0dzhy" Type="http://schemas.openxmlformats.org/officeDocument/2006/relationships/hyperlink" Target="http://kodeks.duckdns.org/document/1081" TargetMode="External"/><Relationship Id="rIdsened6l7bdmzp2t3q6ndq" Type="http://schemas.openxmlformats.org/officeDocument/2006/relationships/hyperlink" Target="http://kodeks.duckdns.org/document/1081#st_1" TargetMode="External"/><Relationship Id="rIduieffnu4uzhuuwunesllf" Type="http://schemas.openxmlformats.org/officeDocument/2006/relationships/hyperlink" Target="http://kodeks.duckdns.org/document/111486" TargetMode="External"/><Relationship Id="rIdiedqftnx5zfbopbxd1bax" Type="http://schemas.openxmlformats.org/officeDocument/2006/relationships/hyperlink" Target="http://kodeks.duckdns.org/document/1081#st_5" TargetMode="External"/><Relationship Id="rIdha8ptfeffszbwynu6bz1s" Type="http://schemas.openxmlformats.org/officeDocument/2006/relationships/hyperlink" Target="http://kodeks.duckdns.org/document/1081#st_10" TargetMode="External"/><Relationship Id="rIdicjff_fbrqm4y8clnko3g" Type="http://schemas.openxmlformats.org/officeDocument/2006/relationships/hyperlink" Target="http://kodeks.duckdns.org/document/1081" TargetMode="External"/><Relationship Id="rIde1gyryoixjwp84ulviei_" Type="http://schemas.openxmlformats.org/officeDocument/2006/relationships/hyperlink" Target="http://kodeks.duckdns.org/document/1081#st_27" TargetMode="External"/><Relationship Id="rId4behu7fqebwpattk-mbjm" Type="http://schemas.openxmlformats.org/officeDocument/2006/relationships/hyperlink" Target="http://kodeks.duckdns.org/document/1081#st_28" TargetMode="External"/><Relationship Id="rIdce-kbwzlewst0dcwjvi49" Type="http://schemas.openxmlformats.org/officeDocument/2006/relationships/hyperlink" Target="http://kodeks.duckdns.org/document/1081#st_28" TargetMode="External"/><Relationship Id="rIdf8vp9ontfouu1atv7siv6" Type="http://schemas.openxmlformats.org/officeDocument/2006/relationships/hyperlink" Target="http://kodeks.duckdns.org/document/1081#st_29" TargetMode="External"/><Relationship Id="rIdjm2oxy-i1x6hhcblkbx50" Type="http://schemas.openxmlformats.org/officeDocument/2006/relationships/hyperlink" Target="http://kodeks.duckdns.org/document/1081#st_30" TargetMode="External"/><Relationship Id="rIdpxoxc0fnuum1lbv9v_1lg" Type="http://schemas.openxmlformats.org/officeDocument/2006/relationships/hyperlink" Target="http://kodeks.duckdns.org/document/1081#st_35" TargetMode="External"/><Relationship Id="rIdox_k2o3h9vbq6cbnw_lgh" Type="http://schemas.openxmlformats.org/officeDocument/2006/relationships/hyperlink" Target="http://kodeks.duckdns.org/document/1081#st_35_3" TargetMode="External"/><Relationship Id="rIdxj3bpvc0wlyervgbqyqa0" Type="http://schemas.openxmlformats.org/officeDocument/2006/relationships/hyperlink" Target="http://kodeks.duckdns.org/document/280" TargetMode="External"/><Relationship Id="rIdao667syakx6fsytnkck14" Type="http://schemas.openxmlformats.org/officeDocument/2006/relationships/hyperlink" Target="http://kodeks.duckdns.org/document/280#st_1" TargetMode="External"/><Relationship Id="rId6ckatgi5gowrmitfhrp9m" Type="http://schemas.openxmlformats.org/officeDocument/2006/relationships/hyperlink" Target="http://kodeks.duckdns.org/document/280#st_33" TargetMode="External"/><Relationship Id="rIdgdydavbidhnlk5ffnfhgm" Type="http://schemas.openxmlformats.org/officeDocument/2006/relationships/hyperlink" Target="http://kodeks.duckdns.org/document/111486" TargetMode="External"/><Relationship Id="rIdmlptkwdxejygr2-7wosh5" Type="http://schemas.openxmlformats.org/officeDocument/2006/relationships/hyperlink" Target="http://kodeks.duckdns.org/document/686" TargetMode="External"/><Relationship Id="rIdsna8u1wc4zoe1zg3cuajv" Type="http://schemas.openxmlformats.org/officeDocument/2006/relationships/hyperlink" Target="http://kodeks.duckdns.org/document/686#st_9" TargetMode="External"/><Relationship Id="rIdvxrl_ne9hw1f8qcyou1lj" Type="http://schemas.openxmlformats.org/officeDocument/2006/relationships/hyperlink" Target="http://kodeks.duckdns.org/document/214" TargetMode="External"/><Relationship Id="rIdxu9n01osiv1andiwq6mvx" Type="http://schemas.openxmlformats.org/officeDocument/2006/relationships/hyperlink" Target="http://kodeks.duckdns.org/document/214#st_5" TargetMode="External"/><Relationship Id="rIdqmyl7hsd9dmjifdig2fok" Type="http://schemas.openxmlformats.org/officeDocument/2006/relationships/hyperlink" Target="http://kodeks.duckdns.org/document/203761" TargetMode="External"/><Relationship Id="rId5fmh35abumpnsvttmlen0" Type="http://schemas.openxmlformats.org/officeDocument/2006/relationships/hyperlink" Target="http://kodeks.duckdns.org/document/203761#st_2" TargetMode="External"/><Relationship Id="rIduipxmn5qs5k9a-ksfjh2s" Type="http://schemas.openxmlformats.org/officeDocument/2006/relationships/hyperlink" Target="http://kodeks.duckdns.org/document/203761#st_21" TargetMode="External"/><Relationship Id="rIdhauvafsr8nn2ohrbnqo1x" Type="http://schemas.openxmlformats.org/officeDocument/2006/relationships/hyperlink" Target="http://kodeks.duckdns.org/document/203761#st_22" TargetMode="External"/><Relationship Id="rIdc_ypbyxksdkdiucmi0gof" Type="http://schemas.openxmlformats.org/officeDocument/2006/relationships/hyperlink" Target="http://kodeks.duckdns.org/document/112324" TargetMode="External"/><Relationship Id="rIddpingm0bjfmusn7t-4w0e" Type="http://schemas.openxmlformats.org/officeDocument/2006/relationships/hyperlink" Target="http://kodeks.duckdns.org/document/112521" TargetMode="External"/><Relationship Id="rIdjtna2udkyx8hl01g7u338" Type="http://schemas.openxmlformats.org/officeDocument/2006/relationships/hyperlink" Target="http://kodeks.duckdns.org/document/230030204" TargetMode="External"/><Relationship Id="rIdidbogjeo1ofultwczagna" Type="http://schemas.openxmlformats.org/officeDocument/2006/relationships/hyperlink" Target="http://kodeks.duckdns.org/document/112424" TargetMode="External"/><Relationship Id="rIdof1yn7-glsfsx7j0onbuw" Type="http://schemas.openxmlformats.org/officeDocument/2006/relationships/hyperlink" Target="http://kodeks.duckdns.org/document/112424" TargetMode="External"/><Relationship Id="rIdx0l8ujuz0ndr-kxgbgnmv" Type="http://schemas.openxmlformats.org/officeDocument/2006/relationships/hyperlink" Target="http://kodeks.duckdns.org/document/112424" TargetMode="External"/><Relationship Id="rIdcgcvnmxrdnaikozrtxmch" Type="http://schemas.openxmlformats.org/officeDocument/2006/relationships/hyperlink" Target="http://kodeks.duckdns.org/document/112424" TargetMode="External"/><Relationship Id="rId7" Type="http://schemas.openxmlformats.org/officeDocument/2006/relationships/image" Target="media/93bec1c1538034512fe33c1434ae0ea86b639d33.png"/><Relationship Id="rId2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2026-09-22T23:03:20.524Z</dcterms:created>
  <dcterms:modified xsi:type="dcterms:W3CDTF">2026-09-22T23:03:20.524Z</dcterms:modified>
</cp:coreProperties>
</file>

<file path=docProps/custom.xml><?xml version="1.0" encoding="utf-8"?>
<Properties xmlns="http://schemas.openxmlformats.org/officeDocument/2006/custom-properties" xmlns:vt="http://schemas.openxmlformats.org/officeDocument/2006/docPropsVTypes"/>
</file>