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cdz0ru_antjhdptevq3d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360" w:before="20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КОДЕКС КЫРГЫЗСКОЙ РЕСПУБЛИКИ О НАРУШЕНИЯХ</w:t>
      </w:r>
    </w:p>
    <w:p>
      <w:pPr>
        <w:spacing w:after="240"/>
        <w:jc w:val="both"/>
      </w:pPr>
      <w:r>
        <w:rPr>
          <w:rFonts w:ascii="Arial" w:cs="Arial" w:eastAsia="Arial" w:hAnsi="Arial"/>
          <w:sz w:val="24"/>
          <w:szCs w:val="24"/>
        </w:rPr>
        <w:t xml:space="preserve">от 13 апреля 2017 года № 58</w:t>
      </w:r>
    </w:p>
    <w:p>
      <w:pPr>
        <w:spacing w:after="120"/>
        <w:ind w:firstLine="397"/>
        <w:jc w:val="center"/>
      </w:pPr>
      <w:r>
        <w:rPr>
          <w:rFonts w:ascii="Arial" w:cs="Arial" w:eastAsia="Arial" w:hAnsi="Arial"/>
          <w:i/>
          <w:iCs/>
          <w:sz w:val="24"/>
          <w:szCs w:val="24"/>
        </w:rPr>
        <w:t xml:space="preserve">(Введен в действие с 1 января 2019 года)</w:t>
      </w:r>
    </w:p>
    <w:p>
      <w:pPr>
        <w:spacing w:after="12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Законов КР от </w:t>
      </w:r>
      <w:hyperlink w:history="1" r:id="rIdmpq85ojti5nrvgen4anrh">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 </w:t>
      </w:r>
      <w:hyperlink w:history="1" r:id="rIdj2njoirpqyuefotb72mqn">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 </w:t>
      </w:r>
      <w:hyperlink w:history="1" r:id="rIdyp5bkss-kvauecrw4rndo">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9kuzhtj_wj4v5qheprbxw">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flqsy2hjnwqysm2fvcaet">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 </w:t>
      </w:r>
      <w:hyperlink w:history="1" r:id="rIdj6reyzvmdz9a8nwtzaczv">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oerf9a8vrot4wvzm5rswa">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vowowuimxz6f0ynylpsm6">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im3psx6ug1ve5scxnxaqq">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uqmh5oknole7qr0rih8fz">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czzmpdtwiuwcchabwh1ym">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luim2n6-re8k12c-mzzks">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 </w:t>
      </w:r>
      <w:hyperlink w:history="1" r:id="rIdfoacnv2_cdynyl5s3q4b_">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 </w:t>
      </w:r>
      <w:hyperlink w:history="1" r:id="rIdaxmp3gdsklnkod9gfq_hf">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 </w:t>
      </w:r>
      <w:hyperlink w:history="1" r:id="rIdgowy-l9php2bi8flnqwo-">
        <w:r>
          <w:rPr>
            <w:rFonts w:ascii="Arial" w:cs="Arial" w:eastAsia="Arial" w:hAnsi="Arial"/>
            <w:i/>
            <w:iCs/>
            <w:color w:val="1D4ED8"/>
            <w:sz w:val="24"/>
            <w:szCs w:val="24"/>
            <w:u w:val="single"/>
          </w:rPr>
          <w:t xml:space="preserve">21 августа 2020 года № 138</w:t>
        </w:r>
      </w:hyperlink>
      <w:r>
        <w:rPr>
          <w:rFonts w:ascii="Arial" w:cs="Arial" w:eastAsia="Arial" w:hAnsi="Arial"/>
          <w:sz w:val="24"/>
          <w:szCs w:val="24"/>
        </w:rPr>
        <w:t xml:space="preserve">, </w:t>
      </w:r>
      <w:hyperlink w:history="1" r:id="rIdjbxdshdmuxizguyhsoysq">
        <w:r>
          <w:rPr>
            <w:rFonts w:ascii="Arial" w:cs="Arial" w:eastAsia="Arial" w:hAnsi="Arial"/>
            <w:i/>
            <w:iCs/>
            <w:color w:val="1D4ED8"/>
            <w:sz w:val="24"/>
            <w:szCs w:val="24"/>
            <w:u w:val="single"/>
          </w:rPr>
          <w:t xml:space="preserve">15 января 2021 года № 5</w:t>
        </w:r>
      </w:hyperlink>
      <w:r>
        <w:rPr>
          <w:rFonts w:ascii="Arial" w:cs="Arial" w:eastAsia="Arial" w:hAnsi="Arial"/>
          <w:i/>
          <w:iCs/>
          <w:sz w:val="24"/>
          <w:szCs w:val="24"/>
        </w:rPr>
        <w:t xml:space="preserve">, </w:t>
      </w:r>
      <w:hyperlink w:history="1" r:id="rIdoxebvauyf8ikgbruynpyg">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 </w:t>
      </w:r>
      <w:hyperlink w:history="1" r:id="rIdxiflmyssr7y_nrmtqpvzd">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fmhcprzzfjcnze4tgicbr">
        <w:r>
          <w:rPr>
            <w:rFonts w:ascii="Arial" w:cs="Arial" w:eastAsia="Arial" w:hAnsi="Arial"/>
            <w:i/>
            <w:iCs/>
            <w:color w:val="1D4ED8"/>
            <w:sz w:val="24"/>
            <w:szCs w:val="24"/>
            <w:u w:val="single"/>
          </w:rPr>
          <w:t xml:space="preserve">от 06 апреля 2021 года № 48</w:t>
        </w:r>
      </w:hyperlink>
      <w:r>
        <w:rPr>
          <w:rFonts w:ascii="Arial" w:cs="Arial" w:eastAsia="Arial" w:hAnsi="Arial"/>
          <w:i/>
          <w:iCs/>
          <w:sz w:val="24"/>
          <w:szCs w:val="24"/>
        </w:rPr>
        <w:t xml:space="preserve">, </w:t>
      </w:r>
      <w:hyperlink w:history="1" r:id="rIdrscuefbiwaznnmmnssrw3">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 </w:t>
      </w:r>
      <w:hyperlink w:history="1" r:id="rId8fh_ys0xesdkuq99cgpvv">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ipj6lzs0o-mp2ik3r6-l5">
        <w:r>
          <w:rPr>
            <w:rFonts w:ascii="Arial" w:cs="Arial" w:eastAsia="Arial" w:hAnsi="Arial"/>
            <w:i/>
            <w:iCs/>
            <w:color w:val="1D4ED8"/>
            <w:sz w:val="24"/>
            <w:szCs w:val="24"/>
            <w:u w:val="single"/>
          </w:rPr>
          <w:t xml:space="preserve">4 августа 2021 года № 90</w:t>
        </w:r>
      </w:hyperlink>
      <w:r>
        <w:rPr>
          <w:rFonts w:ascii="Arial" w:cs="Arial" w:eastAsia="Arial" w:hAnsi="Arial"/>
          <w:i/>
          <w:iCs/>
          <w:sz w:val="24"/>
          <w:szCs w:val="24"/>
        </w:rPr>
        <w:t xml:space="preserve">, </w:t>
      </w:r>
      <w:hyperlink w:history="1" r:id="rIdpv3yscd6tq5is7qafbowy">
        <w:r>
          <w:rPr>
            <w:rFonts w:ascii="Arial" w:cs="Arial" w:eastAsia="Arial" w:hAnsi="Arial"/>
            <w:i/>
            <w:iCs/>
            <w:color w:val="1D4ED8"/>
            <w:sz w:val="24"/>
            <w:szCs w:val="24"/>
            <w:u w:val="single"/>
          </w:rPr>
          <w:t xml:space="preserve">9 августа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ЗАКОНОДАТЕЛЬСТВО О НАРУШЕНИЯХ</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Законодательство о нарушениях</w:t>
      </w:r>
    </w:p>
    <w:p>
      <w:pPr>
        <w:spacing w:after="120"/>
        <w:ind w:firstLine="397"/>
        <w:jc w:val="both"/>
      </w:pPr>
      <w:r>
        <w:rPr>
          <w:rFonts w:ascii="Arial" w:cs="Arial" w:eastAsia="Arial" w:hAnsi="Arial"/>
          <w:sz w:val="24"/>
          <w:szCs w:val="24"/>
        </w:rPr>
        <w:t xml:space="preserve">1. Законодательство Кыргызской Республики о нарушениях состоит из настоящего Кодекса.</w:t>
      </w:r>
    </w:p>
    <w:p>
      <w:pPr>
        <w:spacing w:after="120"/>
        <w:ind w:firstLine="397"/>
        <w:jc w:val="both"/>
      </w:pPr>
      <w:r>
        <w:rPr>
          <w:rFonts w:ascii="Arial" w:cs="Arial" w:eastAsia="Arial" w:hAnsi="Arial"/>
          <w:sz w:val="24"/>
          <w:szCs w:val="24"/>
        </w:rPr>
        <w:t xml:space="preserve">2. Настоящий Кодекс основывается на </w:t>
      </w:r>
      <w:hyperlink w:history="1" r:id="rIdo7sm-b6rvj02_gmjjfq6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участницей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2. Задача настоящего Кодекса</w:t>
      </w:r>
    </w:p>
    <w:p>
      <w:pPr>
        <w:spacing w:after="120"/>
        <w:ind w:firstLine="397"/>
        <w:jc w:val="both"/>
      </w:pPr>
      <w:r>
        <w:rPr>
          <w:rFonts w:ascii="Arial" w:cs="Arial" w:eastAsia="Arial" w:hAnsi="Arial"/>
          <w:sz w:val="24"/>
          <w:szCs w:val="24"/>
        </w:rPr>
        <w:t xml:space="preserve">1. Задачей настоящего Кодекса является правовое обеспечение охраны прав, свобод и интересов личности, интересов юридических лиц, общественных и государственных интересов, порядка публичного управления от противоправных посягательств.</w:t>
      </w:r>
    </w:p>
    <w:p>
      <w:pPr>
        <w:spacing w:after="120"/>
        <w:ind w:firstLine="397"/>
        <w:jc w:val="both"/>
      </w:pPr>
      <w:r>
        <w:rPr>
          <w:rFonts w:ascii="Arial" w:cs="Arial" w:eastAsia="Arial" w:hAnsi="Arial"/>
          <w:sz w:val="24"/>
          <w:szCs w:val="24"/>
        </w:rPr>
        <w:t xml:space="preserve">2. Для осуществления указанной задачи настоящий Кодекс устанавливает принципы и основания ответственности за совершение нарушений, определяет какие деяния являются нарушениями, устанавливает виды взысканий и дополнительных правовых последствий за их совершение.</w:t>
      </w:r>
    </w:p>
    <w:p>
      <w:pPr>
        <w:spacing w:after="120"/>
        <w:ind w:firstLine="397"/>
        <w:jc w:val="center"/>
      </w:pPr>
      <w:r>
        <w:rPr>
          <w:rFonts w:ascii="Arial" w:cs="Arial" w:eastAsia="Arial" w:hAnsi="Arial"/>
          <w:b/>
          <w:bCs/>
          <w:sz w:val="24"/>
          <w:szCs w:val="24"/>
        </w:rPr>
        <w:t xml:space="preserve">Глава 2. Действие законодательства о нарушениях</w:t>
      </w:r>
    </w:p>
    <w:p>
      <w:pPr>
        <w:spacing w:after="120"/>
        <w:ind w:firstLine="397"/>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1. Лицо, совершившее нарушение, подлежит ответственности на основании и в порядке, определенных положениями настоящего Кодекса, которые действовали во время его совершения.</w:t>
      </w:r>
    </w:p>
    <w:p>
      <w:pPr>
        <w:spacing w:after="120"/>
        <w:ind w:firstLine="397"/>
        <w:jc w:val="both"/>
      </w:pPr>
      <w:r>
        <w:rPr>
          <w:rFonts w:ascii="Arial" w:cs="Arial" w:eastAsia="Arial" w:hAnsi="Arial"/>
          <w:sz w:val="24"/>
          <w:szCs w:val="24"/>
        </w:rPr>
        <w:t xml:space="preserve">2. Положения настоящего Кодекса, устанавливающие или усиливающие ответственность или иным образом ухудшающие правовое положение лица, совершившего нарушение, не имеют обратного действия.</w:t>
      </w:r>
    </w:p>
    <w:p>
      <w:pPr>
        <w:spacing w:after="120"/>
        <w:ind w:firstLine="397"/>
        <w:jc w:val="both"/>
      </w:pPr>
      <w:r>
        <w:rPr>
          <w:rFonts w:ascii="Arial" w:cs="Arial" w:eastAsia="Arial" w:hAnsi="Arial"/>
          <w:sz w:val="24"/>
          <w:szCs w:val="24"/>
        </w:rPr>
        <w:t xml:space="preserve">3. Положения настоящего Кодекса, отменяющие или смягчающие ответственность или иным образом улучшающие правовое положение лица, совершившего нарушение, имеют обратное действие.</w:t>
      </w:r>
    </w:p>
    <w:p>
      <w:pPr>
        <w:spacing w:after="120"/>
        <w:ind w:firstLine="397"/>
        <w:jc w:val="both"/>
      </w:pPr>
      <w:r>
        <w:rPr>
          <w:rFonts w:ascii="Arial" w:cs="Arial" w:eastAsia="Arial" w:hAnsi="Arial"/>
          <w:sz w:val="24"/>
          <w:szCs w:val="24"/>
        </w:rPr>
        <w:t xml:space="preserve">4. В случае возникновения коллизий между положениями настоящего Кодекса и других нормативных правовых актов применяются соответствующие положения настоящего Кодекса.</w:t>
      </w:r>
    </w:p>
    <w:p>
      <w:pPr>
        <w:spacing w:after="120"/>
        <w:ind w:firstLine="397"/>
        <w:jc w:val="both"/>
      </w:pPr>
      <w:r>
        <w:rPr>
          <w:rFonts w:ascii="Arial" w:cs="Arial" w:eastAsia="Arial" w:hAnsi="Arial"/>
          <w:b/>
          <w:bCs/>
          <w:sz w:val="24"/>
          <w:szCs w:val="24"/>
        </w:rPr>
        <w:t xml:space="preserve">Статья 4. Действие настоящего Кодекса в пространстве</w:t>
      </w:r>
    </w:p>
    <w:p>
      <w:pPr>
        <w:spacing w:after="120"/>
        <w:ind w:firstLine="397"/>
        <w:jc w:val="both"/>
      </w:pPr>
      <w:r>
        <w:rPr>
          <w:rFonts w:ascii="Arial" w:cs="Arial" w:eastAsia="Arial" w:hAnsi="Arial"/>
          <w:sz w:val="24"/>
          <w:szCs w:val="24"/>
        </w:rPr>
        <w:t xml:space="preserve">1. Настоящий Кодекс определяет ответственность за нарушения, совершенные на территории Кыргызской Республики.</w:t>
      </w:r>
    </w:p>
    <w:p>
      <w:pPr>
        <w:spacing w:after="120"/>
        <w:ind w:firstLine="397"/>
        <w:jc w:val="both"/>
      </w:pPr>
      <w:r>
        <w:rPr>
          <w:rFonts w:ascii="Arial" w:cs="Arial" w:eastAsia="Arial" w:hAnsi="Arial"/>
          <w:sz w:val="24"/>
          <w:szCs w:val="24"/>
        </w:rPr>
        <w:t xml:space="preserve">2. Нарушение признается совершенным на территории Кыргызской Республики, если оно было начато, окончено или пресечено на ее территории.</w:t>
      </w:r>
    </w:p>
    <w:p>
      <w:pPr>
        <w:spacing w:after="120"/>
        <w:ind w:firstLine="397"/>
        <w:jc w:val="both"/>
      </w:pPr>
      <w:r>
        <w:rPr>
          <w:rFonts w:ascii="Arial" w:cs="Arial" w:eastAsia="Arial" w:hAnsi="Arial"/>
          <w:b/>
          <w:bCs/>
          <w:sz w:val="24"/>
          <w:szCs w:val="24"/>
        </w:rPr>
        <w:t xml:space="preserve">Статья 5. Действие настоящего Кодекса по кругу лиц</w:t>
      </w:r>
    </w:p>
    <w:p>
      <w:pPr>
        <w:spacing w:after="120"/>
        <w:ind w:firstLine="397"/>
        <w:jc w:val="both"/>
      </w:pPr>
      <w:r>
        <w:rPr>
          <w:rFonts w:ascii="Arial" w:cs="Arial" w:eastAsia="Arial" w:hAnsi="Arial"/>
          <w:sz w:val="24"/>
          <w:szCs w:val="24"/>
        </w:rPr>
        <w:t xml:space="preserve">1. Ответственности за совершение нарушения подлежат физические и юридические лица.</w:t>
      </w:r>
    </w:p>
    <w:p>
      <w:pPr>
        <w:spacing w:after="120"/>
        <w:ind w:firstLine="397"/>
        <w:jc w:val="both"/>
      </w:pPr>
      <w:r>
        <w:rPr>
          <w:rFonts w:ascii="Arial" w:cs="Arial" w:eastAsia="Arial" w:hAnsi="Arial"/>
          <w:sz w:val="24"/>
          <w:szCs w:val="24"/>
        </w:rPr>
        <w:t xml:space="preserve">2. В случае совершения на территории Кыргызской Республики нарушений дипломатическими представителями иностранных государств и другими лицами, обладающими иммунитетом в соответствии с международными договорами, участницей которых является Кыргызская Республика, вопрос об их ответственности решается согласно нормам международного права.</w:t>
      </w:r>
    </w:p>
    <w:p>
      <w:pPr>
        <w:spacing w:after="120"/>
        <w:ind w:firstLine="397"/>
        <w:jc w:val="center"/>
      </w:pPr>
      <w:r>
        <w:rPr>
          <w:rFonts w:ascii="Arial" w:cs="Arial" w:eastAsia="Arial" w:hAnsi="Arial"/>
          <w:b/>
          <w:bCs/>
          <w:sz w:val="24"/>
          <w:szCs w:val="24"/>
        </w:rPr>
        <w:t xml:space="preserve">Глава 3. Принципы ответственности за нарушения</w:t>
      </w:r>
    </w:p>
    <w:p>
      <w:pPr>
        <w:spacing w:after="120"/>
        <w:ind w:firstLine="397"/>
        <w:jc w:val="both"/>
      </w:pPr>
      <w:r>
        <w:rPr>
          <w:rFonts w:ascii="Arial" w:cs="Arial" w:eastAsia="Arial" w:hAnsi="Arial"/>
          <w:b/>
          <w:bCs/>
          <w:sz w:val="24"/>
          <w:szCs w:val="24"/>
        </w:rPr>
        <w:t xml:space="preserve">Статья 6. Принципы ответственности за нарушения</w:t>
      </w:r>
    </w:p>
    <w:p>
      <w:pPr>
        <w:spacing w:after="120"/>
        <w:ind w:firstLine="397"/>
        <w:jc w:val="both"/>
      </w:pPr>
      <w:r>
        <w:rPr>
          <w:rFonts w:ascii="Arial" w:cs="Arial" w:eastAsia="Arial" w:hAnsi="Arial"/>
          <w:sz w:val="24"/>
          <w:szCs w:val="24"/>
        </w:rPr>
        <w:t xml:space="preserve">1. Ответственность за совершение нарушения основывается на принципах законности, равенства перед законом, презумпции невиновности, неотвратимости ответственности за нарушение, справедливости, индивидуализации взыскания, гуманизма.</w:t>
      </w:r>
    </w:p>
    <w:p>
      <w:pPr>
        <w:spacing w:after="120"/>
        <w:ind w:firstLine="397"/>
        <w:jc w:val="both"/>
      </w:pPr>
      <w:r>
        <w:rPr>
          <w:rFonts w:ascii="Arial" w:cs="Arial" w:eastAsia="Arial" w:hAnsi="Arial"/>
          <w:sz w:val="24"/>
          <w:szCs w:val="24"/>
        </w:rPr>
        <w:t xml:space="preserve">2. Несоблюдение принципов ответственности за нарушения в зависимости от их характера, является основанием для признания недопустимости доказательств или отмены принятого решения.</w:t>
      </w:r>
    </w:p>
    <w:p>
      <w:pPr>
        <w:spacing w:after="120"/>
        <w:ind w:firstLine="397"/>
        <w:jc w:val="both"/>
      </w:pPr>
      <w:r>
        <w:rPr>
          <w:rFonts w:ascii="Arial" w:cs="Arial" w:eastAsia="Arial" w:hAnsi="Arial"/>
          <w:b/>
          <w:bCs/>
          <w:sz w:val="24"/>
          <w:szCs w:val="24"/>
        </w:rPr>
        <w:t xml:space="preserve">Статья 7. Принцип законности</w:t>
      </w:r>
    </w:p>
    <w:p>
      <w:pPr>
        <w:spacing w:after="120"/>
        <w:ind w:firstLine="397"/>
        <w:jc w:val="both"/>
      </w:pPr>
      <w:r>
        <w:rPr>
          <w:rFonts w:ascii="Arial" w:cs="Arial" w:eastAsia="Arial" w:hAnsi="Arial"/>
          <w:sz w:val="24"/>
          <w:szCs w:val="24"/>
        </w:rPr>
        <w:t xml:space="preserve">1. Нарушение, взыскание и дополнительные правовые последствия определяются настоящим Кодексом.</w:t>
      </w:r>
    </w:p>
    <w:p>
      <w:pPr>
        <w:spacing w:after="120"/>
        <w:ind w:firstLine="397"/>
        <w:jc w:val="both"/>
      </w:pPr>
      <w:r>
        <w:rPr>
          <w:rFonts w:ascii="Arial" w:cs="Arial" w:eastAsia="Arial" w:hAnsi="Arial"/>
          <w:sz w:val="24"/>
          <w:szCs w:val="24"/>
        </w:rPr>
        <w:t xml:space="preserve">2. Лица подлежат привлечению к ответственности за предусмотренные настоящим Кодексом нарушения правил, требований, режимов, лимитов, порядков, нормативов, норм, стандартов, технологий, сроков, ограничений, которые установлены исключительно на основании закона.</w:t>
      </w:r>
    </w:p>
    <w:p>
      <w:pPr>
        <w:spacing w:after="120"/>
        <w:ind w:firstLine="397"/>
        <w:jc w:val="both"/>
      </w:pPr>
      <w:r>
        <w:rPr>
          <w:rFonts w:ascii="Arial" w:cs="Arial" w:eastAsia="Arial" w:hAnsi="Arial"/>
          <w:sz w:val="24"/>
          <w:szCs w:val="24"/>
        </w:rPr>
        <w:t xml:space="preserve">3. Применение законодательства о нарушениях по аналогии запрещается.</w:t>
      </w:r>
    </w:p>
    <w:p>
      <w:pPr>
        <w:spacing w:after="120"/>
        <w:ind w:firstLine="397"/>
        <w:jc w:val="both"/>
      </w:pPr>
      <w:r>
        <w:rPr>
          <w:rFonts w:ascii="Arial" w:cs="Arial" w:eastAsia="Arial" w:hAnsi="Arial"/>
          <w:sz w:val="24"/>
          <w:szCs w:val="24"/>
        </w:rPr>
        <w:t xml:space="preserve">4. Привлечение к ответственности за совершение нарушения осуществляется уполномоченными органами на основании и в пределах их полномочий, установленных настоящим Кодексом и другими законами.</w:t>
      </w:r>
    </w:p>
    <w:p>
      <w:pPr>
        <w:spacing w:after="120"/>
        <w:ind w:firstLine="397"/>
        <w:jc w:val="both"/>
      </w:pPr>
      <w:r>
        <w:rPr>
          <w:rFonts w:ascii="Arial" w:cs="Arial" w:eastAsia="Arial" w:hAnsi="Arial"/>
          <w:b/>
          <w:bCs/>
          <w:sz w:val="24"/>
          <w:szCs w:val="24"/>
        </w:rPr>
        <w:t xml:space="preserve">Статья 8. Принцип равенства перед законом</w:t>
      </w:r>
    </w:p>
    <w:p>
      <w:pPr>
        <w:spacing w:after="120"/>
        <w:ind w:firstLine="397"/>
        <w:jc w:val="both"/>
      </w:pPr>
      <w:r>
        <w:rPr>
          <w:rFonts w:ascii="Arial" w:cs="Arial" w:eastAsia="Arial" w:hAnsi="Arial"/>
          <w:sz w:val="24"/>
          <w:szCs w:val="24"/>
        </w:rPr>
        <w:t xml:space="preserve">1. Физические лица, совершившие нарушение, равны перед законом и подлежат привлечению к ответственности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Юридические лица, совершившие нарушение, равны перед законом и подлежат привлечению к ответственности независимо от формы собственности, местонахождения, организационно-правовой формы, подчинения и других характеристик.</w:t>
      </w:r>
    </w:p>
    <w:p>
      <w:pPr>
        <w:spacing w:after="120"/>
        <w:ind w:firstLine="397"/>
        <w:jc w:val="both"/>
      </w:pPr>
      <w:r>
        <w:rPr>
          <w:rFonts w:ascii="Arial" w:cs="Arial" w:eastAsia="Arial" w:hAnsi="Arial"/>
          <w:sz w:val="24"/>
          <w:szCs w:val="24"/>
        </w:rPr>
        <w:t xml:space="preserve">3. Не нарушают принцип равенства перед законом положения настоящего Кодекса, которыми устанавливаются разные виды и размеры взысканий для физических и юридических лиц.</w:t>
      </w:r>
    </w:p>
    <w:p>
      <w:pPr>
        <w:spacing w:after="120"/>
        <w:ind w:firstLine="397"/>
        <w:jc w:val="both"/>
      </w:pPr>
      <w:r>
        <w:rPr>
          <w:rFonts w:ascii="Arial" w:cs="Arial" w:eastAsia="Arial" w:hAnsi="Arial"/>
          <w:b/>
          <w:bCs/>
          <w:sz w:val="24"/>
          <w:szCs w:val="24"/>
        </w:rPr>
        <w:t xml:space="preserve">Статья 9. Презумпция невиновности</w:t>
      </w:r>
    </w:p>
    <w:p>
      <w:pPr>
        <w:spacing w:after="120"/>
        <w:ind w:firstLine="397"/>
        <w:jc w:val="both"/>
      </w:pPr>
      <w:r>
        <w:rPr>
          <w:rFonts w:ascii="Arial" w:cs="Arial" w:eastAsia="Arial" w:hAnsi="Arial"/>
          <w:sz w:val="24"/>
          <w:szCs w:val="24"/>
        </w:rPr>
        <w:t xml:space="preserve">Лицо считается невиновным в совершении нарушения и к нему не может быть применено взыскание, пока факт совершения им нарушения не будет доказан в определенном законом порядке и установлен решением уполномоченного органа.</w:t>
      </w:r>
    </w:p>
    <w:p>
      <w:pPr>
        <w:spacing w:after="120"/>
        <w:ind w:firstLine="397"/>
        <w:jc w:val="both"/>
      </w:pPr>
      <w:r>
        <w:rPr>
          <w:rFonts w:ascii="Arial" w:cs="Arial" w:eastAsia="Arial" w:hAnsi="Arial"/>
          <w:b/>
          <w:bCs/>
          <w:sz w:val="24"/>
          <w:szCs w:val="24"/>
        </w:rPr>
        <w:t xml:space="preserve">Статья 10. Принцип неотвратимости ответственности за нарушение</w:t>
      </w:r>
    </w:p>
    <w:p>
      <w:pPr>
        <w:spacing w:after="120"/>
        <w:ind w:firstLine="397"/>
        <w:jc w:val="both"/>
      </w:pPr>
      <w:r>
        <w:rPr>
          <w:rFonts w:ascii="Arial" w:cs="Arial" w:eastAsia="Arial" w:hAnsi="Arial"/>
          <w:sz w:val="24"/>
          <w:szCs w:val="24"/>
        </w:rPr>
        <w:t xml:space="preserve">1. Каждое лицо, совершившее нарушение,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Освобождение от применения взыскания допускается лишь в случаях и на основаниях, предусмотренных настоящим Кодексом.</w:t>
      </w:r>
    </w:p>
    <w:p>
      <w:pPr>
        <w:spacing w:after="120"/>
        <w:ind w:firstLine="397"/>
        <w:jc w:val="both"/>
      </w:pPr>
      <w:r>
        <w:rPr>
          <w:rFonts w:ascii="Arial" w:cs="Arial" w:eastAsia="Arial" w:hAnsi="Arial"/>
          <w:b/>
          <w:bCs/>
          <w:sz w:val="24"/>
          <w:szCs w:val="24"/>
        </w:rPr>
        <w:t xml:space="preserve">Статья 11. Принцип справедливости</w:t>
      </w:r>
    </w:p>
    <w:p>
      <w:pPr>
        <w:spacing w:after="120"/>
        <w:ind w:firstLine="397"/>
        <w:jc w:val="both"/>
      </w:pPr>
      <w:r>
        <w:rPr>
          <w:rFonts w:ascii="Arial" w:cs="Arial" w:eastAsia="Arial" w:hAnsi="Arial"/>
          <w:sz w:val="24"/>
          <w:szCs w:val="24"/>
        </w:rPr>
        <w:t xml:space="preserve">1. Взыскание, применяемое к лицу на основании настоящего Кодекса, должно соответствовать характеру совершенного нарушения и обстоятельствам его совершения.</w:t>
      </w:r>
    </w:p>
    <w:p>
      <w:pPr>
        <w:spacing w:after="120"/>
        <w:ind w:firstLine="397"/>
        <w:jc w:val="both"/>
      </w:pPr>
      <w:r>
        <w:rPr>
          <w:rFonts w:ascii="Arial" w:cs="Arial" w:eastAsia="Arial" w:hAnsi="Arial"/>
          <w:sz w:val="24"/>
          <w:szCs w:val="24"/>
        </w:rPr>
        <w:t xml:space="preserve">2. Привлечение к ответственности дважды за одно и то же нарушение не допускается.</w:t>
      </w:r>
    </w:p>
    <w:p>
      <w:pPr>
        <w:spacing w:after="120"/>
        <w:ind w:firstLine="397"/>
        <w:jc w:val="both"/>
      </w:pPr>
      <w:r>
        <w:rPr>
          <w:rFonts w:ascii="Arial" w:cs="Arial" w:eastAsia="Arial" w:hAnsi="Arial"/>
          <w:b/>
          <w:bCs/>
          <w:sz w:val="24"/>
          <w:szCs w:val="24"/>
        </w:rPr>
        <w:t xml:space="preserve">Статья 12. Принцип индивидуализации взыскания</w:t>
      </w:r>
    </w:p>
    <w:p>
      <w:pPr>
        <w:spacing w:after="120"/>
        <w:ind w:firstLine="397"/>
        <w:jc w:val="both"/>
      </w:pPr>
      <w:r>
        <w:rPr>
          <w:rFonts w:ascii="Arial" w:cs="Arial" w:eastAsia="Arial" w:hAnsi="Arial"/>
          <w:sz w:val="24"/>
          <w:szCs w:val="24"/>
        </w:rPr>
        <w:t xml:space="preserve">Уполномоченный орган обязан учитывать вид и размер причиненного вреда, обстоятельства, смягчающие и отягчающие взыскание, и мотивировать избранное взыскание в своем решении.</w:t>
      </w:r>
    </w:p>
    <w:p>
      <w:pPr>
        <w:spacing w:after="120"/>
        <w:ind w:firstLine="397"/>
        <w:jc w:val="both"/>
      </w:pPr>
      <w:r>
        <w:rPr>
          <w:rFonts w:ascii="Arial" w:cs="Arial" w:eastAsia="Arial" w:hAnsi="Arial"/>
          <w:b/>
          <w:bCs/>
          <w:sz w:val="24"/>
          <w:szCs w:val="24"/>
        </w:rPr>
        <w:t xml:space="preserve">Статья 13. Принцип гуманизма</w:t>
      </w:r>
    </w:p>
    <w:p>
      <w:pPr>
        <w:spacing w:after="120"/>
        <w:ind w:firstLine="397"/>
        <w:jc w:val="both"/>
      </w:pPr>
      <w:r>
        <w:rPr>
          <w:rFonts w:ascii="Arial" w:cs="Arial" w:eastAsia="Arial" w:hAnsi="Arial"/>
          <w:sz w:val="24"/>
          <w:szCs w:val="24"/>
        </w:rPr>
        <w:t xml:space="preserve">1. Взыскание, применяемое к физическому лицу на основании настоящего Кодекса, не имеет целью причинение физических страданий и унижение человеческого достоинства.</w:t>
      </w:r>
    </w:p>
    <w:p>
      <w:pPr>
        <w:spacing w:after="120"/>
        <w:ind w:firstLine="397"/>
        <w:jc w:val="both"/>
      </w:pPr>
      <w:r>
        <w:rPr>
          <w:rFonts w:ascii="Arial" w:cs="Arial" w:eastAsia="Arial" w:hAnsi="Arial"/>
          <w:sz w:val="24"/>
          <w:szCs w:val="24"/>
        </w:rPr>
        <w:t xml:space="preserve">2. Взыскание, применяемое к юридическому лицу на основании настоящего Кодекса, не имеет целью нанести ущерб его деловой репутации.</w:t>
      </w:r>
    </w:p>
    <w:p>
      <w:pPr>
        <w:spacing w:after="120"/>
        <w:ind w:firstLine="397"/>
        <w:jc w:val="center"/>
      </w:pPr>
      <w:r>
        <w:rPr>
          <w:rFonts w:ascii="Arial" w:cs="Arial" w:eastAsia="Arial" w:hAnsi="Arial"/>
          <w:b/>
          <w:bCs/>
          <w:sz w:val="24"/>
          <w:szCs w:val="24"/>
        </w:rPr>
        <w:t xml:space="preserve">РАЗДЕЛ II. НАРУШЕНИЕ</w:t>
      </w:r>
    </w:p>
    <w:p>
      <w:pPr>
        <w:spacing w:after="120"/>
        <w:ind w:firstLine="397"/>
        <w:jc w:val="center"/>
      </w:pPr>
      <w:r>
        <w:rPr>
          <w:rFonts w:ascii="Arial" w:cs="Arial" w:eastAsia="Arial" w:hAnsi="Arial"/>
          <w:b/>
          <w:bCs/>
          <w:sz w:val="24"/>
          <w:szCs w:val="24"/>
        </w:rPr>
        <w:t xml:space="preserve">Глава 4. Понятие нарушения. Субъект нарушения и его вина</w:t>
      </w:r>
    </w:p>
    <w:p>
      <w:pPr>
        <w:spacing w:after="120"/>
        <w:ind w:firstLine="397"/>
        <w:jc w:val="both"/>
      </w:pPr>
      <w:r>
        <w:rPr>
          <w:rFonts w:ascii="Arial" w:cs="Arial" w:eastAsia="Arial" w:hAnsi="Arial"/>
          <w:b/>
          <w:bCs/>
          <w:sz w:val="24"/>
          <w:szCs w:val="24"/>
        </w:rPr>
        <w:t xml:space="preserve">Статья 14. Понятие нарушения и его субъект</w:t>
      </w:r>
    </w:p>
    <w:p>
      <w:pPr>
        <w:spacing w:after="120"/>
        <w:ind w:firstLine="397"/>
        <w:jc w:val="both"/>
      </w:pPr>
      <w:r>
        <w:rPr>
          <w:rFonts w:ascii="Arial" w:cs="Arial" w:eastAsia="Arial" w:hAnsi="Arial"/>
          <w:sz w:val="24"/>
          <w:szCs w:val="24"/>
        </w:rPr>
        <w:t xml:space="preserve">1. Нарушением признается совершенное физическим или юридическим лицом противоправное, виновное деяние (действие или бездействие) против порядка публичного управления, за которое настоящим Кодексом предусмотрена ответственность.</w:t>
      </w:r>
    </w:p>
    <w:p>
      <w:pPr>
        <w:spacing w:after="120"/>
        <w:ind w:firstLine="397"/>
        <w:jc w:val="both"/>
      </w:pPr>
      <w:r>
        <w:rPr>
          <w:rFonts w:ascii="Arial" w:cs="Arial" w:eastAsia="Arial" w:hAnsi="Arial"/>
          <w:sz w:val="24"/>
          <w:szCs w:val="24"/>
        </w:rPr>
        <w:t xml:space="preserve">2. Ответственность за нарушения, предусмотренные настоящим Кодексом, наступает, если эти деяния не влекут ответственность согласно Уголовному </w:t>
      </w:r>
      <w:hyperlink w:history="1" r:id="rIdaqorww38wfmtbuc9cq87a">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и </w:t>
      </w:r>
      <w:hyperlink w:history="1" r:id="rIduaxjsplifgv5rtxyrvrmf">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проступках.</w:t>
      </w:r>
    </w:p>
    <w:p>
      <w:pPr>
        <w:spacing w:after="120"/>
        <w:ind w:firstLine="397"/>
        <w:jc w:val="both"/>
      </w:pPr>
      <w:r>
        <w:rPr>
          <w:rFonts w:ascii="Arial" w:cs="Arial" w:eastAsia="Arial" w:hAnsi="Arial"/>
          <w:sz w:val="24"/>
          <w:szCs w:val="24"/>
        </w:rPr>
        <w:t xml:space="preserve">3. Субъектами нарушения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15. Физические лица, подлежащие ответственности за совершение нарушения</w:t>
      </w:r>
    </w:p>
    <w:p>
      <w:pPr>
        <w:spacing w:after="60"/>
        <w:ind w:firstLine="567"/>
        <w:jc w:val="both"/>
      </w:pPr>
      <w:r>
        <w:rPr>
          <w:rFonts w:ascii="Arial" w:cs="Arial" w:eastAsia="Arial" w:hAnsi="Arial"/>
          <w:sz w:val="24"/>
          <w:szCs w:val="24"/>
        </w:rPr>
        <w:t xml:space="preserve">1. Ответственности за совершение нарушения подлежат физические лица (гражданин, иностранное лицо и лицо без гражданства), достигшие на момент совершения нарушения шестнадцатилетнего возраста.</w:t>
      </w:r>
    </w:p>
    <w:p>
      <w:pPr>
        <w:spacing w:after="60"/>
        <w:ind w:firstLine="567"/>
        <w:jc w:val="both"/>
      </w:pPr>
      <w:r>
        <w:rPr>
          <w:rFonts w:ascii="Arial" w:cs="Arial" w:eastAsia="Arial" w:hAnsi="Arial"/>
          <w:sz w:val="24"/>
          <w:szCs w:val="24"/>
        </w:rPr>
        <w:t xml:space="preserve">2. Совершение лицом нарушения в состоянии опьянения вследствие употребления алкоголя, наркотических, психотропных средств или других одурманивающих веществ или под влиянием медицинских препаратов, снижающих его внимание и скорость реакции, не освобождает его от ответственности по настоящему Кодексу.</w:t>
      </w:r>
    </w:p>
    <w:p>
      <w:pPr>
        <w:spacing w:after="60"/>
        <w:ind w:firstLine="567"/>
        <w:jc w:val="both"/>
      </w:pPr>
      <w:r>
        <w:rPr>
          <w:rFonts w:ascii="Arial" w:cs="Arial" w:eastAsia="Arial" w:hAnsi="Arial"/>
          <w:i/>
          <w:iCs/>
          <w:sz w:val="24"/>
          <w:szCs w:val="24"/>
        </w:rPr>
        <w:t xml:space="preserve">(В редакции Закона КР от </w:t>
      </w:r>
      <w:hyperlink w:history="1" r:id="rId0rew73uudab3yn_2ogij7">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Юридические лица, подлежащие ответственности за совершение нарушения</w:t>
      </w:r>
    </w:p>
    <w:p>
      <w:pPr>
        <w:spacing w:after="120"/>
        <w:ind w:firstLine="397"/>
        <w:jc w:val="both"/>
      </w:pPr>
      <w:r>
        <w:rPr>
          <w:rFonts w:ascii="Arial" w:cs="Arial" w:eastAsia="Arial" w:hAnsi="Arial"/>
          <w:sz w:val="24"/>
          <w:szCs w:val="24"/>
        </w:rPr>
        <w:t xml:space="preserve">Ответственности за совершение нарушения подлежат юридическое лицо и иностранное юридическое лицо, в том числе их представительства, филиалы без статуса юридического лица с местонахождением на территории Кыргызской Республики.</w:t>
      </w:r>
    </w:p>
    <w:p>
      <w:pPr>
        <w:spacing w:after="120"/>
        <w:ind w:firstLine="397"/>
        <w:jc w:val="both"/>
      </w:pPr>
      <w:r>
        <w:rPr>
          <w:rFonts w:ascii="Arial" w:cs="Arial" w:eastAsia="Arial" w:hAnsi="Arial"/>
          <w:b/>
          <w:bCs/>
          <w:sz w:val="24"/>
          <w:szCs w:val="24"/>
        </w:rPr>
        <w:t xml:space="preserve">Статья 17. Вина физических лиц</w:t>
      </w:r>
    </w:p>
    <w:p>
      <w:pPr>
        <w:spacing w:after="120"/>
        <w:ind w:firstLine="397"/>
        <w:jc w:val="both"/>
      </w:pPr>
      <w:r>
        <w:rPr>
          <w:rFonts w:ascii="Arial" w:cs="Arial" w:eastAsia="Arial" w:hAnsi="Arial"/>
          <w:sz w:val="24"/>
          <w:szCs w:val="24"/>
        </w:rPr>
        <w:t xml:space="preserve">Физическое лицо, совершившее нарушение, признается виновным, если оно осознавало или могло и должно было осознавать противоправность своего деяния (действия или бездействия).</w:t>
      </w:r>
    </w:p>
    <w:p>
      <w:pPr>
        <w:spacing w:after="120"/>
        <w:ind w:firstLine="397"/>
        <w:jc w:val="both"/>
      </w:pPr>
      <w:r>
        <w:rPr>
          <w:rFonts w:ascii="Arial" w:cs="Arial" w:eastAsia="Arial" w:hAnsi="Arial"/>
          <w:b/>
          <w:bCs/>
          <w:sz w:val="24"/>
          <w:szCs w:val="24"/>
        </w:rPr>
        <w:t xml:space="preserve">Статья 18. Вина юридических лиц</w:t>
      </w:r>
    </w:p>
    <w:p>
      <w:pPr>
        <w:spacing w:after="120"/>
        <w:ind w:firstLine="397"/>
        <w:jc w:val="both"/>
      </w:pPr>
      <w:r>
        <w:rPr>
          <w:rFonts w:ascii="Arial" w:cs="Arial" w:eastAsia="Arial" w:hAnsi="Arial"/>
          <w:sz w:val="24"/>
          <w:szCs w:val="24"/>
        </w:rPr>
        <w:t xml:space="preserve">Юридическое лицо, совершившее нарушение, признается виновным, если физическое лицо, находящееся с ним в трудовых отношениях, или физическое лицо, выполняющее определенные действия в интересах юридического лица по договору, осознавало или могло и должно было осознавать противоправность своего деяния (действия или бездействия).</w:t>
      </w:r>
    </w:p>
    <w:p>
      <w:pPr>
        <w:spacing w:after="120"/>
        <w:ind w:firstLine="397"/>
        <w:jc w:val="center"/>
      </w:pPr>
      <w:r>
        <w:rPr>
          <w:rFonts w:ascii="Arial" w:cs="Arial" w:eastAsia="Arial" w:hAnsi="Arial"/>
          <w:b/>
          <w:bCs/>
          <w:sz w:val="24"/>
          <w:szCs w:val="24"/>
        </w:rPr>
        <w:t xml:space="preserve">Глава 5. Обстоятельства, исключающие виновность лица и противоправность нарушения</w:t>
      </w:r>
    </w:p>
    <w:p>
      <w:pPr>
        <w:spacing w:after="120"/>
        <w:ind w:firstLine="397"/>
        <w:jc w:val="both"/>
      </w:pPr>
      <w:r>
        <w:rPr>
          <w:rFonts w:ascii="Arial" w:cs="Arial" w:eastAsia="Arial" w:hAnsi="Arial"/>
          <w:b/>
          <w:bCs/>
          <w:sz w:val="24"/>
          <w:szCs w:val="24"/>
        </w:rPr>
        <w:t xml:space="preserve">Статья 19. Обстоятельства, исключающие виновность лица</w:t>
      </w:r>
    </w:p>
    <w:p>
      <w:pPr>
        <w:spacing w:after="120"/>
        <w:ind w:firstLine="397"/>
        <w:jc w:val="both"/>
      </w:pPr>
      <w:r>
        <w:rPr>
          <w:rFonts w:ascii="Arial" w:cs="Arial" w:eastAsia="Arial" w:hAnsi="Arial"/>
          <w:sz w:val="24"/>
          <w:szCs w:val="24"/>
        </w:rPr>
        <w:t xml:space="preserve">1. Обстоятельством, исключающим виновность физического лица, признается совершение противоправного деяния лицом, которое не могло осознавать свое действие (бездействие) и руководить им вследствие хронического психического заболевания, временного душевного расстройства, слабоумия или другого болезненного состояния психики. К такому лицу применяются принудительные меры медицинского характера в порядке, определенном законом о психиатрической помощи.</w:t>
      </w:r>
    </w:p>
    <w:p>
      <w:pPr>
        <w:spacing w:after="120"/>
        <w:ind w:firstLine="397"/>
        <w:jc w:val="both"/>
      </w:pPr>
      <w:r>
        <w:rPr>
          <w:rFonts w:ascii="Arial" w:cs="Arial" w:eastAsia="Arial" w:hAnsi="Arial"/>
          <w:sz w:val="24"/>
          <w:szCs w:val="24"/>
        </w:rPr>
        <w:t xml:space="preserve">2. Обстоятельством, исключающим виновность юридического лица, признается совершение противоправного деяния вследствие причин, которые не зависели от воли и сознания физического лица, которое находится с ним в трудовых отношениях или физического лица, выполняющего определенные действия в интересах юридического лица по договору.</w:t>
      </w:r>
    </w:p>
    <w:p>
      <w:pPr>
        <w:spacing w:after="120"/>
        <w:ind w:firstLine="397"/>
        <w:jc w:val="both"/>
      </w:pPr>
      <w:r>
        <w:rPr>
          <w:rFonts w:ascii="Arial" w:cs="Arial" w:eastAsia="Arial" w:hAnsi="Arial"/>
          <w:b/>
          <w:bCs/>
          <w:sz w:val="24"/>
          <w:szCs w:val="24"/>
        </w:rPr>
        <w:t xml:space="preserve">Статья 20. Обстоятельства, исключающие противоправность нарушения</w:t>
      </w:r>
    </w:p>
    <w:p>
      <w:pPr>
        <w:spacing w:after="120"/>
        <w:ind w:firstLine="397"/>
        <w:jc w:val="both"/>
      </w:pPr>
      <w:r>
        <w:rPr>
          <w:rFonts w:ascii="Arial" w:cs="Arial" w:eastAsia="Arial" w:hAnsi="Arial"/>
          <w:sz w:val="24"/>
          <w:szCs w:val="24"/>
        </w:rPr>
        <w:t xml:space="preserve">Обстоятельствами, исключающими противоправность нарушения, являются крайняя необходимость, физическое или психическое принуждение, выполнение законного приказа или распоряжения.</w:t>
      </w:r>
    </w:p>
    <w:p>
      <w:pPr>
        <w:spacing w:after="120"/>
        <w:ind w:firstLine="397"/>
        <w:jc w:val="both"/>
      </w:pPr>
      <w:r>
        <w:rPr>
          <w:rFonts w:ascii="Arial" w:cs="Arial" w:eastAsia="Arial" w:hAnsi="Arial"/>
          <w:b/>
          <w:bCs/>
          <w:sz w:val="24"/>
          <w:szCs w:val="24"/>
        </w:rPr>
        <w:t xml:space="preserve">Статья 21. Крайняя необходимость</w:t>
      </w:r>
    </w:p>
    <w:p>
      <w:pPr>
        <w:spacing w:after="120"/>
        <w:ind w:firstLine="397"/>
        <w:jc w:val="both"/>
      </w:pPr>
      <w:r>
        <w:rPr>
          <w:rFonts w:ascii="Arial" w:cs="Arial" w:eastAsia="Arial" w:hAnsi="Arial"/>
          <w:sz w:val="24"/>
          <w:szCs w:val="24"/>
        </w:rPr>
        <w:t xml:space="preserve">Не является нарушением причинение вреда правоохраняемым интересам в состоянии крайней необходимости, то есть для устранения опасности, которая угрожала правам и свободам личности, интересам юридических лиц, общественному порядку, собственности, установленному порядку управления, если опасность при этих обстоятельствах не могла быть устранена другими средствами и если причиненный вред менее значителен, чем предотвращенный.</w:t>
      </w:r>
    </w:p>
    <w:p>
      <w:pPr>
        <w:spacing w:after="120"/>
        <w:ind w:firstLine="397"/>
        <w:jc w:val="both"/>
      </w:pPr>
      <w:r>
        <w:rPr>
          <w:rFonts w:ascii="Arial" w:cs="Arial" w:eastAsia="Arial" w:hAnsi="Arial"/>
          <w:b/>
          <w:bCs/>
          <w:sz w:val="24"/>
          <w:szCs w:val="24"/>
        </w:rPr>
        <w:t xml:space="preserve">Статья 22.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нарушением деяние лица, причинившее вред правоохраняемым интересам, совершенное под непосредственным влиянием физического принуждения, вследствие которого лицо не могло руководить своими поступками.</w:t>
      </w:r>
    </w:p>
    <w:p>
      <w:pPr>
        <w:spacing w:after="120"/>
        <w:ind w:firstLine="397"/>
        <w:jc w:val="both"/>
      </w:pPr>
      <w:r>
        <w:rPr>
          <w:rFonts w:ascii="Arial" w:cs="Arial" w:eastAsia="Arial" w:hAnsi="Arial"/>
          <w:sz w:val="24"/>
          <w:szCs w:val="24"/>
        </w:rPr>
        <w:t xml:space="preserve">2. Вопрос об ответственности лица за причинение вреда правоохраняемым интересам, совершенное под влиянием такого физического принуждения, вследствие которого оно сохраняло возможность руководить своими действиями (бездействием), либо под влиянием психического принуждения, решается согласно положениям </w:t>
      </w:r>
      <w:hyperlink w:history="1" r:id="rIdk-ycvkrw4dgqdarnawds0">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23. Выполнение законного решения должностного лица или коллегиального органа</w:t>
      </w:r>
    </w:p>
    <w:p>
      <w:pPr>
        <w:spacing w:after="120"/>
        <w:ind w:firstLine="397"/>
        <w:jc w:val="both"/>
      </w:pPr>
      <w:r>
        <w:rPr>
          <w:rFonts w:ascii="Arial" w:cs="Arial" w:eastAsia="Arial" w:hAnsi="Arial"/>
          <w:sz w:val="24"/>
          <w:szCs w:val="24"/>
        </w:rPr>
        <w:t xml:space="preserve">1. Не является нарушением деяние лица, которым наносится вред правоохраняемым интересам, если оно совершается с целью выполнения законного решения должностного лица или коллегиального органа (приказа, распоряжения, постановления).</w:t>
      </w:r>
    </w:p>
    <w:p>
      <w:pPr>
        <w:spacing w:after="120"/>
        <w:ind w:firstLine="397"/>
        <w:jc w:val="both"/>
      </w:pPr>
      <w:r>
        <w:rPr>
          <w:rFonts w:ascii="Arial" w:cs="Arial" w:eastAsia="Arial" w:hAnsi="Arial"/>
          <w:sz w:val="24"/>
          <w:szCs w:val="24"/>
        </w:rPr>
        <w:t xml:space="preserve">2. Решения должностного лица или коллегиального органа являются законными, если они отданы соответствующим лицом или коллегиальным органом в надлежащем порядке и в пределах их полномочий и по своему содержанию не противоречат закону и не связаны с нарушением конституционных прав и свобод лица.</w:t>
      </w:r>
    </w:p>
    <w:p>
      <w:pPr>
        <w:spacing w:after="120"/>
        <w:ind w:firstLine="397"/>
        <w:jc w:val="both"/>
      </w:pPr>
      <w:r>
        <w:rPr>
          <w:rFonts w:ascii="Arial" w:cs="Arial" w:eastAsia="Arial" w:hAnsi="Arial"/>
          <w:sz w:val="24"/>
          <w:szCs w:val="24"/>
        </w:rPr>
        <w:t xml:space="preserve">3. Не является нарушением отказ выполнить незаконное решение должностного лица или коллегиального органа.</w:t>
      </w:r>
    </w:p>
    <w:p>
      <w:pPr>
        <w:spacing w:after="120"/>
        <w:ind w:firstLine="397"/>
        <w:jc w:val="both"/>
      </w:pPr>
      <w:r>
        <w:rPr>
          <w:rFonts w:ascii="Arial" w:cs="Arial" w:eastAsia="Arial" w:hAnsi="Arial"/>
          <w:sz w:val="24"/>
          <w:szCs w:val="24"/>
        </w:rPr>
        <w:t xml:space="preserve">4. Лицо подлежит ответственности за исполнение незаконного решения наравне с лицом или коллегиальным органом, принявшими данное решение.</w:t>
      </w:r>
    </w:p>
    <w:p>
      <w:pPr>
        <w:spacing w:after="120"/>
        <w:ind w:firstLine="397"/>
        <w:jc w:val="both"/>
      </w:pPr>
      <w:r>
        <w:rPr>
          <w:rFonts w:ascii="Arial" w:cs="Arial" w:eastAsia="Arial" w:hAnsi="Arial"/>
          <w:sz w:val="24"/>
          <w:szCs w:val="24"/>
        </w:rPr>
        <w:t xml:space="preserve">5. Если лицо не осознавало и не могло осознавать незаконный характер принятого решения, то ответственность за нарушение несут только лицо или коллегиальный орган, принявшие данное решение.</w:t>
      </w:r>
    </w:p>
    <w:p>
      <w:pPr>
        <w:spacing w:after="120"/>
        <w:ind w:firstLine="397"/>
        <w:jc w:val="center"/>
      </w:pPr>
      <w:r>
        <w:rPr>
          <w:rFonts w:ascii="Arial" w:cs="Arial" w:eastAsia="Arial" w:hAnsi="Arial"/>
          <w:b/>
          <w:bCs/>
          <w:sz w:val="24"/>
          <w:szCs w:val="24"/>
        </w:rPr>
        <w:t xml:space="preserve">РАЗДЕЛ III. ПРАВОВЫЕ ПОСЛЕДСТВИЯ НАРУШЕНИЯ</w:t>
      </w:r>
    </w:p>
    <w:p>
      <w:pPr>
        <w:spacing w:after="120"/>
        <w:ind w:firstLine="397"/>
        <w:jc w:val="center"/>
      </w:pPr>
      <w:r>
        <w:rPr>
          <w:rFonts w:ascii="Arial" w:cs="Arial" w:eastAsia="Arial" w:hAnsi="Arial"/>
          <w:b/>
          <w:bCs/>
          <w:sz w:val="24"/>
          <w:szCs w:val="24"/>
        </w:rPr>
        <w:t xml:space="preserve">Глава 6. Взыскания</w:t>
      </w:r>
    </w:p>
    <w:p>
      <w:pPr>
        <w:spacing w:after="120"/>
        <w:ind w:firstLine="397"/>
        <w:jc w:val="both"/>
      </w:pPr>
      <w:r>
        <w:rPr>
          <w:rFonts w:ascii="Arial" w:cs="Arial" w:eastAsia="Arial" w:hAnsi="Arial"/>
          <w:b/>
          <w:bCs/>
          <w:sz w:val="24"/>
          <w:szCs w:val="24"/>
        </w:rPr>
        <w:t xml:space="preserve">Статья 24. Понятие и цели взыскания</w:t>
      </w:r>
    </w:p>
    <w:p>
      <w:pPr>
        <w:spacing w:after="120"/>
        <w:ind w:firstLine="397"/>
        <w:jc w:val="both"/>
      </w:pPr>
      <w:r>
        <w:rPr>
          <w:rFonts w:ascii="Arial" w:cs="Arial" w:eastAsia="Arial" w:hAnsi="Arial"/>
          <w:sz w:val="24"/>
          <w:szCs w:val="24"/>
        </w:rPr>
        <w:t xml:space="preserve">1. Взыскание является мерой воздействия, применяемой государством за совершенное нарушение.</w:t>
      </w:r>
    </w:p>
    <w:p>
      <w:pPr>
        <w:spacing w:after="120"/>
        <w:ind w:firstLine="397"/>
        <w:jc w:val="both"/>
      </w:pPr>
      <w:r>
        <w:rPr>
          <w:rFonts w:ascii="Arial" w:cs="Arial" w:eastAsia="Arial" w:hAnsi="Arial"/>
          <w:sz w:val="24"/>
          <w:szCs w:val="24"/>
        </w:rPr>
        <w:t xml:space="preserve">2. Взыскание применяется к физическому лицу с целью восстановления правопорядка и воспитания лица в духе соблюдения </w:t>
      </w:r>
      <w:hyperlink w:history="1" r:id="rIdnorp9tfcy2yxx6tnutia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 также предотвращения совершения новых нарушений как самим физическим лицом, так и другими лицами.</w:t>
      </w:r>
    </w:p>
    <w:p>
      <w:pPr>
        <w:spacing w:after="120"/>
        <w:ind w:firstLine="397"/>
        <w:jc w:val="both"/>
      </w:pPr>
      <w:r>
        <w:rPr>
          <w:rFonts w:ascii="Arial" w:cs="Arial" w:eastAsia="Arial" w:hAnsi="Arial"/>
          <w:sz w:val="24"/>
          <w:szCs w:val="24"/>
        </w:rPr>
        <w:t xml:space="preserve">3. Взыскание применяется к юридическому лицу с целью восстановления правопорядка и предотвращения совершения новых нарушений как самим юридическим лицом, так и другими лицами.</w:t>
      </w:r>
    </w:p>
    <w:p>
      <w:pPr>
        <w:spacing w:after="120"/>
        <w:ind w:firstLine="397"/>
        <w:jc w:val="both"/>
      </w:pPr>
      <w:r>
        <w:rPr>
          <w:rFonts w:ascii="Arial" w:cs="Arial" w:eastAsia="Arial" w:hAnsi="Arial"/>
          <w:b/>
          <w:bCs/>
          <w:sz w:val="24"/>
          <w:szCs w:val="24"/>
        </w:rPr>
        <w:t xml:space="preserve">Статья 25. Виды взысканий</w:t>
      </w:r>
    </w:p>
    <w:p>
      <w:pPr>
        <w:spacing w:after="120"/>
        <w:ind w:firstLine="397"/>
        <w:jc w:val="both"/>
      </w:pPr>
      <w:r>
        <w:rPr>
          <w:rFonts w:ascii="Arial" w:cs="Arial" w:eastAsia="Arial" w:hAnsi="Arial"/>
          <w:sz w:val="24"/>
          <w:szCs w:val="24"/>
        </w:rPr>
        <w:t xml:space="preserve">За совершение нарушений могут применяться следующие виды взысканий:</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штраф.</w:t>
      </w:r>
    </w:p>
    <w:p>
      <w:pPr>
        <w:spacing w:after="120"/>
        <w:ind w:firstLine="397"/>
        <w:jc w:val="both"/>
      </w:pPr>
      <w:r>
        <w:rPr>
          <w:rFonts w:ascii="Arial" w:cs="Arial" w:eastAsia="Arial" w:hAnsi="Arial"/>
          <w:b/>
          <w:bCs/>
          <w:sz w:val="24"/>
          <w:szCs w:val="24"/>
        </w:rPr>
        <w:t xml:space="preserve">Статья 26. Предупреждение</w:t>
      </w:r>
    </w:p>
    <w:p>
      <w:pPr>
        <w:spacing w:after="120"/>
        <w:ind w:firstLine="397"/>
        <w:jc w:val="both"/>
      </w:pPr>
      <w:r>
        <w:rPr>
          <w:rFonts w:ascii="Arial" w:cs="Arial" w:eastAsia="Arial" w:hAnsi="Arial"/>
          <w:sz w:val="24"/>
          <w:szCs w:val="24"/>
        </w:rPr>
        <w:t xml:space="preserve">Предупреждение выносится уполномоченным органом в письменной форме и имеет целью недопущение совершения подобных нарушений в будущем. Предупреждение может применяться при совершении нарушений, не повлекших вредных последствий, в случаях, предусмотренных Особенной частью настоящего Кодекса.</w:t>
      </w:r>
    </w:p>
    <w:p>
      <w:pPr>
        <w:spacing w:after="60" w:before="200"/>
        <w:ind w:firstLine="567"/>
        <w:jc w:val="both"/>
      </w:pPr>
      <w:r>
        <w:rPr>
          <w:rFonts w:ascii="Arial" w:cs="Arial" w:eastAsia="Arial" w:hAnsi="Arial"/>
          <w:b/>
          <w:bCs/>
          <w:sz w:val="24"/>
          <w:szCs w:val="24"/>
        </w:rPr>
        <w:t xml:space="preserve">Статья 27. Штраф</w:t>
      </w:r>
    </w:p>
    <w:p>
      <w:pPr>
        <w:spacing w:after="60"/>
        <w:ind w:firstLine="567"/>
        <w:jc w:val="both"/>
      </w:pPr>
      <w:r>
        <w:rPr>
          <w:rFonts w:ascii="Arial" w:cs="Arial" w:eastAsia="Arial" w:hAnsi="Arial"/>
          <w:sz w:val="24"/>
          <w:szCs w:val="24"/>
        </w:rPr>
        <w:t xml:space="preserve">1. Штраф является денежным взысканием, которое накладывается на физических и юридических лиц за совершение нарушения в случаях, размере и порядке, установленных настоящим Кодексом.</w:t>
      </w:r>
    </w:p>
    <w:p>
      <w:pPr>
        <w:spacing w:after="60"/>
        <w:ind w:firstLine="567"/>
        <w:jc w:val="both"/>
      </w:pPr>
      <w:r>
        <w:rPr>
          <w:rFonts w:ascii="Arial" w:cs="Arial" w:eastAsia="Arial" w:hAnsi="Arial"/>
          <w:sz w:val="24"/>
          <w:szCs w:val="24"/>
        </w:rPr>
        <w:t xml:space="preserve">2. Штраф исчисляется в расчетных показателях.</w:t>
      </w:r>
    </w:p>
    <w:p>
      <w:pPr>
        <w:spacing w:after="60"/>
        <w:ind w:firstLine="567"/>
        <w:jc w:val="both"/>
      </w:pPr>
      <w:r>
        <w:rPr>
          <w:rFonts w:ascii="Arial" w:cs="Arial" w:eastAsia="Arial" w:hAnsi="Arial"/>
          <w:sz w:val="24"/>
          <w:szCs w:val="24"/>
        </w:rPr>
        <w:t xml:space="preserve">3. Штраф по размеру делится на восемь категорий:</w:t>
      </w:r>
    </w:p>
    <w:p>
      <w:pPr>
        <w:spacing w:after="60"/>
        <w:ind w:firstLine="567"/>
        <w:jc w:val="both"/>
      </w:pPr>
      <w:r>
        <w:rPr>
          <w:rFonts w:ascii="Arial" w:cs="Arial" w:eastAsia="Arial" w:hAnsi="Arial"/>
          <w:sz w:val="24"/>
          <w:szCs w:val="24"/>
        </w:rPr>
        <w:t xml:space="preserve">За нарушения, предусмотренные </w:t>
      </w:r>
      <w:hyperlink w:history="1" r:id="rIdd364hltfxgvecdiw5mpsr">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за исключением статей </w:t>
      </w:r>
      <w:hyperlink w:history="1" r:id="rIdl0lx-tw2ifhd5d7vnfmy1">
        <w:r>
          <w:rPr>
            <w:rFonts w:ascii="Arial" w:cs="Arial" w:eastAsia="Arial" w:hAnsi="Arial"/>
            <w:color w:val="1D4ED8"/>
            <w:sz w:val="24"/>
            <w:szCs w:val="24"/>
            <w:u w:val="single"/>
          </w:rPr>
          <w:t xml:space="preserve">119</w:t>
        </w:r>
      </w:hyperlink>
      <w:r>
        <w:rPr>
          <w:rFonts w:ascii="Arial" w:cs="Arial" w:eastAsia="Arial" w:hAnsi="Arial"/>
          <w:sz w:val="24"/>
          <w:szCs w:val="24"/>
        </w:rPr>
        <w:t xml:space="preserve"> - </w:t>
      </w:r>
      <w:hyperlink w:history="1" r:id="rIdo2z8m9gllcje0bqz_rgaf">
        <w:r>
          <w:rPr>
            <w:rFonts w:ascii="Arial" w:cs="Arial" w:eastAsia="Arial" w:hAnsi="Arial"/>
            <w:color w:val="1D4ED8"/>
            <w:sz w:val="24"/>
            <w:szCs w:val="24"/>
            <w:u w:val="single"/>
          </w:rPr>
          <w:t xml:space="preserve">120-1</w:t>
        </w:r>
      </w:hyperlink>
      <w:r>
        <w:rPr>
          <w:rFonts w:ascii="Arial" w:cs="Arial" w:eastAsia="Arial" w:hAnsi="Arial"/>
          <w:sz w:val="24"/>
          <w:szCs w:val="24"/>
        </w:rPr>
        <w:t xml:space="preserve">, </w:t>
      </w:r>
      <w:hyperlink w:history="1" r:id="rIdo1mbiqepavpggycywovzx">
        <w:r>
          <w:rPr>
            <w:rFonts w:ascii="Arial" w:cs="Arial" w:eastAsia="Arial" w:hAnsi="Arial"/>
            <w:color w:val="1D4ED8"/>
            <w:sz w:val="24"/>
            <w:szCs w:val="24"/>
            <w:u w:val="single"/>
          </w:rPr>
          <w:t xml:space="preserve">128</w:t>
        </w:r>
      </w:hyperlink>
      <w:r>
        <w:rPr>
          <w:rFonts w:ascii="Arial" w:cs="Arial" w:eastAsia="Arial" w:hAnsi="Arial"/>
          <w:sz w:val="24"/>
          <w:szCs w:val="24"/>
        </w:rPr>
        <w:t xml:space="preserve"> и </w:t>
      </w:r>
      <w:hyperlink w:history="1" r:id="rIdbe2sctfw0u-tpa1cmfr3q">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ikfks7v0fxmolcg-poiha">
        <w:r>
          <w:rPr>
            <w:rFonts w:ascii="Arial" w:cs="Arial" w:eastAsia="Arial" w:hAnsi="Arial"/>
            <w:color w:val="1D4ED8"/>
            <w:sz w:val="24"/>
            <w:szCs w:val="24"/>
            <w:u w:val="single"/>
          </w:rPr>
          <w:t xml:space="preserve">135</w:t>
        </w:r>
      </w:hyperlink>
      <w:r>
        <w:rPr>
          <w:rFonts w:ascii="Arial" w:cs="Arial" w:eastAsia="Arial" w:hAnsi="Arial"/>
          <w:sz w:val="24"/>
          <w:szCs w:val="24"/>
        </w:rPr>
        <w:t xml:space="preserve">, в отношении юридических лиц применяются размеры штрафов, указанные для физических лиц.</w:t>
      </w:r>
    </w:p>
    <w:p>
      <w:pPr>
        <w:spacing w:after="60"/>
        <w:ind w:firstLine="567"/>
        <w:jc w:val="both"/>
      </w:pPr>
      <w:r>
        <w:rPr>
          <w:rFonts w:ascii="Arial" w:cs="Arial" w:eastAsia="Arial" w:hAnsi="Arial"/>
          <w:sz w:val="24"/>
          <w:szCs w:val="24"/>
        </w:rPr>
        <w:t xml:space="preserve">За нарушения, предусмотренные частью 3 </w:t>
      </w:r>
      <w:hyperlink w:history="1" r:id="rIdfjbz1trtf6lbfr2oli7un">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частью 2 </w:t>
      </w:r>
      <w:hyperlink w:history="1" r:id="rIdxazdn_p_y2mbteyt6o2gy">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в отношении юридических лиц применяются размеры штрафов, указанные для физических лиц.</w:t>
      </w:r>
    </w:p>
    <w:p>
      <w:pPr>
        <w:spacing w:after="60"/>
        <w:ind w:firstLine="567"/>
        <w:jc w:val="both"/>
      </w:pPr>
      <w:r>
        <w:rPr>
          <w:rFonts w:ascii="Arial" w:cs="Arial" w:eastAsia="Arial" w:hAnsi="Arial"/>
          <w:sz w:val="24"/>
          <w:szCs w:val="24"/>
        </w:rPr>
        <w:t xml:space="preserve">1) штраф 1 категории: для физических лиц - 10 расчетных показателей, для юридических лиц - 50 расчетных показателей;</w:t>
      </w:r>
    </w:p>
    <w:p>
      <w:pPr>
        <w:spacing w:after="60"/>
        <w:ind w:firstLine="567"/>
        <w:jc w:val="both"/>
      </w:pPr>
      <w:r>
        <w:rPr>
          <w:rFonts w:ascii="Arial" w:cs="Arial" w:eastAsia="Arial" w:hAnsi="Arial"/>
          <w:sz w:val="24"/>
          <w:szCs w:val="24"/>
        </w:rPr>
        <w:t xml:space="preserve">2) штраф 2 категории: для физических лиц - 30 расчетных показателей, для юридических лиц - 130 расчетных показателей;</w:t>
      </w:r>
    </w:p>
    <w:p>
      <w:pPr>
        <w:spacing w:after="60"/>
        <w:ind w:firstLine="567"/>
        <w:jc w:val="both"/>
      </w:pPr>
      <w:r>
        <w:rPr>
          <w:rFonts w:ascii="Arial" w:cs="Arial" w:eastAsia="Arial" w:hAnsi="Arial"/>
          <w:sz w:val="24"/>
          <w:szCs w:val="24"/>
        </w:rPr>
        <w:t xml:space="preserve">3) штраф 3 категории: для физических лиц - 55 расчетных показателей, для юридических лиц - 170 расчетных показателей;</w:t>
      </w:r>
    </w:p>
    <w:p>
      <w:pPr>
        <w:spacing w:after="60"/>
        <w:ind w:firstLine="567"/>
        <w:jc w:val="both"/>
      </w:pPr>
      <w:r>
        <w:rPr>
          <w:rFonts w:ascii="Arial" w:cs="Arial" w:eastAsia="Arial" w:hAnsi="Arial"/>
          <w:sz w:val="24"/>
          <w:szCs w:val="24"/>
        </w:rPr>
        <w:t xml:space="preserve">4) штраф 4 категории: для физических лиц - 75 расчетных показателей, для юридических лиц - 230 расчетных показателей;</w:t>
      </w:r>
    </w:p>
    <w:p>
      <w:pPr>
        <w:spacing w:after="60"/>
        <w:ind w:firstLine="567"/>
        <w:jc w:val="both"/>
      </w:pPr>
      <w:r>
        <w:rPr>
          <w:rFonts w:ascii="Arial" w:cs="Arial" w:eastAsia="Arial" w:hAnsi="Arial"/>
          <w:sz w:val="24"/>
          <w:szCs w:val="24"/>
        </w:rPr>
        <w:t xml:space="preserve">5) штраф 5 категории: для физических лиц - 100 расчетных показателей, для юридических лиц - 280 расчетных показателей;</w:t>
      </w:r>
    </w:p>
    <w:p>
      <w:pPr>
        <w:spacing w:after="60"/>
        <w:ind w:firstLine="567"/>
        <w:jc w:val="both"/>
      </w:pPr>
      <w:r>
        <w:rPr>
          <w:rFonts w:ascii="Arial" w:cs="Arial" w:eastAsia="Arial" w:hAnsi="Arial"/>
          <w:sz w:val="24"/>
          <w:szCs w:val="24"/>
        </w:rPr>
        <w:t xml:space="preserve">6) штраф 6 категории: для физических лиц - 125 расчетных показателей, для юридических лиц - 350 расчетных показателей;</w:t>
      </w:r>
    </w:p>
    <w:p>
      <w:pPr>
        <w:spacing w:after="60"/>
        <w:ind w:firstLine="567"/>
        <w:jc w:val="both"/>
      </w:pPr>
      <w:r>
        <w:rPr>
          <w:rFonts w:ascii="Arial" w:cs="Arial" w:eastAsia="Arial" w:hAnsi="Arial"/>
          <w:sz w:val="24"/>
          <w:szCs w:val="24"/>
        </w:rPr>
        <w:t xml:space="preserve">7) штраф 7 категории: для физических лиц - 150 расчетных показателей, для юридических лиц - 450 расчетных показателей;</w:t>
      </w:r>
    </w:p>
    <w:p>
      <w:pPr>
        <w:spacing w:after="60"/>
        <w:ind w:firstLine="567"/>
        <w:jc w:val="both"/>
      </w:pPr>
      <w:r>
        <w:rPr>
          <w:rFonts w:ascii="Arial" w:cs="Arial" w:eastAsia="Arial" w:hAnsi="Arial"/>
          <w:sz w:val="24"/>
          <w:szCs w:val="24"/>
        </w:rPr>
        <w:t xml:space="preserve">8) штраф 8 категории: для физических лиц - 175 расчетных показателей, для юридических лиц - 550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5gj26z4eqtir2tmdy8zlj">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nfjq0wasaurdpcmpew75f">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7. Дополнительные правовые последствия нарушения</w:t>
      </w:r>
    </w:p>
    <w:p>
      <w:pPr>
        <w:spacing w:after="60" w:before="200"/>
        <w:ind w:firstLine="567"/>
        <w:jc w:val="both"/>
      </w:pPr>
      <w:r>
        <w:rPr>
          <w:rFonts w:ascii="Arial" w:cs="Arial" w:eastAsia="Arial" w:hAnsi="Arial"/>
          <w:b/>
          <w:bCs/>
          <w:sz w:val="24"/>
          <w:szCs w:val="24"/>
        </w:rPr>
        <w:t xml:space="preserve">Статья 28. Понятие, виды и условия применения дополнительных правовых последствий нарушения</w:t>
      </w:r>
    </w:p>
    <w:p>
      <w:pPr>
        <w:spacing w:after="60"/>
        <w:ind w:firstLine="567"/>
        <w:jc w:val="both"/>
      </w:pPr>
      <w:r>
        <w:rPr>
          <w:rFonts w:ascii="Arial" w:cs="Arial" w:eastAsia="Arial" w:hAnsi="Arial"/>
          <w:sz w:val="24"/>
          <w:szCs w:val="24"/>
        </w:rPr>
        <w:t xml:space="preserve">1. Дополнительными правовыми последствиями нарушения являются меры принуждения, направленные на предотвращение совершения новых нарушений или на обеспечение исполнения штрафа.</w:t>
      </w:r>
    </w:p>
    <w:p>
      <w:pPr>
        <w:spacing w:after="60"/>
        <w:ind w:firstLine="567"/>
        <w:jc w:val="both"/>
      </w:pPr>
      <w:r>
        <w:rPr>
          <w:rFonts w:ascii="Arial" w:cs="Arial" w:eastAsia="Arial" w:hAnsi="Arial"/>
          <w:sz w:val="24"/>
          <w:szCs w:val="24"/>
        </w:rPr>
        <w:t xml:space="preserve">2. Дополнительными правовыми последствиями нарушения являются:</w:t>
      </w:r>
    </w:p>
    <w:p>
      <w:pPr>
        <w:spacing w:after="60"/>
        <w:ind w:firstLine="567"/>
        <w:jc w:val="both"/>
      </w:pPr>
      <w:r>
        <w:rPr>
          <w:rFonts w:ascii="Arial" w:cs="Arial" w:eastAsia="Arial" w:hAnsi="Arial"/>
          <w:sz w:val="24"/>
          <w:szCs w:val="24"/>
        </w:rPr>
        <w:t xml:space="preserve">1) пеня;</w:t>
      </w:r>
    </w:p>
    <w:p>
      <w:pPr>
        <w:spacing w:after="60"/>
        <w:ind w:firstLine="567"/>
        <w:jc w:val="both"/>
      </w:pPr>
      <w:r>
        <w:rPr>
          <w:rFonts w:ascii="Arial" w:cs="Arial" w:eastAsia="Arial" w:hAnsi="Arial"/>
          <w:sz w:val="24"/>
          <w:szCs w:val="24"/>
        </w:rPr>
        <w:t xml:space="preserve">2) изъятие имущества;</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3. Дополнительные правовые последствия нарушения применяются независимо от категории нарушения и могут быть применены и в случаях, когда они не предусмотрены в санкции статьи (части статьи) Особенной части настоящего Кодекса.</w:t>
      </w:r>
    </w:p>
    <w:p>
      <w:pPr>
        <w:spacing w:after="60"/>
        <w:ind w:firstLine="567"/>
        <w:jc w:val="both"/>
      </w:pPr>
      <w:r>
        <w:rPr>
          <w:rFonts w:ascii="Arial" w:cs="Arial" w:eastAsia="Arial" w:hAnsi="Arial"/>
          <w:sz w:val="24"/>
          <w:szCs w:val="24"/>
        </w:rPr>
        <w:t xml:space="preserve">4. Дополнительное правовое последствие нарушения в форме изъятия имущества применяется также в случаях совершения физическим лицом деяния до достижения им возраста, с которого может наступить ответственность за нарушение.</w:t>
      </w:r>
    </w:p>
    <w:p>
      <w:pPr>
        <w:spacing w:after="60"/>
        <w:ind w:firstLine="567"/>
        <w:jc w:val="both"/>
      </w:pPr>
      <w:r>
        <w:rPr>
          <w:rFonts w:ascii="Arial" w:cs="Arial" w:eastAsia="Arial" w:hAnsi="Arial"/>
          <w:i/>
          <w:iCs/>
          <w:sz w:val="24"/>
          <w:szCs w:val="24"/>
        </w:rPr>
        <w:t xml:space="preserve">(В редакции Закона КР от </w:t>
      </w:r>
      <w:hyperlink w:history="1" r:id="rId6p8h7spoyulze8qvguyoq">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Пеня</w:t>
      </w:r>
    </w:p>
    <w:p>
      <w:pPr>
        <w:spacing w:after="60"/>
        <w:ind w:firstLine="567"/>
        <w:jc w:val="both"/>
      </w:pPr>
      <w:r>
        <w:rPr>
          <w:rFonts w:ascii="Arial" w:cs="Arial" w:eastAsia="Arial" w:hAnsi="Arial"/>
          <w:sz w:val="24"/>
          <w:szCs w:val="24"/>
        </w:rPr>
        <w:t xml:space="preserve">1.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1 проценту.</w:t>
      </w:r>
    </w:p>
    <w:p>
      <w:pPr>
        <w:spacing w:after="60"/>
        <w:ind w:firstLine="567"/>
        <w:jc w:val="both"/>
      </w:pPr>
      <w:r>
        <w:rPr>
          <w:rFonts w:ascii="Arial" w:cs="Arial" w:eastAsia="Arial" w:hAnsi="Arial"/>
          <w:sz w:val="24"/>
          <w:szCs w:val="24"/>
        </w:rPr>
        <w:t xml:space="preserve">2. Максимальный размер пени не может превышать размер штрафа, который был применен к нарушителю.</w:t>
      </w:r>
    </w:p>
    <w:p>
      <w:pPr>
        <w:spacing w:after="60"/>
        <w:ind w:firstLine="567"/>
        <w:jc w:val="both"/>
      </w:pPr>
      <w:r>
        <w:rPr>
          <w:rFonts w:ascii="Arial" w:cs="Arial" w:eastAsia="Arial" w:hAnsi="Arial"/>
          <w:i/>
          <w:iCs/>
          <w:sz w:val="24"/>
          <w:szCs w:val="24"/>
        </w:rPr>
        <w:t xml:space="preserve">(В редакции Закона КР от </w:t>
      </w:r>
      <w:hyperlink w:history="1" r:id="rIdeuw8ks7ujj3aj-v_j7akf">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Изъятие имущества</w:t>
      </w:r>
    </w:p>
    <w:p>
      <w:pPr>
        <w:spacing w:after="60"/>
        <w:ind w:firstLine="567"/>
        <w:jc w:val="both"/>
      </w:pPr>
      <w:r>
        <w:rPr>
          <w:rFonts w:ascii="Arial" w:cs="Arial" w:eastAsia="Arial" w:hAnsi="Arial"/>
          <w:sz w:val="24"/>
          <w:szCs w:val="24"/>
        </w:rPr>
        <w:t xml:space="preserve">1. Изъятие имущества состоит в принудительном изъятии на основании решения уполномоченного органа предметов и других вещей, которые были:</w:t>
      </w:r>
    </w:p>
    <w:p>
      <w:pPr>
        <w:spacing w:after="60"/>
        <w:ind w:firstLine="567"/>
        <w:jc w:val="both"/>
      </w:pPr>
      <w:r>
        <w:rPr>
          <w:rFonts w:ascii="Arial" w:cs="Arial" w:eastAsia="Arial" w:hAnsi="Arial"/>
          <w:sz w:val="24"/>
          <w:szCs w:val="24"/>
        </w:rPr>
        <w:t xml:space="preserve">1) средством (орудием) совершения нарушения;</w:t>
      </w:r>
    </w:p>
    <w:p>
      <w:pPr>
        <w:spacing w:after="60"/>
        <w:ind w:firstLine="567"/>
        <w:jc w:val="both"/>
      </w:pPr>
      <w:r>
        <w:rPr>
          <w:rFonts w:ascii="Arial" w:cs="Arial" w:eastAsia="Arial" w:hAnsi="Arial"/>
          <w:sz w:val="24"/>
          <w:szCs w:val="24"/>
        </w:rPr>
        <w:t xml:space="preserve">2) предметом нарушения, связанного с незаконным обращением;</w:t>
      </w:r>
    </w:p>
    <w:p>
      <w:pPr>
        <w:spacing w:after="60"/>
        <w:ind w:firstLine="567"/>
        <w:jc w:val="both"/>
      </w:pPr>
      <w:r>
        <w:rPr>
          <w:rFonts w:ascii="Arial" w:cs="Arial" w:eastAsia="Arial" w:hAnsi="Arial"/>
          <w:sz w:val="24"/>
          <w:szCs w:val="24"/>
        </w:rPr>
        <w:t xml:space="preserve">3) получены в результате совершения нарушения.</w:t>
      </w:r>
    </w:p>
    <w:p>
      <w:pPr>
        <w:spacing w:after="60"/>
        <w:ind w:firstLine="567"/>
        <w:jc w:val="both"/>
      </w:pPr>
      <w:r>
        <w:rPr>
          <w:rFonts w:ascii="Arial" w:cs="Arial" w:eastAsia="Arial" w:hAnsi="Arial"/>
          <w:sz w:val="24"/>
          <w:szCs w:val="24"/>
        </w:rPr>
        <w:t xml:space="preserve">2. Изъятые предметы или другие вещи подлежат возвращению собственнику после принятия решения по делу о нарушении, за исключением предметов и вещей, запрещенных к обращению или обращение которых ограничено, а также предметов и вещей, полученных в результате совершения нарушения, которые подлежат уничтожению на основании решения уполномоченного органа либо передаче в соответствующие организации по их ходатайству.</w:t>
      </w:r>
    </w:p>
    <w:p>
      <w:pPr>
        <w:spacing w:after="60"/>
        <w:ind w:firstLine="567"/>
        <w:jc w:val="both"/>
      </w:pPr>
      <w:r>
        <w:rPr>
          <w:rFonts w:ascii="Arial" w:cs="Arial" w:eastAsia="Arial" w:hAnsi="Arial"/>
          <w:sz w:val="24"/>
          <w:szCs w:val="24"/>
        </w:rPr>
        <w:t xml:space="preserve">3. Если изъятые предметы, которые являлись средством (орудием) совершения нарушения, принадлежат нарушителю, то вопрос об их конфискации решается судом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hctznzwobdlmuflv6g5r-">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Принудительная эвакуация транспортного средства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1. Принудительная эвакуация состоит в принудительном перемещении транспортного средства с места совершения нарушения или с места совершения дорожно-транспортного происшествия на специализированную стоянку.</w:t>
      </w:r>
    </w:p>
    <w:p>
      <w:pPr>
        <w:spacing w:after="60"/>
        <w:ind w:firstLine="567"/>
        <w:jc w:val="both"/>
      </w:pPr>
      <w:r>
        <w:rPr>
          <w:rFonts w:ascii="Arial" w:cs="Arial" w:eastAsia="Arial" w:hAnsi="Arial"/>
          <w:sz w:val="24"/>
          <w:szCs w:val="24"/>
        </w:rPr>
        <w:t xml:space="preserve">2. Блокировка колес состоит в принудительной установке технических средств на транспортное средство, исключающее возможность движения транспортного средства (вращения колес), в случае нарушения водителем транспортного средства Правил дорожного движения,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Порядка пользования автомобильными дорогами и дорожными сооружениями и их охраны на территории Кыргызской Республики. 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6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О принудительной эвакуации транспортного средства и применении блокираторов колес производится соответствующая отметка в протоколе о нарушении.</w:t>
      </w:r>
    </w:p>
    <w:p>
      <w:pPr>
        <w:spacing w:after="6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хранении возмещаются лицом, совершившим нарушение.</w:t>
      </w:r>
    </w:p>
    <w:p>
      <w:pPr>
        <w:spacing w:after="6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1uxk-oyxzhvvbce5l6x2c">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nqfb1e6ai-3jkzmdhdfmz">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Отстранение от управления транспортным средством</w:t>
      </w:r>
    </w:p>
    <w:p>
      <w:pPr>
        <w:spacing w:after="60"/>
        <w:ind w:firstLine="567"/>
        <w:jc w:val="both"/>
      </w:pPr>
      <w:r>
        <w:rPr>
          <w:rFonts w:ascii="Arial" w:cs="Arial" w:eastAsia="Arial" w:hAnsi="Arial"/>
          <w:sz w:val="24"/>
          <w:szCs w:val="24"/>
        </w:rPr>
        <w:t xml:space="preserve">1. Отстранение от управления транспортным средством - это временный запрет на управление транспортным средством в целях пресечения (прекращения) нарушений.</w:t>
      </w:r>
    </w:p>
    <w:p>
      <w:pPr>
        <w:spacing w:after="6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6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водительского удостоверения соответствующей категории;</w:t>
      </w:r>
    </w:p>
    <w:p>
      <w:pPr>
        <w:spacing w:after="60"/>
        <w:ind w:firstLine="567"/>
        <w:jc w:val="both"/>
      </w:pPr>
      <w:r>
        <w:rPr>
          <w:rFonts w:ascii="Arial" w:cs="Arial" w:eastAsia="Arial" w:hAnsi="Arial"/>
          <w:sz w:val="24"/>
          <w:szCs w:val="24"/>
        </w:rPr>
        <w:t xml:space="preserve">2) если лицо, управляющее транспортным средством, имеет при себе недействительное водительское удостоверение;</w:t>
      </w:r>
    </w:p>
    <w:p>
      <w:pPr>
        <w:spacing w:after="6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w:t>
      </w:r>
    </w:p>
    <w:p>
      <w:pPr>
        <w:spacing w:after="6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60"/>
        <w:ind w:firstLine="567"/>
        <w:jc w:val="both"/>
      </w:pPr>
      <w:r>
        <w:rPr>
          <w:rFonts w:ascii="Arial" w:cs="Arial" w:eastAsia="Arial" w:hAnsi="Arial"/>
          <w:sz w:val="24"/>
          <w:szCs w:val="24"/>
        </w:rPr>
        <w:t xml:space="preserve">5) если транспортное средство управляется лицом в состоянии опьянения и это подтверждено результатами медицинского освидетельствования, в том числе проведенного с применением специальных технических средств, либо указанное лицо отказалось от прохождения освидетельствования;</w:t>
      </w:r>
    </w:p>
    <w:p>
      <w:pPr>
        <w:spacing w:after="6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w:t>
      </w:r>
    </w:p>
    <w:p>
      <w:pPr>
        <w:spacing w:after="60"/>
        <w:ind w:firstLine="567"/>
        <w:jc w:val="both"/>
      </w:pPr>
      <w:r>
        <w:rPr>
          <w:rFonts w:ascii="Arial" w:cs="Arial" w:eastAsia="Arial" w:hAnsi="Arial"/>
          <w:sz w:val="24"/>
          <w:szCs w:val="24"/>
        </w:rPr>
        <w:t xml:space="preserve">7) несоблюдения установленных весогабаритных параметров транспортных средств на территории Кыргызской Республики;</w:t>
      </w:r>
    </w:p>
    <w:p>
      <w:pPr>
        <w:spacing w:after="60"/>
        <w:ind w:firstLine="567"/>
        <w:jc w:val="both"/>
      </w:pPr>
      <w:r>
        <w:rPr>
          <w:rFonts w:ascii="Arial" w:cs="Arial" w:eastAsia="Arial" w:hAnsi="Arial"/>
          <w:sz w:val="24"/>
          <w:szCs w:val="24"/>
        </w:rPr>
        <w:t xml:space="preserve">8) при нарушении срока оплаты штрафа, установленного частью 1 </w:t>
      </w:r>
      <w:hyperlink w:history="1" r:id="rIdzjhfzg-48_ob3vol0eoml">
        <w:r>
          <w:rPr>
            <w:rFonts w:ascii="Arial" w:cs="Arial" w:eastAsia="Arial" w:hAnsi="Arial"/>
            <w:color w:val="1D4ED8"/>
            <w:sz w:val="24"/>
            <w:szCs w:val="24"/>
            <w:u w:val="single"/>
          </w:rPr>
          <w:t xml:space="preserve">статьи 342</w:t>
        </w:r>
      </w:hyperlink>
      <w:r>
        <w:rPr>
          <w:rFonts w:ascii="Arial" w:cs="Arial" w:eastAsia="Arial" w:hAnsi="Arial"/>
          <w:sz w:val="24"/>
          <w:szCs w:val="24"/>
        </w:rPr>
        <w:t xml:space="preserve"> настоящего Кодекса, в случаях совершения нарушений, предусмотренных </w:t>
      </w:r>
      <w:hyperlink w:history="1" r:id="rIdgrqplsr1vzqbohaentfjc">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в сфере внутренних дели уполномоченного органа в сфере транспорта делается соответствующая запись в протоколе о нарушении, а в случае, предусмотренном в пункте 8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в случаях, предусмотренных пунктами 7 и 8 части 2 настоящей статьи, доставляют транспортное средство для временного хранения на специализированную (штрафную) стоянку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6fjyxdgn0jzgu7w1m4paa">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dbba8agpyetufxefhqrjh">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Общие правила применения взысканий и освобождения от их назначения</w:t>
      </w:r>
    </w:p>
    <w:p>
      <w:pPr>
        <w:spacing w:after="120"/>
        <w:ind w:firstLine="397"/>
        <w:jc w:val="both"/>
      </w:pPr>
      <w:r>
        <w:rPr>
          <w:rFonts w:ascii="Arial" w:cs="Arial" w:eastAsia="Arial" w:hAnsi="Arial"/>
          <w:b/>
          <w:bCs/>
          <w:sz w:val="24"/>
          <w:szCs w:val="24"/>
        </w:rPr>
        <w:t xml:space="preserve">Статья 32. Применение взысканий</w:t>
      </w:r>
    </w:p>
    <w:p>
      <w:pPr>
        <w:spacing w:after="120"/>
        <w:ind w:firstLine="397"/>
        <w:jc w:val="both"/>
      </w:pPr>
      <w:r>
        <w:rPr>
          <w:rFonts w:ascii="Arial" w:cs="Arial" w:eastAsia="Arial" w:hAnsi="Arial"/>
          <w:sz w:val="24"/>
          <w:szCs w:val="24"/>
        </w:rPr>
        <w:t xml:space="preserve">При применении взысканий учитываются характер совершенного нарушения, размер причиненного вреда, обстоятельства, смягчающие либо отягчающие взыскание, а относительно физического лица - также личность нарушителя.</w:t>
      </w:r>
    </w:p>
    <w:p>
      <w:pPr>
        <w:spacing w:after="120"/>
        <w:ind w:firstLine="397"/>
        <w:jc w:val="both"/>
      </w:pPr>
      <w:r>
        <w:rPr>
          <w:rFonts w:ascii="Arial" w:cs="Arial" w:eastAsia="Arial" w:hAnsi="Arial"/>
          <w:b/>
          <w:bCs/>
          <w:sz w:val="24"/>
          <w:szCs w:val="24"/>
        </w:rPr>
        <w:t xml:space="preserve">Статья 33. Обстоятельства, смягчающие взыскание</w:t>
      </w:r>
    </w:p>
    <w:p>
      <w:pPr>
        <w:spacing w:after="120"/>
        <w:ind w:firstLine="397"/>
        <w:jc w:val="both"/>
      </w:pPr>
      <w:r>
        <w:rPr>
          <w:rFonts w:ascii="Arial" w:cs="Arial" w:eastAsia="Arial" w:hAnsi="Arial"/>
          <w:sz w:val="24"/>
          <w:szCs w:val="24"/>
        </w:rPr>
        <w:t xml:space="preserve">1. Обстоятельствами, смягчающими взыскание физических и юридических лиц, признаются добровольное возмещение убытков или устранение причиненного вреда.</w:t>
      </w:r>
    </w:p>
    <w:p>
      <w:pPr>
        <w:spacing w:after="120"/>
        <w:ind w:firstLine="397"/>
        <w:jc w:val="both"/>
      </w:pPr>
      <w:r>
        <w:rPr>
          <w:rFonts w:ascii="Arial" w:cs="Arial" w:eastAsia="Arial" w:hAnsi="Arial"/>
          <w:sz w:val="24"/>
          <w:szCs w:val="24"/>
        </w:rPr>
        <w:t xml:space="preserve">2. Обстоятельствами, смягчающими взыскание физических лиц, признаются также:</w:t>
      </w:r>
    </w:p>
    <w:p>
      <w:pPr>
        <w:spacing w:after="120"/>
        <w:ind w:firstLine="397"/>
        <w:jc w:val="both"/>
      </w:pPr>
      <w:r>
        <w:rPr>
          <w:rFonts w:ascii="Arial" w:cs="Arial" w:eastAsia="Arial" w:hAnsi="Arial"/>
          <w:sz w:val="24"/>
          <w:szCs w:val="24"/>
        </w:rPr>
        <w:t xml:space="preserve">1) совершение нарушения несовершеннолетним;</w:t>
      </w:r>
    </w:p>
    <w:p>
      <w:pPr>
        <w:spacing w:after="120"/>
        <w:ind w:firstLine="397"/>
        <w:jc w:val="both"/>
      </w:pPr>
      <w:r>
        <w:rPr>
          <w:rFonts w:ascii="Arial" w:cs="Arial" w:eastAsia="Arial" w:hAnsi="Arial"/>
          <w:sz w:val="24"/>
          <w:szCs w:val="24"/>
        </w:rPr>
        <w:t xml:space="preserve">2) совершение нарушения женщиной в состоянии беременности;</w:t>
      </w:r>
    </w:p>
    <w:p>
      <w:pPr>
        <w:spacing w:after="120"/>
        <w:ind w:firstLine="397"/>
        <w:jc w:val="both"/>
      </w:pPr>
      <w:r>
        <w:rPr>
          <w:rFonts w:ascii="Arial" w:cs="Arial" w:eastAsia="Arial" w:hAnsi="Arial"/>
          <w:sz w:val="24"/>
          <w:szCs w:val="24"/>
        </w:rPr>
        <w:t xml:space="preserve">3) предоставление медицинской или другой помощи потерпевшему непосредственно после совершения нарушения.</w:t>
      </w:r>
    </w:p>
    <w:p>
      <w:pPr>
        <w:spacing w:after="120"/>
        <w:ind w:firstLine="397"/>
        <w:jc w:val="both"/>
      </w:pPr>
      <w:r>
        <w:rPr>
          <w:rFonts w:ascii="Arial" w:cs="Arial" w:eastAsia="Arial" w:hAnsi="Arial"/>
          <w:b/>
          <w:bCs/>
          <w:sz w:val="24"/>
          <w:szCs w:val="24"/>
        </w:rPr>
        <w:t xml:space="preserve">Статья 34. Обстоятельства, отягчающие взыскание</w:t>
      </w:r>
    </w:p>
    <w:p>
      <w:pPr>
        <w:spacing w:after="120"/>
        <w:ind w:firstLine="397"/>
        <w:jc w:val="both"/>
      </w:pPr>
      <w:r>
        <w:rPr>
          <w:rFonts w:ascii="Arial" w:cs="Arial" w:eastAsia="Arial" w:hAnsi="Arial"/>
          <w:sz w:val="24"/>
          <w:szCs w:val="24"/>
        </w:rPr>
        <w:t xml:space="preserve">1. Обстоятельствами, отягчающими взыскание физических и юридических лиц, признаются:</w:t>
      </w:r>
    </w:p>
    <w:p>
      <w:pPr>
        <w:spacing w:after="120"/>
        <w:ind w:firstLine="397"/>
        <w:jc w:val="both"/>
      </w:pPr>
      <w:r>
        <w:rPr>
          <w:rFonts w:ascii="Arial" w:cs="Arial" w:eastAsia="Arial" w:hAnsi="Arial"/>
          <w:sz w:val="24"/>
          <w:szCs w:val="24"/>
        </w:rPr>
        <w:t xml:space="preserve">1) продолжение противоправного поведения, несмотря на требование уполномоченного органа прекратить его;</w:t>
      </w:r>
    </w:p>
    <w:p>
      <w:pPr>
        <w:spacing w:after="120"/>
        <w:ind w:firstLine="397"/>
        <w:jc w:val="both"/>
      </w:pPr>
      <w:r>
        <w:rPr>
          <w:rFonts w:ascii="Arial" w:cs="Arial" w:eastAsia="Arial" w:hAnsi="Arial"/>
          <w:sz w:val="24"/>
          <w:szCs w:val="24"/>
        </w:rPr>
        <w:t xml:space="preserve">2) совершение нарушения группой лиц, то есть совместное совершение нарушения двумя или более лицами независимо от предварительного сговора между ними;</w:t>
      </w:r>
    </w:p>
    <w:p>
      <w:pPr>
        <w:spacing w:after="120"/>
        <w:ind w:firstLine="397"/>
        <w:jc w:val="both"/>
      </w:pPr>
      <w:r>
        <w:rPr>
          <w:rFonts w:ascii="Arial" w:cs="Arial" w:eastAsia="Arial" w:hAnsi="Arial"/>
          <w:sz w:val="24"/>
          <w:szCs w:val="24"/>
        </w:rPr>
        <w:t xml:space="preserve">3) совершение нарушения в условиях военного или чрезвычайного положения либо в условиях общественного бедствия.</w:t>
      </w:r>
    </w:p>
    <w:p>
      <w:pPr>
        <w:spacing w:after="120"/>
        <w:ind w:firstLine="397"/>
        <w:jc w:val="both"/>
      </w:pPr>
      <w:r>
        <w:rPr>
          <w:rFonts w:ascii="Arial" w:cs="Arial" w:eastAsia="Arial" w:hAnsi="Arial"/>
          <w:sz w:val="24"/>
          <w:szCs w:val="24"/>
        </w:rPr>
        <w:t xml:space="preserve">2. Обстоятельством, отягчающим взыскание физических лиц, признается также совершение нарушения лицом, находящимся в состоянии алкогольного опьянения либо в состоянии, вызванном употреблением наркотических, психотропных или других одурманивающих средств.</w:t>
      </w:r>
    </w:p>
    <w:p>
      <w:pPr>
        <w:spacing w:after="120"/>
        <w:ind w:firstLine="397"/>
        <w:jc w:val="both"/>
      </w:pPr>
      <w:r>
        <w:rPr>
          <w:rFonts w:ascii="Arial" w:cs="Arial" w:eastAsia="Arial" w:hAnsi="Arial"/>
          <w:sz w:val="24"/>
          <w:szCs w:val="24"/>
        </w:rPr>
        <w:t xml:space="preserve">3. Уполномоченный орган, рассматривающий дело о привлечении к ответственности за совершение нарушения, может не признать обстоятельства, указанные в части 1 настоящей статьи, отягчающими.</w:t>
      </w:r>
    </w:p>
    <w:p>
      <w:pPr>
        <w:spacing w:after="120"/>
        <w:ind w:firstLine="397"/>
        <w:jc w:val="both"/>
      </w:pPr>
      <w:r>
        <w:rPr>
          <w:rFonts w:ascii="Arial" w:cs="Arial" w:eastAsia="Arial" w:hAnsi="Arial"/>
          <w:sz w:val="24"/>
          <w:szCs w:val="24"/>
        </w:rPr>
        <w:t xml:space="preserve">Примечание.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rzvcdqtkinzl3h9-fqpwe">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35. Применение взысканий при совершении нескольких нарушений</w:t>
      </w:r>
    </w:p>
    <w:p>
      <w:pPr>
        <w:spacing w:after="120"/>
        <w:ind w:firstLine="397"/>
        <w:jc w:val="both"/>
      </w:pPr>
      <w:r>
        <w:rPr>
          <w:rFonts w:ascii="Arial" w:cs="Arial" w:eastAsia="Arial" w:hAnsi="Arial"/>
          <w:sz w:val="24"/>
          <w:szCs w:val="24"/>
        </w:rPr>
        <w:t xml:space="preserve">В случае совершения одним лицом двух или более нарушений взыскание применяется за каждое нарушение отдельно.</w:t>
      </w:r>
    </w:p>
    <w:p>
      <w:pPr>
        <w:spacing w:after="120"/>
        <w:ind w:firstLine="397"/>
        <w:jc w:val="both"/>
      </w:pPr>
      <w:r>
        <w:rPr>
          <w:rFonts w:ascii="Arial" w:cs="Arial" w:eastAsia="Arial" w:hAnsi="Arial"/>
          <w:b/>
          <w:bCs/>
          <w:sz w:val="24"/>
          <w:szCs w:val="24"/>
        </w:rPr>
        <w:t xml:space="preserve">Статья 36. Давность применения взыскания</w:t>
      </w:r>
    </w:p>
    <w:p>
      <w:pPr>
        <w:spacing w:after="120"/>
        <w:ind w:firstLine="397"/>
        <w:jc w:val="both"/>
      </w:pPr>
      <w:r>
        <w:rPr>
          <w:rFonts w:ascii="Arial" w:cs="Arial" w:eastAsia="Arial" w:hAnsi="Arial"/>
          <w:sz w:val="24"/>
          <w:szCs w:val="24"/>
        </w:rPr>
        <w:t xml:space="preserve">1. Взыскание в виде штрафа может быть применено в течение шести месяцев со дня совершения нарушения, а при продолжаемом нарушении - в течение шести месяцев со дня его выявления.</w:t>
      </w:r>
    </w:p>
    <w:p>
      <w:pPr>
        <w:spacing w:after="120"/>
        <w:ind w:firstLine="397"/>
        <w:jc w:val="both"/>
      </w:pPr>
      <w:r>
        <w:rPr>
          <w:rFonts w:ascii="Arial" w:cs="Arial" w:eastAsia="Arial" w:hAnsi="Arial"/>
          <w:sz w:val="24"/>
          <w:szCs w:val="24"/>
        </w:rPr>
        <w:t xml:space="preserve">2. Течение срока давности приостанавливается, если лицо, совершившее нарушение, уклоняется от уполномоченного органа на весь период уклонения. Течение срока давности возобновляется со дня обнаружения лица. При этом пеня начисляется в соответствии со </w:t>
      </w:r>
      <w:hyperlink w:history="1" r:id="rIdzgxuwydf3bvulux7vn4lt">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Взыскание в виде предупреждения должно быть применено в случаях выявления нарушения непосредственно после его совершения и на месте совершения.</w:t>
      </w:r>
    </w:p>
    <w:p>
      <w:pPr>
        <w:spacing w:after="120"/>
        <w:ind w:firstLine="397"/>
        <w:jc w:val="both"/>
      </w:pPr>
      <w:r>
        <w:rPr>
          <w:rFonts w:ascii="Arial" w:cs="Arial" w:eastAsia="Arial" w:hAnsi="Arial"/>
          <w:b/>
          <w:bCs/>
          <w:sz w:val="24"/>
          <w:szCs w:val="24"/>
        </w:rPr>
        <w:t xml:space="preserve">Статья 37. Момент привлечения к ответственности за совершение нарушения</w:t>
      </w:r>
    </w:p>
    <w:p>
      <w:pPr>
        <w:spacing w:after="120"/>
        <w:ind w:firstLine="397"/>
        <w:jc w:val="both"/>
      </w:pPr>
      <w:r>
        <w:rPr>
          <w:rFonts w:ascii="Arial" w:cs="Arial" w:eastAsia="Arial" w:hAnsi="Arial"/>
          <w:sz w:val="24"/>
          <w:szCs w:val="24"/>
        </w:rPr>
        <w:t xml:space="preserve">Лицо считается привлеченным к ответственности за совершение нарушения с момента вступления в силу решения о применении взыскания.</w:t>
      </w:r>
    </w:p>
    <w:p>
      <w:pPr>
        <w:spacing w:after="120"/>
        <w:ind w:firstLine="397"/>
        <w:jc w:val="both"/>
      </w:pPr>
      <w:r>
        <w:rPr>
          <w:rFonts w:ascii="Arial" w:cs="Arial" w:eastAsia="Arial" w:hAnsi="Arial"/>
          <w:b/>
          <w:bCs/>
          <w:sz w:val="24"/>
          <w:szCs w:val="24"/>
        </w:rPr>
        <w:t xml:space="preserve">Статья 38. Возмещение вреда</w:t>
      </w:r>
    </w:p>
    <w:p>
      <w:pPr>
        <w:spacing w:after="120"/>
        <w:ind w:firstLine="397"/>
        <w:jc w:val="both"/>
      </w:pPr>
      <w:r>
        <w:rPr>
          <w:rFonts w:ascii="Arial" w:cs="Arial" w:eastAsia="Arial" w:hAnsi="Arial"/>
          <w:sz w:val="24"/>
          <w:szCs w:val="24"/>
        </w:rPr>
        <w:t xml:space="preserve">1. Лицо, совершившее нарушение и подлежащее ответственности, обязано возместить причиненный вред.</w:t>
      </w:r>
    </w:p>
    <w:p>
      <w:pPr>
        <w:spacing w:after="120"/>
        <w:ind w:firstLine="397"/>
        <w:jc w:val="both"/>
      </w:pPr>
      <w:r>
        <w:rPr>
          <w:rFonts w:ascii="Arial" w:cs="Arial" w:eastAsia="Arial" w:hAnsi="Arial"/>
          <w:sz w:val="24"/>
          <w:szCs w:val="24"/>
        </w:rPr>
        <w:t xml:space="preserve">2. В случае уклонения лица, совершившего нарушение, от добровольного возмещения причиненного вреда его возмещение осуществляется в порядке гражданского судопроизводства.</w:t>
      </w:r>
    </w:p>
    <w:p>
      <w:pPr>
        <w:spacing w:after="120"/>
        <w:ind w:firstLine="397"/>
        <w:jc w:val="both"/>
      </w:pPr>
      <w:r>
        <w:rPr>
          <w:rFonts w:ascii="Arial" w:cs="Arial" w:eastAsia="Arial" w:hAnsi="Arial"/>
          <w:b/>
          <w:bCs/>
          <w:sz w:val="24"/>
          <w:szCs w:val="24"/>
        </w:rPr>
        <w:t xml:space="preserve">Статья 39. Освобождение от применения взыскания и дополнительного правового последствия в виде пени</w:t>
      </w:r>
    </w:p>
    <w:p>
      <w:pPr>
        <w:spacing w:after="120"/>
        <w:ind w:firstLine="397"/>
        <w:jc w:val="both"/>
      </w:pPr>
      <w:r>
        <w:rPr>
          <w:rFonts w:ascii="Arial" w:cs="Arial" w:eastAsia="Arial" w:hAnsi="Arial"/>
          <w:sz w:val="24"/>
          <w:szCs w:val="24"/>
        </w:rPr>
        <w:t xml:space="preserve">Взыскание и дополнительное правовое последствие в виде пени не применяются в случаях:</w:t>
      </w:r>
    </w:p>
    <w:p>
      <w:pPr>
        <w:spacing w:after="120"/>
        <w:ind w:firstLine="397"/>
        <w:jc w:val="both"/>
      </w:pPr>
      <w:r>
        <w:rPr>
          <w:rFonts w:ascii="Arial" w:cs="Arial" w:eastAsia="Arial" w:hAnsi="Arial"/>
          <w:sz w:val="24"/>
          <w:szCs w:val="24"/>
        </w:rPr>
        <w:t xml:space="preserve">1) истечения срока давности применения взыскания;</w:t>
      </w:r>
    </w:p>
    <w:p>
      <w:pPr>
        <w:spacing w:after="120"/>
        <w:ind w:firstLine="397"/>
        <w:jc w:val="both"/>
      </w:pPr>
      <w:r>
        <w:rPr>
          <w:rFonts w:ascii="Arial" w:cs="Arial" w:eastAsia="Arial" w:hAnsi="Arial"/>
          <w:sz w:val="24"/>
          <w:szCs w:val="24"/>
        </w:rPr>
        <w:t xml:space="preserve">2) смерти физического лица, совершившего нарушение;</w:t>
      </w:r>
    </w:p>
    <w:p>
      <w:pPr>
        <w:spacing w:after="120"/>
        <w:ind w:firstLine="397"/>
        <w:jc w:val="both"/>
      </w:pPr>
      <w:r>
        <w:rPr>
          <w:rFonts w:ascii="Arial" w:cs="Arial" w:eastAsia="Arial" w:hAnsi="Arial"/>
          <w:sz w:val="24"/>
          <w:szCs w:val="24"/>
        </w:rPr>
        <w:t xml:space="preserve">3) ликвидации юридического лица, совершившего нарушение, в случаях, предусмотренных законом;</w:t>
      </w:r>
    </w:p>
    <w:p>
      <w:pPr>
        <w:spacing w:after="120"/>
        <w:ind w:firstLine="397"/>
        <w:jc w:val="both"/>
      </w:pPr>
      <w:r>
        <w:rPr>
          <w:rFonts w:ascii="Arial" w:cs="Arial" w:eastAsia="Arial" w:hAnsi="Arial"/>
          <w:sz w:val="24"/>
          <w:szCs w:val="24"/>
        </w:rPr>
        <w:t xml:space="preserve">4) заболевания физического лица психической болезнью, лишающей его возможности осознавать свое действие (бездействие) и руководить им, после совершения нарушения.</w:t>
      </w:r>
    </w:p>
    <w:p>
      <w:pPr>
        <w:spacing w:after="120"/>
        <w:ind w:firstLine="397"/>
        <w:jc w:val="center"/>
      </w:pPr>
      <w:r>
        <w:rPr>
          <w:rFonts w:ascii="Arial" w:cs="Arial" w:eastAsia="Arial" w:hAnsi="Arial"/>
          <w:b/>
          <w:bCs/>
          <w:sz w:val="24"/>
          <w:szCs w:val="24"/>
        </w:rPr>
        <w:t xml:space="preserve">Глава 9. Регистрация нарушений и лиц, их совершивших</w:t>
      </w:r>
    </w:p>
    <w:p>
      <w:pPr>
        <w:spacing w:after="120"/>
        <w:ind w:firstLine="397"/>
        <w:jc w:val="both"/>
      </w:pPr>
      <w:r>
        <w:rPr>
          <w:rFonts w:ascii="Arial" w:cs="Arial" w:eastAsia="Arial" w:hAnsi="Arial"/>
          <w:b/>
          <w:bCs/>
          <w:sz w:val="24"/>
          <w:szCs w:val="24"/>
        </w:rPr>
        <w:t xml:space="preserve">Статья 40. Регистрация лиц, совершивших нарушения</w:t>
      </w:r>
    </w:p>
    <w:p>
      <w:pPr>
        <w:spacing w:after="120"/>
        <w:ind w:firstLine="397"/>
        <w:jc w:val="both"/>
      </w:pPr>
      <w:r>
        <w:rPr>
          <w:rFonts w:ascii="Arial" w:cs="Arial" w:eastAsia="Arial" w:hAnsi="Arial"/>
          <w:sz w:val="24"/>
          <w:szCs w:val="24"/>
        </w:rPr>
        <w:t xml:space="preserve">1. Регистрация лиц, совершивших нарушения,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Наличие информации о примененном к лицу взыскании может быть основанием для ограничения его прав, свобод и интересов, кроме случаев,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mfhi-tczjaxjbtyos2ind">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Регистрация нарушений, примененных взысканий и дополнительных правовых последствий</w:t>
      </w:r>
    </w:p>
    <w:p>
      <w:pPr>
        <w:spacing w:after="120"/>
        <w:ind w:firstLine="397"/>
        <w:jc w:val="both"/>
      </w:pPr>
      <w:r>
        <w:rPr>
          <w:rFonts w:ascii="Arial" w:cs="Arial" w:eastAsia="Arial" w:hAnsi="Arial"/>
          <w:sz w:val="24"/>
          <w:szCs w:val="24"/>
        </w:rPr>
        <w:t xml:space="preserve">Регистрация нарушений, примененных взысканий и дополнительных правовых последствий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fx-2p1wi-vzovomdtgbk">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IV. НАРУШЕНИЯ ПРОТИВ ПОРЯДКА УПРАВЛЕНИЯ В СФЕРЕ РЕАЛИЗАЦИИ ИЗБИРАТЕЛЬНЫХ ПРАВ ГРАЖДАН, ЗДРАВООХРАНЕНИЯ, ТРУДА, НРАВСТВЕННОСТИ, КУЛЬТУРНОГО НАСЛЕДИЯ И БЛАГОУСТРОЙСТВА</w:t>
      </w:r>
    </w:p>
    <w:p>
      <w:pPr>
        <w:spacing w:after="120"/>
        <w:ind w:firstLine="397"/>
        <w:jc w:val="center"/>
      </w:pPr>
      <w:r>
        <w:rPr>
          <w:rFonts w:ascii="Arial" w:cs="Arial" w:eastAsia="Arial" w:hAnsi="Arial"/>
          <w:b/>
          <w:bCs/>
          <w:sz w:val="24"/>
          <w:szCs w:val="24"/>
        </w:rPr>
        <w:t xml:space="preserve">Глава 10. Нарушения против порядка управления в сфере реализации избирательных прав граждан</w:t>
      </w:r>
    </w:p>
    <w:p>
      <w:pPr>
        <w:spacing w:after="120"/>
        <w:ind w:firstLine="397"/>
        <w:jc w:val="both"/>
      </w:pPr>
      <w:r>
        <w:rPr>
          <w:rFonts w:ascii="Arial" w:cs="Arial" w:eastAsia="Arial" w:hAnsi="Arial"/>
          <w:sz w:val="24"/>
          <w:szCs w:val="24"/>
        </w:rPr>
        <w:t xml:space="preserve">Примечание. 1. Дела о нарушениях, предусмотренных статьями </w:t>
      </w:r>
      <w:hyperlink w:history="1" r:id="rIdg5ehbm-lnpskcrqerkjjg">
        <w:r>
          <w:rPr>
            <w:rFonts w:ascii="Arial" w:cs="Arial" w:eastAsia="Arial" w:hAnsi="Arial"/>
            <w:color w:val="1D4ED8"/>
            <w:sz w:val="24"/>
            <w:szCs w:val="24"/>
            <w:u w:val="single"/>
          </w:rPr>
          <w:t xml:space="preserve">42</w:t>
        </w:r>
      </w:hyperlink>
      <w:r>
        <w:rPr>
          <w:rFonts w:ascii="Arial" w:cs="Arial" w:eastAsia="Arial" w:hAnsi="Arial"/>
          <w:sz w:val="24"/>
          <w:szCs w:val="24"/>
        </w:rPr>
        <w:t xml:space="preserve"> - </w:t>
      </w:r>
      <w:hyperlink w:history="1" r:id="rIdopgknjqza91iu8pj6girn">
        <w:r>
          <w:rPr>
            <w:rFonts w:ascii="Arial" w:cs="Arial" w:eastAsia="Arial" w:hAnsi="Arial"/>
            <w:color w:val="1D4ED8"/>
            <w:sz w:val="24"/>
            <w:szCs w:val="24"/>
            <w:u w:val="single"/>
          </w:rPr>
          <w:t xml:space="preserve">42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3bz-uhrypvpitwgdgaxrp">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hyperlink w:history="1" r:id="rIdkzjxgl9onizhgmjhdqo5d">
        <w:r>
          <w:rPr>
            <w:rFonts w:ascii="Arial" w:cs="Arial" w:eastAsia="Arial" w:hAnsi="Arial"/>
            <w:color w:val="1D4ED8"/>
            <w:sz w:val="24"/>
            <w:szCs w:val="24"/>
            <w:u w:val="single"/>
          </w:rPr>
          <w:t xml:space="preserve">48</w:t>
        </w:r>
      </w:hyperlink>
      <w:r>
        <w:rPr>
          <w:rFonts w:ascii="Arial" w:cs="Arial" w:eastAsia="Arial" w:hAnsi="Arial"/>
          <w:sz w:val="24"/>
          <w:szCs w:val="24"/>
        </w:rPr>
        <w:t xml:space="preserve"> настоящего Кодекса, рассматриваются избирательными комиссиями.</w:t>
      </w:r>
    </w:p>
    <w:p>
      <w:pPr>
        <w:spacing w:after="120"/>
        <w:ind w:firstLine="397"/>
        <w:jc w:val="both"/>
      </w:pPr>
      <w:r>
        <w:rPr>
          <w:rFonts w:ascii="Arial" w:cs="Arial" w:eastAsia="Arial" w:hAnsi="Arial"/>
          <w:sz w:val="24"/>
          <w:szCs w:val="24"/>
        </w:rPr>
        <w:t xml:space="preserve">2. Дела о нарушениях, предусмотренных </w:t>
      </w:r>
      <w:hyperlink w:history="1" r:id="rId2txqrd6ltumzi36fdviel">
        <w:r>
          <w:rPr>
            <w:rFonts w:ascii="Arial" w:cs="Arial" w:eastAsia="Arial" w:hAnsi="Arial"/>
            <w:color w:val="1D4ED8"/>
            <w:sz w:val="24"/>
            <w:szCs w:val="24"/>
            <w:u w:val="single"/>
          </w:rPr>
          <w:t xml:space="preserve">статьей 42</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awljpurjbpddx0d8ea8ri">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Нарушение прав участника избирательного процесса</w:t>
      </w:r>
    </w:p>
    <w:p>
      <w:pPr>
        <w:spacing w:after="120"/>
        <w:ind w:firstLine="397"/>
        <w:jc w:val="both"/>
      </w:pPr>
      <w:r>
        <w:rPr>
          <w:rFonts w:ascii="Arial" w:cs="Arial" w:eastAsia="Arial" w:hAnsi="Arial"/>
          <w:sz w:val="24"/>
          <w:szCs w:val="24"/>
        </w:rPr>
        <w:t xml:space="preserve">Нарушение прав избирателя, члена избирательной комиссии, кандидата в Президенты Кыргызской Республики, кандидата в депутаты или на должность главы исполнительного органа местного самоуправления, доверенного лица, уполномоченного представителя кандидата, наблюдателя, международного наблюдателя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rd_igwycqeml8b27wpnzo">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1</w:t>
      </w:r>
      <w:r>
        <w:rPr>
          <w:rFonts w:ascii="Arial" w:cs="Arial" w:eastAsia="Arial" w:hAnsi="Arial"/>
          <w:b/>
          <w:bCs/>
          <w:sz w:val="24"/>
          <w:szCs w:val="24"/>
        </w:rPr>
        <w:t xml:space="preserve">. Невыполнение решений и требований избирательной комиссии, принятых в пределах ее полномочий</w:t>
      </w:r>
    </w:p>
    <w:p>
      <w:pPr>
        <w:spacing w:after="120"/>
        <w:ind w:firstLine="397"/>
        <w:jc w:val="both"/>
      </w:pPr>
      <w:r>
        <w:rPr>
          <w:rFonts w:ascii="Arial" w:cs="Arial" w:eastAsia="Arial" w:hAnsi="Arial"/>
          <w:sz w:val="24"/>
          <w:szCs w:val="24"/>
        </w:rPr>
        <w:t xml:space="preserve">Непредставление физическими и юридическими лицами в избирательную комиссию в установленные сроки сведений или материалов, предусмотренных законодательством о выборах, а равно невыполнение решений и требований избирательной комиссии, принятых в пределах ее полномочий, необходимых для подготовки и проведения выборов,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uv3w0dc1o5ppxuvh6fm5t">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избирателем заведомо недостоверных сведений</w:t>
      </w:r>
    </w:p>
    <w:p>
      <w:pPr>
        <w:spacing w:after="120"/>
        <w:ind w:firstLine="397"/>
        <w:jc w:val="both"/>
      </w:pPr>
      <w:r>
        <w:rPr>
          <w:rFonts w:ascii="Arial" w:cs="Arial" w:eastAsia="Arial" w:hAnsi="Arial"/>
          <w:sz w:val="24"/>
          <w:szCs w:val="24"/>
        </w:rPr>
        <w:t xml:space="preserve">Предоставление избирателем в избирательную комиссию заведомо недостоверных сведений о смене избирательного адреса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jqpazpmtuk3pixw-vjri">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3</w:t>
      </w:r>
      <w:r>
        <w:rPr>
          <w:rFonts w:ascii="Arial" w:cs="Arial" w:eastAsia="Arial" w:hAnsi="Arial"/>
          <w:b/>
          <w:bCs/>
          <w:sz w:val="24"/>
          <w:szCs w:val="24"/>
        </w:rPr>
        <w:t xml:space="preserve">. Получение избирателем (участником референдума) денежных средств и материальных ценностей</w:t>
      </w:r>
    </w:p>
    <w:p>
      <w:pPr>
        <w:spacing w:after="120"/>
        <w:ind w:firstLine="397"/>
        <w:jc w:val="both"/>
      </w:pPr>
      <w:r>
        <w:rPr>
          <w:rFonts w:ascii="Arial" w:cs="Arial" w:eastAsia="Arial" w:hAnsi="Arial"/>
          <w:sz w:val="24"/>
          <w:szCs w:val="24"/>
        </w:rPr>
        <w:t xml:space="preserve">Получение избирателем (участником референдума) лично либо через посредника денежных средств и (или) материальных ценностей за реализацию его активного избирательного права в пользу подкупающего или представляемых им лиц -</w:t>
      </w:r>
    </w:p>
    <w:p>
      <w:pPr>
        <w:spacing w:after="120"/>
        <w:ind w:firstLine="397"/>
        <w:jc w:val="both"/>
      </w:pPr>
      <w:r>
        <w:rPr>
          <w:rFonts w:ascii="Arial" w:cs="Arial" w:eastAsia="Arial" w:hAnsi="Arial"/>
          <w:sz w:val="24"/>
          <w:szCs w:val="24"/>
        </w:rPr>
        <w:t xml:space="preserve">влечет наказание в виде штрафа 1 категории.</w:t>
      </w:r>
    </w:p>
    <w:p>
      <w:pPr>
        <w:spacing w:after="120"/>
        <w:ind w:firstLine="397"/>
        <w:jc w:val="both"/>
      </w:pPr>
      <w:r>
        <w:rPr>
          <w:rFonts w:ascii="Arial" w:cs="Arial" w:eastAsia="Arial" w:hAnsi="Arial"/>
          <w:sz w:val="24"/>
          <w:szCs w:val="24"/>
        </w:rPr>
        <w:t xml:space="preserve">Примечание. Лицо, совершившее действие, предусмотренное настоящей статьей, освобождается от ответственности, если добровольно сообщило о получении денежных средств и материальных ценностей в ходе подготовки и проведения выборов и референдумов.</w:t>
      </w:r>
    </w:p>
    <w:p>
      <w:pPr>
        <w:spacing w:after="120"/>
        <w:ind w:firstLine="397"/>
        <w:jc w:val="both"/>
      </w:pPr>
      <w:r>
        <w:rPr>
          <w:rFonts w:ascii="Arial" w:cs="Arial" w:eastAsia="Arial" w:hAnsi="Arial"/>
          <w:i/>
          <w:iCs/>
          <w:sz w:val="24"/>
          <w:szCs w:val="24"/>
        </w:rPr>
        <w:t xml:space="preserve">(В редакции Закона КР от </w:t>
      </w:r>
      <w:hyperlink w:history="1" r:id="rIdclshdrym1ov0il2f4jqaz">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Отказ в предоставлении отпуска для участия в выборах</w:t>
      </w:r>
    </w:p>
    <w:p>
      <w:pPr>
        <w:spacing w:after="120"/>
        <w:ind w:firstLine="397"/>
        <w:jc w:val="both"/>
      </w:pPr>
      <w:r>
        <w:rPr>
          <w:rFonts w:ascii="Arial" w:cs="Arial" w:eastAsia="Arial" w:hAnsi="Arial"/>
          <w:sz w:val="24"/>
          <w:szCs w:val="24"/>
        </w:rPr>
        <w:t xml:space="preserve">Отказ администрации (работодателя) в предоставлении зарегистрированному кандидату в депутаты или на иную выборную должность, доверенному лицу кандидата либо члену избирательной комиссии предусмотренного законом отпуска для участия в подготовке и проведении выборов в органы государственной власти или в органы местного самоуправления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44.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1.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То же деяние, совершенное средством массовой информации,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45. Распространение заведомо ложных сведений о кандидате</w:t>
      </w:r>
    </w:p>
    <w:p>
      <w:pPr>
        <w:spacing w:after="120"/>
        <w:ind w:firstLine="397"/>
        <w:jc w:val="both"/>
      </w:pPr>
      <w:r>
        <w:rPr>
          <w:rFonts w:ascii="Arial" w:cs="Arial" w:eastAsia="Arial" w:hAnsi="Arial"/>
          <w:sz w:val="24"/>
          <w:szCs w:val="24"/>
        </w:rPr>
        <w:t xml:space="preserve">Распространение о кандидате в депутаты или на иную выборную должность заведомо ложных сведений, порочащих честь или достоинство кандидата,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46. Распространение средствами массовой информации сведений, порочащих честь, достоинство и деловую репутацию кандидата</w:t>
      </w:r>
    </w:p>
    <w:p>
      <w:pPr>
        <w:spacing w:after="120"/>
        <w:ind w:firstLine="397"/>
        <w:jc w:val="both"/>
      </w:pPr>
      <w:r>
        <w:rPr>
          <w:rFonts w:ascii="Arial" w:cs="Arial" w:eastAsia="Arial" w:hAnsi="Arial"/>
          <w:sz w:val="24"/>
          <w:szCs w:val="24"/>
        </w:rPr>
        <w:t xml:space="preserve">Распространение средствами массовой информации сведений, порочащих честь, достоинство и деловую репутацию кандидата, политической партии в период с назначения выборов до официального опубликования результатов выборов,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47. Распространение анонимных агитационных материалов</w:t>
      </w:r>
    </w:p>
    <w:p>
      <w:pPr>
        <w:spacing w:after="120"/>
        <w:ind w:firstLine="397"/>
        <w:jc w:val="both"/>
      </w:pPr>
      <w:r>
        <w:rPr>
          <w:rFonts w:ascii="Arial" w:cs="Arial" w:eastAsia="Arial" w:hAnsi="Arial"/>
          <w:sz w:val="24"/>
          <w:szCs w:val="24"/>
        </w:rPr>
        <w:t xml:space="preserve">Распространение в период подготовки и проведения выборов в органы государственной власти, органы местного самоуправления либо в период референдума агитационных печатных материалов, не содержащих информации об организациях и лицах, ответственных за их выпуск, либо материалов, изготовленных за рубежом,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48. Уничтожение или повреждение агитационных материалов</w:t>
      </w:r>
    </w:p>
    <w:p>
      <w:pPr>
        <w:spacing w:after="120"/>
        <w:ind w:firstLine="397"/>
        <w:jc w:val="both"/>
      </w:pPr>
      <w:r>
        <w:rPr>
          <w:rFonts w:ascii="Arial" w:cs="Arial" w:eastAsia="Arial" w:hAnsi="Arial"/>
          <w:sz w:val="24"/>
          <w:szCs w:val="24"/>
        </w:rPr>
        <w:t xml:space="preserve">Умышленное уничтожение либо повреждение аудиовизуальных материалов, портрета кандидата в депутаты или на иную выборную должность, плаката с его биографией либо иных агитационных материалов, вывешенных на зданиях, сооружениях или иных объектах,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Примечание. Освобождается от ответственности по настоящей статье собственник (владелец) здания, сооружения или иного объекта, на котором были вывешены агитационные материалы без его согласия.</w:t>
      </w:r>
    </w:p>
    <w:p>
      <w:pPr>
        <w:spacing w:after="120"/>
        <w:ind w:firstLine="397"/>
        <w:jc w:val="center"/>
      </w:pPr>
      <w:r>
        <w:rPr>
          <w:rFonts w:ascii="Arial" w:cs="Arial" w:eastAsia="Arial" w:hAnsi="Arial"/>
          <w:b/>
          <w:bCs/>
          <w:sz w:val="24"/>
          <w:szCs w:val="24"/>
        </w:rPr>
        <w:t xml:space="preserve">Глава 11. Нарушения против порядка управления в сфере здравоохранения и труда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homc_mr5j_2ieaxfkum66">
        <w:r>
          <w:rPr>
            <w:rFonts w:ascii="Arial" w:cs="Arial" w:eastAsia="Arial" w:hAnsi="Arial"/>
            <w:color w:val="1D4ED8"/>
            <w:sz w:val="24"/>
            <w:szCs w:val="24"/>
            <w:u w:val="single"/>
          </w:rPr>
          <w:t xml:space="preserve">49</w:t>
        </w:r>
      </w:hyperlink>
      <w:r>
        <w:rPr>
          <w:rFonts w:ascii="Arial" w:cs="Arial" w:eastAsia="Arial" w:hAnsi="Arial"/>
          <w:sz w:val="24"/>
          <w:szCs w:val="24"/>
        </w:rPr>
        <w:t xml:space="preserve"> - </w:t>
      </w:r>
      <w:hyperlink w:history="1" r:id="rIdfb9mtjvotxnfgxfpsrgsi">
        <w:r>
          <w:rPr>
            <w:rFonts w:ascii="Arial" w:cs="Arial" w:eastAsia="Arial" w:hAnsi="Arial"/>
            <w:color w:val="1D4ED8"/>
            <w:sz w:val="24"/>
            <w:szCs w:val="24"/>
            <w:u w:val="single"/>
          </w:rPr>
          <w:t xml:space="preserve">50</w:t>
        </w:r>
      </w:hyperlink>
      <w:r>
        <w:rPr>
          <w:rFonts w:ascii="Arial" w:cs="Arial" w:eastAsia="Arial" w:hAnsi="Arial"/>
          <w:sz w:val="24"/>
          <w:szCs w:val="24"/>
        </w:rPr>
        <w:t xml:space="preserve"> и </w:t>
      </w:r>
      <w:hyperlink w:history="1" r:id="rIdpmtg9hmjaa9okrz-vmeug">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lfa5xq0wabzf4bkwmpwa4">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xqakgn9mdb_3ivlu2lguc">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mw9gq76f-hqqnbxszw6om">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cgmhkebqsmrt1cftqi3hr">
        <w:r>
          <w:rPr>
            <w:rFonts w:ascii="Arial" w:cs="Arial" w:eastAsia="Arial" w:hAnsi="Arial"/>
            <w:color w:val="1D4ED8"/>
            <w:sz w:val="24"/>
            <w:szCs w:val="24"/>
            <w:u w:val="single"/>
          </w:rPr>
          <w:t xml:space="preserve">57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частями 1 и 2 </w:t>
      </w:r>
      <w:hyperlink w:history="1" r:id="rIdz0kcqk4ht9v5diby2lent">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а предусмотренных частью 3 </w:t>
      </w:r>
      <w:hyperlink w:history="1" r:id="rIdwyjp4pnle-zeg31hz5wgf">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настоящего Кодекса, - уполномоченным органом в сфере внутренних дел.</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pj6fzvewposna4o5uy-fs">
        <w:r>
          <w:rPr>
            <w:rFonts w:ascii="Arial" w:cs="Arial" w:eastAsia="Arial" w:hAnsi="Arial"/>
            <w:color w:val="1D4ED8"/>
            <w:sz w:val="24"/>
            <w:szCs w:val="24"/>
            <w:u w:val="single"/>
          </w:rPr>
          <w:t xml:space="preserve">56</w:t>
        </w:r>
      </w:hyperlink>
      <w:r>
        <w:rPr>
          <w:rFonts w:ascii="Arial" w:cs="Arial" w:eastAsia="Arial" w:hAnsi="Arial"/>
          <w:sz w:val="24"/>
          <w:szCs w:val="24"/>
        </w:rPr>
        <w:t xml:space="preserve"> и </w:t>
      </w:r>
      <w:hyperlink w:history="1" r:id="rIdhk7ykzmap2dhil86czfoo">
        <w:r>
          <w:rPr>
            <w:rFonts w:ascii="Arial" w:cs="Arial" w:eastAsia="Arial" w:hAnsi="Arial"/>
            <w:color w:val="1D4ED8"/>
            <w:sz w:val="24"/>
            <w:szCs w:val="24"/>
            <w:u w:val="single"/>
          </w:rPr>
          <w:t xml:space="preserve">57</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qfp7piye0vwchpkgj1p-m">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Нарушение порядка обращения донорской крови</w:t>
      </w:r>
    </w:p>
    <w:p>
      <w:pPr>
        <w:spacing w:after="120"/>
        <w:ind w:firstLine="397"/>
        <w:jc w:val="both"/>
      </w:pPr>
      <w:r>
        <w:rPr>
          <w:rFonts w:ascii="Arial" w:cs="Arial" w:eastAsia="Arial" w:hAnsi="Arial"/>
          <w:sz w:val="24"/>
          <w:szCs w:val="24"/>
        </w:rPr>
        <w:t xml:space="preserve">Нарушение порядка обращения донорской крови, ее компонентов или препаратов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49</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об обращении лекарственных средств</w:t>
      </w:r>
    </w:p>
    <w:p>
      <w:pPr>
        <w:spacing w:after="120"/>
        <w:ind w:firstLine="397"/>
        <w:jc w:val="both"/>
      </w:pPr>
      <w:r>
        <w:rPr>
          <w:rFonts w:ascii="Arial" w:cs="Arial" w:eastAsia="Arial" w:hAnsi="Arial"/>
          <w:sz w:val="24"/>
          <w:szCs w:val="24"/>
        </w:rPr>
        <w:t xml:space="preserve">Реализация лекарств по завышенным ценам в период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ssbnvqt8a-84cpcfb4qjo">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50. Нарушение порядка занятия народной медициной (лечением)</w:t>
      </w:r>
    </w:p>
    <w:p>
      <w:pPr>
        <w:spacing w:after="120"/>
        <w:ind w:firstLine="397"/>
        <w:jc w:val="both"/>
      </w:pPr>
      <w:r>
        <w:rPr>
          <w:rFonts w:ascii="Arial" w:cs="Arial" w:eastAsia="Arial" w:hAnsi="Arial"/>
          <w:sz w:val="24"/>
          <w:szCs w:val="24"/>
        </w:rPr>
        <w:t xml:space="preserve">Нарушение порядка занятия народной медициной (лечением)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51. Нарушение правил обязательного медицинского осмотра</w:t>
      </w:r>
    </w:p>
    <w:p>
      <w:pPr>
        <w:spacing w:after="120"/>
        <w:ind w:firstLine="397"/>
        <w:jc w:val="both"/>
      </w:pPr>
      <w:r>
        <w:rPr>
          <w:rFonts w:ascii="Arial" w:cs="Arial" w:eastAsia="Arial" w:hAnsi="Arial"/>
          <w:sz w:val="24"/>
          <w:szCs w:val="24"/>
        </w:rPr>
        <w:t xml:space="preserve">Нарушение правил обязательного медицинского осмотра работников или допуск к работе лица, не прошедшего обязательный медицинский осмотр,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52. Нарушение требований о защите населения от шума</w:t>
      </w:r>
    </w:p>
    <w:p>
      <w:pPr>
        <w:spacing w:after="120"/>
        <w:ind w:firstLine="397"/>
        <w:jc w:val="both"/>
      </w:pPr>
      <w:r>
        <w:rPr>
          <w:rFonts w:ascii="Arial" w:cs="Arial" w:eastAsia="Arial" w:hAnsi="Arial"/>
          <w:sz w:val="24"/>
          <w:szCs w:val="24"/>
        </w:rPr>
        <w:t xml:space="preserve">Нарушение правил соблюдения тишины в населенных пунктах либо общественных местах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60" w:before="200"/>
        <w:ind w:firstLine="567"/>
        <w:jc w:val="both"/>
      </w:pPr>
      <w:r>
        <w:rPr>
          <w:rFonts w:ascii="Arial" w:cs="Arial" w:eastAsia="Arial" w:hAnsi="Arial"/>
          <w:b/>
          <w:bCs/>
          <w:sz w:val="24"/>
          <w:szCs w:val="24"/>
        </w:rPr>
        <w:t xml:space="preserve">Статья 53. Курение табачных изделий в запрещенных местах, нарушение общепринятых норм поведения в общественных местах</w:t>
      </w:r>
    </w:p>
    <w:p>
      <w:pPr>
        <w:spacing w:after="60"/>
        <w:ind w:firstLine="567"/>
        <w:jc w:val="both"/>
      </w:pPr>
      <w:r>
        <w:rPr>
          <w:rFonts w:ascii="Arial" w:cs="Arial" w:eastAsia="Arial" w:hAnsi="Arial"/>
          <w:sz w:val="24"/>
          <w:szCs w:val="24"/>
        </w:rPr>
        <w:t xml:space="preserve">Курение табачных изделий в запрещенных местах, нарушение общепринятых норм поведения в общественных местах (плевание, сморкание, щелканье семечек и другие аналогичные действия)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Примечание. Лицо не подлежит ответственности, если его действие совершено с соблюдением правил гигиены и использованием носового платка, салфетки, иного средства или в урну.</w:t>
      </w:r>
    </w:p>
    <w:p>
      <w:pPr>
        <w:spacing w:after="60"/>
        <w:ind w:firstLine="567"/>
        <w:jc w:val="both"/>
      </w:pPr>
      <w:r>
        <w:rPr>
          <w:rFonts w:ascii="Arial" w:cs="Arial" w:eastAsia="Arial" w:hAnsi="Arial"/>
          <w:i/>
          <w:iCs/>
          <w:sz w:val="24"/>
          <w:szCs w:val="24"/>
        </w:rPr>
        <w:t xml:space="preserve">(В редакции Закона КР от </w:t>
      </w:r>
      <w:hyperlink w:history="1" r:id="rIdlxnkuoputx8gd-yncmaue">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Нарушение правил защиты населения от вредного влияния табачных изделий</w:t>
      </w:r>
    </w:p>
    <w:p>
      <w:pPr>
        <w:spacing w:after="120"/>
        <w:ind w:firstLine="397"/>
        <w:jc w:val="both"/>
      </w:pPr>
      <w:r>
        <w:rPr>
          <w:rFonts w:ascii="Arial" w:cs="Arial" w:eastAsia="Arial" w:hAnsi="Arial"/>
          <w:sz w:val="24"/>
          <w:szCs w:val="24"/>
        </w:rPr>
        <w:t xml:space="preserve">Нарушение правил обязательного отвода мест для курящих, требований о размещении наглядной информации о местах курения или оборудования таких мест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55. Нарушение порядка реализации и обращения табачных изделий</w:t>
      </w:r>
    </w:p>
    <w:p>
      <w:pPr>
        <w:spacing w:after="120"/>
        <w:ind w:firstLine="397"/>
        <w:jc w:val="both"/>
      </w:pPr>
      <w:r>
        <w:rPr>
          <w:rFonts w:ascii="Arial" w:cs="Arial" w:eastAsia="Arial" w:hAnsi="Arial"/>
          <w:sz w:val="24"/>
          <w:szCs w:val="24"/>
        </w:rPr>
        <w:t xml:space="preserve">1. Реализация табачных изделий без медицинских предупреждений или информационных надписей, предусмотренных законом,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Реализация табачных изделий с нарушением требований законодательства о превышении допустимых уровней вредных веществ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Реализация табачных изделий несовершеннолетним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56. Нарушение правил привлечения к ликвидации радиационных аварий</w:t>
      </w:r>
    </w:p>
    <w:p>
      <w:pPr>
        <w:spacing w:after="120"/>
        <w:ind w:firstLine="397"/>
        <w:jc w:val="both"/>
      </w:pPr>
      <w:r>
        <w:rPr>
          <w:rFonts w:ascii="Arial" w:cs="Arial" w:eastAsia="Arial" w:hAnsi="Arial"/>
          <w:sz w:val="24"/>
          <w:szCs w:val="24"/>
        </w:rPr>
        <w:t xml:space="preserve">Нарушение правил привлечения отдельных категорий лиц к ликвидации радиационных аварий или их последствий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57. Нарушение требований закона об охране труда</w:t>
      </w:r>
    </w:p>
    <w:p>
      <w:pPr>
        <w:spacing w:after="120"/>
        <w:ind w:firstLine="397"/>
        <w:jc w:val="both"/>
      </w:pPr>
      <w:r>
        <w:rPr>
          <w:rFonts w:ascii="Arial" w:cs="Arial" w:eastAsia="Arial" w:hAnsi="Arial"/>
          <w:sz w:val="24"/>
          <w:szCs w:val="24"/>
        </w:rPr>
        <w:t xml:space="preserve">1. Заключение трудового договора с лицом, для которого согласно медицинскому заключению предложенная работа является вредной для здоровья,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привлечения отдельных категорий лиц к ночным, сверхурочным работам или работам по выходным дням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правил привлечения отдельных категорий лиц к работе на тяжелых работах, на работах с вредными или опасными условиями труда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57</w:t>
      </w:r>
      <w:r>
        <w:rPr>
          <w:rFonts w:ascii="Arial" w:cs="Arial" w:eastAsia="Arial" w:hAnsi="Arial"/>
          <w:b/>
          <w:bCs/>
          <w:sz w:val="24"/>
          <w:szCs w:val="24"/>
        </w:rPr>
        <w:t xml:space="preserve">1</w:t>
      </w:r>
      <w:r>
        <w:rPr>
          <w:rFonts w:ascii="Arial" w:cs="Arial" w:eastAsia="Arial" w:hAnsi="Arial"/>
          <w:b/>
          <w:bCs/>
          <w:sz w:val="24"/>
          <w:szCs w:val="24"/>
        </w:rPr>
        <w:t xml:space="preserve">. Нарушение иностранным гражданином или лицом без гражданства правил осуществления трудовой деятельности в Кыргызской Республике</w:t>
      </w:r>
    </w:p>
    <w:p>
      <w:pPr>
        <w:spacing w:after="120"/>
        <w:ind w:firstLine="397"/>
        <w:jc w:val="both"/>
      </w:pPr>
      <w:r>
        <w:rPr>
          <w:rFonts w:ascii="Arial" w:cs="Arial" w:eastAsia="Arial" w:hAnsi="Arial"/>
          <w:sz w:val="24"/>
          <w:szCs w:val="24"/>
        </w:rPr>
        <w:t xml:space="preserve">1. Нарушение иностранным гражданином или лицом без гражданства правил осуществления трудовой деятельности в Кыргызской Республике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Нарушение приграничным трудящимся-мигрантом правил осуществления трудовой деятельности в Кыргызской Республике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1as0sgz1hu0sua-wgy9s">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12. Нарушения против порядка управления в сфере обращения наркотических средств, психотропных веществ, их аналогов или прекурсоров</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v-jgb6jze2ycynppbxlov">
        <w:r>
          <w:rPr>
            <w:rFonts w:ascii="Arial" w:cs="Arial" w:eastAsia="Arial" w:hAnsi="Arial"/>
            <w:color w:val="1D4ED8"/>
            <w:sz w:val="24"/>
            <w:szCs w:val="24"/>
            <w:u w:val="single"/>
          </w:rPr>
          <w:t xml:space="preserve">58</w:t>
        </w:r>
      </w:hyperlink>
      <w:r>
        <w:rPr>
          <w:rFonts w:ascii="Arial" w:cs="Arial" w:eastAsia="Arial" w:hAnsi="Arial"/>
          <w:sz w:val="24"/>
          <w:szCs w:val="24"/>
        </w:rPr>
        <w:t xml:space="preserve"> и </w:t>
      </w:r>
      <w:hyperlink w:history="1" r:id="rIdmgk-unqysxqweoiwyc6yz">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uaf2fnam27fuzzbowplk6">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bnffeuagd9kqp4epates0">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Нарушение правил производства и оборота наркотических средств, психотропных веществ, их аналогов или прекурсоров</w:t>
      </w:r>
    </w:p>
    <w:p>
      <w:pPr>
        <w:spacing w:after="120"/>
        <w:ind w:firstLine="397"/>
        <w:jc w:val="both"/>
      </w:pPr>
      <w:r>
        <w:rPr>
          <w:rFonts w:ascii="Arial" w:cs="Arial" w:eastAsia="Arial" w:hAnsi="Arial"/>
          <w:sz w:val="24"/>
          <w:szCs w:val="24"/>
        </w:rPr>
        <w:t xml:space="preserve">Нарушение установленных правил производства и законного оборота наркотических средств, психотропных веществ, их аналогов или прекурсоров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59. Нарушение порядка уничтожения наркотических средств психотропных веществ или их аналогов</w:t>
      </w:r>
    </w:p>
    <w:p>
      <w:pPr>
        <w:spacing w:after="120"/>
        <w:ind w:firstLine="397"/>
        <w:jc w:val="both"/>
      </w:pPr>
      <w:r>
        <w:rPr>
          <w:rFonts w:ascii="Arial" w:cs="Arial" w:eastAsia="Arial" w:hAnsi="Arial"/>
          <w:sz w:val="24"/>
          <w:szCs w:val="24"/>
        </w:rPr>
        <w:t xml:space="preserve">Нарушение порядка уничтожения наркотических средств, психотропных веществ, их аналогов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60. Нарушение порядка проведения инвентаризации наркотических средств или психотропных веществ</w:t>
      </w:r>
    </w:p>
    <w:p>
      <w:pPr>
        <w:spacing w:after="120"/>
        <w:ind w:firstLine="397"/>
        <w:jc w:val="both"/>
      </w:pPr>
      <w:r>
        <w:rPr>
          <w:rFonts w:ascii="Arial" w:cs="Arial" w:eastAsia="Arial" w:hAnsi="Arial"/>
          <w:sz w:val="24"/>
          <w:szCs w:val="24"/>
        </w:rPr>
        <w:t xml:space="preserve">Нарушение порядка проведения инвентаризации наркотических средств психотропных веществ или их аналогов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Глава 13. Нарушения против порядка управления в сфере охраны нравственности и историко-культурного наследия, законодательства о языках</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8mzse5x5nqfomp0exzoln">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klsg3ovtdmfuxw8dpz968">
        <w:r>
          <w:rPr>
            <w:rFonts w:ascii="Arial" w:cs="Arial" w:eastAsia="Arial" w:hAnsi="Arial"/>
            <w:color w:val="1D4ED8"/>
            <w:sz w:val="24"/>
            <w:szCs w:val="24"/>
            <w:u w:val="single"/>
          </w:rPr>
          <w:t xml:space="preserve">62</w:t>
        </w:r>
      </w:hyperlink>
      <w:r>
        <w:rPr>
          <w:rFonts w:ascii="Arial" w:cs="Arial" w:eastAsia="Arial" w:hAnsi="Arial"/>
          <w:sz w:val="24"/>
          <w:szCs w:val="24"/>
        </w:rPr>
        <w:t xml:space="preserve">-</w:t>
      </w:r>
      <w:hyperlink w:history="1" r:id="rIdnwiumm0du35mk2kun1ctj">
        <w:r>
          <w:rPr>
            <w:rFonts w:ascii="Arial" w:cs="Arial" w:eastAsia="Arial" w:hAnsi="Arial"/>
            <w:color w:val="1D4ED8"/>
            <w:sz w:val="24"/>
            <w:szCs w:val="24"/>
            <w:u w:val="single"/>
          </w:rPr>
          <w:t xml:space="preserve">65</w:t>
        </w:r>
      </w:hyperlink>
      <w:r>
        <w:rPr>
          <w:rFonts w:ascii="Arial" w:cs="Arial" w:eastAsia="Arial" w:hAnsi="Arial"/>
          <w:sz w:val="24"/>
          <w:szCs w:val="24"/>
        </w:rPr>
        <w:t xml:space="preserve"> настоящего Кодекса, рассматриваются уполномоченным органом по охране и использованию историко-культурного наследия.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xso2tc9cqkivwvguklf97">
        <w:r>
          <w:rPr>
            <w:rFonts w:ascii="Arial" w:cs="Arial" w:eastAsia="Arial" w:hAnsi="Arial"/>
            <w:color w:val="1D4ED8"/>
            <w:sz w:val="24"/>
            <w:szCs w:val="24"/>
            <w:u w:val="single"/>
          </w:rPr>
          <w:t xml:space="preserve">статьей 65-1</w:t>
        </w:r>
      </w:hyperlink>
      <w:r>
        <w:rPr>
          <w:rFonts w:ascii="Arial" w:cs="Arial" w:eastAsia="Arial" w:hAnsi="Arial"/>
          <w:sz w:val="24"/>
          <w:szCs w:val="24"/>
        </w:rPr>
        <w:t xml:space="preserve"> настоящего Кодекса, рассматриваются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fccaipo3cphr3c96kym2t">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 </w:t>
      </w:r>
      <w:hyperlink w:history="1" r:id="rIdqcumjijuum1ra8-d-xr8i">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Уклонение от родительских обязанностей</w:t>
      </w:r>
    </w:p>
    <w:p>
      <w:pPr>
        <w:spacing w:after="120"/>
        <w:ind w:firstLine="397"/>
        <w:jc w:val="both"/>
      </w:pPr>
      <w:r>
        <w:rPr>
          <w:rFonts w:ascii="Arial" w:cs="Arial" w:eastAsia="Arial" w:hAnsi="Arial"/>
          <w:sz w:val="24"/>
          <w:szCs w:val="24"/>
        </w:rPr>
        <w:t xml:space="preserve">1. Невыполнение родителями или лицами, их заменяющими, обязанностей по воспитанию детей, повлекшее совершение несовершеннолетним в возрасте от шестнадцати до восемнадцати лет деяния, содержащего признаки нарушения, ответственность за которое предусмотрена настоящим Кодексом,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Невыполнение родителями или лицами, их заменяющими, обязанностей по воспитанию детей, повлекшее совершение несовершеннолетним в возрасте от шестнадцати до восемнадцати лет деяния, содержащего признаки проступка, ответственность за который предусмотрена </w:t>
      </w:r>
      <w:hyperlink w:history="1" r:id="rIdb_iddcs2iegp9pwjddmz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Невыполнение родителями или лицами, их заменяющими, обязанностей по воспитанию детей, повлекшее совершение несовершеннолетним в возрасте от четырнадцати до восемнадцати лет деяния, содержащего признаки преступления, ответственность за которое предусмотрена Уголовным </w:t>
      </w:r>
      <w:hyperlink w:history="1" r:id="rId7ayywr_yzy4ena6wfqa4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62. Нарушение требований сохранения, использования и охраны объектов историко-культурного наследия</w:t>
      </w:r>
    </w:p>
    <w:p>
      <w:pPr>
        <w:spacing w:after="120"/>
        <w:ind w:firstLine="397"/>
        <w:jc w:val="both"/>
      </w:pPr>
      <w:r>
        <w:rPr>
          <w:rFonts w:ascii="Arial" w:cs="Arial" w:eastAsia="Arial" w:hAnsi="Arial"/>
          <w:sz w:val="24"/>
          <w:szCs w:val="24"/>
        </w:rPr>
        <w:t xml:space="preserve">1. Нарушение требований сохранения, использования и охраны объектов историко-культурного наследия, их территорий и охранных зон, а равно несоблюдение режима его содержания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Деяния, предусмотренные частью 1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sz w:val="24"/>
          <w:szCs w:val="24"/>
        </w:rPr>
        <w:t xml:space="preserve">3. Деяния, предусмотренные частью 1 настоящей статьи, совершенные в отношении выявленных объектов историко-культурного наследия или на их территориях,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63. Проведение работ без разрешения государственного органа по охране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и использованию объектов историко-культурного наследия в случаях, если такое разрешение обязательно,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64. Ведение археологических разведок или раскопок без разрешения</w:t>
      </w:r>
    </w:p>
    <w:p>
      <w:pPr>
        <w:spacing w:after="120"/>
        <w:ind w:firstLine="397"/>
        <w:jc w:val="both"/>
      </w:pPr>
      <w:r>
        <w:rPr>
          <w:rFonts w:ascii="Arial" w:cs="Arial" w:eastAsia="Arial" w:hAnsi="Arial"/>
          <w:sz w:val="24"/>
          <w:szCs w:val="24"/>
        </w:rPr>
        <w:t xml:space="preserve">1. Ведение археологической разведки или раскопок без полученного в установленном порядке разрешения либо с нарушением условий, предусмотренных разрешением,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Деяния, предусмотренные частью 1 настоящей статьи, повлекшие по неосторожности повреждение или уничтожение объекта археологического наследия,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65. Сокрытие историко-культурных ценностей</w:t>
      </w:r>
    </w:p>
    <w:p>
      <w:pPr>
        <w:spacing w:after="120"/>
        <w:ind w:firstLine="397"/>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before="200"/>
        <w:ind w:firstLine="397"/>
        <w:jc w:val="both"/>
      </w:pPr>
      <w:r>
        <w:rPr>
          <w:rFonts w:ascii="Arial" w:cs="Arial" w:eastAsia="Arial" w:hAnsi="Arial"/>
          <w:b/>
          <w:bCs/>
          <w:sz w:val="24"/>
          <w:szCs w:val="24"/>
        </w:rPr>
        <w:t xml:space="preserve">Статья 65-1. Нарушение требований законодательства о языке Кыргызской Республики</w:t>
      </w:r>
    </w:p>
    <w:p>
      <w:pPr>
        <w:spacing w:after="120"/>
        <w:ind w:firstLine="397"/>
        <w:jc w:val="both"/>
      </w:pPr>
      <w:r>
        <w:rPr>
          <w:rFonts w:ascii="Arial" w:cs="Arial" w:eastAsia="Arial" w:hAnsi="Arial"/>
          <w:sz w:val="24"/>
          <w:szCs w:val="24"/>
        </w:rPr>
        <w:t xml:space="preserve">1. Размещение вывесок на зданиях юридических и физических лиц, объявлений, прейскурантов и других наглядных информаций с текстами, не соответствующими нормам литературного языка (алфавит и орфографические правила), -</w:t>
      </w:r>
    </w:p>
    <w:p>
      <w:pPr>
        <w:spacing w:after="120"/>
        <w:ind w:firstLine="397"/>
        <w:jc w:val="both"/>
      </w:pPr>
      <w:r>
        <w:rPr>
          <w:rFonts w:ascii="Arial" w:cs="Arial" w:eastAsia="Arial" w:hAnsi="Arial"/>
          <w:sz w:val="24"/>
          <w:szCs w:val="24"/>
        </w:rPr>
        <w:t xml:space="preserve">влечет предупреждение.</w:t>
      </w:r>
    </w:p>
    <w:p>
      <w:pPr>
        <w:spacing w:after="120"/>
        <w:ind w:firstLine="397"/>
        <w:jc w:val="both"/>
      </w:pPr>
      <w:r>
        <w:rPr>
          <w:rFonts w:ascii="Arial" w:cs="Arial" w:eastAsia="Arial" w:hAnsi="Arial"/>
          <w:sz w:val="24"/>
          <w:szCs w:val="24"/>
        </w:rPr>
        <w:t xml:space="preserve">2. Действие, предусмотренное частью 1 настоящей статьи, не исправленное в течение месяца или совершенное повторно в течение шести месяцев после вынесения предупреждения,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3. Размещение наружной рекламы в городских, сельских населенных пунктах с текстами, не соответствующими нормам литературного языка (алфавит и орфографические правила),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d2yntkuzj-iulf_wmau3d">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Нарушения против порядка управления в сфере охраны благоустройства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vx7-vlgxzyfgvh3rtxeja">
        <w:r>
          <w:rPr>
            <w:rFonts w:ascii="Arial" w:cs="Arial" w:eastAsia="Arial" w:hAnsi="Arial"/>
            <w:color w:val="1D4ED8"/>
            <w:sz w:val="24"/>
            <w:szCs w:val="24"/>
            <w:u w:val="single"/>
          </w:rPr>
          <w:t xml:space="preserve">66</w:t>
        </w:r>
      </w:hyperlink>
      <w:r>
        <w:rPr>
          <w:rFonts w:ascii="Arial" w:cs="Arial" w:eastAsia="Arial" w:hAnsi="Arial"/>
          <w:sz w:val="24"/>
          <w:szCs w:val="24"/>
        </w:rPr>
        <w:t xml:space="preserve">-</w:t>
      </w:r>
      <w:hyperlink w:history="1" r:id="rIdmbuduk_kf1esjde-ipxej">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gg6wxy4u7d7mufb3krdf3">
        <w:r>
          <w:rPr>
            <w:rFonts w:ascii="Arial" w:cs="Arial" w:eastAsia="Arial" w:hAnsi="Arial"/>
            <w:color w:val="1D4ED8"/>
            <w:sz w:val="24"/>
            <w:szCs w:val="24"/>
            <w:u w:val="single"/>
          </w:rPr>
          <w:t xml:space="preserve">77</w:t>
        </w:r>
      </w:hyperlink>
      <w:r>
        <w:rPr>
          <w:rFonts w:ascii="Arial" w:cs="Arial" w:eastAsia="Arial" w:hAnsi="Arial"/>
          <w:sz w:val="24"/>
          <w:szCs w:val="24"/>
        </w:rPr>
        <w:t xml:space="preserve">-</w:t>
      </w:r>
      <w:hyperlink w:history="1" r:id="rIdz19k27bd8tszdbdp7rzi4">
        <w:r>
          <w:rPr>
            <w:rFonts w:ascii="Arial" w:cs="Arial" w:eastAsia="Arial" w:hAnsi="Arial"/>
            <w:color w:val="1D4ED8"/>
            <w:sz w:val="24"/>
            <w:szCs w:val="24"/>
            <w:u w:val="single"/>
          </w:rPr>
          <w:t xml:space="preserve">79</w:t>
        </w:r>
      </w:hyperlink>
      <w:r>
        <w:rPr>
          <w:rFonts w:ascii="Arial" w:cs="Arial" w:eastAsia="Arial" w:hAnsi="Arial"/>
          <w:sz w:val="24"/>
          <w:szCs w:val="24"/>
        </w:rPr>
        <w:t xml:space="preserve"> настоящего Кодекса, рассматриваются органами местного самоуправления.</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z_nlxsgghxivzd2pa3jfj">
        <w:r>
          <w:rPr>
            <w:rFonts w:ascii="Arial" w:cs="Arial" w:eastAsia="Arial" w:hAnsi="Arial"/>
            <w:color w:val="1D4ED8"/>
            <w:sz w:val="24"/>
            <w:szCs w:val="24"/>
            <w:u w:val="single"/>
          </w:rPr>
          <w:t xml:space="preserve">72</w:t>
        </w:r>
      </w:hyperlink>
      <w:r>
        <w:rPr>
          <w:rFonts w:ascii="Arial" w:cs="Arial" w:eastAsia="Arial" w:hAnsi="Arial"/>
          <w:sz w:val="24"/>
          <w:szCs w:val="24"/>
        </w:rPr>
        <w:t xml:space="preserve">-</w:t>
      </w:r>
      <w:hyperlink w:history="1" r:id="rIdbeambhtwmv-rnwjxhfgrl">
        <w:r>
          <w:rPr>
            <w:rFonts w:ascii="Arial" w:cs="Arial" w:eastAsia="Arial" w:hAnsi="Arial"/>
            <w:color w:val="1D4ED8"/>
            <w:sz w:val="24"/>
            <w:szCs w:val="24"/>
            <w:u w:val="single"/>
          </w:rPr>
          <w:t xml:space="preserve">76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n7a5mgq6dbzf2r233wkxo">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i/>
          <w:iCs/>
          <w:sz w:val="24"/>
          <w:szCs w:val="24"/>
        </w:rPr>
        <w:t xml:space="preserve">(В редакции Закона КР от </w:t>
      </w:r>
      <w:hyperlink w:history="1" r:id="rIdr4lljald3hwwtqtyeasdj">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Нарушение правил санитарного содержания мест общего пользования многоквартирных жилых домов</w:t>
      </w:r>
    </w:p>
    <w:p>
      <w:pPr>
        <w:spacing w:after="120"/>
        <w:ind w:firstLine="397"/>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67. Самовольное использование элементов общего имущества многоквартирных жилых домов</w:t>
      </w:r>
    </w:p>
    <w:p>
      <w:pPr>
        <w:spacing w:after="120"/>
        <w:ind w:firstLine="397"/>
        <w:jc w:val="both"/>
      </w:pPr>
      <w:r>
        <w:rPr>
          <w:rFonts w:ascii="Arial" w:cs="Arial" w:eastAsia="Arial" w:hAnsi="Arial"/>
          <w:sz w:val="24"/>
          <w:szCs w:val="24"/>
        </w:rPr>
        <w:t xml:space="preserve">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68. Нарушение правил использования жилых помещений в многоквартирных жилых домах</w:t>
      </w:r>
    </w:p>
    <w:p>
      <w:pPr>
        <w:spacing w:after="120"/>
        <w:ind w:firstLine="397"/>
        <w:jc w:val="both"/>
      </w:pPr>
      <w:r>
        <w:rPr>
          <w:rFonts w:ascii="Arial" w:cs="Arial" w:eastAsia="Arial" w:hAnsi="Arial"/>
          <w:sz w:val="24"/>
          <w:szCs w:val="24"/>
        </w:rPr>
        <w:t xml:space="preserve">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в том числе использование в качестве гостиниц, а также для любых других целей, кроме постоянного проживания,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69. Неисполнение обязанностей по содержанию общего имущества в многоквартирных жилых домах</w:t>
      </w:r>
    </w:p>
    <w:p>
      <w:pPr>
        <w:spacing w:after="120"/>
        <w:ind w:firstLine="397"/>
        <w:jc w:val="both"/>
      </w:pPr>
      <w:r>
        <w:rPr>
          <w:rFonts w:ascii="Arial" w:cs="Arial" w:eastAsia="Arial" w:hAnsi="Arial"/>
          <w:sz w:val="24"/>
          <w:szCs w:val="24"/>
        </w:rPr>
        <w:t xml:space="preserve">Нарушение собственниками обязанностей по содержанию общего имущества в многоквартирном доме и других требований, вытекающих из жилищного законодательства,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70. Нарушение правил благоустройства территории</w:t>
      </w:r>
    </w:p>
    <w:p>
      <w:pPr>
        <w:spacing w:after="120"/>
        <w:ind w:firstLine="397"/>
        <w:jc w:val="both"/>
      </w:pPr>
      <w:r>
        <w:rPr>
          <w:rFonts w:ascii="Arial" w:cs="Arial" w:eastAsia="Arial" w:hAnsi="Arial"/>
          <w:sz w:val="24"/>
          <w:szCs w:val="24"/>
        </w:rPr>
        <w:t xml:space="preserve">Нарушение правил благоустройства территории, прилегающей к объекту собственности в населенном пункте, или несоблюдение правил обеспечения чистоты и порядка на данной территории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71. Выброс, сжигание мусора в неустановленных местах</w:t>
      </w:r>
    </w:p>
    <w:p>
      <w:pPr>
        <w:spacing w:after="60"/>
        <w:ind w:firstLine="567"/>
        <w:jc w:val="both"/>
      </w:pPr>
      <w:r>
        <w:rPr>
          <w:rFonts w:ascii="Arial" w:cs="Arial" w:eastAsia="Arial" w:hAnsi="Arial"/>
          <w:sz w:val="24"/>
          <w:szCs w:val="24"/>
        </w:rPr>
        <w:t xml:space="preserve">1. Выброс, сжигание бытового мусора и предметов в неустановленных местах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2. Выброс, сжигание производственного мусора и других предметов в неустановленных местах, а также сжигание листьев -</w:t>
      </w:r>
    </w:p>
    <w:p>
      <w:pPr>
        <w:spacing w:after="60"/>
        <w:ind w:firstLine="567"/>
        <w:jc w:val="both"/>
      </w:pPr>
      <w:r>
        <w:rPr>
          <w:rFonts w:ascii="Arial" w:cs="Arial" w:eastAsia="Arial" w:hAnsi="Arial"/>
          <w:sz w:val="24"/>
          <w:szCs w:val="24"/>
        </w:rPr>
        <w:t xml:space="preserve">влекут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eazr6_7obwh6dzpqffuis">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72. Нарушение целостности инженерных сетей и сооружений водопровода, канализации и систем центрального отопления</w:t>
      </w:r>
    </w:p>
    <w:p>
      <w:pPr>
        <w:spacing w:after="120"/>
        <w:ind w:firstLine="397"/>
        <w:jc w:val="both"/>
      </w:pPr>
      <w:r>
        <w:rPr>
          <w:rFonts w:ascii="Arial" w:cs="Arial" w:eastAsia="Arial" w:hAnsi="Arial"/>
          <w:sz w:val="24"/>
          <w:szCs w:val="24"/>
        </w:rPr>
        <w:t xml:space="preserve">Нарушение целостности инженерных сетей и сооружений водопровода, канализации и систем центрального отопления, расположенных внутри квартир, без согласования с соответствующими службами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73. Открытие люков, колодцев, регулирование задвижек, срыв пломб</w:t>
      </w:r>
    </w:p>
    <w:p>
      <w:pPr>
        <w:spacing w:after="120"/>
        <w:ind w:firstLine="397"/>
        <w:jc w:val="both"/>
      </w:pPr>
      <w:r>
        <w:rPr>
          <w:rFonts w:ascii="Arial" w:cs="Arial" w:eastAsia="Arial" w:hAnsi="Arial"/>
          <w:sz w:val="24"/>
          <w:szCs w:val="24"/>
        </w:rPr>
        <w:t xml:space="preserve">Открытие водопроводных, канализационных и тепловых люков, колодцев, регулирование задвижек, срыв пломб, приводящие к нарушению нормального функционирования системы тепло-, водоснабжения,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74. Полив зеленых насаждений питьевой водой</w:t>
      </w:r>
    </w:p>
    <w:p>
      <w:pPr>
        <w:spacing w:after="120"/>
        <w:ind w:firstLine="397"/>
        <w:jc w:val="both"/>
      </w:pPr>
      <w:r>
        <w:rPr>
          <w:rFonts w:ascii="Arial" w:cs="Arial" w:eastAsia="Arial" w:hAnsi="Arial"/>
          <w:sz w:val="24"/>
          <w:szCs w:val="24"/>
        </w:rPr>
        <w:t xml:space="preserve">Полив зеленых насаждений питьевой водой из водопровода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75. Самовольное подключение к водопроводной или иной сети</w:t>
      </w:r>
    </w:p>
    <w:p>
      <w:pPr>
        <w:spacing w:after="120"/>
        <w:ind w:firstLine="397"/>
        <w:jc w:val="both"/>
      </w:pPr>
      <w:r>
        <w:rPr>
          <w:rFonts w:ascii="Arial" w:cs="Arial" w:eastAsia="Arial" w:hAnsi="Arial"/>
          <w:sz w:val="24"/>
          <w:szCs w:val="24"/>
        </w:rPr>
        <w:t xml:space="preserve">Самовольное подключение к водопроводной, канализационной или тепловой сети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76. Самовольный отбор горячей воды (теплоносителя) из системы отопления</w:t>
      </w:r>
    </w:p>
    <w:p>
      <w:pPr>
        <w:spacing w:after="120"/>
        <w:ind w:firstLine="397"/>
        <w:jc w:val="both"/>
      </w:pPr>
      <w:r>
        <w:rPr>
          <w:rFonts w:ascii="Arial" w:cs="Arial" w:eastAsia="Arial" w:hAnsi="Arial"/>
          <w:sz w:val="24"/>
          <w:szCs w:val="24"/>
        </w:rPr>
        <w:t xml:space="preserve">Самовольный отбор горячей воды из системы (теплоносителя, радиаторов) центрального отопления с целью использования для хозяйственных и личных нужд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77. Нарушение правил пользования пассажирским лифтом</w:t>
      </w:r>
    </w:p>
    <w:p>
      <w:pPr>
        <w:spacing w:after="120"/>
        <w:ind w:firstLine="397"/>
        <w:jc w:val="both"/>
      </w:pPr>
      <w:r>
        <w:rPr>
          <w:rFonts w:ascii="Arial" w:cs="Arial" w:eastAsia="Arial" w:hAnsi="Arial"/>
          <w:sz w:val="24"/>
          <w:szCs w:val="24"/>
        </w:rPr>
        <w:t xml:space="preserve">1. Нарушение правил пользования пассажирским лифтом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Повреждение лифтового оборудования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78. Нарушение правил содержания кладбищ</w:t>
      </w:r>
    </w:p>
    <w:p>
      <w:pPr>
        <w:spacing w:after="120"/>
        <w:ind w:firstLine="397"/>
        <w:jc w:val="both"/>
      </w:pPr>
      <w:r>
        <w:rPr>
          <w:rFonts w:ascii="Arial" w:cs="Arial" w:eastAsia="Arial" w:hAnsi="Arial"/>
          <w:sz w:val="24"/>
          <w:szCs w:val="24"/>
        </w:rPr>
        <w:t xml:space="preserve">Нарушение правил содержания кладбищ -</w:t>
      </w:r>
    </w:p>
    <w:p>
      <w:pPr>
        <w:spacing w:after="120"/>
        <w:ind w:firstLine="397"/>
        <w:jc w:val="both"/>
      </w:pPr>
      <w:r>
        <w:rPr>
          <w:rFonts w:ascii="Arial" w:cs="Arial" w:eastAsia="Arial" w:hAnsi="Arial"/>
          <w:sz w:val="24"/>
          <w:szCs w:val="24"/>
        </w:rPr>
        <w:t xml:space="preserve">влечет предупреждение или наложение штрафа 2 категории.</w:t>
      </w:r>
    </w:p>
    <w:p>
      <w:pPr>
        <w:spacing w:after="120"/>
        <w:ind w:firstLine="397"/>
        <w:jc w:val="both"/>
      </w:pPr>
      <w:r>
        <w:rPr>
          <w:rFonts w:ascii="Arial" w:cs="Arial" w:eastAsia="Arial" w:hAnsi="Arial"/>
          <w:b/>
          <w:bCs/>
          <w:sz w:val="24"/>
          <w:szCs w:val="24"/>
        </w:rPr>
        <w:t xml:space="preserve">Статья 79. Нарушение правил содержания собак и котов</w:t>
      </w:r>
    </w:p>
    <w:p>
      <w:pPr>
        <w:spacing w:after="120"/>
        <w:ind w:firstLine="397"/>
        <w:jc w:val="both"/>
      </w:pPr>
      <w:r>
        <w:rPr>
          <w:rFonts w:ascii="Arial" w:cs="Arial" w:eastAsia="Arial" w:hAnsi="Arial"/>
          <w:sz w:val="24"/>
          <w:szCs w:val="24"/>
        </w:rPr>
        <w:t xml:space="preserve">Нарушение правил содержания собак или котов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80. Несоблюдение правил чистоты на железнодорожном транспорте</w:t>
      </w:r>
    </w:p>
    <w:p>
      <w:pPr>
        <w:spacing w:after="120"/>
        <w:ind w:firstLine="397"/>
        <w:jc w:val="both"/>
      </w:pPr>
      <w:r>
        <w:rPr>
          <w:rFonts w:ascii="Arial" w:cs="Arial" w:eastAsia="Arial" w:hAnsi="Arial"/>
          <w:sz w:val="24"/>
          <w:szCs w:val="24"/>
        </w:rPr>
        <w:t xml:space="preserve">Выбрасывание мусора или других предметов из вагона поезда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 НАРУШЕНИЯ ПРОТИВ ПОРЯДКА УПРАВЛЕНИЯ В СФЕРЕ ОБЕСПЕЧЕНИЯ ОБЩЕСТВЕННОГО ПОРЯДКА, ОБЩЕСТВЕННОЙ БЕЗОПАСНОСТИ, БЕЗОПАСНОСТИ ПРОИЗВОДСТВА И СТРОИТЕЛЬСТВА И БЕЗОПАСНОСТИ ТРАНСПОРТА</w:t>
      </w:r>
    </w:p>
    <w:p>
      <w:pPr>
        <w:spacing w:after="120"/>
        <w:ind w:firstLine="397"/>
        <w:jc w:val="center"/>
      </w:pPr>
      <w:r>
        <w:rPr>
          <w:rFonts w:ascii="Arial" w:cs="Arial" w:eastAsia="Arial" w:hAnsi="Arial"/>
          <w:b/>
          <w:bCs/>
          <w:sz w:val="24"/>
          <w:szCs w:val="24"/>
        </w:rPr>
        <w:t xml:space="preserve">Глава 15. Нарушения против порядка управления в сфере обеспечения общественного порядка, обращения оружия, других опасных предметов и веществ, а также обеспечение общественной и пожарной безопасности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a89evnnpdtcvxq0qjwhjc">
        <w:r>
          <w:rPr>
            <w:rFonts w:ascii="Arial" w:cs="Arial" w:eastAsia="Arial" w:hAnsi="Arial"/>
            <w:color w:val="1D4ED8"/>
            <w:sz w:val="24"/>
            <w:szCs w:val="24"/>
            <w:u w:val="single"/>
          </w:rPr>
          <w:t xml:space="preserve">81</w:t>
        </w:r>
      </w:hyperlink>
      <w:r>
        <w:rPr>
          <w:rFonts w:ascii="Arial" w:cs="Arial" w:eastAsia="Arial" w:hAnsi="Arial"/>
          <w:sz w:val="24"/>
          <w:szCs w:val="24"/>
        </w:rPr>
        <w:t xml:space="preserve">-</w:t>
      </w:r>
      <w:hyperlink w:history="1" r:id="rIdnx7dmooozasrvbtl3invk">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ar42mjywlwutpxsm8fk-l">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hyperlink w:history="1" r:id="rIdiqovhbyqbgyjd7688dryn">
        <w:r>
          <w:rPr>
            <w:rFonts w:ascii="Arial" w:cs="Arial" w:eastAsia="Arial" w:hAnsi="Arial"/>
            <w:color w:val="1D4ED8"/>
            <w:sz w:val="24"/>
            <w:szCs w:val="24"/>
            <w:u w:val="single"/>
          </w:rPr>
          <w:t xml:space="preserve">91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xjoplcdypx4tmeberf4rb">
        <w:r>
          <w:rPr>
            <w:rFonts w:ascii="Arial" w:cs="Arial" w:eastAsia="Arial" w:hAnsi="Arial"/>
            <w:color w:val="1D4ED8"/>
            <w:sz w:val="24"/>
            <w:szCs w:val="24"/>
            <w:u w:val="single"/>
          </w:rPr>
          <w:t xml:space="preserve">87</w:t>
        </w:r>
      </w:hyperlink>
      <w:r>
        <w:rPr>
          <w:rFonts w:ascii="Arial" w:cs="Arial" w:eastAsia="Arial" w:hAnsi="Arial"/>
          <w:sz w:val="24"/>
          <w:szCs w:val="24"/>
        </w:rPr>
        <w:t xml:space="preserve">, </w:t>
      </w:r>
      <w:hyperlink w:history="1" r:id="rIdse0hxsrltkpsqzulpsgo9">
        <w:r>
          <w:rPr>
            <w:rFonts w:ascii="Arial" w:cs="Arial" w:eastAsia="Arial" w:hAnsi="Arial"/>
            <w:color w:val="1D4ED8"/>
            <w:sz w:val="24"/>
            <w:szCs w:val="24"/>
            <w:u w:val="single"/>
          </w:rPr>
          <w:t xml:space="preserve">88</w:t>
        </w:r>
      </w:hyperlink>
      <w:r>
        <w:rPr>
          <w:rFonts w:ascii="Arial" w:cs="Arial" w:eastAsia="Arial" w:hAnsi="Arial"/>
          <w:sz w:val="24"/>
          <w:szCs w:val="24"/>
        </w:rPr>
        <w:t xml:space="preserve"> и </w:t>
      </w:r>
      <w:hyperlink w:history="1" r:id="rIdlvhwynte2hl_heoqay39h">
        <w:r>
          <w:rPr>
            <w:rFonts w:ascii="Arial" w:cs="Arial" w:eastAsia="Arial" w:hAnsi="Arial"/>
            <w:color w:val="1D4ED8"/>
            <w:sz w:val="24"/>
            <w:szCs w:val="24"/>
            <w:u w:val="single"/>
          </w:rPr>
          <w:t xml:space="preserve">93</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j25z730sloz8i5dkvvaen">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 рассматриваются уполномоченным органом в сфере по делам религии.</w:t>
      </w:r>
    </w:p>
    <w:p>
      <w:pPr>
        <w:spacing w:after="60"/>
        <w:ind w:firstLine="567"/>
        <w:jc w:val="both"/>
      </w:pPr>
      <w:r>
        <w:rPr>
          <w:rFonts w:ascii="Arial" w:cs="Arial" w:eastAsia="Arial" w:hAnsi="Arial"/>
          <w:i/>
          <w:iCs/>
          <w:sz w:val="24"/>
          <w:szCs w:val="24"/>
        </w:rPr>
        <w:t xml:space="preserve">(В редакции Закона КР от </w:t>
      </w:r>
      <w:hyperlink w:history="1" r:id="rIdwrw7slu2qq57btj-4sxs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81. Употребление наркотических средств или психотропных веществ, распитие спиртных напитков в общественных местах</w:t>
      </w:r>
    </w:p>
    <w:p>
      <w:pPr>
        <w:spacing w:after="120"/>
        <w:ind w:firstLine="397"/>
        <w:jc w:val="both"/>
      </w:pPr>
      <w:r>
        <w:rPr>
          <w:rFonts w:ascii="Arial" w:cs="Arial" w:eastAsia="Arial" w:hAnsi="Arial"/>
          <w:sz w:val="24"/>
          <w:szCs w:val="24"/>
        </w:rPr>
        <w:t xml:space="preserve">Употребление наркотических средств либо психотропных веществ или распитие спиртных напитков на улицах, стадионах, в скверах, в общественном транспорте либо других общественных местах, а равно появление в общественных местах в состоянии опьянения, оскорбляющем человеческое достоинство, общественную нравственность,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82. Неповиновение законному требованию сотрудника органов внутренних дел</w:t>
      </w:r>
    </w:p>
    <w:p>
      <w:pPr>
        <w:spacing w:after="120"/>
        <w:ind w:firstLine="397"/>
        <w:jc w:val="both"/>
      </w:pPr>
      <w:r>
        <w:rPr>
          <w:rFonts w:ascii="Arial" w:cs="Arial" w:eastAsia="Arial" w:hAnsi="Arial"/>
          <w:sz w:val="24"/>
          <w:szCs w:val="24"/>
        </w:rPr>
        <w:t xml:space="preserve">Неповиновение законному требованию сотрудника органов внутренних дел, несущего обязанности по охране общественного порядка,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82</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shoxvntf0guaypdq8z4jt">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82</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правопорядка в условиях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путем распространения недостоверной информации, совершенные на территории, где объявлена чрезвычайная ситуация, чрезвычайное или военное положение, -</w:t>
      </w:r>
    </w:p>
    <w:p>
      <w:pPr>
        <w:spacing w:after="120"/>
        <w:ind w:firstLine="397"/>
        <w:jc w:val="both"/>
      </w:pPr>
      <w:r>
        <w:rPr>
          <w:rFonts w:ascii="Arial" w:cs="Arial" w:eastAsia="Arial" w:hAnsi="Arial"/>
          <w:sz w:val="24"/>
          <w:szCs w:val="24"/>
        </w:rPr>
        <w:t xml:space="preserve">влекут штраф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owbw59ji6l6tkpsn-vi4k">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83. Заведомо ложный вызов специализированных служб</w:t>
      </w:r>
    </w:p>
    <w:p>
      <w:pPr>
        <w:spacing w:after="120"/>
        <w:ind w:firstLine="397"/>
        <w:jc w:val="both"/>
      </w:pPr>
      <w:r>
        <w:rPr>
          <w:rFonts w:ascii="Arial" w:cs="Arial" w:eastAsia="Arial" w:hAnsi="Arial"/>
          <w:sz w:val="24"/>
          <w:szCs w:val="24"/>
        </w:rPr>
        <w:t xml:space="preserve">Заведомо ложный вызов милиции, пожарной охраны, скорой медицинской помощи или другой специализированной службы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84. Нарушение правил хранения или перевозки огнестрельного оружия</w:t>
      </w:r>
    </w:p>
    <w:p>
      <w:pPr>
        <w:spacing w:after="120"/>
        <w:ind w:firstLine="397"/>
        <w:jc w:val="both"/>
      </w:pPr>
      <w:r>
        <w:rPr>
          <w:rFonts w:ascii="Arial" w:cs="Arial" w:eastAsia="Arial" w:hAnsi="Arial"/>
          <w:sz w:val="24"/>
          <w:szCs w:val="24"/>
        </w:rPr>
        <w:t xml:space="preserve">1. Нарушение правил хранения или перевозки огнестрельного оружия либо боевых припасов к нему физическим лицом, имеющим разрешение органов внутренних дел, -</w:t>
      </w:r>
    </w:p>
    <w:p>
      <w:pPr>
        <w:spacing w:after="120"/>
        <w:ind w:firstLine="397"/>
        <w:jc w:val="both"/>
      </w:pPr>
      <w:r>
        <w:rPr>
          <w:rFonts w:ascii="Arial" w:cs="Arial" w:eastAsia="Arial" w:hAnsi="Arial"/>
          <w:sz w:val="24"/>
          <w:szCs w:val="24"/>
        </w:rPr>
        <w:t xml:space="preserve">влечет предупреждение или наложение штрафа 2 категории.</w:t>
      </w:r>
    </w:p>
    <w:p>
      <w:pPr>
        <w:spacing w:after="120"/>
        <w:ind w:firstLine="397"/>
        <w:jc w:val="both"/>
      </w:pPr>
      <w:r>
        <w:rPr>
          <w:rFonts w:ascii="Arial" w:cs="Arial" w:eastAsia="Arial" w:hAnsi="Arial"/>
          <w:sz w:val="24"/>
          <w:szCs w:val="24"/>
        </w:rPr>
        <w:t xml:space="preserve">2. Нарушение правил хранения или перевозки огнестрельного оружия либо боевых припасов работником предприятия, учреждения или организации, ответственным за их сохранность, либо использование им огнестрельного оружия или боевых припасов не по назначению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3. Ношение огнестрельного оружия лицом, находящимся в состоянии алкогольного, наркотического или токсикоманического опьянения,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85. Нарушение сроков регистрации огнестрельного оружия</w:t>
      </w:r>
    </w:p>
    <w:p>
      <w:pPr>
        <w:spacing w:after="120"/>
        <w:ind w:firstLine="397"/>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(охотничьего) оружия или правил постановки его на учет в органах внутренних дел при изменении места жительства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86. Нарушение порядка приобретения, хранения, передачи или продажи огнестрельного оружия</w:t>
      </w:r>
    </w:p>
    <w:p>
      <w:pPr>
        <w:spacing w:after="120"/>
        <w:ind w:firstLine="397"/>
        <w:jc w:val="both"/>
      </w:pPr>
      <w:r>
        <w:rPr>
          <w:rFonts w:ascii="Arial" w:cs="Arial" w:eastAsia="Arial" w:hAnsi="Arial"/>
          <w:sz w:val="24"/>
          <w:szCs w:val="24"/>
        </w:rPr>
        <w:t xml:space="preserve">1. Приобретение, передача другим лицам или продажа гражданами огнестрельного (охотничьего) оружия без разрешения органов внутренних дел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2. Продажа работником торгового предприятия (организации) огнестрельного гладкоствольного охотничьего оружия и боевых припасов к ним гражданам, предприятиям, учреждениям и организациям, не имеющим разрешения органов внутренних дел,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87. Нарушение правил, касающихся взрывчатых материалов</w:t>
      </w:r>
    </w:p>
    <w:p>
      <w:pPr>
        <w:spacing w:after="120"/>
        <w:ind w:firstLine="397"/>
        <w:jc w:val="both"/>
      </w:pPr>
      <w:r>
        <w:rPr>
          <w:rFonts w:ascii="Arial" w:cs="Arial" w:eastAsia="Arial" w:hAnsi="Arial"/>
          <w:sz w:val="24"/>
          <w:szCs w:val="24"/>
        </w:rPr>
        <w:t xml:space="preserve">1. 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или неисполнение требований </w:t>
      </w:r>
      <w:hyperlink w:history="1" r:id="rId_cvsv2dzsoo_payy3dj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88. Прием на работу без паспорта или без регистрации</w:t>
      </w:r>
    </w:p>
    <w:p>
      <w:pPr>
        <w:spacing w:after="120"/>
        <w:ind w:firstLine="397"/>
        <w:jc w:val="both"/>
      </w:pPr>
      <w:r>
        <w:rPr>
          <w:rFonts w:ascii="Arial" w:cs="Arial" w:eastAsia="Arial" w:hAnsi="Arial"/>
          <w:sz w:val="24"/>
          <w:szCs w:val="24"/>
        </w:rPr>
        <w:t xml:space="preserve">Прием работодателем на работу граждан без паспорта или без регистрации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89. Незаконное изъятие паспорта</w:t>
      </w:r>
    </w:p>
    <w:p>
      <w:pPr>
        <w:spacing w:after="120"/>
        <w:ind w:firstLine="397"/>
        <w:jc w:val="both"/>
      </w:pPr>
      <w:r>
        <w:rPr>
          <w:rFonts w:ascii="Arial" w:cs="Arial" w:eastAsia="Arial" w:hAnsi="Arial"/>
          <w:sz w:val="24"/>
          <w:szCs w:val="24"/>
        </w:rPr>
        <w:t xml:space="preserve">Взятие в залог или иное незаконное изъятие паспорта у гражданина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90. Нарушение правил обеспечения общественной безопасности во время проведения массовых мероприятий</w:t>
      </w:r>
    </w:p>
    <w:p>
      <w:pPr>
        <w:spacing w:after="120"/>
        <w:ind w:firstLine="397"/>
        <w:jc w:val="both"/>
      </w:pPr>
      <w:r>
        <w:rPr>
          <w:rFonts w:ascii="Arial" w:cs="Arial" w:eastAsia="Arial" w:hAnsi="Arial"/>
          <w:sz w:val="24"/>
          <w:szCs w:val="24"/>
        </w:rPr>
        <w:t xml:space="preserve">Нарушение правил обеспечения общественной безопасности во время проведения массовых мероприятий спортивного, культурного характера лицами, ответственными за их организацию или проведение,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91. Нарушение порядка проведения мирных собраний</w:t>
      </w:r>
    </w:p>
    <w:p>
      <w:pPr>
        <w:spacing w:after="120"/>
        <w:ind w:firstLine="397"/>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92. Нарушение законодательства о религиозных объединениях</w:t>
      </w:r>
    </w:p>
    <w:p>
      <w:pPr>
        <w:spacing w:after="120"/>
        <w:ind w:firstLine="397"/>
        <w:jc w:val="both"/>
      </w:pPr>
      <w:r>
        <w:rPr>
          <w:rFonts w:ascii="Arial" w:cs="Arial" w:eastAsia="Arial" w:hAnsi="Arial"/>
          <w:sz w:val="24"/>
          <w:szCs w:val="24"/>
        </w:rPr>
        <w:t xml:space="preserve">Нарушение законодательства о религиозных объединениях:</w:t>
      </w:r>
    </w:p>
    <w:p>
      <w:pPr>
        <w:spacing w:after="120"/>
        <w:ind w:firstLine="397"/>
        <w:jc w:val="both"/>
      </w:pPr>
      <w:r>
        <w:rPr>
          <w:rFonts w:ascii="Arial" w:cs="Arial" w:eastAsia="Arial" w:hAnsi="Arial"/>
          <w:sz w:val="24"/>
          <w:szCs w:val="24"/>
        </w:rPr>
        <w:t xml:space="preserve">1) уклонение руководителя религиозного объединения от регистрации объединения в органах государственного управления;</w:t>
      </w:r>
    </w:p>
    <w:p>
      <w:pPr>
        <w:spacing w:after="120"/>
        <w:ind w:firstLine="397"/>
        <w:jc w:val="both"/>
      </w:pPr>
      <w:r>
        <w:rPr>
          <w:rFonts w:ascii="Arial" w:cs="Arial" w:eastAsia="Arial" w:hAnsi="Arial"/>
          <w:sz w:val="24"/>
          <w:szCs w:val="24"/>
        </w:rPr>
        <w:t xml:space="preserve">2) нарушение установленных законодательством правил организации и проведения религиозных собраний, шествий или других церемоний культа;</w:t>
      </w:r>
    </w:p>
    <w:p>
      <w:pPr>
        <w:spacing w:after="120"/>
        <w:ind w:firstLine="397"/>
        <w:jc w:val="both"/>
      </w:pPr>
      <w:r>
        <w:rPr>
          <w:rFonts w:ascii="Arial" w:cs="Arial" w:eastAsia="Arial" w:hAnsi="Arial"/>
          <w:sz w:val="24"/>
          <w:szCs w:val="24"/>
        </w:rPr>
        <w:t xml:space="preserve">3) организация либо проведение служителем культа или членом религиозного объединения специальных детских (юношеских) собраний либо трудовых, литературных или других кружков (групп), не имеющих отношения к отправлению культа,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93. Нарушение правил пожарной безопасности</w:t>
      </w:r>
    </w:p>
    <w:p>
      <w:pPr>
        <w:spacing w:after="120"/>
        <w:ind w:firstLine="397"/>
        <w:jc w:val="both"/>
      </w:pPr>
      <w:r>
        <w:rPr>
          <w:rFonts w:ascii="Arial" w:cs="Arial" w:eastAsia="Arial" w:hAnsi="Arial"/>
          <w:sz w:val="24"/>
          <w:szCs w:val="24"/>
        </w:rPr>
        <w:t xml:space="preserve">Нарушение правил пожарной безопасности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16. Нарушения против порядка управления в сфере обеспечения безопасности производства и строительства</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hsoajoqx5apim9otto6lr">
        <w:r>
          <w:rPr>
            <w:rFonts w:ascii="Arial" w:cs="Arial" w:eastAsia="Arial" w:hAnsi="Arial"/>
            <w:color w:val="1D4ED8"/>
            <w:sz w:val="24"/>
            <w:szCs w:val="24"/>
            <w:u w:val="single"/>
          </w:rPr>
          <w:t xml:space="preserve">статьей 94</w:t>
        </w:r>
      </w:hyperlink>
      <w:r>
        <w:rPr>
          <w:rFonts w:ascii="Arial" w:cs="Arial" w:eastAsia="Arial" w:hAnsi="Arial"/>
          <w:sz w:val="24"/>
          <w:szCs w:val="24"/>
        </w:rPr>
        <w:t xml:space="preserve"> настоящего Кодекса,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xoo5g7li2-jythlr1_5m5">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настоящего Кодекса, рассматриваются уполномоченными органами в сфере архитектуры и строительства, здравоохранения,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wluamopqyylv48ptslxjo">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рассматриваются уполномоченным органом в сфере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at3sj9reywdqdmgkmepdg">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Нарушение правил проектирования и строительства</w:t>
      </w:r>
    </w:p>
    <w:p>
      <w:pPr>
        <w:spacing w:after="120"/>
        <w:ind w:firstLine="397"/>
        <w:jc w:val="both"/>
      </w:pPr>
      <w:r>
        <w:rPr>
          <w:rFonts w:ascii="Arial" w:cs="Arial" w:eastAsia="Arial" w:hAnsi="Arial"/>
          <w:sz w:val="24"/>
          <w:szCs w:val="24"/>
        </w:rPr>
        <w:t xml:space="preserve">1. Нарушение правил государственных стандартов проектирования, размещения, строительства, реконструкции или принятия в эксплуатацию объектов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правил проектирования объектов или сооружений в части несоответствия градостроительной документации, порядка выполнения строительных или реставрационных работ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порядка изменения архитектурного вида сооружения в процессе эксплуатации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государственных стандартов, норм, правил или проектных решений во время производства, реализации либо применения в строительстве строительных материалов, изделий или конструкций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5. Эксплуатация или использование дома или сооружения после окончания строительства без принятия его государственной приемной (технической) комиссией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95. Нарушение санитарных норм и порядка проектирования, строительства, изготовления и использования новых средств производства, объектов и сооружений</w:t>
      </w:r>
    </w:p>
    <w:p>
      <w:pPr>
        <w:spacing w:after="120"/>
        <w:ind w:firstLine="397"/>
        <w:jc w:val="both"/>
      </w:pPr>
      <w:r>
        <w:rPr>
          <w:rFonts w:ascii="Arial" w:cs="Arial" w:eastAsia="Arial" w:hAnsi="Arial"/>
          <w:sz w:val="24"/>
          <w:szCs w:val="24"/>
        </w:rPr>
        <w:t xml:space="preserve">Нарушение санитарных норм и порядка разработки или использования новых технологий, средств производства, проектирования, строительства, реконструкции, ввода в эксплуатацию объекта или сооружения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96. Самовольное расширение отведенного или закрепленного земельного участка</w:t>
      </w:r>
    </w:p>
    <w:p>
      <w:pPr>
        <w:spacing w:after="120"/>
        <w:ind w:firstLine="39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17. Нарушения против порядка управления в сфере обеспечения безопасности движения и эксплуатации воздушного транспорта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t2s9v9dq96zcqsoauzpqc">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x-lhp2ruaag25mk0tspyl">
        <w:r>
          <w:rPr>
            <w:rFonts w:ascii="Arial" w:cs="Arial" w:eastAsia="Arial" w:hAnsi="Arial"/>
            <w:color w:val="1D4ED8"/>
            <w:sz w:val="24"/>
            <w:szCs w:val="24"/>
            <w:u w:val="single"/>
          </w:rPr>
          <w:t xml:space="preserve">106</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cjndhbrpxuonaywyhh22-">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рассматриваются уполномоченным органом в сфере органов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kesvqacmrnncvuoopbsn">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97. Нарушение правил использования воздушного пространства</w:t>
      </w:r>
    </w:p>
    <w:p>
      <w:pPr>
        <w:spacing w:after="120"/>
        <w:ind w:firstLine="397"/>
        <w:jc w:val="both"/>
      </w:pPr>
      <w:r>
        <w:rPr>
          <w:rFonts w:ascii="Arial" w:cs="Arial" w:eastAsia="Arial" w:hAnsi="Arial"/>
          <w:sz w:val="24"/>
          <w:szCs w:val="24"/>
        </w:rPr>
        <w:t xml:space="preserve">Нарушение порядка использования воздушного пространства Кыргызской Республики, а именно полетов воздушных судов, беспилотных воздушных судов, пусков ракет, стрельб, взрывных работ и других видов деятельности, связанной с использованием воздушного пространства Кыргызской Республики, совершенное в виде:</w:t>
      </w:r>
    </w:p>
    <w:p>
      <w:pPr>
        <w:spacing w:after="120"/>
        <w:ind w:firstLine="397"/>
        <w:jc w:val="both"/>
      </w:pPr>
      <w:r>
        <w:rPr>
          <w:rFonts w:ascii="Arial" w:cs="Arial" w:eastAsia="Arial" w:hAnsi="Arial"/>
          <w:sz w:val="24"/>
          <w:szCs w:val="24"/>
        </w:rPr>
        <w:t xml:space="preserve">1) осуществления деятельности без представления плана полета (при полетах в неконтролируемом воздушном пространстве без уведомления), без разрешения на выполнение полетов, без разрешения на осуществление деятельности, представляющей угрозу безопасности полетов воздушных судов;</w:t>
      </w:r>
    </w:p>
    <w:p>
      <w:pPr>
        <w:spacing w:after="120"/>
        <w:ind w:firstLine="397"/>
        <w:jc w:val="both"/>
      </w:pPr>
      <w:r>
        <w:rPr>
          <w:rFonts w:ascii="Arial" w:cs="Arial" w:eastAsia="Arial" w:hAnsi="Arial"/>
          <w:sz w:val="24"/>
          <w:szCs w:val="24"/>
        </w:rPr>
        <w:t xml:space="preserve">2) несоблюдения воздушными судами запретов и ограничений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3) пролета воздушного судна без разрешения уполномоченного государственного органа в области обороны Кыргызской Республики над территорией запретной зоны, зоны ограничения полетов или нарушения правила пересечения государственной границы Кыргызской Республики;</w:t>
      </w:r>
    </w:p>
    <w:p>
      <w:pPr>
        <w:spacing w:after="120"/>
        <w:ind w:firstLine="397"/>
        <w:jc w:val="both"/>
      </w:pPr>
      <w:r>
        <w:rPr>
          <w:rFonts w:ascii="Arial" w:cs="Arial" w:eastAsia="Arial" w:hAnsi="Arial"/>
          <w:sz w:val="24"/>
          <w:szCs w:val="24"/>
        </w:rPr>
        <w:t xml:space="preserve">4) несоблюдения воздушными судами вертикального, продольного бокового эшелонирования, отклонения от воздушных трасс и маршрутов обслуживания воздушного движения на расстояние более установленных норм, за исключением случаев явной угрозы безопасности полетов и предотвращения авиационного происшествия;</w:t>
      </w:r>
    </w:p>
    <w:p>
      <w:pPr>
        <w:spacing w:after="120"/>
        <w:ind w:firstLine="397"/>
        <w:jc w:val="both"/>
      </w:pPr>
      <w:r>
        <w:rPr>
          <w:rFonts w:ascii="Arial" w:cs="Arial" w:eastAsia="Arial" w:hAnsi="Arial"/>
          <w:sz w:val="24"/>
          <w:szCs w:val="24"/>
        </w:rPr>
        <w:t xml:space="preserve">5) невыполнения команд органов обслуживания воздушного движения пользователями воздушного пространства, за исключением явной угрозы безопасности полетов и предотвращения авиационного происшествия,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98. Нарушение правил выполнения полетов</w:t>
      </w:r>
    </w:p>
    <w:p>
      <w:pPr>
        <w:spacing w:after="120"/>
        <w:ind w:firstLine="397"/>
        <w:jc w:val="both"/>
      </w:pPr>
      <w:r>
        <w:rPr>
          <w:rFonts w:ascii="Arial" w:cs="Arial" w:eastAsia="Arial" w:hAnsi="Arial"/>
          <w:sz w:val="24"/>
          <w:szCs w:val="24"/>
        </w:rPr>
        <w:t xml:space="preserve">Нарушение правил выполнения полетов, в том числе нарушение общих требований к производству полетов,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99. Нарушение правил использования авиационной электросвязи</w:t>
      </w:r>
    </w:p>
    <w:p>
      <w:pPr>
        <w:spacing w:after="120"/>
        <w:ind w:firstLine="397"/>
        <w:jc w:val="both"/>
      </w:pPr>
      <w:r>
        <w:rPr>
          <w:rFonts w:ascii="Arial" w:cs="Arial" w:eastAsia="Arial" w:hAnsi="Arial"/>
          <w:sz w:val="24"/>
          <w:szCs w:val="24"/>
        </w:rPr>
        <w:t xml:space="preserve">Нарушение правил использования авиационной электросвязи, в том числе правил установления и ведения связи, порядка использования средств авиационной электросвязи, а также создание помех для нее,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100. Нарушение правил авиационной безопасности</w:t>
      </w:r>
    </w:p>
    <w:p>
      <w:pPr>
        <w:spacing w:after="120"/>
        <w:ind w:firstLine="397"/>
        <w:jc w:val="both"/>
      </w:pPr>
      <w:r>
        <w:rPr>
          <w:rFonts w:ascii="Arial" w:cs="Arial" w:eastAsia="Arial" w:hAnsi="Arial"/>
          <w:sz w:val="24"/>
          <w:szCs w:val="24"/>
        </w:rPr>
        <w:t xml:space="preserve">1. Нарушение или невыполнение норм, правил или процедур авиационной безопасности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вертодрома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Непринятие мер по недопущению проникновения на борт гражданского воздушного судна лиц, ручной клади или багажа, груза, почты, бортовых запасов, не прошедших досмотра, либо предметов или веществ, запрещенных к перевозке гражданскими воздушными судами,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Доставка либо содействие в доставке на борт гражданского воздушного судна лиц, ручной клади или багажа, груза, почты, бортовых запасов, не прошедших досмотра, либо предметов или веществ, запрещенных к перевозке гражданскими воздушными судами,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101. Нарушение требований страхования в области воздушных перевозок</w:t>
      </w:r>
    </w:p>
    <w:p>
      <w:pPr>
        <w:spacing w:after="120"/>
        <w:ind w:firstLine="397"/>
        <w:jc w:val="both"/>
      </w:pPr>
      <w:r>
        <w:rPr>
          <w:rFonts w:ascii="Arial" w:cs="Arial" w:eastAsia="Arial" w:hAnsi="Arial"/>
          <w:sz w:val="24"/>
          <w:szCs w:val="24"/>
        </w:rPr>
        <w:t xml:space="preserve">Нарушение или неисполнение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и </w:t>
      </w:r>
      <w:hyperlink w:history="1" r:id="rIdtfhfuf8gnffqqyzpehm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102. Нарушение требований по организации движения воздушных судов, спецавтотранспорта и средств механизации на аэродромах гражданской авиации</w:t>
      </w:r>
    </w:p>
    <w:p>
      <w:pPr>
        <w:spacing w:after="120"/>
        <w:ind w:firstLine="397"/>
        <w:jc w:val="both"/>
      </w:pPr>
      <w:r>
        <w:rPr>
          <w:rFonts w:ascii="Arial" w:cs="Arial" w:eastAsia="Arial" w:hAnsi="Arial"/>
          <w:sz w:val="24"/>
          <w:szCs w:val="24"/>
        </w:rPr>
        <w:t xml:space="preserve">Нарушение или неисполнение требований по организации движения воздушных судов, спецавтотранспорта и средств механизации на аэродромах гражданской авиации, в том числе мероприятий, направленных на обеспечение сохранности воздушных судов, исключение повреждений воздушных судов на земле и предупреждение дорожно-транспортных происшествий,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103. Нарушение правил охраны воздушных судов</w:t>
      </w:r>
    </w:p>
    <w:p>
      <w:pPr>
        <w:spacing w:after="120"/>
        <w:ind w:firstLine="397"/>
        <w:jc w:val="both"/>
      </w:pPr>
      <w:r>
        <w:rPr>
          <w:rFonts w:ascii="Arial" w:cs="Arial" w:eastAsia="Arial" w:hAnsi="Arial"/>
          <w:sz w:val="24"/>
          <w:szCs w:val="24"/>
        </w:rPr>
        <w:t xml:space="preserve">Нарушение правил охраны воздушных судов или объекта в зонах контроля или охраны аэропорта, аэродрома или другого объекта гражданской авиации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104. Нарушение правил строительства на приаэродромной территории</w:t>
      </w:r>
    </w:p>
    <w:p>
      <w:pPr>
        <w:spacing w:after="120"/>
        <w:ind w:firstLine="397"/>
        <w:jc w:val="both"/>
      </w:pPr>
      <w:r>
        <w:rPr>
          <w:rFonts w:ascii="Arial" w:cs="Arial" w:eastAsia="Arial" w:hAnsi="Arial"/>
          <w:sz w:val="24"/>
          <w:szCs w:val="24"/>
        </w:rPr>
        <w:t xml:space="preserve">Нарушение правил строительства или размещения на приаэродромной территории объектов, опасных для полетов воздушных судов,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105. Нарушение порядка допуска к работе авиационного персонала</w:t>
      </w:r>
    </w:p>
    <w:p>
      <w:pPr>
        <w:spacing w:after="120"/>
        <w:ind w:firstLine="397"/>
        <w:jc w:val="both"/>
      </w:pPr>
      <w:r>
        <w:rPr>
          <w:rFonts w:ascii="Arial" w:cs="Arial" w:eastAsia="Arial" w:hAnsi="Arial"/>
          <w:sz w:val="24"/>
          <w:szCs w:val="24"/>
        </w:rPr>
        <w:t xml:space="preserve">Нарушение порядка допуска к работе авиационного или обслуживающего персонала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106. Нарушение правил проведения осмотра воздушных судов</w:t>
      </w:r>
    </w:p>
    <w:p>
      <w:pPr>
        <w:spacing w:after="120"/>
        <w:ind w:firstLine="397"/>
        <w:jc w:val="both"/>
      </w:pPr>
      <w:r>
        <w:rPr>
          <w:rFonts w:ascii="Arial" w:cs="Arial" w:eastAsia="Arial" w:hAnsi="Arial"/>
          <w:sz w:val="24"/>
          <w:szCs w:val="24"/>
        </w:rPr>
        <w:t xml:space="preserve">Нарушение правил проведения предполетного или послеполетного осмотра воздушных судов гражданской авиации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107. Нарушение правил поведения на гражданском воздушном судне</w:t>
      </w:r>
    </w:p>
    <w:p>
      <w:pPr>
        <w:spacing w:after="120"/>
        <w:ind w:firstLine="397"/>
        <w:jc w:val="both"/>
      </w:pPr>
      <w:r>
        <w:rPr>
          <w:rFonts w:ascii="Arial" w:cs="Arial" w:eastAsia="Arial" w:hAnsi="Arial"/>
          <w:sz w:val="24"/>
          <w:szCs w:val="24"/>
        </w:rPr>
        <w:t xml:space="preserve">Невыполнение лицами, находящимися на гражданском воздушном судне, распоряжений и указаний экипажа воздушного судна, в том числе правил фотографирования, киносъемки и видеофиксации,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18. Нарушения против порядка управления в сфере обеспечения безопасности движения и эксплуатации водного транспорта</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7kbbuvwi9ceiyldfa-cei">
        <w:r>
          <w:rPr>
            <w:rFonts w:ascii="Arial" w:cs="Arial" w:eastAsia="Arial" w:hAnsi="Arial"/>
            <w:color w:val="1D4ED8"/>
            <w:sz w:val="24"/>
            <w:szCs w:val="24"/>
            <w:u w:val="single"/>
          </w:rPr>
          <w:t xml:space="preserve">108</w:t>
        </w:r>
      </w:hyperlink>
      <w:r>
        <w:rPr>
          <w:rFonts w:ascii="Arial" w:cs="Arial" w:eastAsia="Arial" w:hAnsi="Arial"/>
          <w:sz w:val="24"/>
          <w:szCs w:val="24"/>
        </w:rPr>
        <w:t xml:space="preserve">-</w:t>
      </w:r>
      <w:hyperlink w:history="1" r:id="rId8oovvuoidon96byoavkjh">
        <w:r>
          <w:rPr>
            <w:rFonts w:ascii="Arial" w:cs="Arial" w:eastAsia="Arial" w:hAnsi="Arial"/>
            <w:color w:val="1D4ED8"/>
            <w:sz w:val="24"/>
            <w:szCs w:val="24"/>
            <w:u w:val="single"/>
          </w:rPr>
          <w:t xml:space="preserve">118</w:t>
        </w:r>
      </w:hyperlink>
      <w:r>
        <w:rPr>
          <w:rFonts w:ascii="Arial" w:cs="Arial" w:eastAsia="Arial" w:hAnsi="Arial"/>
          <w:sz w:val="24"/>
          <w:szCs w:val="24"/>
        </w:rPr>
        <w:t xml:space="preserve"> настоящего Кодекса,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pfr3zfsa8nidagt4wdvpk">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108. Нарушение правил выпуска судна в плавание</w:t>
      </w:r>
    </w:p>
    <w:p>
      <w:pPr>
        <w:spacing w:after="120"/>
        <w:ind w:firstLine="397"/>
        <w:jc w:val="both"/>
      </w:pPr>
      <w:r>
        <w:rPr>
          <w:rFonts w:ascii="Arial" w:cs="Arial" w:eastAsia="Arial" w:hAnsi="Arial"/>
          <w:sz w:val="24"/>
          <w:szCs w:val="24"/>
        </w:rPr>
        <w:t xml:space="preserve">Нарушение правил выпуска (направление) водного или речного судна в плавание или допуск к управлению судном лица, не имеющего соответствующего разрешения,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109. Нарушение правил безопасности движения судов</w:t>
      </w:r>
    </w:p>
    <w:p>
      <w:pPr>
        <w:spacing w:after="60"/>
        <w:ind w:firstLine="567"/>
        <w:jc w:val="both"/>
      </w:pPr>
      <w:r>
        <w:rPr>
          <w:rFonts w:ascii="Arial" w:cs="Arial" w:eastAsia="Arial" w:hAnsi="Arial"/>
          <w:sz w:val="24"/>
          <w:szCs w:val="24"/>
        </w:rPr>
        <w:t xml:space="preserve">1. Управление судном, эксплуатация которого запрещена, или с нарушением правил загрузки, снаряжения, пассажировместимости или ограничений относительно условий плавания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судном лицом, которое не имеет права управления этим судном, или передача управления таким судном лицу, которое не имеет права управления,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судоводителем других правил пользования судами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Примечание. Под маломерными судами, предусмотренными этой статьей, следует понимать самоходные судна с главными двигателями мощностью меньше чем 75 лошадиных сил (55 кВт), несамоходные и парусные суда валовой вместительностью меньше чем 80 регистровых тонн (или единиц), а также легкие судна независимо от мощности двигателей, но валовой вместительностью не более чем 10 регистровых тонн (или единиц), несамоходные суда (гребные лодки грузоподъемностью 100 и более килограммов, байдарки - 150 и более килограммов и надувные судна - 225 и более килограммов).</w:t>
      </w:r>
    </w:p>
    <w:p>
      <w:pPr>
        <w:spacing w:after="60"/>
        <w:ind w:firstLine="567"/>
        <w:jc w:val="both"/>
      </w:pPr>
      <w:r>
        <w:rPr>
          <w:rFonts w:ascii="Arial" w:cs="Arial" w:eastAsia="Arial" w:hAnsi="Arial"/>
          <w:i/>
          <w:iCs/>
          <w:sz w:val="24"/>
          <w:szCs w:val="24"/>
        </w:rPr>
        <w:t xml:space="preserve">(В редакции Закона КР от </w:t>
      </w:r>
      <w:hyperlink w:history="1" r:id="rIdbfacifqc-gqmpr-jnrkyj">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Нарушение правил безопасности судоходства</w:t>
      </w:r>
    </w:p>
    <w:p>
      <w:pPr>
        <w:spacing w:after="120"/>
        <w:ind w:firstLine="397"/>
        <w:jc w:val="both"/>
      </w:pPr>
      <w:r>
        <w:rPr>
          <w:rFonts w:ascii="Arial" w:cs="Arial" w:eastAsia="Arial" w:hAnsi="Arial"/>
          <w:sz w:val="24"/>
          <w:szCs w:val="24"/>
        </w:rPr>
        <w:t xml:space="preserve">Нарушение правил безопасности судоходства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111. Допуск к управлению судами водителей, находящихся в состоянии опьянения</w:t>
      </w:r>
    </w:p>
    <w:p>
      <w:pPr>
        <w:spacing w:after="120"/>
        <w:ind w:firstLine="397"/>
        <w:jc w:val="both"/>
      </w:pPr>
      <w:r>
        <w:rPr>
          <w:rFonts w:ascii="Arial" w:cs="Arial" w:eastAsia="Arial" w:hAnsi="Arial"/>
          <w:sz w:val="24"/>
          <w:szCs w:val="24"/>
        </w:rPr>
        <w:t xml:space="preserve">Допуск к управлению судном судоводителя или другого лица, находящегося в состоянии алкогольного, наркотического или другого опьянения, или лица, не прошедшего в установленный срок медицинский осмотр,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112. Нарушение правил движения судов</w:t>
      </w:r>
    </w:p>
    <w:p>
      <w:pPr>
        <w:spacing w:after="120"/>
        <w:ind w:firstLine="397"/>
        <w:jc w:val="both"/>
      </w:pPr>
      <w:r>
        <w:rPr>
          <w:rFonts w:ascii="Arial" w:cs="Arial" w:eastAsia="Arial" w:hAnsi="Arial"/>
          <w:sz w:val="24"/>
          <w:szCs w:val="24"/>
        </w:rPr>
        <w:t xml:space="preserve">Нарушение судоводителями правил движения маломерных судов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113. Нарушение правил безопасности движения на водном транспорте</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waqjraokhrpn6fphb907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движения или стоянки судов в портовых водах, правил безопасности пассажиров на судах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114. Нарушение порядка регистрации судов</w:t>
      </w:r>
    </w:p>
    <w:p>
      <w:pPr>
        <w:spacing w:after="120"/>
        <w:ind w:firstLine="397"/>
        <w:jc w:val="both"/>
      </w:pPr>
      <w:r>
        <w:rPr>
          <w:rFonts w:ascii="Arial" w:cs="Arial" w:eastAsia="Arial" w:hAnsi="Arial"/>
          <w:sz w:val="24"/>
          <w:szCs w:val="24"/>
        </w:rPr>
        <w:t xml:space="preserve">Нарушение порядка обязательной регистрации судов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115. Нарушение правил эксплуатации судов водного транспорта</w:t>
      </w:r>
    </w:p>
    <w:p>
      <w:pPr>
        <w:spacing w:after="120"/>
        <w:ind w:firstLine="397"/>
        <w:jc w:val="both"/>
      </w:pPr>
      <w:r>
        <w:rPr>
          <w:rFonts w:ascii="Arial" w:cs="Arial" w:eastAsia="Arial" w:hAnsi="Arial"/>
          <w:sz w:val="24"/>
          <w:szCs w:val="24"/>
        </w:rPr>
        <w:t xml:space="preserve">1. Нарушение правил перевозки грузов на водном транспорте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эксплуатации или режима работы средств навигационного оборудования, связи, сигнализации или других гидротехнических сооружений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116. Нарушение правил пользования радиоустановками на судах</w:t>
      </w:r>
    </w:p>
    <w:p>
      <w:pPr>
        <w:spacing w:after="120"/>
        <w:ind w:firstLine="397"/>
        <w:jc w:val="both"/>
      </w:pPr>
      <w:r>
        <w:rPr>
          <w:rFonts w:ascii="Arial" w:cs="Arial" w:eastAsia="Arial" w:hAnsi="Arial"/>
          <w:sz w:val="24"/>
          <w:szCs w:val="24"/>
        </w:rPr>
        <w:t xml:space="preserve">Нарушение правил пользования радиоустановками на судах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60" w:before="200"/>
        <w:ind w:firstLine="567"/>
        <w:jc w:val="both"/>
      </w:pPr>
      <w:r>
        <w:rPr>
          <w:rFonts w:ascii="Arial" w:cs="Arial" w:eastAsia="Arial" w:hAnsi="Arial"/>
          <w:b/>
          <w:bCs/>
          <w:sz w:val="24"/>
          <w:szCs w:val="24"/>
        </w:rPr>
        <w:t xml:space="preserve">Статья 117. Нарушение правил содержания баз (сооружений) для стоянки судов</w:t>
      </w:r>
    </w:p>
    <w:p>
      <w:pPr>
        <w:spacing w:after="60"/>
        <w:ind w:firstLine="567"/>
        <w:jc w:val="both"/>
      </w:pPr>
      <w:r>
        <w:rPr>
          <w:rFonts w:ascii="Arial" w:cs="Arial" w:eastAsia="Arial" w:hAnsi="Arial"/>
          <w:sz w:val="24"/>
          <w:szCs w:val="24"/>
        </w:rPr>
        <w:t xml:space="preserve">Нарушение правил содержания баз (сооружений) для стоянки судов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x8hqu_u2jo2s0vnoa17_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Нарушение правил безопасности проведения работ на воде</w:t>
      </w:r>
    </w:p>
    <w:p>
      <w:pPr>
        <w:spacing w:after="120"/>
        <w:ind w:firstLine="397"/>
        <w:jc w:val="both"/>
      </w:pPr>
      <w:r>
        <w:rPr>
          <w:rFonts w:ascii="Arial" w:cs="Arial" w:eastAsia="Arial" w:hAnsi="Arial"/>
          <w:sz w:val="24"/>
          <w:szCs w:val="24"/>
        </w:rPr>
        <w:t xml:space="preserve">Нарушение правил проведения водолазных или других работ на воде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19. Нарушения против порядка управления в сфере обеспечения безопасности движения и эксплуатации автомототранспорта и электротранспорта</w:t>
      </w:r>
    </w:p>
    <w:p>
      <w:pPr>
        <w:spacing w:after="60"/>
        <w:ind w:firstLine="567"/>
        <w:jc w:val="both"/>
      </w:pPr>
      <w:r>
        <w:rPr>
          <w:rFonts w:ascii="Arial" w:cs="Arial" w:eastAsia="Arial" w:hAnsi="Arial"/>
          <w:sz w:val="24"/>
          <w:szCs w:val="24"/>
        </w:rPr>
        <w:t xml:space="preserve">Примечание. 1. Под транспортными средствами в статьях настоящей главы следует понимать все виды автомобилей, трактора и другие самоходные машины, троллейбусы, а также мотоциклы и другие транспортные средства.</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ryq55jhsso75jjxvrktfx">
        <w:r>
          <w:rPr>
            <w:rFonts w:ascii="Arial" w:cs="Arial" w:eastAsia="Arial" w:hAnsi="Arial"/>
            <w:color w:val="1D4ED8"/>
            <w:sz w:val="24"/>
            <w:szCs w:val="24"/>
            <w:u w:val="single"/>
          </w:rPr>
          <w:t xml:space="preserve">119</w:t>
        </w:r>
      </w:hyperlink>
      <w:r>
        <w:rPr>
          <w:rFonts w:ascii="Arial" w:cs="Arial" w:eastAsia="Arial" w:hAnsi="Arial"/>
          <w:sz w:val="24"/>
          <w:szCs w:val="24"/>
        </w:rPr>
        <w:t xml:space="preserve">-</w:t>
      </w:r>
      <w:hyperlink w:history="1" r:id="rIdkuzs8btxzlalk6hxhhafp">
        <w:r>
          <w:rPr>
            <w:rFonts w:ascii="Arial" w:cs="Arial" w:eastAsia="Arial" w:hAnsi="Arial"/>
            <w:color w:val="1D4ED8"/>
            <w:sz w:val="24"/>
            <w:szCs w:val="24"/>
            <w:u w:val="single"/>
          </w:rPr>
          <w:t xml:space="preserve">120-1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транспорта в отношении объектов, находящихся в государственной собственности и комиссиями органов местного самоуправления в отношении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l_9eingryq4hlcg6lp22w">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glrn0z8qxfff-nm4jzxca">
        <w:r>
          <w:rPr>
            <w:rFonts w:ascii="Arial" w:cs="Arial" w:eastAsia="Arial" w:hAnsi="Arial"/>
            <w:color w:val="1D4ED8"/>
            <w:sz w:val="24"/>
            <w:szCs w:val="24"/>
            <w:u w:val="single"/>
          </w:rPr>
          <w:t xml:space="preserve">122</w:t>
        </w:r>
      </w:hyperlink>
      <w:r>
        <w:rPr>
          <w:rFonts w:ascii="Arial" w:cs="Arial" w:eastAsia="Arial" w:hAnsi="Arial"/>
          <w:sz w:val="24"/>
          <w:szCs w:val="24"/>
        </w:rPr>
        <w:t xml:space="preserve">, </w:t>
      </w:r>
      <w:hyperlink w:history="1" r:id="rIdcvcxd4z9jkk2buwwlsai8">
        <w:r>
          <w:rPr>
            <w:rFonts w:ascii="Arial" w:cs="Arial" w:eastAsia="Arial" w:hAnsi="Arial"/>
            <w:color w:val="1D4ED8"/>
            <w:sz w:val="24"/>
            <w:szCs w:val="24"/>
            <w:u w:val="single"/>
          </w:rPr>
          <w:t xml:space="preserve">122-2</w:t>
        </w:r>
      </w:hyperlink>
      <w:r>
        <w:rPr>
          <w:rFonts w:ascii="Arial" w:cs="Arial" w:eastAsia="Arial" w:hAnsi="Arial"/>
          <w:sz w:val="24"/>
          <w:szCs w:val="24"/>
        </w:rPr>
        <w:t xml:space="preserve"> - </w:t>
      </w:r>
      <w:hyperlink w:history="1" r:id="rId81ugg0vx5kpytbw1bqvyv">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q7ezyq3tmtjddgi-gszaz">
        <w:r>
          <w:rPr>
            <w:rFonts w:ascii="Arial" w:cs="Arial" w:eastAsia="Arial" w:hAnsi="Arial"/>
            <w:color w:val="1D4ED8"/>
            <w:sz w:val="24"/>
            <w:szCs w:val="24"/>
            <w:u w:val="single"/>
          </w:rPr>
          <w:t xml:space="preserve">131</w:t>
        </w:r>
      </w:hyperlink>
      <w:r>
        <w:rPr>
          <w:rFonts w:ascii="Arial" w:cs="Arial" w:eastAsia="Arial" w:hAnsi="Arial"/>
          <w:sz w:val="24"/>
          <w:szCs w:val="24"/>
        </w:rPr>
        <w:t xml:space="preserve"> и </w:t>
      </w:r>
      <w:hyperlink w:history="1" r:id="rIdll_pjlr8m7cdf4xdzgieb">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статьями </w:t>
      </w:r>
      <w:hyperlink w:history="1" r:id="rId1lp-ohy8tjcupebcwdm3g">
        <w:r>
          <w:rPr>
            <w:rFonts w:ascii="Arial" w:cs="Arial" w:eastAsia="Arial" w:hAnsi="Arial"/>
            <w:color w:val="1D4ED8"/>
            <w:sz w:val="24"/>
            <w:szCs w:val="24"/>
            <w:u w:val="single"/>
          </w:rPr>
          <w:t xml:space="preserve">120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e8wjcno3468uiwbae7fjf">
        <w:r>
          <w:rPr>
            <w:rFonts w:ascii="Arial" w:cs="Arial" w:eastAsia="Arial" w:hAnsi="Arial"/>
            <w:color w:val="1D4ED8"/>
            <w:sz w:val="24"/>
            <w:szCs w:val="24"/>
            <w:u w:val="single"/>
          </w:rPr>
          <w:t xml:space="preserve">135</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dg7yuxsas-wzmoeg37uhp">
        <w:r>
          <w:rPr>
            <w:rFonts w:ascii="Arial" w:cs="Arial" w:eastAsia="Arial" w:hAnsi="Arial"/>
            <w:color w:val="1D4ED8"/>
            <w:sz w:val="24"/>
            <w:szCs w:val="24"/>
            <w:u w:val="single"/>
          </w:rPr>
          <w:t xml:space="preserve">122-1</w:t>
        </w:r>
      </w:hyperlink>
      <w:r>
        <w:rPr>
          <w:rFonts w:ascii="Arial" w:cs="Arial" w:eastAsia="Arial" w:hAnsi="Arial"/>
          <w:sz w:val="24"/>
          <w:szCs w:val="24"/>
        </w:rPr>
        <w:t xml:space="preserve">, </w:t>
      </w:r>
      <w:hyperlink w:history="1" r:id="rId8o-cr6ls5hd-5iepld63f">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hb5ggagqvjfckax8wmn9u">
        <w:r>
          <w:rPr>
            <w:rFonts w:ascii="Arial" w:cs="Arial" w:eastAsia="Arial" w:hAnsi="Arial"/>
            <w:color w:val="1D4ED8"/>
            <w:sz w:val="24"/>
            <w:szCs w:val="24"/>
            <w:u w:val="single"/>
          </w:rPr>
          <w:t xml:space="preserve">133</w:t>
        </w:r>
      </w:hyperlink>
      <w:r>
        <w:rPr>
          <w:rFonts w:ascii="Arial" w:cs="Arial" w:eastAsia="Arial" w:hAnsi="Arial"/>
          <w:sz w:val="24"/>
          <w:szCs w:val="24"/>
        </w:rPr>
        <w:t xml:space="preserve"> и </w:t>
      </w:r>
      <w:hyperlink w:history="1" r:id="rIdrzmtts5xtj27xjt8mol70">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транспорта.</w:t>
      </w:r>
    </w:p>
    <w:p>
      <w:pPr>
        <w:spacing w:after="60"/>
        <w:ind w:firstLine="567"/>
        <w:jc w:val="both"/>
      </w:pPr>
      <w:r>
        <w:rPr>
          <w:rFonts w:ascii="Arial" w:cs="Arial" w:eastAsia="Arial" w:hAnsi="Arial"/>
          <w:sz w:val="24"/>
          <w:szCs w:val="24"/>
        </w:rPr>
        <w:t xml:space="preserve">6. Дела о нарушениях, предусмотренных частью 3 </w:t>
      </w:r>
      <w:hyperlink w:history="1" r:id="rIdye9evdkpwy9o0rqepuq5o">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Законов КР от </w:t>
      </w:r>
      <w:hyperlink w:history="1" r:id="rIdh_wmvzdgalplrgebgq0yl">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t6fy8humzksjg4dvlyprd">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119. Повреждение дорожного сооружения</w:t>
      </w:r>
    </w:p>
    <w:p>
      <w:pPr>
        <w:spacing w:after="120"/>
        <w:ind w:firstLine="397"/>
        <w:jc w:val="both"/>
      </w:pPr>
      <w:r>
        <w:rPr>
          <w:rFonts w:ascii="Arial" w:cs="Arial" w:eastAsia="Arial" w:hAnsi="Arial"/>
          <w:sz w:val="24"/>
          <w:szCs w:val="24"/>
        </w:rPr>
        <w:t xml:space="preserve">1. Повреждение дороги, улицы, железнодорожного переезда или другого дорожного сооружения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Непринятие мер к предотвращению загрязнения проезжей части улицы или дороги со строительных площадок, нарушение правил восстановления элементов поврежденной дороги или улицы в результате ремонтно-строительных работ на проезжей части, повлекших угрозу безопасности дорожного движения,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60" w:before="200"/>
        <w:ind w:firstLine="567"/>
        <w:jc w:val="both"/>
      </w:pPr>
      <w:r>
        <w:rPr>
          <w:rFonts w:ascii="Arial" w:cs="Arial" w:eastAsia="Arial" w:hAnsi="Arial"/>
          <w:b/>
          <w:bCs/>
          <w:sz w:val="24"/>
          <w:szCs w:val="24"/>
        </w:rPr>
        <w:t xml:space="preserve">Статья 119</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содержания автомобильных дорог, улиц, железнодорожных переездов и других дорожных сооружений</w:t>
      </w:r>
    </w:p>
    <w:p>
      <w:pPr>
        <w:spacing w:after="60"/>
        <w:ind w:firstLine="567"/>
        <w:jc w:val="both"/>
      </w:pPr>
      <w:r>
        <w:rPr>
          <w:rFonts w:ascii="Arial" w:cs="Arial" w:eastAsia="Arial" w:hAnsi="Arial"/>
          <w:sz w:val="24"/>
          <w:szCs w:val="24"/>
        </w:rPr>
        <w:t xml:space="preserve">1. Невыполнение требований по производству работ на дорогах,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Действие,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дорог, дорожных и других сооружений или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sluq9jgar9ejpf3zxc0ve">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Нарушение правил охраны полосы отвода автомобильных дорог</w:t>
      </w:r>
    </w:p>
    <w:p>
      <w:pPr>
        <w:spacing w:after="120"/>
        <w:ind w:firstLine="397"/>
        <w:jc w:val="both"/>
      </w:pPr>
      <w:r>
        <w:rPr>
          <w:rFonts w:ascii="Arial" w:cs="Arial" w:eastAsia="Arial" w:hAnsi="Arial"/>
          <w:sz w:val="24"/>
          <w:szCs w:val="24"/>
        </w:rPr>
        <w:t xml:space="preserve">Распашка участка, порубка или повреждение насаждений, снятие дерна или выемка грунта, самовольное строительство подъездных путей или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дороге, улице, сооружение или организация в придорожной полосе торговых точек, пунктов питания, сервиса или рекламных щитов, панно, афиш, транспарантов, вывесок, плакатов, знаков, указателей без согласования с соответствующими органами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60" w:before="200"/>
        <w:ind w:firstLine="56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содержания смотровых колодцев, подземных коммуникаций, находящихся на проезжей части дороги</w:t>
      </w:r>
    </w:p>
    <w:p>
      <w:pPr>
        <w:spacing w:after="60"/>
        <w:ind w:firstLine="567"/>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Нарушение,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lggxlz04rerjfkvzc9omk">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2</w:t>
      </w:r>
      <w:r>
        <w:rPr>
          <w:rFonts w:ascii="Arial" w:cs="Arial" w:eastAsia="Arial" w:hAnsi="Arial"/>
          <w:b/>
          <w:bCs/>
          <w:sz w:val="24"/>
          <w:szCs w:val="24"/>
        </w:rPr>
        <w:t xml:space="preserve">.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5evglx0y2zttcijqckrtn">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121. Нарушение правил эксплуатации транспортных средств</w:t>
      </w:r>
    </w:p>
    <w:p>
      <w:pPr>
        <w:spacing w:after="60"/>
        <w:ind w:firstLine="567"/>
        <w:jc w:val="both"/>
      </w:pPr>
      <w:r>
        <w:rPr>
          <w:rFonts w:ascii="Arial" w:cs="Arial" w:eastAsia="Arial" w:hAnsi="Arial"/>
          <w:sz w:val="24"/>
          <w:szCs w:val="24"/>
        </w:rPr>
        <w:t xml:space="preserve">1. Управление транспортным средством с техническими неисправностями, эксплуатация которого запрещена,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не прошедшим обязательный для данного транспортного средства технический осмотр,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Нарушение порядка регистрации транспортного средства, размещения номерного знака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5.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6.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21 февраля 2019 года </w:t>
      </w:r>
      <w:r>
        <w:rPr>
          <w:rFonts w:ascii="Arial" w:cs="Arial" w:eastAsia="Arial" w:hAnsi="Arial"/>
          <w:i/>
          <w:iCs/>
          <w:sz w:val="24"/>
          <w:szCs w:val="24"/>
        </w:rPr>
        <w:t xml:space="preserve">№</w:t>
      </w:r>
      <w:r>
        <w:rPr>
          <w:rFonts w:ascii="Arial" w:cs="Arial" w:eastAsia="Arial" w:hAnsi="Arial"/>
          <w:i/>
          <w:iCs/>
          <w:sz w:val="24"/>
          <w:szCs w:val="24"/>
        </w:rPr>
        <w:t xml:space="preserve">29</w:t>
      </w:r>
      <w:r>
        <w:rPr>
          <w:rFonts w:ascii="Arial" w:cs="Arial" w:eastAsia="Arial" w:hAnsi="Arial"/>
          <w:i/>
          <w:iCs/>
          <w:sz w:val="24"/>
          <w:szCs w:val="24"/>
        </w:rPr>
        <w:t xml:space="preserve">, </w:t>
      </w:r>
      <w:hyperlink w:history="1" r:id="rIdyzvsz-ql4qihpobgcbpb9">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121</w:t>
      </w:r>
      <w:r>
        <w:rPr>
          <w:rFonts w:ascii="Arial" w:cs="Arial" w:eastAsia="Arial" w:hAnsi="Arial"/>
          <w:b/>
          <w:bCs/>
          <w:sz w:val="24"/>
          <w:szCs w:val="24"/>
        </w:rPr>
        <w:t xml:space="preserve">1</w:t>
      </w:r>
      <w:r>
        <w:rPr>
          <w:rFonts w:ascii="Arial" w:cs="Arial" w:eastAsia="Arial" w:hAnsi="Arial"/>
          <w:b/>
          <w:bCs/>
          <w:sz w:val="24"/>
          <w:szCs w:val="24"/>
        </w:rPr>
        <w:t xml:space="preserve">. Ответственность диагностических центров, проводящих технический осмотр</w:t>
      </w:r>
    </w:p>
    <w:p>
      <w:pPr>
        <w:spacing w:after="60"/>
        <w:ind w:firstLine="567"/>
        <w:jc w:val="both"/>
      </w:pPr>
      <w:r>
        <w:rPr>
          <w:rFonts w:ascii="Arial" w:cs="Arial" w:eastAsia="Arial" w:hAnsi="Arial"/>
          <w:sz w:val="24"/>
          <w:szCs w:val="24"/>
        </w:rPr>
        <w:t xml:space="preserve">Ненадлежащее исполнение диагностическими центрами своих функций при проведении технического осмотра, несоблюдение требований технических регламентов и совершение противоправных действий (бездействия)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Порядок привлечения к ответственности диагностических центров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ahbbuw696d5va-las8u2">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122. Управление транспортными средствами без документов</w:t>
      </w:r>
    </w:p>
    <w:p>
      <w:pPr>
        <w:spacing w:after="120"/>
        <w:ind w:firstLine="397"/>
        <w:jc w:val="both"/>
      </w:pPr>
      <w:r>
        <w:rPr>
          <w:rFonts w:ascii="Arial" w:cs="Arial" w:eastAsia="Arial" w:hAnsi="Arial"/>
          <w:sz w:val="24"/>
          <w:szCs w:val="24"/>
        </w:rPr>
        <w:t xml:space="preserve">1. Управление транспортным средством лицом без водительского удостоверения соответствующей категории или регистрационного документа на транспортное средство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Управление транспортным средством лицом, не имеющим права управления таким транспортным средством, или передача управления таким транспортным средством лицу, не имеющему права на управление транспортным средством,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Примечание. Положения этой статьи не применяются к лицам, которые в установленном на основании закона порядке учатся вождению транспортного средства.</w:t>
      </w:r>
    </w:p>
    <w:p>
      <w:pPr>
        <w:spacing w:after="60" w:before="200"/>
        <w:ind w:firstLine="567"/>
        <w:jc w:val="both"/>
      </w:pPr>
      <w:r>
        <w:rPr>
          <w:rFonts w:ascii="Arial" w:cs="Arial" w:eastAsia="Arial" w:hAnsi="Arial"/>
          <w:b/>
          <w:bCs/>
          <w:sz w:val="24"/>
          <w:szCs w:val="24"/>
        </w:rPr>
        <w:t xml:space="preserve">Статья 122</w:t>
      </w:r>
      <w:r>
        <w:rPr>
          <w:rFonts w:ascii="Arial" w:cs="Arial" w:eastAsia="Arial" w:hAnsi="Arial"/>
          <w:b/>
          <w:bCs/>
          <w:sz w:val="24"/>
          <w:szCs w:val="24"/>
        </w:rPr>
        <w:t xml:space="preserve">1</w:t>
      </w:r>
      <w:r>
        <w:rPr>
          <w:rFonts w:ascii="Arial" w:cs="Arial" w:eastAsia="Arial" w:hAnsi="Arial"/>
          <w:b/>
          <w:bCs/>
          <w:sz w:val="24"/>
          <w:szCs w:val="24"/>
        </w:rPr>
        <w:t xml:space="preserve">. Невыполнение водителем транспортного средства требований сотрудников уполномоченного органа в сфере внутренних дел и уполномоченного органа в сфере транспорта об остановке транспортного средства</w:t>
      </w:r>
    </w:p>
    <w:p>
      <w:pPr>
        <w:spacing w:after="60"/>
        <w:ind w:firstLine="567"/>
        <w:jc w:val="both"/>
      </w:pPr>
      <w:r>
        <w:rPr>
          <w:rFonts w:ascii="Arial" w:cs="Arial" w:eastAsia="Arial" w:hAnsi="Arial"/>
          <w:sz w:val="24"/>
          <w:szCs w:val="24"/>
        </w:rPr>
        <w:t xml:space="preserve">Невыполнение водителем транспортного средства требований сотрудников уполномоченного органа в сфере внутренних дел и уполномоченного органа в сфере транспорта об остановке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5rqfx95wha4uns7cqhipm">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122</w:t>
      </w:r>
      <w:r>
        <w:rPr>
          <w:rFonts w:ascii="Arial" w:cs="Arial" w:eastAsia="Arial" w:hAnsi="Arial"/>
          <w:b/>
          <w:bCs/>
          <w:sz w:val="24"/>
          <w:szCs w:val="24"/>
        </w:rPr>
        <w:t xml:space="preserve">2</w:t>
      </w:r>
      <w:r>
        <w:rPr>
          <w:rFonts w:ascii="Arial" w:cs="Arial" w:eastAsia="Arial" w:hAnsi="Arial"/>
          <w:b/>
          <w:bCs/>
          <w:sz w:val="24"/>
          <w:szCs w:val="24"/>
        </w:rPr>
        <w:t xml:space="preserve">. Представление водителем транспортного средства недействительного водительского удостоверения</w:t>
      </w:r>
    </w:p>
    <w:p>
      <w:pPr>
        <w:spacing w:after="60"/>
        <w:ind w:firstLine="567"/>
        <w:jc w:val="both"/>
      </w:pPr>
      <w:r>
        <w:rPr>
          <w:rFonts w:ascii="Arial" w:cs="Arial" w:eastAsia="Arial" w:hAnsi="Arial"/>
          <w:sz w:val="24"/>
          <w:szCs w:val="24"/>
        </w:rPr>
        <w:t xml:space="preserve">Представление водителем транспортного средства недействительного водительского удостоверения и установление данного факта в дальнейшем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_2_whtufijbw9w4fcihb">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транспортного средства на величину более 60 км/час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afh1xbnsjbq1mtwixgmrp">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4. Непредставление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требований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ind w:firstLine="567"/>
        <w:jc w:val="both"/>
      </w:pPr>
      <w:r>
        <w:rPr>
          <w:rFonts w:ascii="Arial" w:cs="Arial" w:eastAsia="Arial" w:hAnsi="Arial"/>
          <w:i/>
          <w:iCs/>
          <w:sz w:val="24"/>
          <w:szCs w:val="24"/>
        </w:rPr>
        <w:t xml:space="preserve">(В редакции Закона КР от </w:t>
      </w:r>
      <w:hyperlink w:history="1" r:id="rIdvjtsalze3lhjxufkgsmaw">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Автохулиганство</w:t>
      </w:r>
    </w:p>
    <w:p>
      <w:pPr>
        <w:spacing w:after="120"/>
        <w:ind w:firstLine="397"/>
        <w:jc w:val="both"/>
      </w:pPr>
      <w:r>
        <w:rPr>
          <w:rFonts w:ascii="Arial" w:cs="Arial" w:eastAsia="Arial" w:hAnsi="Arial"/>
          <w:sz w:val="24"/>
          <w:szCs w:val="24"/>
        </w:rPr>
        <w:t xml:space="preserve">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125. Нарушение правил дорожного движения пешеходом, велосипедистом, лицом, управляющим гужевым транспортом, погонщиком животных</w:t>
      </w:r>
    </w:p>
    <w:p>
      <w:pPr>
        <w:spacing w:after="120"/>
        <w:ind w:firstLine="397"/>
        <w:jc w:val="both"/>
      </w:pPr>
      <w:r>
        <w:rPr>
          <w:rFonts w:ascii="Arial" w:cs="Arial" w:eastAsia="Arial" w:hAnsi="Arial"/>
          <w:sz w:val="24"/>
          <w:szCs w:val="24"/>
        </w:rPr>
        <w:t xml:space="preserve">1. Нарушение правил дорожного движения пешеходом, велосипедистом, лицом, управляющим гужевым транспортом, или погонщиком животных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 лицом, находящимся в состоянии опьянения,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2"/>
          <w:szCs w:val="22"/>
        </w:rPr>
        <w:t xml:space="preserve">(В редакции Закона КР от </w:t>
      </w:r>
      <w:hyperlink w:history="1" r:id="rIdv01veebexjvsgq6hgz-90">
        <w:r>
          <w:rPr>
            <w:rFonts w:ascii="Arial" w:cs="Arial" w:eastAsia="Arial" w:hAnsi="Arial"/>
            <w:i/>
            <w:iCs/>
            <w:color w:val="1D4ED8"/>
            <w:sz w:val="22"/>
            <w:szCs w:val="22"/>
            <w:u w:val="single"/>
          </w:rPr>
          <w:t xml:space="preserve">4 августа 2021 года № 90</w:t>
        </w:r>
      </w:hyperlink>
      <w:r>
        <w:rPr>
          <w:rFonts w:ascii="Arial" w:cs="Arial" w:eastAsia="Arial" w:hAnsi="Arial"/>
          <w:i/>
          <w:iCs/>
          <w:sz w:val="22"/>
          <w:szCs w:val="22"/>
        </w:rPr>
        <w:t xml:space="preserve">)</w:t>
      </w:r>
    </w:p>
    <w:p>
      <w:pPr>
        <w:spacing w:after="120"/>
        <w:ind w:firstLine="397"/>
        <w:jc w:val="both"/>
      </w:pPr>
      <w:r>
        <w:rPr>
          <w:rFonts w:ascii="Arial" w:cs="Arial" w:eastAsia="Arial" w:hAnsi="Arial"/>
          <w:b/>
          <w:bCs/>
          <w:sz w:val="24"/>
          <w:szCs w:val="24"/>
        </w:rPr>
        <w:t xml:space="preserve">Статья 126. Непредоставление транспортного средства в неотложных случаях</w:t>
      </w:r>
    </w:p>
    <w:p>
      <w:pPr>
        <w:spacing w:after="120"/>
        <w:ind w:firstLine="397"/>
        <w:jc w:val="both"/>
      </w:pPr>
      <w:r>
        <w:rPr>
          <w:rFonts w:ascii="Arial" w:cs="Arial" w:eastAsia="Arial" w:hAnsi="Arial"/>
          <w:sz w:val="24"/>
          <w:szCs w:val="24"/>
        </w:rPr>
        <w:t xml:space="preserve">Непредоставление транспортного средства сотруднику органа внутренних дел, национальной безопасности или медицинскому работнику в неотложных случаях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127. Нарушение иных правил дорожного движения</w:t>
      </w:r>
    </w:p>
    <w:p>
      <w:pPr>
        <w:spacing w:after="120"/>
        <w:ind w:firstLine="397"/>
        <w:jc w:val="both"/>
      </w:pPr>
      <w:r>
        <w:rPr>
          <w:rFonts w:ascii="Arial" w:cs="Arial" w:eastAsia="Arial" w:hAnsi="Arial"/>
          <w:sz w:val="24"/>
          <w:szCs w:val="24"/>
        </w:rPr>
        <w:t xml:space="preserve">1. Нарушение иных требований правил дорожного движения, кроме упомянутых в настоящем Кодексе,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То же деяние,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данной статьей, вызвавшие повреждение транспортного средства, при условии, что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60" w:before="200"/>
        <w:ind w:firstLine="567"/>
        <w:jc w:val="both"/>
      </w:pPr>
      <w:r>
        <w:rPr>
          <w:rFonts w:ascii="Arial" w:cs="Arial" w:eastAsia="Arial" w:hAnsi="Arial"/>
          <w:b/>
          <w:bCs/>
          <w:sz w:val="24"/>
          <w:szCs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2. Передача управления транспортным средством лицу, находящемуся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7 категории.</w:t>
      </w:r>
    </w:p>
    <w:p>
      <w:pPr>
        <w:spacing w:after="60"/>
        <w:ind w:firstLine="567"/>
        <w:jc w:val="both"/>
      </w:pPr>
      <w:r>
        <w:rPr>
          <w:rFonts w:ascii="Arial" w:cs="Arial" w:eastAsia="Arial" w:hAnsi="Arial"/>
          <w:sz w:val="24"/>
          <w:szCs w:val="24"/>
        </w:rPr>
        <w:t xml:space="preserve">3. Отказ водителя от прохождения в соответствии с установленным порядком освидетельствования на состояние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ndanwlrhqex30lpe_zr9m">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129.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либо нанесены различного вида надписи, рисунки, фотографии,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 (или)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Примечание. 1. Светопроницаемость (тонировка) стекол транспортных средств должна соответствовать требованиям Технического регламента Таможенного союза.</w:t>
      </w:r>
    </w:p>
    <w:p>
      <w:pPr>
        <w:spacing w:after="60"/>
        <w:ind w:firstLine="567"/>
        <w:jc w:val="both"/>
      </w:pPr>
      <w:r>
        <w:rPr>
          <w:rFonts w:ascii="Arial" w:cs="Arial" w:eastAsia="Arial" w:hAnsi="Arial"/>
          <w:sz w:val="24"/>
          <w:szCs w:val="24"/>
        </w:rPr>
        <w:t xml:space="preserve">2.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pmos_q-fnjytkngmz9kx">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Нарушение правил перевозки опасных грузов</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inszbac4dtyk7l1cd_ee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водителем правил перевозки опасных грузов или правил проезда крупногабаритных либо тяжеловесных транспортных средств автомобильными дорогами, улицами или железнодорожными переездами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131. Эксплуатация транспортных средств, идентификационные номера которых не соответствуют записям в регистрационных документах</w:t>
      </w:r>
    </w:p>
    <w:p>
      <w:pPr>
        <w:spacing w:after="120"/>
        <w:ind w:firstLine="397"/>
        <w:jc w:val="both"/>
      </w:pPr>
      <w:r>
        <w:rPr>
          <w:rFonts w:ascii="Arial" w:cs="Arial" w:eastAsia="Arial" w:hAnsi="Arial"/>
          <w:sz w:val="24"/>
          <w:szCs w:val="24"/>
        </w:rPr>
        <w:t xml:space="preserve">Эксплуатация транспортных средств, идентификационные номера составных частей которых не соответствуют записям в регистрационных документах, или их уничтожение либо подделка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132. Нарушение правил выпуска транспортного средства</w:t>
      </w:r>
    </w:p>
    <w:p>
      <w:pPr>
        <w:spacing w:after="120"/>
        <w:ind w:firstLine="397"/>
        <w:jc w:val="both"/>
      </w:pPr>
      <w:r>
        <w:rPr>
          <w:rFonts w:ascii="Arial" w:cs="Arial" w:eastAsia="Arial" w:hAnsi="Arial"/>
          <w:sz w:val="24"/>
          <w:szCs w:val="24"/>
        </w:rPr>
        <w:t xml:space="preserve">Нарушение правил выпуска на линию транспортного средства, техническое состояние или оборудование которого не соответствует правилам дорожного движения, стандартам безопасности дорожного движения или технической эксплуатации,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133. Нарушение правил, норм или стандартов безопасности дорожного движения при ремонте транспортных средств</w:t>
      </w:r>
    </w:p>
    <w:p>
      <w:pPr>
        <w:spacing w:after="120"/>
        <w:ind w:firstLine="397"/>
        <w:jc w:val="both"/>
      </w:pPr>
      <w:r>
        <w:rPr>
          <w:rFonts w:ascii="Arial" w:cs="Arial" w:eastAsia="Arial" w:hAnsi="Arial"/>
          <w:sz w:val="24"/>
          <w:szCs w:val="24"/>
        </w:rPr>
        <w:t xml:space="preserve">Нарушение правил, норм или стандартов безопасности дорожного движения при ремонте транспортных средств или деталей к ним либо иных предметов их дополнительного оборудования, при строительстве, ремонте или содержании автомобильных дорог, улиц, железнодорожных переездов, дорожных сооружений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134. Нарушение правил перевозок автомобильным транспортом</w:t>
      </w:r>
    </w:p>
    <w:p>
      <w:pPr>
        <w:spacing w:after="120"/>
        <w:ind w:firstLine="397"/>
        <w:jc w:val="both"/>
      </w:pPr>
      <w:r>
        <w:rPr>
          <w:rFonts w:ascii="Arial" w:cs="Arial" w:eastAsia="Arial" w:hAnsi="Arial"/>
          <w:sz w:val="24"/>
          <w:szCs w:val="24"/>
        </w:rPr>
        <w:t xml:space="preserve">1. Нарушение правил перевозки организованных групп детей или туристов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водителем требований относительно количества лиц, которые перевозятся транспортными средствами, работающим в режиме маршрутного такси или на междугородных либо международных перевозках или при отсутствии договора на перевозку либо паспорта маршрута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или неисполнение требований </w:t>
      </w:r>
      <w:hyperlink w:history="1" r:id="rIdbao-yc2tksc8aum0dut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режима работы или отдыха водителей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135. Нарушение правил международных автомобильных перевозок</w:t>
      </w:r>
    </w:p>
    <w:p>
      <w:pPr>
        <w:spacing w:after="60"/>
        <w:ind w:firstLine="426"/>
        <w:jc w:val="both"/>
      </w:pPr>
      <w:r>
        <w:rPr>
          <w:rFonts w:ascii="Arial" w:cs="Arial" w:eastAsia="Arial" w:hAnsi="Arial"/>
          <w:sz w:val="24"/>
          <w:szCs w:val="24"/>
        </w:rPr>
        <w:t xml:space="preserve">1. Осуществление международных автомобильных перевозок без распознавательных знаков государства регистрации транспортного средства -</w:t>
      </w:r>
    </w:p>
    <w:p>
      <w:pPr>
        <w:spacing w:after="60"/>
        <w:ind w:firstLine="426"/>
        <w:jc w:val="both"/>
      </w:pPr>
      <w:r>
        <w:rPr>
          <w:rFonts w:ascii="Arial" w:cs="Arial" w:eastAsia="Arial" w:hAnsi="Arial"/>
          <w:sz w:val="24"/>
          <w:szCs w:val="24"/>
        </w:rPr>
        <w:t xml:space="preserve">влечет наложение штрафа 2 категории.</w:t>
      </w:r>
    </w:p>
    <w:p>
      <w:pPr>
        <w:spacing w:after="60"/>
        <w:ind w:firstLine="426"/>
        <w:jc w:val="both"/>
      </w:pPr>
      <w:r>
        <w:rPr>
          <w:rFonts w:ascii="Arial" w:cs="Arial" w:eastAsia="Arial" w:hAnsi="Arial"/>
          <w:sz w:val="24"/>
          <w:szCs w:val="24"/>
        </w:rPr>
        <w:t xml:space="preserve">2. Отклонение от установленного маршрута движения при перевозке грузов и пассажиров в международном сообщении -</w:t>
      </w:r>
    </w:p>
    <w:p>
      <w:pPr>
        <w:spacing w:after="60"/>
        <w:ind w:firstLine="426"/>
        <w:jc w:val="both"/>
      </w:pPr>
      <w:r>
        <w:rPr>
          <w:rFonts w:ascii="Arial" w:cs="Arial" w:eastAsia="Arial" w:hAnsi="Arial"/>
          <w:sz w:val="24"/>
          <w:szCs w:val="24"/>
        </w:rPr>
        <w:t xml:space="preserve">влечет наложение штрафа 3 категории.</w:t>
      </w:r>
    </w:p>
    <w:p>
      <w:pPr>
        <w:spacing w:after="60"/>
        <w:ind w:firstLine="426"/>
        <w:jc w:val="both"/>
      </w:pPr>
      <w:r>
        <w:rPr>
          <w:rFonts w:ascii="Arial" w:cs="Arial" w:eastAsia="Arial" w:hAnsi="Arial"/>
          <w:sz w:val="24"/>
          <w:szCs w:val="24"/>
        </w:rPr>
        <w:t xml:space="preserve">3. Отсутствие списка пассажиров при осуществлении международных нерегулярных пассажирских перевозок автомобильным транспортом -</w:t>
      </w:r>
    </w:p>
    <w:p>
      <w:pPr>
        <w:spacing w:after="60"/>
        <w:ind w:firstLine="426"/>
        <w:jc w:val="both"/>
      </w:pPr>
      <w:r>
        <w:rPr>
          <w:rFonts w:ascii="Arial" w:cs="Arial" w:eastAsia="Arial" w:hAnsi="Arial"/>
          <w:sz w:val="24"/>
          <w:szCs w:val="24"/>
        </w:rPr>
        <w:t xml:space="preserve">влечет наложение штрафа 3 категории.</w:t>
      </w:r>
    </w:p>
    <w:p>
      <w:pPr>
        <w:spacing w:after="60"/>
        <w:ind w:firstLine="426"/>
        <w:jc w:val="both"/>
      </w:pPr>
      <w:r>
        <w:rPr>
          <w:rFonts w:ascii="Arial" w:cs="Arial" w:eastAsia="Arial" w:hAnsi="Arial"/>
          <w:sz w:val="24"/>
          <w:szCs w:val="24"/>
        </w:rPr>
        <w:t xml:space="preserve">4.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 не соответствующими виду перевозки, -</w:t>
      </w:r>
    </w:p>
    <w:p>
      <w:pPr>
        <w:spacing w:after="60"/>
        <w:ind w:firstLine="426"/>
        <w:jc w:val="both"/>
      </w:pPr>
      <w:r>
        <w:rPr>
          <w:rFonts w:ascii="Arial" w:cs="Arial" w:eastAsia="Arial" w:hAnsi="Arial"/>
          <w:sz w:val="24"/>
          <w:szCs w:val="24"/>
        </w:rPr>
        <w:t xml:space="preserve">влечет наложение штрафа 8 категории.</w:t>
      </w:r>
    </w:p>
    <w:p>
      <w:pPr>
        <w:spacing w:after="60"/>
        <w:ind w:firstLine="426"/>
        <w:jc w:val="both"/>
      </w:pPr>
      <w:r>
        <w:rPr>
          <w:rFonts w:ascii="Arial" w:cs="Arial" w:eastAsia="Arial" w:hAnsi="Arial"/>
          <w:sz w:val="24"/>
          <w:szCs w:val="24"/>
        </w:rPr>
        <w:t xml:space="preserve">5. Осуществление международных автомобильных перевозок перевозчиком, за исключением перевозчиков государств-членов Евразийского экономического союза, автомобильной перевозки между пунктами, расположенными на территории Кыргызской Республики, а равно 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60"/>
        <w:ind w:firstLine="426"/>
        <w:jc w:val="both"/>
      </w:pPr>
      <w:r>
        <w:rPr>
          <w:rFonts w:ascii="Arial" w:cs="Arial" w:eastAsia="Arial" w:hAnsi="Arial"/>
          <w:sz w:val="24"/>
          <w:szCs w:val="24"/>
        </w:rPr>
        <w:t xml:space="preserve">влечет наложение штрафа 8 категории.</w:t>
      </w:r>
    </w:p>
    <w:p>
      <w:pPr>
        <w:spacing w:after="60"/>
        <w:ind w:firstLine="426"/>
        <w:jc w:val="both"/>
      </w:pPr>
      <w:r>
        <w:rPr>
          <w:rFonts w:ascii="Arial" w:cs="Arial" w:eastAsia="Arial" w:hAnsi="Arial"/>
          <w:sz w:val="24"/>
          <w:szCs w:val="24"/>
        </w:rPr>
        <w:t xml:space="preserve">6. Осуществление международных автомобильных перевозок с неисполненным уведомлением, выдаваемым уполномоченным органом транспортного (автомобильного) контроля государств-членов Евразийского экономического союза, а также отклонение от маршрута, указанного в уведомлении, -</w:t>
      </w:r>
    </w:p>
    <w:p>
      <w:pPr>
        <w:spacing w:after="60"/>
        <w:ind w:firstLine="426"/>
        <w:jc w:val="both"/>
      </w:pPr>
      <w:r>
        <w:rPr>
          <w:rFonts w:ascii="Arial" w:cs="Arial" w:eastAsia="Arial" w:hAnsi="Arial"/>
          <w:sz w:val="24"/>
          <w:szCs w:val="24"/>
        </w:rPr>
        <w:t xml:space="preserve">влекут наложение штрафа 8 категории.</w:t>
      </w:r>
    </w:p>
    <w:p>
      <w:pPr>
        <w:spacing w:after="60"/>
        <w:ind w:firstLine="426"/>
        <w:jc w:val="both"/>
      </w:pPr>
      <w:r>
        <w:rPr>
          <w:rFonts w:ascii="Arial" w:cs="Arial" w:eastAsia="Arial" w:hAnsi="Arial"/>
          <w:i/>
          <w:iCs/>
          <w:sz w:val="24"/>
          <w:szCs w:val="24"/>
        </w:rPr>
        <w:t xml:space="preserve">(В редакции Закона КР от </w:t>
      </w:r>
      <w:hyperlink w:history="1" r:id="rIdinkka0agw8vpxomxprwuq">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20. Нарушения против порядка управления в сфере обеспечения безопасности эксплуатации железнодорожного транспорта и магистрального трубопровода</w:t>
      </w:r>
    </w:p>
    <w:p>
      <w:pPr>
        <w:spacing w:after="60"/>
        <w:ind w:firstLine="567"/>
        <w:jc w:val="both"/>
      </w:pPr>
      <w:r>
        <w:rPr>
          <w:rFonts w:ascii="Arial" w:cs="Arial" w:eastAsia="Arial" w:hAnsi="Arial"/>
          <w:sz w:val="24"/>
          <w:szCs w:val="24"/>
        </w:rPr>
        <w:t xml:space="preserve">Примечание. 1. Дела о нарушениях, предусмотренных частями 1, 3 и 4 </w:t>
      </w:r>
      <w:hyperlink w:history="1" r:id="rIdncjfhhl9-0j9cppxn3zeb">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настоящего Кодекса, рассматриваются уполномоченным органом в сфере транспорта, а предусмотренных частью 2 </w:t>
      </w:r>
      <w:hyperlink w:history="1" r:id="rIdfz7ncwsshhhzyj8fuvnta">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настоящего Кодекса, рассматриваются уполномоченным органом в сфере органов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sdqlptlz1cdcpx3t9xz0j">
        <w:r>
          <w:rPr>
            <w:rFonts w:ascii="Arial" w:cs="Arial" w:eastAsia="Arial" w:hAnsi="Arial"/>
            <w:color w:val="1D4ED8"/>
            <w:sz w:val="24"/>
            <w:szCs w:val="24"/>
            <w:u w:val="single"/>
          </w:rPr>
          <w:t xml:space="preserve">137</w:t>
        </w:r>
      </w:hyperlink>
      <w:r>
        <w:rPr>
          <w:rFonts w:ascii="Arial" w:cs="Arial" w:eastAsia="Arial" w:hAnsi="Arial"/>
          <w:sz w:val="24"/>
          <w:szCs w:val="24"/>
        </w:rPr>
        <w:t xml:space="preserve"> и </w:t>
      </w:r>
      <w:hyperlink w:history="1" r:id="rId_swokjpa3oj5ubwiwbdqh">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настоящего Кодекса,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_r4frr2oifeomddo3hqwo">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136. Нарушение правил безопасности движения на железнодорожном транспорте</w:t>
      </w:r>
    </w:p>
    <w:p>
      <w:pPr>
        <w:spacing w:after="120"/>
        <w:ind w:firstLine="397"/>
        <w:jc w:val="both"/>
      </w:pPr>
      <w:r>
        <w:rPr>
          <w:rFonts w:ascii="Arial" w:cs="Arial" w:eastAsia="Arial" w:hAnsi="Arial"/>
          <w:sz w:val="24"/>
          <w:szCs w:val="24"/>
        </w:rPr>
        <w:t xml:space="preserve">1. Нарушение правил проезда в поездах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перехода через железнодорожные пути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Перевозка пассажиром запрещенных предметов на железнодорожном транспорте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перевозки опасных грузов на железнодорожном транспорте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137. Нарушение правил охраны магистральных трубопроводов</w:t>
      </w:r>
    </w:p>
    <w:p>
      <w:pPr>
        <w:spacing w:after="120"/>
        <w:ind w:firstLine="397"/>
        <w:jc w:val="both"/>
      </w:pPr>
      <w:r>
        <w:rPr>
          <w:rFonts w:ascii="Arial" w:cs="Arial" w:eastAsia="Arial" w:hAnsi="Arial"/>
          <w:sz w:val="24"/>
          <w:szCs w:val="24"/>
        </w:rPr>
        <w:t xml:space="preserve">Нарушение правил охраны магистральных трубопроводов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138. Нарушение правил безопасности магистральных трубопроводов</w:t>
      </w:r>
    </w:p>
    <w:p>
      <w:pPr>
        <w:spacing w:after="120"/>
        <w:ind w:firstLine="397"/>
        <w:jc w:val="both"/>
      </w:pPr>
      <w:r>
        <w:rPr>
          <w:rFonts w:ascii="Arial" w:cs="Arial" w:eastAsia="Arial" w:hAnsi="Arial"/>
          <w:sz w:val="24"/>
          <w:szCs w:val="24"/>
        </w:rPr>
        <w:t xml:space="preserve">Нарушение правил безопасности магистральных трубопроводов, в том числе правил экологической безопасности,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center"/>
      </w:pPr>
      <w:r>
        <w:rPr>
          <w:rFonts w:ascii="Arial" w:cs="Arial" w:eastAsia="Arial" w:hAnsi="Arial"/>
          <w:b/>
          <w:bCs/>
          <w:sz w:val="24"/>
          <w:szCs w:val="24"/>
        </w:rPr>
        <w:t xml:space="preserve">РАЗДЕЛ VI. НАРУШЕНИЯ ПРОТИВ ПОРЯДКА УПРАВЛЕНИЯ В СФЕРЕ ОБЕСПЕЧЕНИЯ ЭКОЛОГИЧЕСКОЙ, САНИТАРНО-ЭПИДЕМИОЛОГИЧЕСКОЙ, РАДИАЦИОННОЙ БЕЗОПАСНОСТИ И ОХРАНЫ ОКРУЖАЮЩЕЙ СРЕДЫ</w:t>
      </w:r>
    </w:p>
    <w:p>
      <w:pPr>
        <w:spacing w:after="120"/>
        <w:ind w:firstLine="397"/>
        <w:jc w:val="center"/>
      </w:pPr>
      <w:r>
        <w:rPr>
          <w:rFonts w:ascii="Arial" w:cs="Arial" w:eastAsia="Arial" w:hAnsi="Arial"/>
          <w:b/>
          <w:bCs/>
          <w:sz w:val="24"/>
          <w:szCs w:val="24"/>
        </w:rPr>
        <w:t xml:space="preserve">Глава 21. Нарушения против порядка управления в сфере обеспечения экологической безопасности</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42d0rywmlhxgiytvgarr9">
        <w:r>
          <w:rPr>
            <w:rFonts w:ascii="Arial" w:cs="Arial" w:eastAsia="Arial" w:hAnsi="Arial"/>
            <w:color w:val="1D4ED8"/>
            <w:sz w:val="24"/>
            <w:szCs w:val="24"/>
            <w:u w:val="single"/>
          </w:rPr>
          <w:t xml:space="preserve">139</w:t>
        </w:r>
      </w:hyperlink>
      <w:r>
        <w:rPr>
          <w:rFonts w:ascii="Arial" w:cs="Arial" w:eastAsia="Arial" w:hAnsi="Arial"/>
          <w:sz w:val="24"/>
          <w:szCs w:val="24"/>
        </w:rPr>
        <w:t xml:space="preserve">-</w:t>
      </w:r>
      <w:hyperlink w:history="1" r:id="rIdolfcplhrkll3rlsaj9lry">
        <w:r>
          <w:rPr>
            <w:rFonts w:ascii="Arial" w:cs="Arial" w:eastAsia="Arial" w:hAnsi="Arial"/>
            <w:color w:val="1D4ED8"/>
            <w:sz w:val="24"/>
            <w:szCs w:val="24"/>
            <w:u w:val="single"/>
          </w:rPr>
          <w:t xml:space="preserve">149</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py-h4vjzgy3eugm9p2pg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139. Нарушение требований экологической безопасности в сфере инноваций</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проведении научных исследований, внедрении открытий, изобретений, применении новой техники, импортного оборудования, технологий или систем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140. Нарушение требований экологической безопасности при осуществлении операций с пестицидами и агрохимикатами</w:t>
      </w:r>
    </w:p>
    <w:p>
      <w:pPr>
        <w:spacing w:after="120"/>
        <w:ind w:firstLine="397"/>
        <w:jc w:val="both"/>
      </w:pPr>
      <w:r>
        <w:rPr>
          <w:rFonts w:ascii="Arial" w:cs="Arial" w:eastAsia="Arial" w:hAnsi="Arial"/>
          <w:sz w:val="24"/>
          <w:szCs w:val="24"/>
        </w:rPr>
        <w:t xml:space="preserve">1. Нарушение правил производства пестицидов, агрохимикатов или технических средств их применения в части соответствия государственным стандартам, санитарным нормам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Нарушение санитарных правил транспортировки, хранения, реализации или применения пестицидов или агрохимикатов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правил применения пестицидов или агрохимикатов, повлекшее загрязнение свыше допустимых норм сельскохозяйственного сырья, кормов, пищевых продуктов, грунта, воды, воздуха,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4. Нарушение правил прохождения государственных испытаний, регистрации или перерегистрации пестицидов, агрохимикатов, технических средств их применения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141. Нарушение правил утилизации, уничтожения сельскохозяйственного сырья и продовольственных продуктов</w:t>
      </w:r>
    </w:p>
    <w:p>
      <w:pPr>
        <w:spacing w:after="120"/>
        <w:ind w:firstLine="397"/>
        <w:jc w:val="both"/>
      </w:pPr>
      <w:r>
        <w:rPr>
          <w:rFonts w:ascii="Arial" w:cs="Arial" w:eastAsia="Arial" w:hAnsi="Arial"/>
          <w:sz w:val="24"/>
          <w:szCs w:val="24"/>
        </w:rPr>
        <w:t xml:space="preserve">Нарушение правил утилизации, уничтожения сельскохозяйственного сырья или продовольственных продуктов, не отвечающих требованиям содержания пестицидов или агрохимикатов,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142. Нарушение требований экологической безопасности при осуществлении операций с минеральными удобрениями</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минеральными удобрениями, токсичными химическими веществами или другими препаратами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143. Нарушение требований экологической безопасности при осуществлении операций с биологически активными веществами и предметами биотехнологий</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микроорганизмами, другими биологически активными веществами или предметами биотехнологий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144. Нарушение правил создания, производства и использования новых штаммов биологически активных веществ</w:t>
      </w:r>
    </w:p>
    <w:p>
      <w:pPr>
        <w:spacing w:after="120"/>
        <w:ind w:firstLine="397"/>
        <w:jc w:val="both"/>
      </w:pPr>
      <w:r>
        <w:rPr>
          <w:rFonts w:ascii="Arial" w:cs="Arial" w:eastAsia="Arial" w:hAnsi="Arial"/>
          <w:sz w:val="24"/>
          <w:szCs w:val="24"/>
        </w:rPr>
        <w:t xml:space="preserve">Нарушение правил создания, производства либо использования новых штаммов микроорганизмов и других биологически активных веществ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145. Невыполнение требований государственной экологической экспертизы</w:t>
      </w:r>
    </w:p>
    <w:p>
      <w:pPr>
        <w:spacing w:after="120"/>
        <w:ind w:firstLine="397"/>
        <w:jc w:val="both"/>
      </w:pPr>
      <w:r>
        <w:rPr>
          <w:rFonts w:ascii="Arial" w:cs="Arial" w:eastAsia="Arial" w:hAnsi="Arial"/>
          <w:sz w:val="24"/>
          <w:szCs w:val="24"/>
        </w:rPr>
        <w:t xml:space="preserve">Невыполнение требований государственной экологической экспертизы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146. Непринятие мер по предотвращению и ликвидации экологических последствий аварий</w:t>
      </w:r>
    </w:p>
    <w:p>
      <w:pPr>
        <w:spacing w:after="120"/>
        <w:ind w:firstLine="397"/>
        <w:jc w:val="both"/>
      </w:pPr>
      <w:r>
        <w:rPr>
          <w:rFonts w:ascii="Arial" w:cs="Arial" w:eastAsia="Arial" w:hAnsi="Arial"/>
          <w:sz w:val="24"/>
          <w:szCs w:val="24"/>
        </w:rPr>
        <w:t xml:space="preserve">1. Непринятие мер по предотвращению или ликвидации экологических последствий аварий или другого вредного влияния на окружающую среду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То же деяние, совершенное в зоне чрезвычайной экологической ситуации,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3. Нарушение порядка выполнения обязательных мероприятий по восстановлению окружающей среды или воспроизведению природных ресурсов в зоне чрезвычайной экологической ситуации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147. Нарушение правил эксплуатации природоохранных сооружений</w:t>
      </w:r>
    </w:p>
    <w:p>
      <w:pPr>
        <w:spacing w:after="120"/>
        <w:ind w:firstLine="397"/>
        <w:jc w:val="both"/>
      </w:pPr>
      <w:r>
        <w:rPr>
          <w:rFonts w:ascii="Arial" w:cs="Arial" w:eastAsia="Arial" w:hAnsi="Arial"/>
          <w:sz w:val="24"/>
          <w:szCs w:val="24"/>
        </w:rPr>
        <w:t xml:space="preserve">Нарушение правил эксплуатации природоохранных сооружений или оборудования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148. Нарушение правил эксплуатации установок по переработке отходов</w:t>
      </w:r>
    </w:p>
    <w:p>
      <w:pPr>
        <w:spacing w:after="120"/>
        <w:ind w:firstLine="397"/>
        <w:jc w:val="both"/>
      </w:pPr>
      <w:r>
        <w:rPr>
          <w:rFonts w:ascii="Arial" w:cs="Arial" w:eastAsia="Arial" w:hAnsi="Arial"/>
          <w:sz w:val="24"/>
          <w:szCs w:val="24"/>
        </w:rPr>
        <w:t xml:space="preserve">Нарушение правил эксплуатации установок или производств по переработке либо утилизации отходов, или объектов для хранения либо захоронения промышленных, бытовых или других отходов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149. Нарушение порядка производства продукции из отходов</w:t>
      </w:r>
    </w:p>
    <w:p>
      <w:pPr>
        <w:spacing w:after="120"/>
        <w:ind w:firstLine="397"/>
        <w:jc w:val="both"/>
      </w:pPr>
      <w:r>
        <w:rPr>
          <w:rFonts w:ascii="Arial" w:cs="Arial" w:eastAsia="Arial" w:hAnsi="Arial"/>
          <w:sz w:val="24"/>
          <w:szCs w:val="24"/>
        </w:rPr>
        <w:t xml:space="preserve">Нарушение порядка производства продукции из отходов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center"/>
      </w:pPr>
      <w:r>
        <w:rPr>
          <w:rFonts w:ascii="Arial" w:cs="Arial" w:eastAsia="Arial" w:hAnsi="Arial"/>
          <w:b/>
          <w:bCs/>
          <w:sz w:val="24"/>
          <w:szCs w:val="24"/>
        </w:rPr>
        <w:t xml:space="preserve">Глава 22. Нарушения против порядка управления в сфере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ukjrxtz9bhlvfggyz2bs0">
        <w:r>
          <w:rPr>
            <w:rFonts w:ascii="Arial" w:cs="Arial" w:eastAsia="Arial" w:hAnsi="Arial"/>
            <w:color w:val="1D4ED8"/>
            <w:sz w:val="24"/>
            <w:szCs w:val="24"/>
            <w:u w:val="single"/>
          </w:rPr>
          <w:t xml:space="preserve">статьей 150</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ewwed10xadmfxiwkmxjzp">
        <w:r>
          <w:rPr>
            <w:rFonts w:ascii="Arial" w:cs="Arial" w:eastAsia="Arial" w:hAnsi="Arial"/>
            <w:color w:val="1D4ED8"/>
            <w:sz w:val="24"/>
            <w:szCs w:val="24"/>
            <w:u w:val="single"/>
          </w:rPr>
          <w:t xml:space="preserve">статьей 151</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llvxhmn5hfp999edivigp">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x72hezm039pbjoembqmka">
        <w:r>
          <w:rPr>
            <w:rFonts w:ascii="Arial" w:cs="Arial" w:eastAsia="Arial" w:hAnsi="Arial"/>
            <w:color w:val="1D4ED8"/>
            <w:sz w:val="24"/>
            <w:szCs w:val="24"/>
            <w:u w:val="single"/>
          </w:rPr>
          <w:t xml:space="preserve">155</w:t>
        </w:r>
      </w:hyperlink>
      <w:r>
        <w:rPr>
          <w:rFonts w:ascii="Arial" w:cs="Arial" w:eastAsia="Arial" w:hAnsi="Arial"/>
          <w:sz w:val="24"/>
          <w:szCs w:val="24"/>
        </w:rPr>
        <w:t xml:space="preserve"> настоящего Кодекса, рассматриваются уполномоченным органом в сфере карантина растений.</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lbm4p85smxtjhstyllszk">
        <w:r>
          <w:rPr>
            <w:rFonts w:ascii="Arial" w:cs="Arial" w:eastAsia="Arial" w:hAnsi="Arial"/>
            <w:color w:val="1D4ED8"/>
            <w:sz w:val="24"/>
            <w:szCs w:val="24"/>
            <w:u w:val="single"/>
          </w:rPr>
          <w:t xml:space="preserve">статьей 156</w:t>
        </w:r>
      </w:hyperlink>
      <w:r>
        <w:rPr>
          <w:rFonts w:ascii="Arial" w:cs="Arial" w:eastAsia="Arial" w:hAnsi="Arial"/>
          <w:sz w:val="24"/>
          <w:szCs w:val="24"/>
        </w:rPr>
        <w:t xml:space="preserve"> настоящего Кодекса, рассматриваются уполномоченным органом в сфере ветеринарного надзора.</w:t>
      </w:r>
    </w:p>
    <w:p>
      <w:pPr>
        <w:spacing w:after="60"/>
        <w:ind w:firstLine="567"/>
        <w:jc w:val="both"/>
      </w:pPr>
      <w:r>
        <w:rPr>
          <w:rFonts w:ascii="Arial" w:cs="Arial" w:eastAsia="Arial" w:hAnsi="Arial"/>
          <w:i/>
          <w:iCs/>
          <w:sz w:val="24"/>
          <w:szCs w:val="24"/>
        </w:rPr>
        <w:t xml:space="preserve">(В редакции Закона КР от </w:t>
      </w:r>
      <w:hyperlink w:history="1" r:id="rId_sn2t9i3147xtw4fp9pvm">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150.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w:t>
      </w:r>
    </w:p>
    <w:p>
      <w:pPr>
        <w:spacing w:after="120"/>
        <w:ind w:firstLine="397"/>
        <w:jc w:val="both"/>
      </w:pPr>
      <w:r>
        <w:rPr>
          <w:rFonts w:ascii="Arial" w:cs="Arial" w:eastAsia="Arial" w:hAnsi="Arial"/>
          <w:sz w:val="24"/>
          <w:szCs w:val="24"/>
        </w:rPr>
        <w:t xml:space="preserve">1.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То же деяние относительно воздуха на объектах или в помещениях продолжительного либо временного пребывания людей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санитарно-гигиенических норм или санитарно-противоэпидемических норм в жилых зданиях, помещениях, квартирах, домах и приусадебных участках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Деяние, предусмотренное частью 1 настоящей статьи при обеспечении населения питьевой водой,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санитарных норм или государственных стандартов при производстве, обращении либо реализации продуктов питания или продовольственного сырья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151. Нарушение требований технических регламентов, санитарных правил, гигиенических нормативов и иных нормативных правовых актов при обращении химических веществ и материалов</w:t>
      </w:r>
    </w:p>
    <w:p>
      <w:pPr>
        <w:spacing w:after="120"/>
        <w:ind w:firstLine="397"/>
        <w:jc w:val="both"/>
      </w:pPr>
      <w:r>
        <w:rPr>
          <w:rFonts w:ascii="Arial" w:cs="Arial" w:eastAsia="Arial" w:hAnsi="Arial"/>
          <w:sz w:val="24"/>
          <w:szCs w:val="24"/>
        </w:rPr>
        <w:t xml:space="preserve">Нарушение требований технических регламентов, санитарных правил, гигиенических нормативов и иных нормативных правовых актов при производстве, обращении, хранении, уничтожении или утилизации химических веществ либо материалов, ядовитых веществ, продуктов биотехнологий или других биологических агентов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152. Нарушение правил выполнения фитосанитарных мер и контроля</w:t>
      </w:r>
    </w:p>
    <w:p>
      <w:pPr>
        <w:spacing w:after="120"/>
        <w:ind w:firstLine="397"/>
        <w:jc w:val="both"/>
      </w:pPr>
      <w:r>
        <w:rPr>
          <w:rFonts w:ascii="Arial" w:cs="Arial" w:eastAsia="Arial" w:hAnsi="Arial"/>
          <w:sz w:val="24"/>
          <w:szCs w:val="24"/>
        </w:rPr>
        <w:t xml:space="preserve">Нарушение правил выполнения фитосанитарных мер или контроля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153. Нарушение правил борьбы с карантинными вредителями</w:t>
      </w:r>
    </w:p>
    <w:p>
      <w:pPr>
        <w:spacing w:after="120"/>
        <w:ind w:firstLine="397"/>
        <w:jc w:val="both"/>
      </w:pPr>
      <w:r>
        <w:rPr>
          <w:rFonts w:ascii="Arial" w:cs="Arial" w:eastAsia="Arial" w:hAnsi="Arial"/>
          <w:sz w:val="24"/>
          <w:szCs w:val="24"/>
        </w:rPr>
        <w:t xml:space="preserve">Нарушение правил борьбы с карантинными вредителями, болезнями растений или сорняками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154. Нарушение порядка ввоза материалов из зон карантинного режима</w:t>
      </w:r>
    </w:p>
    <w:p>
      <w:pPr>
        <w:spacing w:after="120"/>
        <w:ind w:firstLine="397"/>
        <w:jc w:val="both"/>
      </w:pPr>
      <w:r>
        <w:rPr>
          <w:rFonts w:ascii="Arial" w:cs="Arial" w:eastAsia="Arial" w:hAnsi="Arial"/>
          <w:sz w:val="24"/>
          <w:szCs w:val="24"/>
        </w:rPr>
        <w:t xml:space="preserve">Нарушение порядка ввоза материалов из стран или зон особого карантинного режима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155. Нарушение правил защиты растений</w:t>
      </w:r>
    </w:p>
    <w:p>
      <w:pPr>
        <w:spacing w:after="120"/>
        <w:ind w:firstLine="397"/>
        <w:jc w:val="both"/>
      </w:pPr>
      <w:r>
        <w:rPr>
          <w:rFonts w:ascii="Arial" w:cs="Arial" w:eastAsia="Arial" w:hAnsi="Arial"/>
          <w:sz w:val="24"/>
          <w:szCs w:val="24"/>
        </w:rPr>
        <w:t xml:space="preserve">Нарушение правил защиты растений от распространения вредных организмов путем несоблюдения технологии возделывания растений сельскохозяйственного или другого назначения, экологически необоснованной защиты растений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156. Нарушение ветеринарных правил</w:t>
      </w:r>
    </w:p>
    <w:p>
      <w:pPr>
        <w:spacing w:after="120"/>
        <w:ind w:firstLine="397"/>
        <w:jc w:val="both"/>
      </w:pPr>
      <w:r>
        <w:rPr>
          <w:rFonts w:ascii="Arial" w:cs="Arial" w:eastAsia="Arial" w:hAnsi="Arial"/>
          <w:sz w:val="24"/>
          <w:szCs w:val="24"/>
        </w:rPr>
        <w:t xml:space="preserve">1. Нарушение ветеринарно-санитарных правил относительно профилактики и ликвидации инфекционных болезней животных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карантина животных или других карантинных ограничений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23. Нарушения против порядка управления в сфере обеспечения радиационной безопасности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eln3plugnkc2-eovrmx8g">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758zbcsrrsbyyyvyuvszi">
        <w:r>
          <w:rPr>
            <w:rFonts w:ascii="Arial" w:cs="Arial" w:eastAsia="Arial" w:hAnsi="Arial"/>
            <w:color w:val="1D4ED8"/>
            <w:sz w:val="24"/>
            <w:szCs w:val="24"/>
            <w:u w:val="single"/>
          </w:rPr>
          <w:t xml:space="preserve">158</w:t>
        </w:r>
      </w:hyperlink>
      <w:r>
        <w:rPr>
          <w:rFonts w:ascii="Arial" w:cs="Arial" w:eastAsia="Arial" w:hAnsi="Arial"/>
          <w:sz w:val="24"/>
          <w:szCs w:val="24"/>
        </w:rPr>
        <w:t xml:space="preserve"> и </w:t>
      </w:r>
      <w:hyperlink w:history="1" r:id="rIdbizdbuh_k7gikowpfoxe0">
        <w:r>
          <w:rPr>
            <w:rFonts w:ascii="Arial" w:cs="Arial" w:eastAsia="Arial" w:hAnsi="Arial"/>
            <w:color w:val="1D4ED8"/>
            <w:sz w:val="24"/>
            <w:szCs w:val="24"/>
            <w:u w:val="single"/>
          </w:rPr>
          <w:t xml:space="preserve">161</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gpvnv0gfgzavj5rtmqebv">
        <w:r>
          <w:rPr>
            <w:rFonts w:ascii="Arial" w:cs="Arial" w:eastAsia="Arial" w:hAnsi="Arial"/>
            <w:color w:val="1D4ED8"/>
            <w:sz w:val="24"/>
            <w:szCs w:val="24"/>
            <w:u w:val="single"/>
          </w:rPr>
          <w:t xml:space="preserve">159</w:t>
        </w:r>
      </w:hyperlink>
      <w:r>
        <w:rPr>
          <w:rFonts w:ascii="Arial" w:cs="Arial" w:eastAsia="Arial" w:hAnsi="Arial"/>
          <w:sz w:val="24"/>
          <w:szCs w:val="24"/>
        </w:rPr>
        <w:t xml:space="preserve"> и </w:t>
      </w:r>
      <w:hyperlink w:history="1" r:id="rIdjh91x1--l1ui0z_i1azdc">
        <w:r>
          <w:rPr>
            <w:rFonts w:ascii="Arial" w:cs="Arial" w:eastAsia="Arial" w:hAnsi="Arial"/>
            <w:color w:val="1D4ED8"/>
            <w:sz w:val="24"/>
            <w:szCs w:val="24"/>
            <w:u w:val="single"/>
          </w:rPr>
          <w:t xml:space="preserve">160</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emxlgoeqquapqvgmbdqs8">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157. Нарушение требований безопасности при обращении с радиоактивными веществами</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gdultay6ku-lf2qakfzx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требований безопасности при добыче или обращении с радиоактивными веществами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158. Нарушение требований безопасного ведения работ при обращении с радиоактивными отходами</w:t>
      </w:r>
    </w:p>
    <w:p>
      <w:pPr>
        <w:spacing w:after="120"/>
        <w:ind w:firstLine="397"/>
        <w:jc w:val="both"/>
      </w:pPr>
      <w:r>
        <w:rPr>
          <w:rFonts w:ascii="Arial" w:cs="Arial" w:eastAsia="Arial" w:hAnsi="Arial"/>
          <w:sz w:val="24"/>
          <w:szCs w:val="24"/>
        </w:rPr>
        <w:t xml:space="preserve">Нарушение требований безопасного ведения работ при обращении с радиоактивными отходами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159. Нарушение порядка предотвращения аварий</w:t>
      </w:r>
    </w:p>
    <w:p>
      <w:pPr>
        <w:spacing w:after="120"/>
        <w:ind w:firstLine="397"/>
        <w:jc w:val="both"/>
      </w:pPr>
      <w:r>
        <w:rPr>
          <w:rFonts w:ascii="Arial" w:cs="Arial" w:eastAsia="Arial" w:hAnsi="Arial"/>
          <w:sz w:val="24"/>
          <w:szCs w:val="24"/>
        </w:rPr>
        <w:t xml:space="preserve">Нарушение порядка предотвращения аварий или ликвидации их последствий в хранилищах радиоактивных отходов либо объектах, предназначенных для обращения с радиоактивными отходами,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160. Нарушение порядка добычи и обращения с урановыми рудами</w:t>
      </w:r>
    </w:p>
    <w:p>
      <w:pPr>
        <w:spacing w:after="120"/>
        <w:ind w:firstLine="397"/>
        <w:jc w:val="both"/>
      </w:pPr>
      <w:r>
        <w:rPr>
          <w:rFonts w:ascii="Arial" w:cs="Arial" w:eastAsia="Arial" w:hAnsi="Arial"/>
          <w:sz w:val="24"/>
          <w:szCs w:val="24"/>
        </w:rPr>
        <w:t xml:space="preserve">Нарушение порядка добычи или обращения с урановыми рудами либо продуктами их переработки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161. Нарушение требований режима зоны радиационной безопасности</w:t>
      </w:r>
    </w:p>
    <w:p>
      <w:pPr>
        <w:spacing w:after="120"/>
        <w:ind w:firstLine="397"/>
        <w:jc w:val="both"/>
      </w:pPr>
      <w:r>
        <w:rPr>
          <w:rFonts w:ascii="Arial" w:cs="Arial" w:eastAsia="Arial" w:hAnsi="Arial"/>
          <w:sz w:val="24"/>
          <w:szCs w:val="24"/>
        </w:rPr>
        <w:t xml:space="preserve">Нарушение требований радиационной безопасности в специально определенной зоне радиационного загрязнения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center"/>
      </w:pPr>
      <w:r>
        <w:rPr>
          <w:rFonts w:ascii="Arial" w:cs="Arial" w:eastAsia="Arial" w:hAnsi="Arial"/>
          <w:b/>
          <w:bCs/>
          <w:sz w:val="24"/>
          <w:szCs w:val="24"/>
        </w:rPr>
        <w:t xml:space="preserve">Глава 24. Нарушения против порядка управления в сфере охраны атмосферы, земли, недр, вод, других природных ресурсов</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ii34_fu_ep9_j2pif6tmg">
        <w:r>
          <w:rPr>
            <w:rFonts w:ascii="Arial" w:cs="Arial" w:eastAsia="Arial" w:hAnsi="Arial"/>
            <w:color w:val="1D4ED8"/>
            <w:sz w:val="24"/>
            <w:szCs w:val="24"/>
            <w:u w:val="single"/>
          </w:rPr>
          <w:t xml:space="preserve">162</w:t>
        </w:r>
      </w:hyperlink>
      <w:r>
        <w:rPr>
          <w:rFonts w:ascii="Arial" w:cs="Arial" w:eastAsia="Arial" w:hAnsi="Arial"/>
          <w:sz w:val="24"/>
          <w:szCs w:val="24"/>
        </w:rPr>
        <w:t xml:space="preserve">-</w:t>
      </w:r>
      <w:hyperlink w:history="1" r:id="rIdrwu0nxg6hklx34whdlllr">
        <w:r>
          <w:rPr>
            <w:rFonts w:ascii="Arial" w:cs="Arial" w:eastAsia="Arial" w:hAnsi="Arial"/>
            <w:color w:val="1D4ED8"/>
            <w:sz w:val="24"/>
            <w:szCs w:val="24"/>
            <w:u w:val="single"/>
          </w:rPr>
          <w:t xml:space="preserve">167</w:t>
        </w:r>
      </w:hyperlink>
      <w:r>
        <w:rPr>
          <w:rFonts w:ascii="Arial" w:cs="Arial" w:eastAsia="Arial" w:hAnsi="Arial"/>
          <w:sz w:val="24"/>
          <w:szCs w:val="24"/>
        </w:rPr>
        <w:t xml:space="preserve">, </w:t>
      </w:r>
      <w:hyperlink w:history="1" r:id="rId0ehs2vcbkxidywzsv1k4y">
        <w:r>
          <w:rPr>
            <w:rFonts w:ascii="Arial" w:cs="Arial" w:eastAsia="Arial" w:hAnsi="Arial"/>
            <w:color w:val="1D4ED8"/>
            <w:sz w:val="24"/>
            <w:szCs w:val="24"/>
            <w:u w:val="single"/>
          </w:rPr>
          <w:t xml:space="preserve">169</w:t>
        </w:r>
      </w:hyperlink>
      <w:r>
        <w:rPr>
          <w:rFonts w:ascii="Arial" w:cs="Arial" w:eastAsia="Arial" w:hAnsi="Arial"/>
          <w:sz w:val="24"/>
          <w:szCs w:val="24"/>
        </w:rPr>
        <w:t xml:space="preserve">, </w:t>
      </w:r>
      <w:hyperlink w:history="1" r:id="rIdgtm3hk9syxyp1jzilj8p5">
        <w:r>
          <w:rPr>
            <w:rFonts w:ascii="Arial" w:cs="Arial" w:eastAsia="Arial" w:hAnsi="Arial"/>
            <w:color w:val="1D4ED8"/>
            <w:sz w:val="24"/>
            <w:szCs w:val="24"/>
            <w:u w:val="single"/>
          </w:rPr>
          <w:t xml:space="preserve">172</w:t>
        </w:r>
      </w:hyperlink>
      <w:r>
        <w:rPr>
          <w:rFonts w:ascii="Arial" w:cs="Arial" w:eastAsia="Arial" w:hAnsi="Arial"/>
          <w:sz w:val="24"/>
          <w:szCs w:val="24"/>
        </w:rPr>
        <w:t xml:space="preserve">, </w:t>
      </w:r>
      <w:hyperlink w:history="1" r:id="rIdmkgyfpfrtoncqc4gtqzmf">
        <w:r>
          <w:rPr>
            <w:rFonts w:ascii="Arial" w:cs="Arial" w:eastAsia="Arial" w:hAnsi="Arial"/>
            <w:color w:val="1D4ED8"/>
            <w:sz w:val="24"/>
            <w:szCs w:val="24"/>
            <w:u w:val="single"/>
          </w:rPr>
          <w:t xml:space="preserve">174</w:t>
        </w:r>
      </w:hyperlink>
      <w:r>
        <w:rPr>
          <w:rFonts w:ascii="Arial" w:cs="Arial" w:eastAsia="Arial" w:hAnsi="Arial"/>
          <w:sz w:val="24"/>
          <w:szCs w:val="24"/>
        </w:rPr>
        <w:t xml:space="preserve"> и </w:t>
      </w:r>
      <w:hyperlink w:history="1" r:id="rIdvvfwnh2htdx5og3b1tdim">
        <w:r>
          <w:rPr>
            <w:rFonts w:ascii="Arial" w:cs="Arial" w:eastAsia="Arial" w:hAnsi="Arial"/>
            <w:color w:val="1D4ED8"/>
            <w:sz w:val="24"/>
            <w:szCs w:val="24"/>
            <w:u w:val="single"/>
          </w:rPr>
          <w:t xml:space="preserve">175</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6dzm1abjgbskhp1a7fy3i">
        <w:r>
          <w:rPr>
            <w:rFonts w:ascii="Arial" w:cs="Arial" w:eastAsia="Arial" w:hAnsi="Arial"/>
            <w:color w:val="1D4ED8"/>
            <w:sz w:val="24"/>
            <w:szCs w:val="24"/>
            <w:u w:val="single"/>
          </w:rPr>
          <w:t xml:space="preserve">168</w:t>
        </w:r>
      </w:hyperlink>
      <w:r>
        <w:rPr>
          <w:rFonts w:ascii="Arial" w:cs="Arial" w:eastAsia="Arial" w:hAnsi="Arial"/>
          <w:sz w:val="24"/>
          <w:szCs w:val="24"/>
        </w:rPr>
        <w:t xml:space="preserve">, </w:t>
      </w:r>
      <w:hyperlink w:history="1" r:id="rIdioqpkrso9gj20utj4mp8d">
        <w:r>
          <w:rPr>
            <w:rFonts w:ascii="Arial" w:cs="Arial" w:eastAsia="Arial" w:hAnsi="Arial"/>
            <w:color w:val="1D4ED8"/>
            <w:sz w:val="24"/>
            <w:szCs w:val="24"/>
            <w:u w:val="single"/>
          </w:rPr>
          <w:t xml:space="preserve">170</w:t>
        </w:r>
      </w:hyperlink>
      <w:r>
        <w:rPr>
          <w:rFonts w:ascii="Arial" w:cs="Arial" w:eastAsia="Arial" w:hAnsi="Arial"/>
          <w:sz w:val="24"/>
          <w:szCs w:val="24"/>
        </w:rPr>
        <w:t xml:space="preserve"> и </w:t>
      </w:r>
      <w:hyperlink w:history="1" r:id="rIdchabdozewbzz3xno8zicv">
        <w:r>
          <w:rPr>
            <w:rFonts w:ascii="Arial" w:cs="Arial" w:eastAsia="Arial" w:hAnsi="Arial"/>
            <w:color w:val="1D4ED8"/>
            <w:sz w:val="24"/>
            <w:szCs w:val="24"/>
            <w:u w:val="single"/>
          </w:rPr>
          <w:t xml:space="preserve">171</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w:t>
      </w:r>
    </w:p>
    <w:p>
      <w:pPr>
        <w:spacing w:after="60"/>
        <w:ind w:firstLine="567"/>
        <w:jc w:val="both"/>
      </w:pPr>
      <w:r>
        <w:rPr>
          <w:rFonts w:ascii="Arial" w:cs="Arial" w:eastAsia="Arial" w:hAnsi="Arial"/>
          <w:sz w:val="24"/>
          <w:szCs w:val="24"/>
        </w:rPr>
        <w:t xml:space="preserve">3. Дела о нарушениях, предусмотренных статьей </w:t>
      </w:r>
      <w:hyperlink w:history="1" r:id="rIdyf7cdm4ropr_5ln-pwg87">
        <w:r>
          <w:rPr>
            <w:rFonts w:ascii="Arial" w:cs="Arial" w:eastAsia="Arial" w:hAnsi="Arial"/>
            <w:color w:val="1D4ED8"/>
            <w:sz w:val="24"/>
            <w:szCs w:val="24"/>
            <w:u w:val="single"/>
          </w:rPr>
          <w:t xml:space="preserve">173</w:t>
        </w:r>
      </w:hyperlink>
      <w:r>
        <w:rPr>
          <w:rFonts w:ascii="Arial" w:cs="Arial" w:eastAsia="Arial" w:hAnsi="Arial"/>
          <w:sz w:val="24"/>
          <w:szCs w:val="24"/>
        </w:rPr>
        <w:t xml:space="preserve">, статьями </w:t>
      </w:r>
      <w:hyperlink w:history="1" r:id="rId8bqa0tujdehjow43ryrb6">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8y8esp2m34r4tfwfzpg3u">
        <w:r>
          <w:rPr>
            <w:rFonts w:ascii="Arial" w:cs="Arial" w:eastAsia="Arial" w:hAnsi="Arial"/>
            <w:color w:val="1D4ED8"/>
            <w:sz w:val="24"/>
            <w:szCs w:val="24"/>
            <w:u w:val="single"/>
          </w:rPr>
          <w:t xml:space="preserve">183</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umuywnx-nm9fhfhcaujyz">
        <w:r>
          <w:rPr>
            <w:rFonts w:ascii="Arial" w:cs="Arial" w:eastAsia="Arial" w:hAnsi="Arial"/>
            <w:color w:val="1D4ED8"/>
            <w:sz w:val="24"/>
            <w:szCs w:val="24"/>
            <w:u w:val="single"/>
          </w:rPr>
          <w:t xml:space="preserve">статьей 176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уполномоченным органом в сфере охраны окружающей среды и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q588w36witdzkxe-b7ykx">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Нарушение требований по охране атмосферы</w:t>
      </w:r>
    </w:p>
    <w:p>
      <w:pPr>
        <w:spacing w:after="120"/>
        <w:ind w:firstLine="397"/>
        <w:jc w:val="both"/>
      </w:pPr>
      <w:r>
        <w:rPr>
          <w:rFonts w:ascii="Arial" w:cs="Arial" w:eastAsia="Arial" w:hAnsi="Arial"/>
          <w:sz w:val="24"/>
          <w:szCs w:val="24"/>
        </w:rPr>
        <w:t xml:space="preserve">Нарушение правил обращения со средствами защиты растений, стимуляторами их роста, минеральными удобрениями или другими препаратами, повлекшее загрязнение атмосферы,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163. Нарушение порядка осуществления выбросов загрязняющих веществ в атмосферу</w:t>
      </w:r>
    </w:p>
    <w:p>
      <w:pPr>
        <w:spacing w:after="120"/>
        <w:ind w:firstLine="397"/>
        <w:jc w:val="both"/>
      </w:pPr>
      <w:r>
        <w:rPr>
          <w:rFonts w:ascii="Arial" w:cs="Arial" w:eastAsia="Arial" w:hAnsi="Arial"/>
          <w:sz w:val="24"/>
          <w:szCs w:val="24"/>
        </w:rPr>
        <w:t xml:space="preserve">Нарушение порядка осуществления выбросов загрязняющих веществ в атмосферу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164. Нарушение правил использования атмосферы</w:t>
      </w:r>
    </w:p>
    <w:p>
      <w:pPr>
        <w:spacing w:after="120"/>
        <w:ind w:firstLine="397"/>
        <w:jc w:val="both"/>
      </w:pPr>
      <w:r>
        <w:rPr>
          <w:rFonts w:ascii="Arial" w:cs="Arial" w:eastAsia="Arial" w:hAnsi="Arial"/>
          <w:sz w:val="24"/>
          <w:szCs w:val="24"/>
        </w:rPr>
        <w:t xml:space="preserve">Нарушение правил использования атмосферного воздуха как сырья основного производственного назначения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165. Нарушение порядка осуществления деятельности, направленной на искусственное изменение состояния атмосферы и атмосферных явлений</w:t>
      </w:r>
    </w:p>
    <w:p>
      <w:pPr>
        <w:spacing w:after="120"/>
        <w:ind w:firstLine="397"/>
        <w:jc w:val="both"/>
      </w:pPr>
      <w:r>
        <w:rPr>
          <w:rFonts w:ascii="Arial" w:cs="Arial" w:eastAsia="Arial" w:hAnsi="Arial"/>
          <w:sz w:val="24"/>
          <w:szCs w:val="24"/>
        </w:rPr>
        <w:t xml:space="preserve">Нарушение порядка осуществления деятельности, направленной на искусственное изменение состояния атмосферы и атмосферных явлений в хозяйственных целях,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166. Выпуск в эксплуатацию транспортных и других передвижных средств с превышением нормативов содержания загрязняющих веществ</w:t>
      </w:r>
    </w:p>
    <w:p>
      <w:pPr>
        <w:spacing w:after="120"/>
        <w:ind w:firstLine="397"/>
        <w:jc w:val="both"/>
      </w:pPr>
      <w:r>
        <w:rPr>
          <w:rFonts w:ascii="Arial" w:cs="Arial" w:eastAsia="Arial" w:hAnsi="Arial"/>
          <w:sz w:val="24"/>
          <w:szCs w:val="24"/>
        </w:rPr>
        <w:t xml:space="preserve">Выпуск в эксплуатацию автомобилей, самолетов, судов или других передвижных средств либо установок, в которых содержание загрязняющих веществ в отработанных газах или уровень влияния физических факторов во время работы превышает установленные нормативы,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167. Эксплуатация автомототранспортных и других передвижных средств с превышением нормативов содержания загрязняющих веществ в выбросах</w:t>
      </w:r>
    </w:p>
    <w:p>
      <w:pPr>
        <w:spacing w:after="120"/>
        <w:ind w:firstLine="397"/>
        <w:jc w:val="both"/>
      </w:pPr>
      <w:r>
        <w:rPr>
          <w:rFonts w:ascii="Arial" w:cs="Arial" w:eastAsia="Arial" w:hAnsi="Arial"/>
          <w:sz w:val="24"/>
          <w:szCs w:val="24"/>
        </w:rPr>
        <w:t xml:space="preserve">Эксплуатация автомототранспортных или других передвижных средств либо установок, содержание загрязняющих веществ в выбросах которых превышает установленные нормативы,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168. Нарушение порядка использования территорий и объектов природно-заповедного фонда</w:t>
      </w:r>
    </w:p>
    <w:p>
      <w:pPr>
        <w:spacing w:after="120"/>
        <w:ind w:firstLine="397"/>
        <w:jc w:val="both"/>
      </w:pPr>
      <w:r>
        <w:rPr>
          <w:rFonts w:ascii="Arial" w:cs="Arial" w:eastAsia="Arial" w:hAnsi="Arial"/>
          <w:sz w:val="24"/>
          <w:szCs w:val="24"/>
        </w:rPr>
        <w:t xml:space="preserve">Нарушение порядка использования территорий или объектов природно-заповедного фонда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169. Нарушение требований по охране вод от загрязнения и засорения</w:t>
      </w:r>
    </w:p>
    <w:p>
      <w:pPr>
        <w:spacing w:after="120"/>
        <w:ind w:firstLine="397"/>
        <w:jc w:val="both"/>
      </w:pPr>
      <w:r>
        <w:rPr>
          <w:rFonts w:ascii="Arial" w:cs="Arial" w:eastAsia="Arial" w:hAnsi="Arial"/>
          <w:sz w:val="24"/>
          <w:szCs w:val="24"/>
        </w:rPr>
        <w:t xml:space="preserve">Превышение установленных нормативов предельно допустимых сбросов, которое может повлечь загрязнение или засорение вод,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170. Нарушение правил использования земель</w:t>
      </w:r>
    </w:p>
    <w:p>
      <w:pPr>
        <w:spacing w:after="120"/>
        <w:ind w:firstLine="397"/>
        <w:jc w:val="both"/>
      </w:pPr>
      <w:r>
        <w:rPr>
          <w:rFonts w:ascii="Arial" w:cs="Arial" w:eastAsia="Arial" w:hAnsi="Arial"/>
          <w:sz w:val="24"/>
          <w:szCs w:val="24"/>
        </w:rPr>
        <w:t xml:space="preserve">Нарушение правил использования земель, в том числе требований природоохранного режима использования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171. Нарушение порядка использования земель лесного фонда</w:t>
      </w:r>
    </w:p>
    <w:p>
      <w:pPr>
        <w:spacing w:after="120"/>
        <w:ind w:firstLine="397"/>
        <w:jc w:val="both"/>
      </w:pPr>
      <w:r>
        <w:rPr>
          <w:rFonts w:ascii="Arial" w:cs="Arial" w:eastAsia="Arial" w:hAnsi="Arial"/>
          <w:sz w:val="24"/>
          <w:szCs w:val="24"/>
        </w:rPr>
        <w:t xml:space="preserve">Нарушение порядка использования земель государственного лесного фонда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172. Невыполнение условий снятия, сохранения и нанесения плодородного пласта грунта</w:t>
      </w:r>
    </w:p>
    <w:p>
      <w:pPr>
        <w:spacing w:after="120"/>
        <w:ind w:firstLine="397"/>
        <w:jc w:val="both"/>
      </w:pPr>
      <w:r>
        <w:rPr>
          <w:rFonts w:ascii="Arial" w:cs="Arial" w:eastAsia="Arial" w:hAnsi="Arial"/>
          <w:sz w:val="24"/>
          <w:szCs w:val="24"/>
        </w:rPr>
        <w:t xml:space="preserve">Невыполнение условий снятия, сохранения или нанесения плодородного пласта грунта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173. Нарушение правил землеустройства</w:t>
      </w:r>
    </w:p>
    <w:p>
      <w:pPr>
        <w:spacing w:after="120"/>
        <w:ind w:firstLine="397"/>
        <w:jc w:val="both"/>
      </w:pPr>
      <w:r>
        <w:rPr>
          <w:rFonts w:ascii="Arial" w:cs="Arial" w:eastAsia="Arial" w:hAnsi="Arial"/>
          <w:sz w:val="24"/>
          <w:szCs w:val="24"/>
        </w:rPr>
        <w:t xml:space="preserve">1. Нарушение положений проектов землеустройства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порядка использования земельных участков сельскохозяйственного назначения для ведения товарного сельскохозяйственного производства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174. Нарушение закона о недрах</w:t>
      </w:r>
    </w:p>
    <w:p>
      <w:pPr>
        <w:spacing w:after="120"/>
        <w:ind w:firstLine="397"/>
        <w:jc w:val="both"/>
      </w:pPr>
      <w:r>
        <w:rPr>
          <w:rFonts w:ascii="Arial" w:cs="Arial" w:eastAsia="Arial" w:hAnsi="Arial"/>
          <w:sz w:val="24"/>
          <w:szCs w:val="24"/>
        </w:rPr>
        <w:t xml:space="preserve">1. Нарушение порядка застройки площадей залегания полезных ископаемых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требований рационального использования месторождений полезных ископаемых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Утрата маркшейдерской документации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разработки полезных ископаемых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5. Нарушение правил недопущения или ликвидации пожаров, аварий на нефтяных или газовых буровых скважинах, месторождениях либо при транспортировке нефтепродуктов, отравляющих, других взрывных или токсичных веществ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6. Нарушение особых условий специального разрешения (лицензии) на пользование недрами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175. Нарушение правил проведения работ по геологическому изучению недр</w:t>
      </w:r>
    </w:p>
    <w:p>
      <w:pPr>
        <w:spacing w:after="120"/>
        <w:ind w:firstLine="397"/>
        <w:jc w:val="both"/>
      </w:pPr>
      <w:r>
        <w:rPr>
          <w:rFonts w:ascii="Arial" w:cs="Arial" w:eastAsia="Arial" w:hAnsi="Arial"/>
          <w:sz w:val="24"/>
          <w:szCs w:val="24"/>
        </w:rPr>
        <w:t xml:space="preserve">Нарушение правил проведения работ по геологическому изучению недр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176. Превышение лимитов использования природных ресурсов</w:t>
      </w:r>
    </w:p>
    <w:p>
      <w:pPr>
        <w:spacing w:after="120"/>
        <w:ind w:firstLine="397"/>
        <w:jc w:val="both"/>
      </w:pPr>
      <w:r>
        <w:rPr>
          <w:rFonts w:ascii="Arial" w:cs="Arial" w:eastAsia="Arial" w:hAnsi="Arial"/>
          <w:sz w:val="24"/>
          <w:szCs w:val="24"/>
        </w:rPr>
        <w:t xml:space="preserve">Превышение лимитов использования природных ресурсов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177. Нарушение правил охраны водных ресурсов</w:t>
      </w:r>
    </w:p>
    <w:p>
      <w:pPr>
        <w:spacing w:after="120"/>
        <w:ind w:firstLine="397"/>
        <w:jc w:val="both"/>
      </w:pPr>
      <w:r>
        <w:rPr>
          <w:rFonts w:ascii="Arial" w:cs="Arial" w:eastAsia="Arial" w:hAnsi="Arial"/>
          <w:sz w:val="24"/>
          <w:szCs w:val="24"/>
        </w:rPr>
        <w:t xml:space="preserve">Нарушение правил охраны водных ресурсов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178. Нарушение правил использования земель водного фонда</w:t>
      </w:r>
    </w:p>
    <w:p>
      <w:pPr>
        <w:spacing w:after="120"/>
        <w:ind w:firstLine="397"/>
        <w:jc w:val="both"/>
      </w:pPr>
      <w:r>
        <w:rPr>
          <w:rFonts w:ascii="Arial" w:cs="Arial" w:eastAsia="Arial" w:hAnsi="Arial"/>
          <w:sz w:val="24"/>
          <w:szCs w:val="24"/>
        </w:rPr>
        <w:t xml:space="preserve">Нарушение режима хозяйственной деятельности в водоохранных зонах или на землях водного фонда, использование земель водного фонда не по назначению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179. Нарушение правил специального водопользования</w:t>
      </w:r>
    </w:p>
    <w:p>
      <w:pPr>
        <w:spacing w:after="120"/>
        <w:ind w:firstLine="397"/>
        <w:jc w:val="both"/>
      </w:pPr>
      <w:r>
        <w:rPr>
          <w:rFonts w:ascii="Arial" w:cs="Arial" w:eastAsia="Arial" w:hAnsi="Arial"/>
          <w:sz w:val="24"/>
          <w:szCs w:val="24"/>
        </w:rPr>
        <w:t xml:space="preserve">Нарушение правил специального водопользования или проведения гидротехнических работ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180. Нарушение эксплуатации и содержание ирригационной системы для обеспечения оросительной водой</w:t>
      </w:r>
    </w:p>
    <w:p>
      <w:pPr>
        <w:spacing w:after="120"/>
        <w:ind w:firstLine="397"/>
        <w:jc w:val="both"/>
      </w:pPr>
      <w:r>
        <w:rPr>
          <w:rFonts w:ascii="Arial" w:cs="Arial" w:eastAsia="Arial" w:hAnsi="Arial"/>
          <w:sz w:val="24"/>
          <w:szCs w:val="24"/>
        </w:rPr>
        <w:t xml:space="preserve">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181. Нарушение правил распределения воды и правил водопользования</w:t>
      </w:r>
    </w:p>
    <w:p>
      <w:pPr>
        <w:spacing w:after="120"/>
        <w:ind w:firstLine="397"/>
        <w:jc w:val="both"/>
      </w:pPr>
      <w:r>
        <w:rPr>
          <w:rFonts w:ascii="Arial" w:cs="Arial" w:eastAsia="Arial" w:hAnsi="Arial"/>
          <w:sz w:val="24"/>
          <w:szCs w:val="24"/>
        </w:rPr>
        <w:t xml:space="preserve">Нарушение правил распределения воды и правил водопользования, установленных для орошения земель сельскохозяйственного назначения, внутри населенных пунктов и других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182. Повреждение естественных и культурных пастбищных угодий на землях независимо от формы собственности</w:t>
      </w:r>
    </w:p>
    <w:p>
      <w:pPr>
        <w:spacing w:after="120"/>
        <w:ind w:firstLine="397"/>
        <w:jc w:val="both"/>
      </w:pPr>
      <w:r>
        <w:rPr>
          <w:rFonts w:ascii="Arial" w:cs="Arial" w:eastAsia="Arial" w:hAnsi="Arial"/>
          <w:sz w:val="24"/>
          <w:szCs w:val="24"/>
        </w:rPr>
        <w:t xml:space="preserve">1. Повреждение естественных и культурных пастбищных угодий на землях независимо от формы собственности, выразившееся в выпасе скота на отведенных на отдых, согласно пастбищному обороту, естественных пастбищных угодьях ранее установленных сроков, а также в прогоне скота через естественные и культурные пастбища без соответствующего разрешения,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183. Нарушение установленного режима использования пастбищ и сенокосов</w:t>
      </w:r>
    </w:p>
    <w:p>
      <w:pPr>
        <w:spacing w:after="120"/>
        <w:ind w:firstLine="397"/>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25. Нарушения против порядка управления в сфере охраны растительного и животного мира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qioqw1ppcj5neqb29azj9">
        <w:r>
          <w:rPr>
            <w:rFonts w:ascii="Arial" w:cs="Arial" w:eastAsia="Arial" w:hAnsi="Arial"/>
            <w:color w:val="1D4ED8"/>
            <w:sz w:val="24"/>
            <w:szCs w:val="24"/>
            <w:u w:val="single"/>
          </w:rPr>
          <w:t xml:space="preserve">184</w:t>
        </w:r>
      </w:hyperlink>
      <w:r>
        <w:rPr>
          <w:rFonts w:ascii="Arial" w:cs="Arial" w:eastAsia="Arial" w:hAnsi="Arial"/>
          <w:sz w:val="24"/>
          <w:szCs w:val="24"/>
        </w:rPr>
        <w:t xml:space="preserve">, </w:t>
      </w:r>
      <w:hyperlink w:history="1" r:id="rIdgb8bafebggq-82trufaif">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uiixxnxlbknk2xt_hu4xx">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rdbuvu0jbsf69nnaeztqa">
        <w:r>
          <w:rPr>
            <w:rFonts w:ascii="Arial" w:cs="Arial" w:eastAsia="Arial" w:hAnsi="Arial"/>
            <w:color w:val="1D4ED8"/>
            <w:sz w:val="24"/>
            <w:szCs w:val="24"/>
            <w:u w:val="single"/>
          </w:rPr>
          <w:t xml:space="preserve">194</w:t>
        </w:r>
      </w:hyperlink>
      <w:r>
        <w:rPr>
          <w:rFonts w:ascii="Arial" w:cs="Arial" w:eastAsia="Arial" w:hAnsi="Arial"/>
          <w:sz w:val="24"/>
          <w:szCs w:val="24"/>
        </w:rPr>
        <w:t xml:space="preserve"> и </w:t>
      </w:r>
      <w:hyperlink w:history="1" r:id="rIdv3mmrz7cgwvxv-mp4weua">
        <w:r>
          <w:rPr>
            <w:rFonts w:ascii="Arial" w:cs="Arial" w:eastAsia="Arial" w:hAnsi="Arial"/>
            <w:color w:val="1D4ED8"/>
            <w:sz w:val="24"/>
            <w:szCs w:val="24"/>
            <w:u w:val="single"/>
          </w:rPr>
          <w:t xml:space="preserve">196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jotcgnacot0o8mtrh5r02">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3fvd-wogwteqp1ngkjqqc">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sonyidnaa1gdijorxynfs">
        <w:r>
          <w:rPr>
            <w:rFonts w:ascii="Arial" w:cs="Arial" w:eastAsia="Arial" w:hAnsi="Arial"/>
            <w:color w:val="1D4ED8"/>
            <w:sz w:val="24"/>
            <w:szCs w:val="24"/>
            <w:u w:val="single"/>
          </w:rPr>
          <w:t xml:space="preserve">191</w:t>
        </w:r>
      </w:hyperlink>
      <w:r>
        <w:rPr>
          <w:rFonts w:ascii="Arial" w:cs="Arial" w:eastAsia="Arial" w:hAnsi="Arial"/>
          <w:sz w:val="24"/>
          <w:szCs w:val="24"/>
        </w:rPr>
        <w:t xml:space="preserve"> настоящего Кодекса, рассматриваются уполномоченным органом в сфере охраны окружающей среды.</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tto2t4mctiahpoasi9ar_">
        <w:r>
          <w:rPr>
            <w:rFonts w:ascii="Arial" w:cs="Arial" w:eastAsia="Arial" w:hAnsi="Arial"/>
            <w:color w:val="1D4ED8"/>
            <w:sz w:val="24"/>
            <w:szCs w:val="24"/>
            <w:u w:val="single"/>
          </w:rPr>
          <w:t xml:space="preserve">188</w:t>
        </w:r>
      </w:hyperlink>
      <w:r>
        <w:rPr>
          <w:rFonts w:ascii="Arial" w:cs="Arial" w:eastAsia="Arial" w:hAnsi="Arial"/>
          <w:sz w:val="24"/>
          <w:szCs w:val="24"/>
        </w:rPr>
        <w:t xml:space="preserve">, </w:t>
      </w:r>
      <w:hyperlink w:history="1" r:id="rIdkmjbsgp-2_wtjvbnsevqa">
        <w:r>
          <w:rPr>
            <w:rFonts w:ascii="Arial" w:cs="Arial" w:eastAsia="Arial" w:hAnsi="Arial"/>
            <w:color w:val="1D4ED8"/>
            <w:sz w:val="24"/>
            <w:szCs w:val="24"/>
            <w:u w:val="single"/>
          </w:rPr>
          <w:t xml:space="preserve">190</w:t>
        </w:r>
      </w:hyperlink>
      <w:r>
        <w:rPr>
          <w:rFonts w:ascii="Arial" w:cs="Arial" w:eastAsia="Arial" w:hAnsi="Arial"/>
          <w:sz w:val="24"/>
          <w:szCs w:val="24"/>
        </w:rPr>
        <w:t xml:space="preserve">, </w:t>
      </w:r>
      <w:hyperlink w:history="1" r:id="rIdll7uvkv9k22f36nqudz5f">
        <w:r>
          <w:rPr>
            <w:rFonts w:ascii="Arial" w:cs="Arial" w:eastAsia="Arial" w:hAnsi="Arial"/>
            <w:color w:val="1D4ED8"/>
            <w:sz w:val="24"/>
            <w:szCs w:val="24"/>
            <w:u w:val="single"/>
          </w:rPr>
          <w:t xml:space="preserve">192</w:t>
        </w:r>
      </w:hyperlink>
      <w:r>
        <w:rPr>
          <w:rFonts w:ascii="Arial" w:cs="Arial" w:eastAsia="Arial" w:hAnsi="Arial"/>
          <w:sz w:val="24"/>
          <w:szCs w:val="24"/>
        </w:rPr>
        <w:t xml:space="preserve">, </w:t>
      </w:r>
      <w:hyperlink w:history="1" r:id="rIdgcuar45dqimzpmzhj5c0b">
        <w:r>
          <w:rPr>
            <w:rFonts w:ascii="Arial" w:cs="Arial" w:eastAsia="Arial" w:hAnsi="Arial"/>
            <w:color w:val="1D4ED8"/>
            <w:sz w:val="24"/>
            <w:szCs w:val="24"/>
            <w:u w:val="single"/>
          </w:rPr>
          <w:t xml:space="preserve">193</w:t>
        </w:r>
      </w:hyperlink>
      <w:r>
        <w:rPr>
          <w:rFonts w:ascii="Arial" w:cs="Arial" w:eastAsia="Arial" w:hAnsi="Arial"/>
          <w:sz w:val="24"/>
          <w:szCs w:val="24"/>
        </w:rPr>
        <w:t xml:space="preserve"> и </w:t>
      </w:r>
      <w:hyperlink w:history="1" r:id="rIde33esu2aynkbqwzuedz7a">
        <w:r>
          <w:rPr>
            <w:rFonts w:ascii="Arial" w:cs="Arial" w:eastAsia="Arial" w:hAnsi="Arial"/>
            <w:color w:val="1D4ED8"/>
            <w:sz w:val="24"/>
            <w:szCs w:val="24"/>
            <w:u w:val="single"/>
          </w:rPr>
          <w:t xml:space="preserve">195</w:t>
        </w:r>
      </w:hyperlink>
      <w:r>
        <w:rPr>
          <w:rFonts w:ascii="Arial" w:cs="Arial" w:eastAsia="Arial" w:hAnsi="Arial"/>
          <w:sz w:val="24"/>
          <w:szCs w:val="24"/>
        </w:rPr>
        <w:t xml:space="preserve"> настоящего Кодекса,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5kb0v_ugf126wctfdrbnb">
        <w:r>
          <w:rPr>
            <w:rFonts w:ascii="Arial" w:cs="Arial" w:eastAsia="Arial" w:hAnsi="Arial"/>
            <w:color w:val="1D4ED8"/>
            <w:sz w:val="24"/>
            <w:szCs w:val="24"/>
            <w:u w:val="single"/>
          </w:rPr>
          <w:t xml:space="preserve">статьей 197</w:t>
        </w:r>
      </w:hyperlink>
      <w:r>
        <w:rPr>
          <w:rFonts w:ascii="Arial" w:cs="Arial" w:eastAsia="Arial" w:hAnsi="Arial"/>
          <w:sz w:val="24"/>
          <w:szCs w:val="24"/>
        </w:rPr>
        <w:t xml:space="preserve"> настоящего Кодекса, рассматриваются уполномоченным органом в сфере ветеринарного надзора.</w:t>
      </w:r>
    </w:p>
    <w:p>
      <w:pPr>
        <w:spacing w:after="60"/>
        <w:ind w:firstLine="567"/>
        <w:jc w:val="both"/>
      </w:pPr>
      <w:r>
        <w:rPr>
          <w:rFonts w:ascii="Arial" w:cs="Arial" w:eastAsia="Arial" w:hAnsi="Arial"/>
          <w:i/>
          <w:iCs/>
          <w:sz w:val="24"/>
          <w:szCs w:val="24"/>
        </w:rPr>
        <w:t xml:space="preserve">(В редакции Закона КР от </w:t>
      </w:r>
      <w:hyperlink w:history="1" r:id="rId7ltjjji1h5csc_m5go5du">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Нарушение порядка выжигания растительности</w:t>
      </w:r>
    </w:p>
    <w:p>
      <w:pPr>
        <w:spacing w:after="120"/>
        <w:ind w:firstLine="397"/>
        <w:jc w:val="both"/>
      </w:pPr>
      <w:r>
        <w:rPr>
          <w:rFonts w:ascii="Arial" w:cs="Arial" w:eastAsia="Arial" w:hAnsi="Arial"/>
          <w:sz w:val="24"/>
          <w:szCs w:val="24"/>
        </w:rPr>
        <w:t xml:space="preserve">Нарушение порядка выжигания растительности или ее остатков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185. Нарушение порядка проведения интродукции и акклиматизации дикорастущих видов растений</w:t>
      </w:r>
    </w:p>
    <w:p>
      <w:pPr>
        <w:spacing w:after="120"/>
        <w:ind w:firstLine="397"/>
        <w:jc w:val="both"/>
      </w:pPr>
      <w:r>
        <w:rPr>
          <w:rFonts w:ascii="Arial" w:cs="Arial" w:eastAsia="Arial" w:hAnsi="Arial"/>
          <w:sz w:val="24"/>
          <w:szCs w:val="24"/>
        </w:rPr>
        <w:t xml:space="preserve">Нарушение порядка проведения интродукции и акклиматизации дикорастущих видов растений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186. Нарушение правил создания и оборота зоологических и ботанических коллекций</w:t>
      </w:r>
    </w:p>
    <w:p>
      <w:pPr>
        <w:spacing w:after="120"/>
        <w:ind w:firstLine="397"/>
        <w:jc w:val="both"/>
      </w:pPr>
      <w:r>
        <w:rPr>
          <w:rFonts w:ascii="Arial" w:cs="Arial" w:eastAsia="Arial" w:hAnsi="Arial"/>
          <w:sz w:val="24"/>
          <w:szCs w:val="24"/>
        </w:rPr>
        <w:t xml:space="preserve">Нарушение правил создания и оборота зоологических либо ботанических коллекций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187. Нарушение правил пожарной безопасности в лесах</w:t>
      </w:r>
    </w:p>
    <w:p>
      <w:pPr>
        <w:spacing w:after="120"/>
        <w:ind w:firstLine="397"/>
        <w:jc w:val="both"/>
      </w:pPr>
      <w:r>
        <w:rPr>
          <w:rFonts w:ascii="Arial" w:cs="Arial" w:eastAsia="Arial" w:hAnsi="Arial"/>
          <w:sz w:val="24"/>
          <w:szCs w:val="24"/>
        </w:rPr>
        <w:t xml:space="preserve">Нарушение правил пожарной безопасности в лесах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188. Нарушение требований по охране среды пребывания животных</w:t>
      </w:r>
    </w:p>
    <w:p>
      <w:pPr>
        <w:spacing w:after="120"/>
        <w:ind w:firstLine="397"/>
        <w:jc w:val="both"/>
      </w:pPr>
      <w:r>
        <w:rPr>
          <w:rFonts w:ascii="Arial" w:cs="Arial" w:eastAsia="Arial" w:hAnsi="Arial"/>
          <w:sz w:val="24"/>
          <w:szCs w:val="24"/>
        </w:rPr>
        <w:t xml:space="preserve">1. Нарушение требований по охране среды пребывания, условий размножения или путей миграции животных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 в отношении среды пребывания, условий размножения или путей миграции видов животных, охраняемых в соответствии с международными договорами либо занесенных в Красную книгу,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порядка переселения, акклиматизации либо скрещивания животных, выведения или использования генетически измененных организмов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предотвращения гибели диких животных, ухудшения среды их пребывания или ликвидации негативного влияния на животный мир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189. Нарушение правил восстановления и улучшения лесов</w:t>
      </w:r>
    </w:p>
    <w:p>
      <w:pPr>
        <w:spacing w:after="120"/>
        <w:ind w:firstLine="397"/>
        <w:jc w:val="both"/>
      </w:pPr>
      <w:r>
        <w:rPr>
          <w:rFonts w:ascii="Arial" w:cs="Arial" w:eastAsia="Arial" w:hAnsi="Arial"/>
          <w:sz w:val="24"/>
          <w:szCs w:val="24"/>
        </w:rPr>
        <w:t xml:space="preserve">Нарушение правил восстановления, улучшения состояния или породного состава лесов, повышения их производительности или использования лесных ресурсов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190. Уничтожение полезной для леса фауны</w:t>
      </w:r>
    </w:p>
    <w:p>
      <w:pPr>
        <w:spacing w:after="120"/>
        <w:ind w:firstLine="397"/>
        <w:jc w:val="both"/>
      </w:pPr>
      <w:r>
        <w:rPr>
          <w:rFonts w:ascii="Arial" w:cs="Arial" w:eastAsia="Arial" w:hAnsi="Arial"/>
          <w:sz w:val="24"/>
          <w:szCs w:val="24"/>
        </w:rPr>
        <w:t xml:space="preserve">Уничтожение полезной для леса фауны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191. Нарушение правил лесовосстановления</w:t>
      </w:r>
    </w:p>
    <w:p>
      <w:pPr>
        <w:spacing w:after="120"/>
        <w:ind w:firstLine="397"/>
        <w:jc w:val="both"/>
      </w:pPr>
      <w:r>
        <w:rPr>
          <w:rFonts w:ascii="Arial" w:cs="Arial" w:eastAsia="Arial" w:hAnsi="Arial"/>
          <w:sz w:val="24"/>
          <w:szCs w:val="24"/>
        </w:rPr>
        <w:t xml:space="preserve">Нарушение правил лесовосстановления и ведения лесного хозяйства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192. Нарушение правил охоты</w:t>
      </w:r>
    </w:p>
    <w:p>
      <w:pPr>
        <w:spacing w:after="120"/>
        <w:ind w:firstLine="397"/>
        <w:jc w:val="both"/>
      </w:pPr>
      <w:r>
        <w:rPr>
          <w:rFonts w:ascii="Arial" w:cs="Arial" w:eastAsia="Arial" w:hAnsi="Arial"/>
          <w:sz w:val="24"/>
          <w:szCs w:val="24"/>
        </w:rPr>
        <w:t xml:space="preserve">Нарушение правил охоты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60" w:before="200"/>
        <w:ind w:firstLine="567"/>
        <w:jc w:val="both"/>
      </w:pPr>
      <w:r>
        <w:rPr>
          <w:rFonts w:ascii="Arial" w:cs="Arial" w:eastAsia="Arial" w:hAnsi="Arial"/>
          <w:b/>
          <w:bCs/>
          <w:sz w:val="24"/>
          <w:szCs w:val="24"/>
        </w:rPr>
        <w:t xml:space="preserve">Статья 193. Нарушение порядка закупки и реализации сырья дикорастущих растений и (или) их части и продуктов</w:t>
      </w:r>
    </w:p>
    <w:p>
      <w:pPr>
        <w:spacing w:after="60"/>
        <w:ind w:firstLine="567"/>
        <w:jc w:val="both"/>
      </w:pPr>
      <w:r>
        <w:rPr>
          <w:rFonts w:ascii="Arial" w:cs="Arial" w:eastAsia="Arial" w:hAnsi="Arial"/>
          <w:sz w:val="24"/>
          <w:szCs w:val="24"/>
        </w:rPr>
        <w:t xml:space="preserve">Нарушение порядка закупки и реализации врачебного либо технического сырья дикорастущих растений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pn-e2ciwkrl4fttu7gboo">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Нарушение технологии возделывания растений</w:t>
      </w:r>
    </w:p>
    <w:p>
      <w:pPr>
        <w:spacing w:after="120"/>
        <w:ind w:firstLine="397"/>
        <w:jc w:val="both"/>
      </w:pPr>
      <w:r>
        <w:rPr>
          <w:rFonts w:ascii="Arial" w:cs="Arial" w:eastAsia="Arial" w:hAnsi="Arial"/>
          <w:sz w:val="24"/>
          <w:szCs w:val="24"/>
        </w:rPr>
        <w:t xml:space="preserve">Нарушение технологии возделывания растений сельскохозяйственного или другого назначения, повлекшее распространение вредных организмов,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195. Нарушение правил рыболовства</w:t>
      </w:r>
    </w:p>
    <w:p>
      <w:pPr>
        <w:spacing w:after="120"/>
        <w:ind w:firstLine="397"/>
        <w:jc w:val="both"/>
      </w:pPr>
      <w:r>
        <w:rPr>
          <w:rFonts w:ascii="Arial" w:cs="Arial" w:eastAsia="Arial" w:hAnsi="Arial"/>
          <w:sz w:val="24"/>
          <w:szCs w:val="24"/>
        </w:rPr>
        <w:t xml:space="preserve">1. Нарушение правил любительского рыболовства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Нарушение правил промышленного рыболовства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195</w:t>
      </w:r>
      <w:r>
        <w:rPr>
          <w:rFonts w:ascii="Arial" w:cs="Arial" w:eastAsia="Arial" w:hAnsi="Arial"/>
          <w:b/>
          <w:bCs/>
          <w:sz w:val="24"/>
          <w:szCs w:val="24"/>
        </w:rPr>
        <w:t xml:space="preserve">1</w:t>
      </w:r>
      <w:r>
        <w:rPr>
          <w:rFonts w:ascii="Arial" w:cs="Arial" w:eastAsia="Arial" w:hAnsi="Arial"/>
          <w:b/>
          <w:bCs/>
          <w:sz w:val="24"/>
          <w:szCs w:val="24"/>
        </w:rPr>
        <w:t xml:space="preserve">. Использование при рыболовстве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Использование при рыболовстве синтетических рыболовных сетей, электроловильных систем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dzvlszo1mmxtswvgl0rj">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196. Нарушение порядка эксплуатации водозаборных сооружений</w:t>
      </w:r>
    </w:p>
    <w:p>
      <w:pPr>
        <w:spacing w:after="120"/>
        <w:ind w:firstLine="397"/>
        <w:jc w:val="both"/>
      </w:pPr>
      <w:r>
        <w:rPr>
          <w:rFonts w:ascii="Arial" w:cs="Arial" w:eastAsia="Arial" w:hAnsi="Arial"/>
          <w:sz w:val="24"/>
          <w:szCs w:val="24"/>
        </w:rPr>
        <w:t xml:space="preserve">Нарушение порядка эксплуатации на водных объектах водозаборных сооружений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197. Нарушение порядка применения кормовых добавок</w:t>
      </w:r>
    </w:p>
    <w:p>
      <w:pPr>
        <w:spacing w:after="120"/>
        <w:ind w:firstLine="397"/>
        <w:jc w:val="both"/>
      </w:pPr>
      <w:r>
        <w:rPr>
          <w:rFonts w:ascii="Arial" w:cs="Arial" w:eastAsia="Arial" w:hAnsi="Arial"/>
          <w:sz w:val="24"/>
          <w:szCs w:val="24"/>
        </w:rPr>
        <w:t xml:space="preserve">Нарушение порядка применения биологических стимуляторов, антибиотиков, гормональных или других препаратов для животных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РАЗДЕЛ VII. НАРУШЕНИЯ ПРОТИВ ПОРЯДКА УПРАВЛЕНИЯ В СФЕРЕ ОХРАНЫ СОБСТВЕННОСТИ И ОСУЩЕСТВЛЕНИЯ ХОЗЯЙСТВЕННОЙ И ФИНАНСОВОЙ ДЕЯТЕЛЬНОСТИ</w:t>
      </w:r>
    </w:p>
    <w:p>
      <w:pPr>
        <w:spacing w:after="120"/>
        <w:ind w:firstLine="397"/>
        <w:jc w:val="center"/>
      </w:pPr>
      <w:r>
        <w:rPr>
          <w:rFonts w:ascii="Arial" w:cs="Arial" w:eastAsia="Arial" w:hAnsi="Arial"/>
          <w:b/>
          <w:bCs/>
          <w:sz w:val="24"/>
          <w:szCs w:val="24"/>
        </w:rPr>
        <w:t xml:space="preserve">Глава 26. Нарушения против порядка управления в сфере охраны собственности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rkry4lyv7rd3rqtmxk9pw">
        <w:r>
          <w:rPr>
            <w:rFonts w:ascii="Arial" w:cs="Arial" w:eastAsia="Arial" w:hAnsi="Arial"/>
            <w:color w:val="1D4ED8"/>
            <w:sz w:val="24"/>
            <w:szCs w:val="24"/>
            <w:u w:val="single"/>
          </w:rPr>
          <w:t xml:space="preserve">198</w:t>
        </w:r>
      </w:hyperlink>
      <w:r>
        <w:rPr>
          <w:rFonts w:ascii="Arial" w:cs="Arial" w:eastAsia="Arial" w:hAnsi="Arial"/>
          <w:sz w:val="24"/>
          <w:szCs w:val="24"/>
        </w:rPr>
        <w:t xml:space="preserve">-</w:t>
      </w:r>
      <w:hyperlink w:history="1" r:id="rIdouuy4d5zhqi2c6qxaaf7l">
        <w:r>
          <w:rPr>
            <w:rFonts w:ascii="Arial" w:cs="Arial" w:eastAsia="Arial" w:hAnsi="Arial"/>
            <w:color w:val="1D4ED8"/>
            <w:sz w:val="24"/>
            <w:szCs w:val="24"/>
            <w:u w:val="single"/>
          </w:rPr>
          <w:t xml:space="preserve">202</w:t>
        </w:r>
      </w:hyperlink>
      <w:r>
        <w:rPr>
          <w:rFonts w:ascii="Arial" w:cs="Arial" w:eastAsia="Arial" w:hAnsi="Arial"/>
          <w:sz w:val="24"/>
          <w:szCs w:val="24"/>
        </w:rPr>
        <w:t xml:space="preserve"> настоящего Кодекса, рассматриваются уполномоченным органом в сфере экологической и технической безопасности.</w:t>
      </w:r>
    </w:p>
    <w:p>
      <w:pPr>
        <w:spacing w:after="120"/>
        <w:ind w:firstLine="397"/>
        <w:jc w:val="both"/>
      </w:pPr>
      <w:r>
        <w:rPr>
          <w:rFonts w:ascii="Arial" w:cs="Arial" w:eastAsia="Arial" w:hAnsi="Arial"/>
          <w:b/>
          <w:bCs/>
          <w:sz w:val="24"/>
          <w:szCs w:val="24"/>
        </w:rPr>
        <w:t xml:space="preserve">Статья 198. Нарушение законодательства об электроэнергетике</w:t>
      </w:r>
    </w:p>
    <w:p>
      <w:pPr>
        <w:spacing w:after="120"/>
        <w:ind w:firstLine="397"/>
        <w:jc w:val="both"/>
      </w:pPr>
      <w:r>
        <w:rPr>
          <w:rFonts w:ascii="Arial" w:cs="Arial" w:eastAsia="Arial" w:hAnsi="Arial"/>
          <w:sz w:val="24"/>
          <w:szCs w:val="24"/>
        </w:rPr>
        <w:t xml:space="preserve">1. Нарушение правил пользования электроэнергией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охраны электрических сетей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3. Нарушение правил технической эксплуатации электрических станций или сетей, энергетического оборудования объектов электроэнергетики, подключенных к объединенной энергетической системе, или энергетического оборудования потребителей,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199. Нарушение правил обеспечения тепловой энергией</w:t>
      </w:r>
    </w:p>
    <w:p>
      <w:pPr>
        <w:spacing w:after="120"/>
        <w:ind w:firstLine="397"/>
        <w:jc w:val="both"/>
      </w:pPr>
      <w:r>
        <w:rPr>
          <w:rFonts w:ascii="Arial" w:cs="Arial" w:eastAsia="Arial" w:hAnsi="Arial"/>
          <w:sz w:val="24"/>
          <w:szCs w:val="24"/>
        </w:rPr>
        <w:t xml:space="preserve">Нарушение правил отопления с помощью тепловой энергии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200. Нарушение правил обеспечения газом</w:t>
      </w:r>
    </w:p>
    <w:p>
      <w:pPr>
        <w:spacing w:after="120"/>
        <w:ind w:firstLine="397"/>
        <w:jc w:val="both"/>
      </w:pPr>
      <w:r>
        <w:rPr>
          <w:rFonts w:ascii="Arial" w:cs="Arial" w:eastAsia="Arial" w:hAnsi="Arial"/>
          <w:sz w:val="24"/>
          <w:szCs w:val="24"/>
        </w:rPr>
        <w:t xml:space="preserve">1. Нарушение требований по установлению узлов учета природного газа или распределению природного газа потребителям без его коммерческого учета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транспортировки природного газа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201. Нарушение правил потребления газа</w:t>
      </w:r>
    </w:p>
    <w:p>
      <w:pPr>
        <w:spacing w:after="120"/>
        <w:ind w:firstLine="397"/>
        <w:jc w:val="both"/>
      </w:pPr>
      <w:r>
        <w:rPr>
          <w:rFonts w:ascii="Arial" w:cs="Arial" w:eastAsia="Arial" w:hAnsi="Arial"/>
          <w:sz w:val="24"/>
          <w:szCs w:val="24"/>
        </w:rPr>
        <w:t xml:space="preserve">Нарушение правил потребления газа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202. Нарушение порядка эксплуатации электротеплотехнического оборудования</w:t>
      </w:r>
    </w:p>
    <w:p>
      <w:pPr>
        <w:spacing w:after="120"/>
        <w:ind w:firstLine="397"/>
        <w:jc w:val="both"/>
      </w:pPr>
      <w:r>
        <w:rPr>
          <w:rFonts w:ascii="Arial" w:cs="Arial" w:eastAsia="Arial" w:hAnsi="Arial"/>
          <w:sz w:val="24"/>
          <w:szCs w:val="24"/>
        </w:rPr>
        <w:t xml:space="preserve">Нарушение порядка эксплуатации электротеплотехнического оборудования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center"/>
      </w:pPr>
      <w:r>
        <w:rPr>
          <w:rFonts w:ascii="Arial" w:cs="Arial" w:eastAsia="Arial" w:hAnsi="Arial"/>
          <w:b/>
          <w:bCs/>
          <w:sz w:val="24"/>
          <w:szCs w:val="24"/>
        </w:rPr>
        <w:t xml:space="preserve">Глава 27. Нарушения против порядка управления в сфере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jkio7xx2lpuqexef9evsx">
        <w:r>
          <w:rPr>
            <w:rFonts w:ascii="Arial" w:cs="Arial" w:eastAsia="Arial" w:hAnsi="Arial"/>
            <w:color w:val="1D4ED8"/>
            <w:sz w:val="24"/>
            <w:szCs w:val="24"/>
            <w:u w:val="single"/>
          </w:rPr>
          <w:t xml:space="preserve">203</w:t>
        </w:r>
      </w:hyperlink>
      <w:r>
        <w:rPr>
          <w:rFonts w:ascii="Arial" w:cs="Arial" w:eastAsia="Arial" w:hAnsi="Arial"/>
          <w:sz w:val="24"/>
          <w:szCs w:val="24"/>
        </w:rPr>
        <w:t xml:space="preserve"> и </w:t>
      </w:r>
      <w:hyperlink w:history="1" r:id="rIdq6_vjxqpdzhwd8nwjk_sq">
        <w:r>
          <w:rPr>
            <w:rFonts w:ascii="Arial" w:cs="Arial" w:eastAsia="Arial" w:hAnsi="Arial"/>
            <w:color w:val="1D4ED8"/>
            <w:sz w:val="24"/>
            <w:szCs w:val="24"/>
            <w:u w:val="single"/>
          </w:rPr>
          <w:t xml:space="preserve">204</w:t>
        </w:r>
      </w:hyperlink>
      <w:r>
        <w:rPr>
          <w:rFonts w:ascii="Arial" w:cs="Arial" w:eastAsia="Arial" w:hAnsi="Arial"/>
          <w:sz w:val="24"/>
          <w:szCs w:val="24"/>
        </w:rPr>
        <w:t xml:space="preserve"> настоящего Кодекса, рассматриваются уполномоченным органом в сфере контроля за производством и оборотом этилового спирта и алкогольной продукции.</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rj8qwzharpydnq3voy04p">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kb944rmjq9x0accerlgzh">
        <w:r>
          <w:rPr>
            <w:rFonts w:ascii="Arial" w:cs="Arial" w:eastAsia="Arial" w:hAnsi="Arial"/>
            <w:color w:val="1D4ED8"/>
            <w:sz w:val="24"/>
            <w:szCs w:val="24"/>
            <w:u w:val="single"/>
          </w:rPr>
          <w:t xml:space="preserve">206</w:t>
        </w:r>
      </w:hyperlink>
      <w:r>
        <w:rPr>
          <w:rFonts w:ascii="Arial" w:cs="Arial" w:eastAsia="Arial" w:hAnsi="Arial"/>
          <w:sz w:val="24"/>
          <w:szCs w:val="24"/>
        </w:rPr>
        <w:t xml:space="preserve"> настоящего Кодекса, рассматриваются уполномоченным органом, выдающим соответствующую лицензию (разрешение).</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_o7pbijd_za68tmhebv9r">
        <w:r>
          <w:rPr>
            <w:rFonts w:ascii="Arial" w:cs="Arial" w:eastAsia="Arial" w:hAnsi="Arial"/>
            <w:color w:val="1D4ED8"/>
            <w:sz w:val="24"/>
            <w:szCs w:val="24"/>
            <w:u w:val="single"/>
          </w:rPr>
          <w:t xml:space="preserve">207</w:t>
        </w:r>
      </w:hyperlink>
      <w:r>
        <w:rPr>
          <w:rFonts w:ascii="Arial" w:cs="Arial" w:eastAsia="Arial" w:hAnsi="Arial"/>
          <w:sz w:val="24"/>
          <w:szCs w:val="24"/>
        </w:rPr>
        <w:t xml:space="preserve"> и </w:t>
      </w:r>
      <w:hyperlink w:history="1" r:id="rIdujomclyan9fiutf_p-hp6">
        <w:r>
          <w:rPr>
            <w:rFonts w:ascii="Arial" w:cs="Arial" w:eastAsia="Arial" w:hAnsi="Arial"/>
            <w:color w:val="1D4ED8"/>
            <w:sz w:val="24"/>
            <w:szCs w:val="24"/>
            <w:u w:val="single"/>
          </w:rPr>
          <w:t xml:space="preserve">208</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tgymneosudtc_p7wm7x9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Нарушение порядка производства и реализации спирта и алкогольных напитков</w:t>
      </w:r>
    </w:p>
    <w:p>
      <w:pPr>
        <w:spacing w:after="120"/>
        <w:ind w:firstLine="397"/>
        <w:jc w:val="both"/>
      </w:pPr>
      <w:r>
        <w:rPr>
          <w:rFonts w:ascii="Arial" w:cs="Arial" w:eastAsia="Arial" w:hAnsi="Arial"/>
          <w:sz w:val="24"/>
          <w:szCs w:val="24"/>
        </w:rPr>
        <w:t xml:space="preserve">1. Нарушение ограничений по продаже пива (кроме безалкогольного), алкогольных или слабоалкогольных напитков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производства и реализации спирта и алкогольных напитков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204. Изготовление, сбыт и хранение спиртных напитков домашней выработки</w:t>
      </w:r>
    </w:p>
    <w:p>
      <w:pPr>
        <w:spacing w:after="120"/>
        <w:ind w:firstLine="397"/>
        <w:jc w:val="both"/>
      </w:pPr>
      <w:r>
        <w:rPr>
          <w:rFonts w:ascii="Arial" w:cs="Arial" w:eastAsia="Arial" w:hAnsi="Arial"/>
          <w:sz w:val="24"/>
          <w:szCs w:val="24"/>
        </w:rPr>
        <w:t xml:space="preserve">Изготовление, сбыт либо хранение с целью сбыта спиртных напитков домашней выработки (с объемным содержанием доли спирта этилового свыше 40 процентов), изготовление или хранение без цели сбыта средств производства для их выработки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205. Осуществление предпринимательской деятельности без лицензии</w:t>
      </w:r>
    </w:p>
    <w:p>
      <w:pPr>
        <w:spacing w:after="120"/>
        <w:ind w:firstLine="397"/>
        <w:jc w:val="both"/>
      </w:pPr>
      <w:r>
        <w:rPr>
          <w:rFonts w:ascii="Arial" w:cs="Arial" w:eastAsia="Arial" w:hAnsi="Arial"/>
          <w:sz w:val="24"/>
          <w:szCs w:val="24"/>
        </w:rPr>
        <w:t xml:space="preserve">Осуществление предпринимательской деятельности без лицензии (разрешения), обязательность получения которой предусмотрена законом,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206. Предоставление недостоверных сведений для получения лицензии</w:t>
      </w:r>
    </w:p>
    <w:p>
      <w:pPr>
        <w:spacing w:after="120"/>
        <w:ind w:firstLine="397"/>
        <w:jc w:val="both"/>
      </w:pPr>
      <w:r>
        <w:rPr>
          <w:rFonts w:ascii="Arial" w:cs="Arial" w:eastAsia="Arial" w:hAnsi="Arial"/>
          <w:sz w:val="24"/>
          <w:szCs w:val="24"/>
        </w:rPr>
        <w:t xml:space="preserve">Предоставление органу, выдающему лицензии (разрешения) на осуществление определенного вида предпринимательской деятельности, недостоверных сведений для получения лицензии (разрешения)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207. Невыполнение требований по занятости лиц с ограниченными возможностями здоровья</w:t>
      </w:r>
    </w:p>
    <w:p>
      <w:pPr>
        <w:spacing w:after="120"/>
        <w:ind w:firstLine="397"/>
        <w:jc w:val="both"/>
      </w:pPr>
      <w:r>
        <w:rPr>
          <w:rFonts w:ascii="Arial" w:cs="Arial" w:eastAsia="Arial" w:hAnsi="Arial"/>
          <w:sz w:val="24"/>
          <w:szCs w:val="24"/>
        </w:rPr>
        <w:t xml:space="preserve">Невыполнение установленной квоты для трудоустройства лиц с ограниченными возможностями здоровья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208. Необоснованный отказ в принятии на работу</w:t>
      </w:r>
    </w:p>
    <w:p>
      <w:pPr>
        <w:spacing w:after="120"/>
        <w:ind w:firstLine="397"/>
        <w:jc w:val="both"/>
      </w:pPr>
      <w:r>
        <w:rPr>
          <w:rFonts w:ascii="Arial" w:cs="Arial" w:eastAsia="Arial" w:hAnsi="Arial"/>
          <w:sz w:val="24"/>
          <w:szCs w:val="24"/>
        </w:rPr>
        <w:t xml:space="preserve">Необоснованный отказ в принятии на работу в пределах установленной квоты лица, которое принадлежит к определенной законом категории,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28. Нарушения против порядка управления в сфере осуществления банковской и другой деятельности на рынках финансовых услуг</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z9ndghiy5a6dojfk5arv6">
        <w:r>
          <w:rPr>
            <w:rFonts w:ascii="Arial" w:cs="Arial" w:eastAsia="Arial" w:hAnsi="Arial"/>
            <w:color w:val="1D4ED8"/>
            <w:sz w:val="24"/>
            <w:szCs w:val="24"/>
            <w:u w:val="single"/>
          </w:rPr>
          <w:t xml:space="preserve">209</w:t>
        </w:r>
      </w:hyperlink>
      <w:r>
        <w:rPr>
          <w:rFonts w:ascii="Arial" w:cs="Arial" w:eastAsia="Arial" w:hAnsi="Arial"/>
          <w:sz w:val="24"/>
          <w:szCs w:val="24"/>
        </w:rPr>
        <w:t xml:space="preserve">-</w:t>
      </w:r>
      <w:hyperlink w:history="1" r:id="rIdapz65q59n59yo-jjrffb_">
        <w:r>
          <w:rPr>
            <w:rFonts w:ascii="Arial" w:cs="Arial" w:eastAsia="Arial" w:hAnsi="Arial"/>
            <w:color w:val="1D4ED8"/>
            <w:sz w:val="24"/>
            <w:szCs w:val="24"/>
            <w:u w:val="single"/>
          </w:rPr>
          <w:t xml:space="preserve">215</w:t>
        </w:r>
      </w:hyperlink>
      <w:r>
        <w:rPr>
          <w:rFonts w:ascii="Arial" w:cs="Arial" w:eastAsia="Arial" w:hAnsi="Arial"/>
          <w:sz w:val="24"/>
          <w:szCs w:val="24"/>
        </w:rPr>
        <w:t xml:space="preserve"> настоящего Кодекса, рассматриваются Национальным банком Кыргызской Республики.</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ohqixplazhxpkmj7z7nf5">
        <w:r>
          <w:rPr>
            <w:rFonts w:ascii="Arial" w:cs="Arial" w:eastAsia="Arial" w:hAnsi="Arial"/>
            <w:color w:val="1D4ED8"/>
            <w:sz w:val="24"/>
            <w:szCs w:val="24"/>
            <w:u w:val="single"/>
          </w:rPr>
          <w:t xml:space="preserve">статьей 216</w:t>
        </w:r>
      </w:hyperlink>
      <w:r>
        <w:rPr>
          <w:rFonts w:ascii="Arial" w:cs="Arial" w:eastAsia="Arial" w:hAnsi="Arial"/>
          <w:sz w:val="24"/>
          <w:szCs w:val="24"/>
        </w:rPr>
        <w:t xml:space="preserve"> настоящего Кодекса, рассматриваются уполномоченным органом в сфере финансовой разведки, а предусмотренных частями 1 и 2 </w:t>
      </w:r>
      <w:hyperlink w:history="1" r:id="rIdxs8krcmfwladx-o6giiu6">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уполномоченным органом в сфере регулирования вопросов, связанных с операциями с драгоценными металлами и драгоценными камнями, уполномоченным органом в сфере связи, уполномоченным органом в сфере регулирования рынка ценных бумаг, органом юстиции и Национальным банком Кыргызской Республики, в пределах своей компетенции.</w:t>
      </w:r>
    </w:p>
    <w:p>
      <w:pPr>
        <w:spacing w:after="60"/>
        <w:ind w:firstLine="397"/>
        <w:jc w:val="both"/>
      </w:pPr>
      <w:r>
        <w:rPr>
          <w:rFonts w:ascii="Arial" w:cs="Arial" w:eastAsia="Arial" w:hAnsi="Arial"/>
          <w:sz w:val="24"/>
          <w:szCs w:val="24"/>
        </w:rPr>
        <w:t xml:space="preserve">3. Дела о нарушениях, предусмотренных </w:t>
      </w:r>
      <w:hyperlink w:history="1" r:id="rIdhmcdzje84qjofdw7fku2s">
        <w:r>
          <w:rPr>
            <w:rFonts w:ascii="Arial" w:cs="Arial" w:eastAsia="Arial" w:hAnsi="Arial"/>
            <w:color w:val="1D4ED8"/>
            <w:sz w:val="24"/>
            <w:szCs w:val="24"/>
            <w:u w:val="single"/>
          </w:rPr>
          <w:t xml:space="preserve">статьей 216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рассматриваются органом юстиции.</w:t>
      </w:r>
    </w:p>
    <w:p>
      <w:pPr>
        <w:spacing w:after="60"/>
        <w:ind w:firstLine="397"/>
        <w:jc w:val="both"/>
      </w:pPr>
      <w:r>
        <w:rPr>
          <w:rFonts w:ascii="Arial" w:cs="Arial" w:eastAsia="Arial" w:hAnsi="Arial"/>
          <w:i/>
          <w:iCs/>
          <w:sz w:val="24"/>
          <w:szCs w:val="24"/>
        </w:rPr>
        <w:t xml:space="preserve">(В редакции Законов КР от </w:t>
      </w:r>
      <w:hyperlink w:history="1" r:id="rIdp-uktssikk6wikycuga9z">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e4glwh1mnwkh-ozb-al4s">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209. Осуществление банковских операций без лицензии (свидетельства)</w:t>
      </w:r>
    </w:p>
    <w:p>
      <w:pPr>
        <w:spacing w:after="120"/>
        <w:ind w:firstLine="397"/>
        <w:jc w:val="both"/>
      </w:pPr>
      <w:r>
        <w:rPr>
          <w:rFonts w:ascii="Arial" w:cs="Arial" w:eastAsia="Arial" w:hAnsi="Arial"/>
          <w:sz w:val="24"/>
          <w:szCs w:val="24"/>
        </w:rPr>
        <w:t xml:space="preserve">Осуществление банковских операций, включая обменные операции с иностранной валютой, без лицензии (свидетельства), выдаваемой в установленном законодательством порядке,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210. Нарушение банковского законодательства</w:t>
      </w:r>
    </w:p>
    <w:p>
      <w:pPr>
        <w:spacing w:after="120"/>
        <w:ind w:firstLine="397"/>
        <w:jc w:val="both"/>
      </w:pPr>
      <w:r>
        <w:rPr>
          <w:rFonts w:ascii="Arial" w:cs="Arial" w:eastAsia="Arial" w:hAnsi="Arial"/>
          <w:sz w:val="24"/>
          <w:szCs w:val="24"/>
        </w:rPr>
        <w:t xml:space="preserve">Нарушение должностным лицом банков или финансово-кредитных учреждений или иных лиц, лицензируемых и регулируемых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211. Ложная реклама банковских услуг</w:t>
      </w:r>
    </w:p>
    <w:p>
      <w:pPr>
        <w:spacing w:after="120"/>
        <w:ind w:firstLine="397"/>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и иных финансово-кредитных услугах и операциях, если такие операции (услуги) не предусмотрены в банковской лицензии (свидетельстве), а также недостоверное отражение условий их предоставления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b/>
          <w:bCs/>
          <w:sz w:val="24"/>
          <w:szCs w:val="24"/>
        </w:rPr>
        <w:t xml:space="preserve">Статья 212. Непредставление сведений по платежному балансу</w:t>
      </w:r>
    </w:p>
    <w:p>
      <w:pPr>
        <w:spacing w:after="120"/>
        <w:ind w:firstLine="397"/>
        <w:jc w:val="both"/>
      </w:pPr>
      <w:r>
        <w:rPr>
          <w:rFonts w:ascii="Arial" w:cs="Arial" w:eastAsia="Arial" w:hAnsi="Arial"/>
          <w:sz w:val="24"/>
          <w:szCs w:val="24"/>
        </w:rPr>
        <w:t xml:space="preserve">1. 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Нерегистрация счетов и вкладов, открываемых за пределами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213. Отказ в приеме национальной валюты</w:t>
      </w:r>
    </w:p>
    <w:p>
      <w:pPr>
        <w:spacing w:after="120"/>
        <w:ind w:firstLine="397"/>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214. Использование изображений национальной валюты</w:t>
      </w:r>
    </w:p>
    <w:p>
      <w:pPr>
        <w:spacing w:after="120"/>
        <w:ind w:firstLine="397"/>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Примечание. Допускается воспроизведение изображения банкнот (монет) национальной валюты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150 процентов) или сильно уменьшенном (менее 50 процентов) масштабе, а также в виде световой рекламы.</w:t>
      </w:r>
    </w:p>
    <w:p>
      <w:pPr>
        <w:spacing w:after="120"/>
        <w:ind w:firstLine="397"/>
        <w:jc w:val="both"/>
      </w:pPr>
      <w:r>
        <w:rPr>
          <w:rFonts w:ascii="Arial" w:cs="Arial" w:eastAsia="Arial" w:hAnsi="Arial"/>
          <w:b/>
          <w:bCs/>
          <w:sz w:val="24"/>
          <w:szCs w:val="24"/>
        </w:rPr>
        <w:t xml:space="preserve">Статья 215. Нарушение порядка выполнения банковских операций</w:t>
      </w:r>
    </w:p>
    <w:p>
      <w:pPr>
        <w:spacing w:after="120"/>
        <w:ind w:firstLine="397"/>
        <w:jc w:val="both"/>
      </w:pPr>
      <w:r>
        <w:rPr>
          <w:rFonts w:ascii="Arial" w:cs="Arial" w:eastAsia="Arial" w:hAnsi="Arial"/>
          <w:sz w:val="24"/>
          <w:szCs w:val="24"/>
        </w:rPr>
        <w:t xml:space="preserve">1. Нарушение порядка, сроков выполнения банковских операций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порядка выполнения банковских операций, повлекшее значительную утрату активов или доходов либо наступление признаков неплатежеспособности банка,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216. Нарушение требований законодательства о противодействии легализации (отмыванию) преступных доходов, финансированию террористической и экстремистской деятельности</w:t>
      </w:r>
    </w:p>
    <w:p>
      <w:pPr>
        <w:spacing w:after="120"/>
        <w:ind w:firstLine="397"/>
        <w:jc w:val="both"/>
      </w:pPr>
      <w:r>
        <w:rPr>
          <w:rFonts w:ascii="Arial" w:cs="Arial" w:eastAsia="Arial" w:hAnsi="Arial"/>
          <w:sz w:val="24"/>
          <w:szCs w:val="24"/>
        </w:rPr>
        <w:t xml:space="preserve">1. Нарушение требований относительно предотвращения или противодействия легализации (отмыванию) преступных доходов, финансированию террористической и экстремистской деятельности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требований относительно идентификации, верификации клиентов и установления бенефициарного собственника (выгодоприобретателя) или изучения финансовой деятельности клиентов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3. Нарушение порядка предоставления сообщений об операциях (сделках), подлежащих контролю,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sz w:val="24"/>
          <w:szCs w:val="24"/>
        </w:rPr>
        <w:t xml:space="preserve">4. Нарушение порядка замораживания средств и (или) операций (сделок)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216</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 залоге</w:t>
      </w:r>
    </w:p>
    <w:p>
      <w:pPr>
        <w:spacing w:after="120"/>
        <w:ind w:firstLine="397"/>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qzuucvlk956reqaxvdiw">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29. Нарушения против порядка управления в сфере проведения расчетов, осуществление бухгалтерского учета и налогообложение, а также уклонение от проведения обязательного аудита</w:t>
      </w:r>
    </w:p>
    <w:p>
      <w:pPr>
        <w:spacing w:after="120"/>
        <w:ind w:firstLine="397"/>
        <w:jc w:val="center"/>
      </w:pPr>
      <w:r>
        <w:rPr>
          <w:rFonts w:ascii="Arial" w:cs="Arial" w:eastAsia="Arial" w:hAnsi="Arial"/>
          <w:i/>
          <w:iCs/>
          <w:sz w:val="24"/>
          <w:szCs w:val="24"/>
        </w:rPr>
        <w:t xml:space="preserve">(Наименование главы в редакции Закона КР от </w:t>
      </w:r>
      <w:hyperlink w:history="1" r:id="rIddellx8jm8ko7qqqunvoo7">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1zfo-dtvku_zp6jjfbbdq">
        <w:r>
          <w:rPr>
            <w:rFonts w:ascii="Arial" w:cs="Arial" w:eastAsia="Arial" w:hAnsi="Arial"/>
            <w:color w:val="1D4ED8"/>
            <w:sz w:val="24"/>
            <w:szCs w:val="24"/>
            <w:u w:val="single"/>
          </w:rPr>
          <w:t xml:space="preserve">217</w:t>
        </w:r>
      </w:hyperlink>
      <w:r>
        <w:rPr>
          <w:rFonts w:ascii="Arial" w:cs="Arial" w:eastAsia="Arial" w:hAnsi="Arial"/>
          <w:sz w:val="24"/>
          <w:szCs w:val="24"/>
        </w:rPr>
        <w:t xml:space="preserve"> - </w:t>
      </w:r>
      <w:hyperlink w:history="1" r:id="rIdwlayvgdto5qmroovwut9m">
        <w:r>
          <w:rPr>
            <w:rFonts w:ascii="Arial" w:cs="Arial" w:eastAsia="Arial" w:hAnsi="Arial"/>
            <w:color w:val="1D4ED8"/>
            <w:sz w:val="24"/>
            <w:szCs w:val="24"/>
            <w:u w:val="single"/>
          </w:rPr>
          <w:t xml:space="preserve">217-5</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 за исключением нарушения, предусмотренного частью 2 </w:t>
      </w:r>
      <w:hyperlink w:history="1" r:id="rId3gsa-89okcrsqapguzgue">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Дела о нарушении, предусмотренном </w:t>
      </w:r>
      <w:hyperlink w:history="1" r:id="rIdvabrmqhaahn8ckatsf5b_">
        <w:r>
          <w:rPr>
            <w:rFonts w:ascii="Arial" w:cs="Arial" w:eastAsia="Arial" w:hAnsi="Arial"/>
            <w:color w:val="1D4ED8"/>
            <w:sz w:val="24"/>
            <w:szCs w:val="24"/>
            <w:u w:val="single"/>
          </w:rPr>
          <w:t xml:space="preserve">статьей 218</w:t>
        </w:r>
      </w:hyperlink>
      <w:r>
        <w:rPr>
          <w:rFonts w:ascii="Arial" w:cs="Arial" w:eastAsia="Arial" w:hAnsi="Arial"/>
          <w:sz w:val="24"/>
          <w:szCs w:val="24"/>
        </w:rPr>
        <w:t xml:space="preserve"> настоящего Кодекса, рассматриваются уполномоченным органом в сфере антимонопольного законодательства.</w:t>
      </w:r>
    </w:p>
    <w:p>
      <w:pPr>
        <w:spacing w:after="120"/>
        <w:ind w:firstLine="397"/>
        <w:jc w:val="both"/>
      </w:pPr>
      <w:r>
        <w:rPr>
          <w:rFonts w:ascii="Arial" w:cs="Arial" w:eastAsia="Arial" w:hAnsi="Arial"/>
          <w:sz w:val="24"/>
          <w:szCs w:val="24"/>
        </w:rPr>
        <w:t xml:space="preserve">3. Дела о нарушениях, предусмотренных статьями </w:t>
      </w:r>
      <w:hyperlink w:history="1" r:id="rIdfy74fpcqeuz24x3j0q5gg">
        <w:r>
          <w:rPr>
            <w:rFonts w:ascii="Arial" w:cs="Arial" w:eastAsia="Arial" w:hAnsi="Arial"/>
            <w:color w:val="1D4ED8"/>
            <w:sz w:val="24"/>
            <w:szCs w:val="24"/>
            <w:u w:val="single"/>
          </w:rPr>
          <w:t xml:space="preserve">219</w:t>
        </w:r>
      </w:hyperlink>
      <w:r>
        <w:rPr>
          <w:rFonts w:ascii="Arial" w:cs="Arial" w:eastAsia="Arial" w:hAnsi="Arial"/>
          <w:sz w:val="24"/>
          <w:szCs w:val="24"/>
        </w:rPr>
        <w:t xml:space="preserve">-</w:t>
      </w:r>
      <w:hyperlink w:history="1" r:id="rIdvexjufev8bo4rbm3yithm">
        <w:r>
          <w:rPr>
            <w:rFonts w:ascii="Arial" w:cs="Arial" w:eastAsia="Arial" w:hAnsi="Arial"/>
            <w:color w:val="1D4ED8"/>
            <w:sz w:val="24"/>
            <w:szCs w:val="24"/>
            <w:u w:val="single"/>
          </w:rPr>
          <w:t xml:space="preserve">223</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w:t>
      </w:r>
    </w:p>
    <w:p>
      <w:pPr>
        <w:spacing w:after="120"/>
        <w:ind w:firstLine="397"/>
        <w:jc w:val="both"/>
      </w:pPr>
      <w:r>
        <w:rPr>
          <w:rFonts w:ascii="Arial" w:cs="Arial" w:eastAsia="Arial" w:hAnsi="Arial"/>
          <w:sz w:val="24"/>
          <w:szCs w:val="24"/>
        </w:rPr>
        <w:t xml:space="preserve">4. Дела о нарушениях, предусмотренных </w:t>
      </w:r>
      <w:r>
        <w:rPr>
          <w:rFonts w:ascii="Arial" w:cs="Arial" w:eastAsia="Arial" w:hAnsi="Arial"/>
          <w:sz w:val="24"/>
          <w:szCs w:val="24"/>
        </w:rPr>
        <w:t xml:space="preserve">статьей 223-1</w:t>
      </w:r>
      <w:r>
        <w:rPr>
          <w:rFonts w:ascii="Arial" w:cs="Arial" w:eastAsia="Arial" w:hAnsi="Arial"/>
          <w:sz w:val="24"/>
          <w:szCs w:val="24"/>
        </w:rPr>
        <w:t xml:space="preserve"> настоящего Кодекса, рассматриваются уполномоченным государственным органом в сфере регулирования небанковского финансового рынка.</w:t>
      </w:r>
    </w:p>
    <w:p>
      <w:pPr>
        <w:spacing w:after="60"/>
        <w:ind w:firstLine="397"/>
        <w:jc w:val="both"/>
      </w:pPr>
      <w:r>
        <w:rPr>
          <w:rFonts w:ascii="Arial" w:cs="Arial" w:eastAsia="Arial" w:hAnsi="Arial"/>
          <w:sz w:val="24"/>
          <w:szCs w:val="24"/>
        </w:rPr>
        <w:t xml:space="preserve">4. Дела о нарушениях, предусмотренных </w:t>
      </w:r>
      <w:hyperlink w:history="1" r:id="rIdhvowwne4kjdsmphr5mm1d">
        <w:r>
          <w:rPr>
            <w:rFonts w:ascii="Arial" w:cs="Arial" w:eastAsia="Arial" w:hAnsi="Arial"/>
            <w:color w:val="1D4ED8"/>
            <w:sz w:val="24"/>
            <w:szCs w:val="24"/>
            <w:u w:val="single"/>
          </w:rPr>
          <w:t xml:space="preserve">статьей 217</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Кодекса, рассматриваются уполномоченным органом в сфере регулирования бухгалтерского учета.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10 марта 2021 года </w:t>
      </w:r>
      <w:r>
        <w:rPr>
          <w:rFonts w:ascii="Arial" w:cs="Arial" w:eastAsia="Arial" w:hAnsi="Arial"/>
          <w:i/>
          <w:iCs/>
          <w:sz w:val="24"/>
          <w:szCs w:val="24"/>
        </w:rPr>
        <w:t xml:space="preserve">№ </w:t>
      </w:r>
      <w:r>
        <w:rPr>
          <w:rFonts w:ascii="Arial" w:cs="Arial" w:eastAsia="Arial" w:hAnsi="Arial"/>
          <w:i/>
          <w:iCs/>
          <w:sz w:val="24"/>
          <w:szCs w:val="24"/>
        </w:rPr>
        <w:t xml:space="preserve">30</w:t>
      </w:r>
      <w:r>
        <w:rPr>
          <w:rFonts w:ascii="Arial" w:cs="Arial" w:eastAsia="Arial" w:hAnsi="Arial"/>
          <w:i/>
          <w:iCs/>
          <w:sz w:val="24"/>
          <w:szCs w:val="24"/>
        </w:rPr>
        <w:t xml:space="preserve">, </w:t>
      </w:r>
      <w:hyperlink w:history="1" r:id="rIdjzkhym-nkgwmedunh1e8c">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urwue9gy_mllsal15rg3q">
        <w:r>
          <w:rPr>
            <w:rFonts w:ascii="Arial" w:cs="Arial" w:eastAsia="Arial" w:hAnsi="Arial"/>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Уклонение от налогообложения, искажение бухгалтерского учета и нарушение сроков представления отчетов</w:t>
      </w:r>
    </w:p>
    <w:p>
      <w:pPr>
        <w:spacing w:after="120"/>
        <w:ind w:firstLine="397"/>
        <w:jc w:val="both"/>
      </w:pPr>
      <w:r>
        <w:rPr>
          <w:rFonts w:ascii="Arial" w:cs="Arial" w:eastAsia="Arial" w:hAnsi="Arial"/>
          <w:sz w:val="24"/>
          <w:szCs w:val="24"/>
        </w:rPr>
        <w:t xml:space="preserve">1. Отсутствие или искажение бухгалтерского учета либо непредставление в установленные сроки бухгалтерских и налоговых отчетов, балансов, расчетов и других документов, связанных с исчислением и уплатой налогов в бюджет,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Уклонение от налогообложения, выразившееся в сокрытии (занижении) прибыли, дохода или иных объектов налогообложения,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сроков представления налоговых отчетов с нулевыми показателями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bgkc0aw5zcnw_ehfvhz6w">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w:t>
      </w:r>
    </w:p>
    <w:p>
      <w:pPr>
        <w:spacing w:after="120"/>
        <w:ind w:firstLine="397"/>
        <w:jc w:val="both"/>
      </w:pPr>
      <w:r>
        <w:rPr>
          <w:rFonts w:ascii="Arial" w:cs="Arial" w:eastAsia="Arial" w:hAnsi="Arial"/>
          <w:sz w:val="24"/>
          <w:szCs w:val="24"/>
        </w:rPr>
        <w:t xml:space="preserve">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2kgsckvpms2q-uricnxrq">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2</w:t>
      </w:r>
      <w:r>
        <w:rPr>
          <w:rFonts w:ascii="Arial" w:cs="Arial" w:eastAsia="Arial" w:hAnsi="Arial"/>
          <w:b/>
          <w:bCs/>
          <w:sz w:val="24"/>
          <w:szCs w:val="24"/>
        </w:rPr>
        <w:t xml:space="preserve">.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 равно хранение и реализация товаров, подлежащих маркировке соответствующими средствами идентификации, без нанесения средств идентификации</w:t>
      </w:r>
    </w:p>
    <w:p>
      <w:pPr>
        <w:spacing w:after="120"/>
        <w:ind w:firstLine="39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 равно хранение и реализация товаров, подлежащих маркировке соответствующими средствами идентификации, без нанесения соответствующих средств идентификации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tdtfxapbin2oz9thrwcoq">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3</w:t>
      </w:r>
      <w:r>
        <w:rPr>
          <w:rFonts w:ascii="Arial" w:cs="Arial" w:eastAsia="Arial" w:hAnsi="Arial"/>
          <w:b/>
          <w:bCs/>
          <w:sz w:val="24"/>
          <w:szCs w:val="24"/>
        </w:rPr>
        <w:t xml:space="preserve">. Производство, импорт и реализация алкогольных напитков и табачных изделий без акцизных марок</w:t>
      </w:r>
    </w:p>
    <w:p>
      <w:pPr>
        <w:spacing w:after="120"/>
        <w:ind w:firstLine="397"/>
        <w:jc w:val="both"/>
      </w:pPr>
      <w:r>
        <w:rPr>
          <w:rFonts w:ascii="Arial" w:cs="Arial" w:eastAsia="Arial" w:hAnsi="Arial"/>
          <w:sz w:val="24"/>
          <w:szCs w:val="24"/>
        </w:rPr>
        <w:t xml:space="preserve">Производство, импорт и реализация алкогольных напитков и табачных изделий без акцизных марок в размере, не превышающем двадцати пяти единиц, если такое нарушение не содержит признаков преступления либо проступка,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c96vinzpacnoclsi_dm59">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4</w:t>
      </w:r>
      <w:r>
        <w:rPr>
          <w:rFonts w:ascii="Arial" w:cs="Arial" w:eastAsia="Arial" w:hAnsi="Arial"/>
          <w:b/>
          <w:bCs/>
          <w:sz w:val="24"/>
          <w:szCs w:val="24"/>
        </w:rPr>
        <w:t xml:space="preserve">. Реализация сигарет по цене ниже минимальной розничной цены</w:t>
      </w:r>
    </w:p>
    <w:p>
      <w:pPr>
        <w:spacing w:after="120"/>
        <w:ind w:firstLine="397"/>
        <w:jc w:val="both"/>
      </w:pPr>
      <w:r>
        <w:rPr>
          <w:rFonts w:ascii="Arial" w:cs="Arial" w:eastAsia="Arial" w:hAnsi="Arial"/>
          <w:sz w:val="24"/>
          <w:szCs w:val="24"/>
        </w:rPr>
        <w:t xml:space="preserve">Реализация сигарет по цене ниже минимальной розничной цены, установленной Правительством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xfovfuoysmbzr8qqivhnt">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5</w:t>
      </w:r>
      <w:r>
        <w:rPr>
          <w:rFonts w:ascii="Arial" w:cs="Arial" w:eastAsia="Arial" w:hAnsi="Arial"/>
          <w:b/>
          <w:bCs/>
          <w:sz w:val="24"/>
          <w:szCs w:val="24"/>
        </w:rPr>
        <w:t xml:space="preserve">. Нарушение порядка реализации нефтепродуктов</w:t>
      </w:r>
    </w:p>
    <w:p>
      <w:pPr>
        <w:spacing w:after="120"/>
        <w:ind w:firstLine="397"/>
        <w:jc w:val="both"/>
      </w:pPr>
      <w:r>
        <w:rPr>
          <w:rFonts w:ascii="Arial" w:cs="Arial" w:eastAsia="Arial" w:hAnsi="Arial"/>
          <w:sz w:val="24"/>
          <w:szCs w:val="24"/>
        </w:rPr>
        <w:t xml:space="preserve">Нарушение порядка реализации нефтепродуктов в Кыргызской Республике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y_qefv64emqeczx1aejxv">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6</w:t>
      </w:r>
      <w:r>
        <w:rPr>
          <w:rFonts w:ascii="Arial" w:cs="Arial" w:eastAsia="Arial" w:hAnsi="Arial"/>
          <w:b/>
          <w:bCs/>
          <w:sz w:val="24"/>
          <w:szCs w:val="24"/>
        </w:rPr>
        <w:t xml:space="preserve">. Непредставление субъектом публичного интереса, субъектами крупного и среднего предпринимательства в Публичный депозитарий финансовой отчетности сведений, обязательных для представления</w:t>
      </w:r>
    </w:p>
    <w:p>
      <w:pPr>
        <w:spacing w:after="60"/>
        <w:ind w:firstLine="567"/>
        <w:jc w:val="both"/>
      </w:pPr>
      <w:r>
        <w:rPr>
          <w:rFonts w:ascii="Arial" w:cs="Arial" w:eastAsia="Arial" w:hAnsi="Arial"/>
          <w:sz w:val="24"/>
          <w:szCs w:val="24"/>
        </w:rPr>
        <w:t xml:space="preserve">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xq5yabk-9rdkxpmlvyjzz">
        <w:r>
          <w:rPr>
            <w:rFonts w:ascii="Arial" w:cs="Arial" w:eastAsia="Arial" w:hAnsi="Arial"/>
            <w:i/>
            <w:iCs/>
            <w:color w:val="1D4ED8"/>
            <w:sz w:val="24"/>
            <w:szCs w:val="24"/>
            <w:u w:val="single"/>
          </w:rPr>
          <w:t xml:space="preserve">9 августа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218. Необоснованное завышение цен</w:t>
      </w:r>
    </w:p>
    <w:p>
      <w:pPr>
        <w:spacing w:after="60"/>
        <w:ind w:firstLine="567"/>
        <w:jc w:val="both"/>
      </w:pPr>
      <w:r>
        <w:rPr>
          <w:rFonts w:ascii="Arial" w:cs="Arial" w:eastAsia="Arial" w:hAnsi="Arial"/>
          <w:sz w:val="24"/>
          <w:szCs w:val="24"/>
        </w:rPr>
        <w:t xml:space="preserve">1. Завышение размеров цен, указанных на упаковке или ярлыке, прикрепленном к товару, при реализации товара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Необоснованное завышение размеров цен на продукты питания, на которые введено государственное регулирование цен, совершенное в условиях режима чрезвычайной ситуации, чрезвычайного или военного положения, -</w:t>
      </w:r>
    </w:p>
    <w:p>
      <w:pPr>
        <w:spacing w:after="60"/>
        <w:ind w:firstLine="567"/>
        <w:jc w:val="both"/>
      </w:pPr>
      <w:r>
        <w:rPr>
          <w:rFonts w:ascii="Arial" w:cs="Arial" w:eastAsia="Arial" w:hAnsi="Arial"/>
          <w:sz w:val="24"/>
          <w:szCs w:val="24"/>
        </w:rPr>
        <w:t xml:space="preserve">влечет наказание в виде штрафа 5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4by8h5pxpih8panoxgnvn">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219. Необеспечение сохранности документов</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pfxeewjg05l4434isyvj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b/>
          <w:bCs/>
          <w:sz w:val="24"/>
          <w:szCs w:val="24"/>
        </w:rPr>
        <w:t xml:space="preserve">Статья 220. Осуществление денежных расчетов без применения контрольно-кассовых машин</w:t>
      </w:r>
    </w:p>
    <w:p>
      <w:pPr>
        <w:spacing w:after="120"/>
        <w:ind w:firstLine="397"/>
        <w:jc w:val="both"/>
      </w:pPr>
      <w:r>
        <w:rPr>
          <w:rFonts w:ascii="Arial" w:cs="Arial" w:eastAsia="Arial" w:hAnsi="Arial"/>
          <w:sz w:val="24"/>
          <w:szCs w:val="24"/>
        </w:rPr>
        <w:t xml:space="preserve">Осуществление денежных расчетов с населением без применения контрольно-кассовых машин, а равно непробитие, невыдача контрольно-кассового чека покупателю (клиенту) или выдача контрольно-кассового чека с указанием суммы, менее уплаченной,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aq3hfkka3qw-iik9d0flu">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деятельности с нарушением требований по применению контрольно-кассовых машин</w:t>
      </w:r>
    </w:p>
    <w:p>
      <w:pPr>
        <w:spacing w:after="120"/>
        <w:ind w:firstLine="397"/>
        <w:jc w:val="both"/>
      </w:pPr>
      <w:r>
        <w:rPr>
          <w:rFonts w:ascii="Arial" w:cs="Arial" w:eastAsia="Arial" w:hAnsi="Arial"/>
          <w:sz w:val="24"/>
          <w:szCs w:val="24"/>
        </w:rPr>
        <w:t xml:space="preserve">Осуществление деятельности с нарушением требований по применению контрольно-кассовых машин, предъявляемых налоговым законодательством Кыргызской Республики, а равно нарушение типовых правил эксплуатации контрольно-кассовых машин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nmgx03cq1vhfe2lwlwc2a">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w:t>
      </w:r>
      <w:r>
        <w:rPr>
          <w:rFonts w:ascii="Arial" w:cs="Arial" w:eastAsia="Arial" w:hAnsi="Arial"/>
          <w:b/>
          <w:bCs/>
          <w:sz w:val="24"/>
          <w:szCs w:val="24"/>
        </w:rPr>
        <w:t xml:space="preserve">2</w:t>
      </w:r>
      <w:r>
        <w:rPr>
          <w:rFonts w:ascii="Arial" w:cs="Arial" w:eastAsia="Arial" w:hAnsi="Arial"/>
          <w:b/>
          <w:bCs/>
          <w:sz w:val="24"/>
          <w:szCs w:val="24"/>
        </w:rPr>
        <w:t xml:space="preserve">. Воспрепятствование работникам налоговых органов в доступе к контрольно-кассовым машинам и программным средствам учета товаров, оплаты работ и услуг</w:t>
      </w:r>
    </w:p>
    <w:p>
      <w:pPr>
        <w:spacing w:after="120"/>
        <w:ind w:firstLine="39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и программным средствам учета товаров, оплаты работ и услуг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w1wo8yo3ctbxxhvnyhfx3">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221. Использование неисправной контрольно-кассовой машины</w:t>
      </w:r>
    </w:p>
    <w:p>
      <w:pPr>
        <w:spacing w:after="120"/>
        <w:ind w:firstLine="397"/>
        <w:jc w:val="both"/>
      </w:pPr>
      <w:r>
        <w:rPr>
          <w:rFonts w:ascii="Arial" w:cs="Arial" w:eastAsia="Arial" w:hAnsi="Arial"/>
          <w:sz w:val="24"/>
          <w:szCs w:val="24"/>
        </w:rPr>
        <w:t xml:space="preserve">Использование неисправной контрольно-кассовой машины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60" w:before="200"/>
        <w:ind w:firstLine="567"/>
        <w:jc w:val="both"/>
      </w:pPr>
      <w:r>
        <w:rPr>
          <w:rFonts w:ascii="Arial" w:cs="Arial" w:eastAsia="Arial" w:hAnsi="Arial"/>
          <w:b/>
          <w:bCs/>
          <w:sz w:val="24"/>
          <w:szCs w:val="24"/>
        </w:rPr>
        <w:t xml:space="preserve">Статья 222. Непредставление единой налоговой декларации и неуплата налога</w:t>
      </w:r>
    </w:p>
    <w:p>
      <w:pPr>
        <w:spacing w:after="60"/>
        <w:ind w:firstLine="567"/>
        <w:jc w:val="both"/>
      </w:pPr>
      <w:r>
        <w:rPr>
          <w:rFonts w:ascii="Arial" w:cs="Arial" w:eastAsia="Arial" w:hAnsi="Arial"/>
          <w:sz w:val="24"/>
          <w:szCs w:val="24"/>
        </w:rPr>
        <w:t xml:space="preserve">Непредставление единой налоговой декларации, а равно представление единой налоговой декларации с недостоверными, неполными или искаженными сведениями, или неуплата налога в установленные сроки -</w:t>
      </w:r>
    </w:p>
    <w:p>
      <w:pPr>
        <w:spacing w:after="60"/>
        <w:ind w:firstLine="567"/>
        <w:jc w:val="both"/>
      </w:pPr>
      <w:r>
        <w:rPr>
          <w:rFonts w:ascii="Arial" w:cs="Arial" w:eastAsia="Arial" w:hAnsi="Arial"/>
          <w:sz w:val="24"/>
          <w:szCs w:val="24"/>
        </w:rPr>
        <w:t xml:space="preserve">влекут предупреждение либо наложение штрафа 1 категории.</w:t>
      </w:r>
    </w:p>
    <w:p>
      <w:pPr>
        <w:spacing w:after="60"/>
        <w:ind w:firstLine="567"/>
        <w:jc w:val="both"/>
      </w:pPr>
      <w:r>
        <w:rPr>
          <w:rFonts w:ascii="Arial" w:cs="Arial" w:eastAsia="Arial" w:hAnsi="Arial"/>
          <w:sz w:val="24"/>
          <w:szCs w:val="24"/>
        </w:rPr>
        <w:t xml:space="preserve">Примечание. Действие настоящей статьи не распространяется на лиц, обязанных сдавать декларацию в соответствии с </w:t>
      </w:r>
      <w:hyperlink w:history="1" r:id="rIdvrvciwtd1p_tm6mmzryb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uqiftmfyjyhaard5qmpzb">
        <w:r>
          <w:rPr>
            <w:rFonts w:ascii="Arial" w:cs="Arial" w:eastAsia="Arial" w:hAnsi="Arial"/>
            <w:i/>
            <w:iCs/>
            <w:color w:val="1D4ED8"/>
            <w:sz w:val="24"/>
            <w:szCs w:val="24"/>
            <w:u w:val="single"/>
          </w:rPr>
          <w:t xml:space="preserve">10 марта 2021 года № 30)</w:t>
        </w:r>
      </w:hyperlink>
    </w:p>
    <w:p>
      <w:pPr>
        <w:spacing w:after="120"/>
        <w:ind w:firstLine="397"/>
        <w:jc w:val="both"/>
      </w:pPr>
      <w:r>
        <w:rPr>
          <w:rFonts w:ascii="Arial" w:cs="Arial" w:eastAsia="Arial" w:hAnsi="Arial"/>
          <w:b/>
          <w:bCs/>
          <w:sz w:val="24"/>
          <w:szCs w:val="24"/>
        </w:rPr>
        <w:t xml:space="preserve">Статья 223. Лжепредпринимательство</w:t>
      </w:r>
    </w:p>
    <w:p>
      <w:pPr>
        <w:spacing w:after="120"/>
        <w:ind w:firstLine="397"/>
        <w:jc w:val="both"/>
      </w:pPr>
      <w:r>
        <w:rPr>
          <w:rFonts w:ascii="Arial" w:cs="Arial" w:eastAsia="Arial" w:hAnsi="Arial"/>
          <w:sz w:val="24"/>
          <w:szCs w:val="24"/>
        </w:rPr>
        <w:t xml:space="preserve">Лжепредпринимательство, то есть создание в целях извлечения нелегальных доходов или иной имущественной выгоды коммерческой либо иной организации без намерения осуществлять уставную деятельность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223</w:t>
      </w:r>
      <w:r>
        <w:rPr>
          <w:rFonts w:ascii="Arial" w:cs="Arial" w:eastAsia="Arial" w:hAnsi="Arial"/>
          <w:b/>
          <w:bCs/>
          <w:sz w:val="24"/>
          <w:szCs w:val="24"/>
        </w:rPr>
        <w:t xml:space="preserve">1</w:t>
      </w:r>
      <w:r>
        <w:rPr>
          <w:rFonts w:ascii="Arial" w:cs="Arial" w:eastAsia="Arial" w:hAnsi="Arial"/>
          <w:b/>
          <w:bCs/>
          <w:sz w:val="24"/>
          <w:szCs w:val="24"/>
        </w:rPr>
        <w:t xml:space="preserve">. Уклонение от проведения обязательного аудита</w:t>
      </w:r>
    </w:p>
    <w:p>
      <w:pPr>
        <w:spacing w:after="120"/>
        <w:ind w:firstLine="397"/>
        <w:jc w:val="both"/>
      </w:pPr>
      <w:r>
        <w:rPr>
          <w:rFonts w:ascii="Arial" w:cs="Arial" w:eastAsia="Arial" w:hAnsi="Arial"/>
          <w:sz w:val="24"/>
          <w:szCs w:val="24"/>
        </w:rPr>
        <w:t xml:space="preserve">1. Уклонение юридических лиц, подлежащих обязательному аудиту в соответствии с законодательством Кыргызской Республики, от проведения обязательного аудита либо воспрепятствование его проведению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Несоблюдение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о государственном архивном деле, а также иным законодательством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Несоблюдение субъектами публичного интереса, независимо от формы собственности, Международных стандартов финансовой отчетности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pygkkdcpjmuhahkp7ecl8">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30. Нарушения против порядка управления по регулированию небанковского финансового рынка</w:t>
      </w:r>
    </w:p>
    <w:p>
      <w:pPr>
        <w:spacing w:after="120"/>
        <w:ind w:firstLine="397"/>
        <w:jc w:val="center"/>
      </w:pPr>
      <w:r>
        <w:rPr>
          <w:rFonts w:ascii="Arial" w:cs="Arial" w:eastAsia="Arial" w:hAnsi="Arial"/>
          <w:i/>
          <w:iCs/>
          <w:sz w:val="24"/>
          <w:szCs w:val="24"/>
        </w:rPr>
        <w:t xml:space="preserve">(Наименование главы в редакции Закона КР от </w:t>
      </w:r>
      <w:hyperlink w:history="1" r:id="rId2glskf1i8lnmflacz2rxc">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r>
        <w:rPr>
          <w:rFonts w:ascii="Arial" w:cs="Arial" w:eastAsia="Arial" w:hAnsi="Arial"/>
          <w:sz w:val="24"/>
          <w:szCs w:val="24"/>
        </w:rPr>
        <w:t xml:space="preserve">224</w:t>
      </w:r>
      <w:r>
        <w:rPr>
          <w:rFonts w:ascii="Arial" w:cs="Arial" w:eastAsia="Arial" w:hAnsi="Arial"/>
          <w:sz w:val="24"/>
          <w:szCs w:val="24"/>
        </w:rPr>
        <w:t xml:space="preserve"> - </w:t>
      </w:r>
      <w:r>
        <w:rPr>
          <w:rFonts w:ascii="Arial" w:cs="Arial" w:eastAsia="Arial" w:hAnsi="Arial"/>
          <w:sz w:val="24"/>
          <w:szCs w:val="24"/>
        </w:rPr>
        <w:t xml:space="preserve">240-7</w:t>
      </w:r>
      <w:r>
        <w:rPr>
          <w:rFonts w:ascii="Arial" w:cs="Arial" w:eastAsia="Arial" w:hAnsi="Arial"/>
          <w:sz w:val="24"/>
          <w:szCs w:val="24"/>
        </w:rPr>
        <w:t xml:space="preserve"> настоящего Кодекса, рассматриваются уполномоченным органом в сфере регулирования небанковского финансового рынка.</w:t>
      </w:r>
    </w:p>
    <w:p>
      <w:pPr>
        <w:spacing w:after="120"/>
        <w:ind w:firstLine="397"/>
        <w:jc w:val="both"/>
      </w:pPr>
      <w:r>
        <w:rPr>
          <w:rFonts w:ascii="Arial" w:cs="Arial" w:eastAsia="Arial" w:hAnsi="Arial"/>
          <w:i/>
          <w:iCs/>
          <w:sz w:val="24"/>
          <w:szCs w:val="24"/>
        </w:rPr>
        <w:t xml:space="preserve">(В редакции Закона КР от </w:t>
      </w:r>
      <w:hyperlink w:history="1" r:id="rIdcwi99pf9fktpteadhhc2w">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Незаконный выпуск ценных бумаг</w:t>
      </w:r>
    </w:p>
    <w:p>
      <w:pPr>
        <w:spacing w:after="120"/>
        <w:ind w:firstLine="397"/>
        <w:jc w:val="both"/>
      </w:pPr>
      <w:r>
        <w:rPr>
          <w:rFonts w:ascii="Arial" w:cs="Arial" w:eastAsia="Arial" w:hAnsi="Arial"/>
          <w:sz w:val="24"/>
          <w:szCs w:val="24"/>
        </w:rPr>
        <w:t xml:space="preserve">Выпуск (эмиссия) акции, облигаций или иных ценных бумаг, не прошедших регистрацию в установленном законом порядке,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225. Нарушение прав инвесторов</w:t>
      </w:r>
    </w:p>
    <w:p>
      <w:pPr>
        <w:spacing w:after="120"/>
        <w:ind w:firstLine="397"/>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226. Невыполнение управляющей компанией инвестиционного фонда своих обязанностей</w:t>
      </w:r>
    </w:p>
    <w:p>
      <w:pPr>
        <w:spacing w:after="120"/>
        <w:ind w:firstLine="397"/>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законодательством, правилами паевого инвестиционного фонда,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227. Нецелевое использование средств инвестиционного фонда</w:t>
      </w:r>
    </w:p>
    <w:p>
      <w:pPr>
        <w:spacing w:after="120"/>
        <w:ind w:firstLine="397"/>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228. Несоблюдение ограничений деятельности инвестиционных фондов</w:t>
      </w:r>
    </w:p>
    <w:p>
      <w:pPr>
        <w:spacing w:after="120"/>
        <w:ind w:firstLine="397"/>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229. Нарушение инвестиционным фондом требований по учету и хранению его имущества</w:t>
      </w:r>
    </w:p>
    <w:p>
      <w:pPr>
        <w:spacing w:after="120"/>
        <w:ind w:firstLine="397"/>
        <w:jc w:val="both"/>
      </w:pPr>
      <w:r>
        <w:rPr>
          <w:rFonts w:ascii="Arial" w:cs="Arial" w:eastAsia="Arial" w:hAnsi="Arial"/>
          <w:sz w:val="24"/>
          <w:szCs w:val="24"/>
        </w:rPr>
        <w:t xml:space="preserve">Несоблюдение требований законодательства по учету или хранению имущества инвестиционного фонда, а равно нарушение порядка хранения имущества либо учета прав на ценные бумаги, установленного уполномоченным государственным органом по рынку ценных бумаг,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230. Занятие деятельностью по ценным бумагам без свидетельства</w:t>
      </w:r>
    </w:p>
    <w:p>
      <w:pPr>
        <w:spacing w:after="120"/>
        <w:ind w:firstLine="397"/>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предоставляющего право ведения операций с ценными бумагами,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231. Недобросовестное использование служебной информации</w:t>
      </w:r>
    </w:p>
    <w:p>
      <w:pPr>
        <w:spacing w:after="120"/>
        <w:ind w:firstLine="397"/>
        <w:jc w:val="both"/>
      </w:pPr>
      <w:r>
        <w:rPr>
          <w:rFonts w:ascii="Arial" w:cs="Arial" w:eastAsia="Arial" w:hAnsi="Arial"/>
          <w:sz w:val="24"/>
          <w:szCs w:val="24"/>
        </w:rPr>
        <w:t xml:space="preserve">Использование эмитентом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232. Предоставление недостоверной информации</w:t>
      </w:r>
    </w:p>
    <w:p>
      <w:pPr>
        <w:spacing w:after="120"/>
        <w:ind w:firstLine="397"/>
        <w:jc w:val="both"/>
      </w:pPr>
      <w:r>
        <w:rPr>
          <w:rFonts w:ascii="Arial" w:cs="Arial" w:eastAsia="Arial" w:hAnsi="Arial"/>
          <w:sz w:val="24"/>
          <w:szCs w:val="24"/>
        </w:rPr>
        <w:t xml:space="preserve">Предоставление недостоверной (ложной) информации или документов либо отказ предоставить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233. Нарушение порядка проведения открытой продажи (подписки) ценных бумаг</w:t>
      </w:r>
    </w:p>
    <w:p>
      <w:pPr>
        <w:spacing w:after="120"/>
        <w:ind w:firstLine="397"/>
        <w:jc w:val="both"/>
      </w:pPr>
      <w:r>
        <w:rPr>
          <w:rFonts w:ascii="Arial" w:cs="Arial" w:eastAsia="Arial" w:hAnsi="Arial"/>
          <w:sz w:val="24"/>
          <w:szCs w:val="24"/>
        </w:rPr>
        <w:t xml:space="preserve">Нарушение эмитентом или профессиональным участником рынка ценных бумаг установленных законодательством о ценных бумагах правил либо порядка выпуска или проведения открытой продажи (подписки) ценных бумаг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234. Нарушение правил ведения реестра держателя</w:t>
      </w:r>
    </w:p>
    <w:p>
      <w:pPr>
        <w:spacing w:after="120"/>
        <w:ind w:firstLine="397"/>
        <w:jc w:val="both"/>
      </w:pPr>
      <w:r>
        <w:rPr>
          <w:rFonts w:ascii="Arial" w:cs="Arial" w:eastAsia="Arial" w:hAnsi="Arial"/>
          <w:sz w:val="24"/>
          <w:szCs w:val="24"/>
        </w:rPr>
        <w:t xml:space="preserve">1. Ведение реестра владельцев ценных бумаг с нарушением установленных правил его ведения либо отсутствие реестра держателей ценных бумаг, необоснованный отказ от внесения записи в реестр держателей ценных бумаг или уклонение от его ведения с привлечением независимого держателя реестра в случаях и в сроки, установленные законодательством,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sz w:val="24"/>
          <w:szCs w:val="24"/>
        </w:rPr>
        <w:t xml:space="preserve">2. Непринятие мер для обеспечения безопасности хранения или обработки информации, содержащейся в реестре держателей ценных бумаг, повлекшее ее уничтожение, хищение либо иные последствия, причинившие материальный ущерб,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235. Отсутствие учета или отчетности о доходах по операциям с ценными бумагами</w:t>
      </w:r>
    </w:p>
    <w:p>
      <w:pPr>
        <w:spacing w:after="120"/>
        <w:ind w:firstLine="397"/>
        <w:jc w:val="both"/>
      </w:pPr>
      <w:r>
        <w:rPr>
          <w:rFonts w:ascii="Arial" w:cs="Arial" w:eastAsia="Arial" w:hAnsi="Arial"/>
          <w:sz w:val="24"/>
          <w:szCs w:val="24"/>
        </w:rPr>
        <w:t xml:space="preserve">Отсутствие учета или отчетности о доходах по операциям с ценными бумагами либо ведение такой отчетности с нарушением установленного порядка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236. Нарушение порядка раскрытия информации</w:t>
      </w:r>
    </w:p>
    <w:p>
      <w:pPr>
        <w:spacing w:after="120"/>
        <w:ind w:firstLine="397"/>
        <w:jc w:val="both"/>
      </w:pPr>
      <w:r>
        <w:rPr>
          <w:rFonts w:ascii="Arial" w:cs="Arial" w:eastAsia="Arial" w:hAnsi="Arial"/>
          <w:sz w:val="24"/>
          <w:szCs w:val="24"/>
        </w:rPr>
        <w:t xml:space="preserve">Несоблюдение установленных законодательством требований по раскрытию информации на рынке ценных бумаг эмитентом или профессиональным участником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237. Недобросовестная реклама ценных бумаг</w:t>
      </w:r>
    </w:p>
    <w:p>
      <w:pPr>
        <w:spacing w:after="120"/>
        <w:ind w:firstLine="397"/>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 неограниченного круга инвесторов информации о размере предполагаемого дохода по ценной бумаге путем увеличения ее стоимости, а равно сообщение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238. Нарушение порядка проведения общего собрания акционеров</w:t>
      </w:r>
    </w:p>
    <w:p>
      <w:pPr>
        <w:spacing w:after="120"/>
        <w:ind w:firstLine="397"/>
        <w:jc w:val="both"/>
      </w:pPr>
      <w:r>
        <w:rPr>
          <w:rFonts w:ascii="Arial" w:cs="Arial" w:eastAsia="Arial" w:hAnsi="Arial"/>
          <w:sz w:val="24"/>
          <w:szCs w:val="24"/>
        </w:rPr>
        <w:t xml:space="preserve">Нарушение руководителем акционерного общества установленных законодательством сроков или порядка проведения общего собрания акционеров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239. Нарушение порядка и сроков выплаты дивидендов</w:t>
      </w:r>
    </w:p>
    <w:p>
      <w:pPr>
        <w:spacing w:after="120"/>
        <w:ind w:firstLine="397"/>
        <w:jc w:val="both"/>
      </w:pPr>
      <w:r>
        <w:rPr>
          <w:rFonts w:ascii="Arial" w:cs="Arial" w:eastAsia="Arial" w:hAnsi="Arial"/>
          <w:sz w:val="24"/>
          <w:szCs w:val="24"/>
        </w:rPr>
        <w:t xml:space="preserve">Нарушение акционерным обществом порядка или сроков выплаты дивидендов либо их невыплата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240. Нарушение правил заключения, оформления и регистрации операций с ценными бумагами</w:t>
      </w:r>
    </w:p>
    <w:p>
      <w:pPr>
        <w:spacing w:after="120"/>
        <w:ind w:firstLine="397"/>
        <w:jc w:val="both"/>
      </w:pPr>
      <w:r>
        <w:rPr>
          <w:rFonts w:ascii="Arial" w:cs="Arial" w:eastAsia="Arial" w:hAnsi="Arial"/>
          <w:sz w:val="24"/>
          <w:szCs w:val="24"/>
        </w:rPr>
        <w:t xml:space="preserve">Нарушение профессиональным участником рынка ценных бумаг установленных правил заключения, оформления или регистрации операций с ценными бумагами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1</w:t>
      </w:r>
      <w:r>
        <w:rPr>
          <w:rFonts w:ascii="Arial" w:cs="Arial" w:eastAsia="Arial" w:hAnsi="Arial"/>
          <w:b/>
          <w:bCs/>
          <w:sz w:val="24"/>
          <w:szCs w:val="24"/>
        </w:rPr>
        <w:t xml:space="preserve">. Непрохождение государственной регистрации учредительного выпуска акций</w:t>
      </w:r>
    </w:p>
    <w:p>
      <w:pPr>
        <w:spacing w:after="120"/>
        <w:ind w:firstLine="397"/>
        <w:jc w:val="both"/>
      </w:pPr>
      <w:r>
        <w:rPr>
          <w:rFonts w:ascii="Arial" w:cs="Arial" w:eastAsia="Arial" w:hAnsi="Arial"/>
          <w:sz w:val="24"/>
          <w:szCs w:val="24"/>
        </w:rPr>
        <w:t xml:space="preserve">Непрохождение эмитентом государственной регистрации учредительного выпуска акций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i0agzfnkqcpvji_1n4j7l">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2</w:t>
      </w:r>
      <w:r>
        <w:rPr>
          <w:rFonts w:ascii="Arial" w:cs="Arial" w:eastAsia="Arial" w:hAnsi="Arial"/>
          <w:b/>
          <w:bCs/>
          <w:sz w:val="24"/>
          <w:szCs w:val="24"/>
        </w:rPr>
        <w:t xml:space="preserve">. Нарушение законодательства Кыргызской Республики о ломбардной деятельности</w:t>
      </w:r>
    </w:p>
    <w:p>
      <w:pPr>
        <w:spacing w:after="120"/>
        <w:ind w:firstLine="397"/>
        <w:jc w:val="both"/>
      </w:pPr>
      <w:r>
        <w:rPr>
          <w:rFonts w:ascii="Arial" w:cs="Arial" w:eastAsia="Arial" w:hAnsi="Arial"/>
          <w:sz w:val="24"/>
          <w:szCs w:val="24"/>
        </w:rPr>
        <w:t xml:space="preserve">1. Нарушение требования по страхованию заложенного имущества при принятии его в заклад в пользу заемщика за свой счет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требования о заключении договора займа при передаче ломбарду закладываемого имущества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требования о заключении договора займа в нотариальной форме в случаях, предусмотренных законодательством,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lsf8uw70qrpwvocmanx_g">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3</w:t>
      </w:r>
      <w:r>
        <w:rPr>
          <w:rFonts w:ascii="Arial" w:cs="Arial" w:eastAsia="Arial" w:hAnsi="Arial"/>
          <w:b/>
          <w:bCs/>
          <w:sz w:val="24"/>
          <w:szCs w:val="24"/>
        </w:rPr>
        <w:t xml:space="preserve">. Нарушение законодательства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1. Осуществление аудиторской организацией и индивидуальным аудитором видов деятельности, не предусмотренных законодательством Кыргызской Республики об аудиторской деятельности,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Проведение аудиторской организацией или индивидуальным аудитором аудита или предоставление аудиторских услуг в случаях, противоречащих законодательству об аудиторской деятельности,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Несоблюдение аудитором требований осуществления аудиторской деятельности по трудовому договору или договору (контракту) в качестве аудитора в составе только одной аудиторской организации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4. Несоблюдение индивидуальными аудиторами и аудиторскими организациями стандартов аудиторской деятельности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_jv4xswyerd7swzhsjyab">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4</w:t>
      </w:r>
      <w:r>
        <w:rPr>
          <w:rFonts w:ascii="Arial" w:cs="Arial" w:eastAsia="Arial" w:hAnsi="Arial"/>
          <w:b/>
          <w:bCs/>
          <w:sz w:val="24"/>
          <w:szCs w:val="24"/>
        </w:rPr>
        <w:t xml:space="preserve">. Нарушение законодательства Кыргызской Республики о лотерейной деятельности</w:t>
      </w:r>
    </w:p>
    <w:p>
      <w:pPr>
        <w:spacing w:after="120"/>
        <w:ind w:firstLine="397"/>
        <w:jc w:val="both"/>
      </w:pPr>
      <w:r>
        <w:rPr>
          <w:rFonts w:ascii="Arial" w:cs="Arial" w:eastAsia="Arial" w:hAnsi="Arial"/>
          <w:sz w:val="24"/>
          <w:szCs w:val="24"/>
        </w:rPr>
        <w:t xml:space="preserve">Несоблюдение организатором лотереи условий проведения лотереи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i_o1gcgk9z1e78_wkmj00">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5</w:t>
      </w:r>
      <w:r>
        <w:rPr>
          <w:rFonts w:ascii="Arial" w:cs="Arial" w:eastAsia="Arial" w:hAnsi="Arial"/>
          <w:b/>
          <w:bCs/>
          <w:sz w:val="24"/>
          <w:szCs w:val="24"/>
        </w:rPr>
        <w:t xml:space="preserve">. Нарушение порядка осуществления страховой деятельности</w:t>
      </w:r>
    </w:p>
    <w:p>
      <w:pPr>
        <w:spacing w:after="120"/>
        <w:ind w:firstLine="397"/>
        <w:jc w:val="both"/>
      </w:pPr>
      <w:r>
        <w:rPr>
          <w:rFonts w:ascii="Arial" w:cs="Arial" w:eastAsia="Arial" w:hAnsi="Arial"/>
          <w:sz w:val="24"/>
          <w:szCs w:val="24"/>
        </w:rPr>
        <w:t xml:space="preserve">1. Нарушение или неисполнение страховыми организациями требований по обеспечению финансовой устойчивости страховой организации, соблюдению установленных предельных размеров страховых тарифов по обязательным видам страхования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2. Нарушение или неисполнение квалификационных требований, предъявляемых к должностным лицам страховой (перестраховочной) организации,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Неосуществление или несвоевременное осуществление страхового возмещения (страховой выплаты) страховыми организациями по договорам страхования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ys-xnezqiyldxkoy3j7e">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6</w:t>
      </w:r>
      <w:r>
        <w:rPr>
          <w:rFonts w:ascii="Arial" w:cs="Arial" w:eastAsia="Arial" w:hAnsi="Arial"/>
          <w:b/>
          <w:bCs/>
          <w:sz w:val="24"/>
          <w:szCs w:val="24"/>
        </w:rPr>
        <w:t xml:space="preserve">. Нарушение законодательства Кыргызской Республики об обязательном страховании страховыми организациями</w:t>
      </w:r>
    </w:p>
    <w:p>
      <w:pPr>
        <w:spacing w:after="120"/>
        <w:ind w:firstLine="397"/>
        <w:jc w:val="both"/>
      </w:pPr>
      <w:r>
        <w:rPr>
          <w:rFonts w:ascii="Arial" w:cs="Arial" w:eastAsia="Arial" w:hAnsi="Arial"/>
          <w:sz w:val="24"/>
          <w:szCs w:val="24"/>
        </w:rPr>
        <w:t xml:space="preserve">Нарушение или неисполнение страховыми организациями требований законодательства Кыргызской Республики об отдельных видах обязательного страхования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l6paynr1fffqvumkrgiyt">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7</w:t>
      </w:r>
      <w:r>
        <w:rPr>
          <w:rFonts w:ascii="Arial" w:cs="Arial" w:eastAsia="Arial" w:hAnsi="Arial"/>
          <w:b/>
          <w:bCs/>
          <w:sz w:val="24"/>
          <w:szCs w:val="24"/>
        </w:rPr>
        <w:t xml:space="preserve">. Нарушение законодательства Кыргызской Республики о накопительных пенсионных фондах и управлении пенсионными активами</w:t>
      </w:r>
    </w:p>
    <w:p>
      <w:pPr>
        <w:spacing w:after="120"/>
        <w:ind w:firstLine="397"/>
        <w:jc w:val="both"/>
      </w:pPr>
      <w:r>
        <w:rPr>
          <w:rFonts w:ascii="Arial" w:cs="Arial" w:eastAsia="Arial" w:hAnsi="Arial"/>
          <w:sz w:val="24"/>
          <w:szCs w:val="24"/>
        </w:rPr>
        <w:t xml:space="preserve">1. Нарушение или неисполнение требований об инвестировании средств для финансирования накопительной части пенсии по государственному социальному страхованию в Кыргызской Республике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или неисполнение методики расчета пруденциальных нормативов для накопительных пенсионных фондов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или неисполнение требований о нормативных размерах пенсионных резервов, порядке их формирования и использования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4. Нарушение или неисполнение требований порядка организации и проведения конкурса на заключение договора об оказании услуг депозитария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или неисполнение требований порядка проведения конкурса по отбору управляющих компаний для заключения договора доверительного управления средствами пенсионных накоплений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6. Нарушение или неисполнение требований к деятельности депозитария, оказывающего услуги накопительным пенсионным фондам,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7. Нарушение или неисполнение требований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8. Нарушение или неисполнение требований порядка расчета текущей рыночной стоимости активов и стоимости чистых активов, в которые инвестированы средства пенсионных накоплений,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9. Нарушение или неисполнение требований по формированию и поддержанию минимального размера уставного капитала накопительных пенсионных фондов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gktsjoj7zzkaubcm92de">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31. Нарушения против порядка управления в сфере социального страхования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ywv-baxxw5aah2mdmukny">
        <w:r>
          <w:rPr>
            <w:rFonts w:ascii="Arial" w:cs="Arial" w:eastAsia="Arial" w:hAnsi="Arial"/>
            <w:color w:val="1D4ED8"/>
            <w:sz w:val="24"/>
            <w:szCs w:val="24"/>
            <w:u w:val="single"/>
          </w:rPr>
          <w:t xml:space="preserve">241</w:t>
        </w:r>
      </w:hyperlink>
      <w:r>
        <w:rPr>
          <w:rFonts w:ascii="Arial" w:cs="Arial" w:eastAsia="Arial" w:hAnsi="Arial"/>
          <w:sz w:val="24"/>
          <w:szCs w:val="24"/>
        </w:rPr>
        <w:t xml:space="preserve"> и </w:t>
      </w:r>
      <w:hyperlink w:history="1" r:id="rIdrnhliytyxii017_ne4w10">
        <w:r>
          <w:rPr>
            <w:rFonts w:ascii="Arial" w:cs="Arial" w:eastAsia="Arial" w:hAnsi="Arial"/>
            <w:color w:val="1D4ED8"/>
            <w:sz w:val="24"/>
            <w:szCs w:val="24"/>
            <w:u w:val="single"/>
          </w:rPr>
          <w:t xml:space="preserve">242</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w:t>
      </w:r>
    </w:p>
    <w:p>
      <w:pPr>
        <w:spacing w:after="120"/>
        <w:ind w:firstLine="397"/>
        <w:jc w:val="both"/>
      </w:pPr>
      <w:r>
        <w:rPr>
          <w:rFonts w:ascii="Arial" w:cs="Arial" w:eastAsia="Arial" w:hAnsi="Arial"/>
          <w:b/>
          <w:bCs/>
          <w:sz w:val="24"/>
          <w:szCs w:val="24"/>
        </w:rPr>
        <w:t xml:space="preserve">Статья 241. Ведение экономической деятельности без регистрации</w:t>
      </w:r>
    </w:p>
    <w:p>
      <w:pPr>
        <w:spacing w:after="120"/>
        <w:ind w:firstLine="397"/>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242. Нарушение сроков представления документов и уплаты платежей, связанных с государственным социальным страхованием</w:t>
      </w:r>
    </w:p>
    <w:p>
      <w:pPr>
        <w:spacing w:after="120"/>
        <w:ind w:firstLine="397"/>
        <w:jc w:val="both"/>
      </w:pPr>
      <w:r>
        <w:rPr>
          <w:rFonts w:ascii="Arial" w:cs="Arial" w:eastAsia="Arial" w:hAnsi="Arial"/>
          <w:sz w:val="24"/>
          <w:szCs w:val="24"/>
        </w:rPr>
        <w:t xml:space="preserve">1. Нарушение сроков представления документов и уплаты платежей, связанных с государственным социальным страхованием,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сроков представления документов, связанных с государственным социальным страхованием с нулевыми показателями,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wiokm2pas829y9codzemj">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Нарушения против порядка управления в сфере валютного регулирования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w:t>
      </w:r>
      <w:hyperlink w:history="1" r:id="rIddlzryc7dq1ao_zn2_mdxz">
        <w:r>
          <w:rPr>
            <w:rFonts w:ascii="Arial" w:cs="Arial" w:eastAsia="Arial" w:hAnsi="Arial"/>
            <w:color w:val="1D4ED8"/>
            <w:sz w:val="24"/>
            <w:szCs w:val="24"/>
            <w:u w:val="single"/>
          </w:rPr>
          <w:t xml:space="preserve">статьей 243</w:t>
        </w:r>
      </w:hyperlink>
      <w:r>
        <w:rPr>
          <w:rFonts w:ascii="Arial" w:cs="Arial" w:eastAsia="Arial" w:hAnsi="Arial"/>
          <w:sz w:val="24"/>
          <w:szCs w:val="24"/>
        </w:rPr>
        <w:t xml:space="preserve"> настоящего Кодекса, рассматриваются уполномоченным органом в сфере валютного регулирования.</w:t>
      </w:r>
    </w:p>
    <w:p>
      <w:pPr>
        <w:spacing w:after="120"/>
        <w:ind w:firstLine="397"/>
        <w:jc w:val="both"/>
      </w:pPr>
      <w:r>
        <w:rPr>
          <w:rFonts w:ascii="Arial" w:cs="Arial" w:eastAsia="Arial" w:hAnsi="Arial"/>
          <w:b/>
          <w:bCs/>
          <w:sz w:val="24"/>
          <w:szCs w:val="24"/>
        </w:rPr>
        <w:t xml:space="preserve">Статья 243. Нарушение валютного законодательства</w:t>
      </w:r>
    </w:p>
    <w:p>
      <w:pPr>
        <w:spacing w:after="120"/>
        <w:ind w:firstLine="397"/>
        <w:jc w:val="both"/>
      </w:pPr>
      <w:r>
        <w:rPr>
          <w:rFonts w:ascii="Arial" w:cs="Arial" w:eastAsia="Arial" w:hAnsi="Arial"/>
          <w:sz w:val="24"/>
          <w:szCs w:val="24"/>
        </w:rPr>
        <w:t xml:space="preserve">1. Нарушение правил осуществления операций с валютными ценностями, торговли иностранной валютой или валютными ценностями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покупки уполномоченными банками иностранной валюты по доверенности и за счет резидентов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33. Нарушения против порядка управления в сфере таможенного регулирования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ltns69cx_m3enmejh09pt">
        <w:r>
          <w:rPr>
            <w:rFonts w:ascii="Arial" w:cs="Arial" w:eastAsia="Arial" w:hAnsi="Arial"/>
            <w:color w:val="1D4ED8"/>
            <w:sz w:val="24"/>
            <w:szCs w:val="24"/>
            <w:u w:val="single"/>
          </w:rPr>
          <w:t xml:space="preserve">244</w:t>
        </w:r>
      </w:hyperlink>
      <w:r>
        <w:rPr>
          <w:rFonts w:ascii="Arial" w:cs="Arial" w:eastAsia="Arial" w:hAnsi="Arial"/>
          <w:sz w:val="24"/>
          <w:szCs w:val="24"/>
        </w:rPr>
        <w:t xml:space="preserve">-</w:t>
      </w:r>
      <w:hyperlink w:history="1" r:id="rIdix8dvd9og3q7rxum40gvc">
        <w:r>
          <w:rPr>
            <w:rFonts w:ascii="Arial" w:cs="Arial" w:eastAsia="Arial" w:hAnsi="Arial"/>
            <w:color w:val="1D4ED8"/>
            <w:sz w:val="24"/>
            <w:szCs w:val="24"/>
            <w:u w:val="single"/>
          </w:rPr>
          <w:t xml:space="preserve">263</w:t>
        </w:r>
      </w:hyperlink>
      <w:r>
        <w:rPr>
          <w:rFonts w:ascii="Arial" w:cs="Arial" w:eastAsia="Arial" w:hAnsi="Arial"/>
          <w:sz w:val="24"/>
          <w:szCs w:val="24"/>
        </w:rPr>
        <w:t xml:space="preserve"> настоящего Кодекса, рассматриваются уполномоченным органом в сфере таможенного дела.</w:t>
      </w:r>
    </w:p>
    <w:p>
      <w:pPr>
        <w:spacing w:after="120"/>
        <w:ind w:firstLine="397"/>
        <w:jc w:val="both"/>
      </w:pPr>
      <w:r>
        <w:rPr>
          <w:rFonts w:ascii="Arial" w:cs="Arial" w:eastAsia="Arial" w:hAnsi="Arial"/>
          <w:b/>
          <w:bCs/>
          <w:sz w:val="24"/>
          <w:szCs w:val="24"/>
        </w:rPr>
        <w:t xml:space="preserve">Статья 244. Неуведомление о пересечении таможенной границы</w:t>
      </w:r>
    </w:p>
    <w:p>
      <w:pPr>
        <w:spacing w:after="120"/>
        <w:ind w:firstLine="397"/>
        <w:jc w:val="both"/>
      </w:pPr>
      <w:r>
        <w:rPr>
          <w:rFonts w:ascii="Arial" w:cs="Arial" w:eastAsia="Arial" w:hAnsi="Arial"/>
          <w:sz w:val="24"/>
          <w:szCs w:val="24"/>
        </w:rPr>
        <w:t xml:space="preserve">1. Неуведомление таможенного органа Кыргызской Республики о намерении вывоза или ввоза товара либо транспортного средства через таможенную границу Евразийского экономического союза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товара или транспортного средства в указанные место и время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245. Непринятие мер по обеспечению сохранности товара</w:t>
      </w:r>
    </w:p>
    <w:p>
      <w:pPr>
        <w:spacing w:after="120"/>
        <w:ind w:firstLine="397"/>
        <w:jc w:val="both"/>
      </w:pPr>
      <w:r>
        <w:rPr>
          <w:rFonts w:ascii="Arial" w:cs="Arial" w:eastAsia="Arial" w:hAnsi="Arial"/>
          <w:sz w:val="24"/>
          <w:szCs w:val="24"/>
        </w:rPr>
        <w:t xml:space="preserve">1. 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допущение неразрешенного их использования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необеспечение их перевозки в ближайший таможенный орган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246. Выдача товара без разрешения таможенного органа</w:t>
      </w:r>
    </w:p>
    <w:p>
      <w:pPr>
        <w:spacing w:after="120"/>
        <w:ind w:firstLine="397"/>
        <w:jc w:val="both"/>
      </w:pPr>
      <w:r>
        <w:rPr>
          <w:rFonts w:ascii="Arial" w:cs="Arial" w:eastAsia="Arial" w:hAnsi="Arial"/>
          <w:sz w:val="24"/>
          <w:szCs w:val="24"/>
        </w:rPr>
        <w:t xml:space="preserve">1. Выдача (передача) товара или транспортного средства, находящихся под таможенным контролем, без разрешения таможенного органа иным лицам либо их утрата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Утрата или недоставление принятых для вручения таможенному органу Кыргызской Республики таможенных или иных документов на товар или транспортное средство, находящиеся под таможенным контролем,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3. Несоблюдение установленного таможенным органом срока доставки товара, транспортного средства и документов на них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Недоставление в определенное таможенным органом место доставки товара или транспортного средства, находящихся под таможенным контролем, и невручение документов на них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247. Пользование без разрешения имуществом, на которое наложен арест</w:t>
      </w:r>
    </w:p>
    <w:p>
      <w:pPr>
        <w:spacing w:after="120"/>
        <w:ind w:firstLine="397"/>
        <w:jc w:val="both"/>
      </w:pPr>
      <w:r>
        <w:rPr>
          <w:rFonts w:ascii="Arial" w:cs="Arial" w:eastAsia="Arial" w:hAnsi="Arial"/>
          <w:sz w:val="24"/>
          <w:szCs w:val="24"/>
        </w:rPr>
        <w:t xml:space="preserve">Пользование имуществом, на которое наложен арест, без разрешения таможенного органа либо несоблюдение требований и ограничений, установленных таможенным органом Кыргызской Республики на такое пользование,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248. Неостановка транспортного средства, следующего через таможенную границу</w:t>
      </w:r>
    </w:p>
    <w:p>
      <w:pPr>
        <w:spacing w:after="120"/>
        <w:ind w:firstLine="397"/>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или транспортного средства, перемещаемого через таможенную границу Евразийского экономического союза в качестве товара, в месте, определяемом таможенным органом Кыргызской Республики,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249. Отправление транспортного средства без разрешения</w:t>
      </w:r>
    </w:p>
    <w:p>
      <w:pPr>
        <w:spacing w:after="120"/>
        <w:ind w:firstLine="39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Евразийского экономического союза в качестве товара, с места его стоянки без разрешения таможенного органа Кыргызской Республики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250. Нарушение порядка проведения таможенных операций</w:t>
      </w:r>
    </w:p>
    <w:p>
      <w:pPr>
        <w:spacing w:after="120"/>
        <w:ind w:firstLine="397"/>
        <w:jc w:val="both"/>
      </w:pPr>
      <w:r>
        <w:rPr>
          <w:rFonts w:ascii="Arial" w:cs="Arial" w:eastAsia="Arial" w:hAnsi="Arial"/>
          <w:sz w:val="24"/>
          <w:szCs w:val="24"/>
        </w:rPr>
        <w:t xml:space="preserve">Нарушение порядка проведения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товара под таможенную процедуру, месте, времени и действий по его проведению,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251. Проведение неправомерных операций с товарами</w:t>
      </w:r>
    </w:p>
    <w:p>
      <w:pPr>
        <w:spacing w:after="120"/>
        <w:ind w:firstLine="397"/>
        <w:jc w:val="both"/>
      </w:pPr>
      <w:r>
        <w:rPr>
          <w:rFonts w:ascii="Arial" w:cs="Arial" w:eastAsia="Arial" w:hAnsi="Arial"/>
          <w:sz w:val="24"/>
          <w:szCs w:val="24"/>
        </w:rPr>
        <w:t xml:space="preserve">Проведение операций с товаром или транспортным средством, в отношении которых таможенное декларирование не завершено, изменение их состояния, пользование или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252. Изменение средств таможенной идентификации</w:t>
      </w:r>
    </w:p>
    <w:p>
      <w:pPr>
        <w:spacing w:after="120"/>
        <w:ind w:firstLine="397"/>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253. Нарушение порядка декларирования товаров</w:t>
      </w:r>
    </w:p>
    <w:p>
      <w:pPr>
        <w:spacing w:after="120"/>
        <w:ind w:firstLine="397"/>
        <w:jc w:val="both"/>
      </w:pPr>
      <w:r>
        <w:rPr>
          <w:rFonts w:ascii="Arial" w:cs="Arial" w:eastAsia="Arial" w:hAnsi="Arial"/>
          <w:sz w:val="24"/>
          <w:szCs w:val="24"/>
        </w:rPr>
        <w:t xml:space="preserve">Нарушение порядка декларирования товара или транспортного средства, то есть несоблюдение установленных требований о форме и месте декларирования, совершение деяний, связанных с производством декларирования (в том числе использование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254. Нарушение сроков представления таможенной декларации</w:t>
      </w:r>
    </w:p>
    <w:p>
      <w:pPr>
        <w:spacing w:after="120"/>
        <w:ind w:firstLine="39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 или транспортное средство, а равно необходимых для таможенных целей документов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255. Невывоз за пределы таможенной территории либо невозвращение товаров</w:t>
      </w:r>
    </w:p>
    <w:p>
      <w:pPr>
        <w:spacing w:after="120"/>
        <w:ind w:firstLine="397"/>
        <w:jc w:val="both"/>
      </w:pPr>
      <w:r>
        <w:rPr>
          <w:rFonts w:ascii="Arial" w:cs="Arial" w:eastAsia="Arial" w:hAnsi="Arial"/>
          <w:sz w:val="24"/>
          <w:szCs w:val="24"/>
        </w:rPr>
        <w:t xml:space="preserve">1. Невывоз за пределы таможенной территории Евразийского экономического союза ранее ввезенных товара или транспортного средства, если такой вывоз является обязательным, либо невозвращение на таможенную территорию Евразийского экономического союза (Кыргызской Республики) ранее вывезенного товара или транспортного средства, если такое возвращение является обязательным, в установленные сроки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256. Нарушение порядка уничтожения товаров</w:t>
      </w:r>
    </w:p>
    <w:p>
      <w:pPr>
        <w:spacing w:after="120"/>
        <w:ind w:firstLine="397"/>
        <w:jc w:val="both"/>
      </w:pPr>
      <w:r>
        <w:rPr>
          <w:rFonts w:ascii="Arial" w:cs="Arial" w:eastAsia="Arial" w:hAnsi="Arial"/>
          <w:sz w:val="24"/>
          <w:szCs w:val="24"/>
        </w:rPr>
        <w:t xml:space="preserve">Нарушение порядка уничтожения товаров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257. Проведение незаконных операций с товарами</w:t>
      </w:r>
    </w:p>
    <w:p>
      <w:pPr>
        <w:spacing w:after="120"/>
        <w:ind w:firstLine="397"/>
        <w:jc w:val="both"/>
      </w:pPr>
      <w:r>
        <w:rPr>
          <w:rFonts w:ascii="Arial" w:cs="Arial" w:eastAsia="Arial" w:hAnsi="Arial"/>
          <w:sz w:val="24"/>
          <w:szCs w:val="24"/>
        </w:rPr>
        <w:t xml:space="preserve">Проведение незаконных операций с товаром или транспортным средством, изменение их состояния, пользование либо распоряжение ими в нарушение таможенной процедуры, а равно несоблюдение иных ограничений, требований или условий таможенной процедуры,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258. Несоблюдение порядка применения ограничений при перемещении товаров через таможенную границу</w:t>
      </w:r>
    </w:p>
    <w:p>
      <w:pPr>
        <w:spacing w:after="120"/>
        <w:ind w:firstLine="397"/>
        <w:jc w:val="both"/>
      </w:pPr>
      <w:r>
        <w:rPr>
          <w:rFonts w:ascii="Arial" w:cs="Arial" w:eastAsia="Arial" w:hAnsi="Arial"/>
          <w:sz w:val="24"/>
          <w:szCs w:val="24"/>
        </w:rPr>
        <w:t xml:space="preserve">Перемещение через таможенную границу Евразийского экономического союза товара или транспортного средства, в отношении которых применяются меры экономического регулирования либо другие ограничения, в нарушение установленного порядка применения этих мер (ограничений),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259. Незаконное перемещение товара или транспортного средства</w:t>
      </w:r>
    </w:p>
    <w:p>
      <w:pPr>
        <w:spacing w:after="120"/>
        <w:ind w:firstLine="397"/>
        <w:jc w:val="both"/>
      </w:pPr>
      <w:r>
        <w:rPr>
          <w:rFonts w:ascii="Arial" w:cs="Arial" w:eastAsia="Arial" w:hAnsi="Arial"/>
          <w:sz w:val="24"/>
          <w:szCs w:val="24"/>
        </w:rPr>
        <w:t xml:space="preserve">1. Перемещение товара или транспортного средства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а) помимо таможенного контроля, то есть вне определенных таможенными органами мест или вне установленного времени производства таможенного оформления;</w:t>
      </w:r>
    </w:p>
    <w:p>
      <w:pPr>
        <w:spacing w:after="120"/>
        <w:ind w:firstLine="397"/>
        <w:jc w:val="both"/>
      </w:pPr>
      <w:r>
        <w:rPr>
          <w:rFonts w:ascii="Arial" w:cs="Arial" w:eastAsia="Arial" w:hAnsi="Arial"/>
          <w:sz w:val="24"/>
          <w:szCs w:val="24"/>
        </w:rPr>
        <w:t xml:space="preserve">б) с сокрытием от таможенного контроля, то есть с использованием тайников либо других способов, затрудняющих обнаружение товаров, или с приданием одному товару вида другого;</w:t>
      </w:r>
    </w:p>
    <w:p>
      <w:pPr>
        <w:spacing w:after="120"/>
        <w:ind w:firstLine="397"/>
        <w:jc w:val="both"/>
      </w:pPr>
      <w:r>
        <w:rPr>
          <w:rFonts w:ascii="Arial" w:cs="Arial" w:eastAsia="Arial" w:hAnsi="Arial"/>
          <w:sz w:val="24"/>
          <w:szCs w:val="24"/>
        </w:rPr>
        <w:t xml:space="preserve">в) с представлением таможенному органу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либо транспортным средствам, а равно использование поддельного средства идентификации либо подлинного средства идентификации, относящегося к другим товарам либо транспортным средствам;</w:t>
      </w:r>
    </w:p>
    <w:p>
      <w:pPr>
        <w:spacing w:after="120"/>
        <w:ind w:firstLine="397"/>
        <w:jc w:val="both"/>
      </w:pPr>
      <w:r>
        <w:rPr>
          <w:rFonts w:ascii="Arial" w:cs="Arial" w:eastAsia="Arial" w:hAnsi="Arial"/>
          <w:sz w:val="24"/>
          <w:szCs w:val="24"/>
        </w:rPr>
        <w:t xml:space="preserve">г) сопряженное с недекларированием или недостоверным декларированием товара или транспортного средства, перемещаемых через таможенную границу, то есть незаявление по установленной форме достоверных сведений либо заявление недостоверных сведений о товаре или транспортном средстве, их таможенной процедуре либо других сведений, необходимых для таможенных целей,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Те же деяния, совершенные в отношении товара или транспортного средства, произведенных или приобретенных на территории Кыргызской Республики с целью их вывоза с таможенной территории Евразийского экономического союза в Кыргызской Республике, в случае если на их вывоз не предусмотрены уплата вывозных (экспортных) таможенных пошлин либо запрет,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260. Транспортировка, хранение, приобретение товаров, ввезенных на таможенную территорию способом мелкой экономической контрабанды</w:t>
      </w:r>
    </w:p>
    <w:p>
      <w:pPr>
        <w:spacing w:after="120"/>
        <w:ind w:firstLine="397"/>
        <w:jc w:val="both"/>
      </w:pPr>
      <w:r>
        <w:rPr>
          <w:rFonts w:ascii="Arial" w:cs="Arial" w:eastAsia="Arial" w:hAnsi="Arial"/>
          <w:sz w:val="24"/>
          <w:szCs w:val="24"/>
        </w:rPr>
        <w:t xml:space="preserve">Транспортировка, хранение, приобретение оптовых партий товара или транспортного средства, заведомо ввезенных на таможенную территорию Евразийского экономического союза в Кыргызской Республике незаконным способом,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261. Неуплата таможенных платежей</w:t>
      </w:r>
    </w:p>
    <w:p>
      <w:pPr>
        <w:spacing w:after="120"/>
        <w:ind w:firstLine="397"/>
        <w:jc w:val="both"/>
      </w:pPr>
      <w:r>
        <w:rPr>
          <w:rFonts w:ascii="Arial" w:cs="Arial" w:eastAsia="Arial" w:hAnsi="Arial"/>
          <w:sz w:val="24"/>
          <w:szCs w:val="24"/>
        </w:rPr>
        <w:t xml:space="preserve">Неуплата таможенных платежей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262. Воспрепятствование должностному лицу таможенного органа Кыргызской Республики в проведении таможенного осмотра (досмотра)</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8rzadekczxx0bxillsr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5)</w:t>
      </w:r>
    </w:p>
    <w:p>
      <w:pPr>
        <w:spacing w:after="60"/>
        <w:ind w:firstLine="567"/>
        <w:jc w:val="both"/>
      </w:pPr>
      <w:r>
        <w:rPr>
          <w:rFonts w:ascii="Arial" w:cs="Arial" w:eastAsia="Arial" w:hAnsi="Arial"/>
          <w:i/>
          <w:iCs/>
          <w:sz w:val="24"/>
          <w:szCs w:val="24"/>
        </w:rPr>
        <w:t xml:space="preserve">(В редакции </w:t>
      </w:r>
      <w:hyperlink w:history="1" r:id="rIdfc5ewsu3yr0sanxkowwa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 5)</w:t>
      </w:r>
    </w:p>
    <w:p>
      <w:pPr>
        <w:spacing w:after="120"/>
        <w:ind w:firstLine="397"/>
        <w:jc w:val="both"/>
      </w:pPr>
      <w:r>
        <w:rPr>
          <w:rFonts w:ascii="Arial" w:cs="Arial" w:eastAsia="Arial" w:hAnsi="Arial"/>
          <w:b/>
          <w:bCs/>
          <w:sz w:val="24"/>
          <w:szCs w:val="24"/>
        </w:rPr>
        <w:t xml:space="preserve">Статья 263. Нарушение режима зоны таможенного контроля</w:t>
      </w:r>
    </w:p>
    <w:p>
      <w:pPr>
        <w:spacing w:after="120"/>
        <w:ind w:firstLine="397"/>
        <w:jc w:val="both"/>
      </w:pPr>
      <w:r>
        <w:rPr>
          <w:rFonts w:ascii="Arial" w:cs="Arial" w:eastAsia="Arial" w:hAnsi="Arial"/>
          <w:sz w:val="24"/>
          <w:szCs w:val="24"/>
        </w:rPr>
        <w:t xml:space="preserve">Нарушение режима зоны таможенного контроля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34. Нарушения против порядка управления в сфере банкротства</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vjft9_yfdnnwlbrhifbxx">
        <w:r>
          <w:rPr>
            <w:rFonts w:ascii="Arial" w:cs="Arial" w:eastAsia="Arial" w:hAnsi="Arial"/>
            <w:color w:val="1D4ED8"/>
            <w:sz w:val="24"/>
            <w:szCs w:val="24"/>
            <w:u w:val="single"/>
          </w:rPr>
          <w:t xml:space="preserve">264</w:t>
        </w:r>
      </w:hyperlink>
      <w:r>
        <w:rPr>
          <w:rFonts w:ascii="Arial" w:cs="Arial" w:eastAsia="Arial" w:hAnsi="Arial"/>
          <w:sz w:val="24"/>
          <w:szCs w:val="24"/>
        </w:rPr>
        <w:t xml:space="preserve">-</w:t>
      </w:r>
      <w:hyperlink w:history="1" r:id="rIdpzxbsm5hiaxuucqam8nme">
        <w:r>
          <w:rPr>
            <w:rFonts w:ascii="Arial" w:cs="Arial" w:eastAsia="Arial" w:hAnsi="Arial"/>
            <w:color w:val="1D4ED8"/>
            <w:sz w:val="24"/>
            <w:szCs w:val="24"/>
            <w:u w:val="single"/>
          </w:rPr>
          <w:t xml:space="preserve">266</w:t>
        </w:r>
      </w:hyperlink>
      <w:r>
        <w:rPr>
          <w:rFonts w:ascii="Arial" w:cs="Arial" w:eastAsia="Arial" w:hAnsi="Arial"/>
          <w:sz w:val="24"/>
          <w:szCs w:val="24"/>
        </w:rPr>
        <w:t xml:space="preserve"> настоящего Кодекса, рассматриваются уполномоченным органом по делам банкротства, а в отношении банков и иных финансово-кредитных организаций, привлекающих депозиты, - Национальным банком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gucf0tkbyjiubx7dzvax">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264. Преднамеренное создание или увеличение неплатежеспособности должника</w:t>
      </w:r>
    </w:p>
    <w:p>
      <w:pPr>
        <w:spacing w:after="120"/>
        <w:ind w:firstLine="397"/>
        <w:jc w:val="both"/>
      </w:pPr>
      <w:r>
        <w:rPr>
          <w:rFonts w:ascii="Arial" w:cs="Arial" w:eastAsia="Arial" w:hAnsi="Arial"/>
          <w:sz w:val="24"/>
          <w:szCs w:val="24"/>
        </w:rPr>
        <w:t xml:space="preserve">Преднамеренное создание или увеличение неплатежеспособности должника либо нанесение ущерба должнику в личных интересах или в интересах третьих лиц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265. Препятствование администратору в выполнении его обязанностей</w:t>
      </w:r>
    </w:p>
    <w:p>
      <w:pPr>
        <w:spacing w:after="120"/>
        <w:ind w:firstLine="397"/>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266. Нарушение администратором законодательства о банкротстве</w:t>
      </w:r>
    </w:p>
    <w:p>
      <w:pPr>
        <w:spacing w:after="120"/>
        <w:ind w:firstLine="397"/>
        <w:jc w:val="both"/>
      </w:pPr>
      <w:r>
        <w:rPr>
          <w:rFonts w:ascii="Arial" w:cs="Arial" w:eastAsia="Arial" w:hAnsi="Arial"/>
          <w:sz w:val="24"/>
          <w:szCs w:val="24"/>
        </w:rPr>
        <w:t xml:space="preserve">Нарушение администратором законодательства о банкротстве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Глава 35. Нарушения против порядка управления в сфере обеспечения прав и интересов потребителей, стандартизации, метрологии и сертификации</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wslxlh0u-byagjguajmis">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 рассматриваются уполномоченными органами в сфере здравоохранения, по контролю и надзору за экологической и технической безопасностью, антимонопольного регулирования и в сфере ветеринарного надзора.</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6k23mtuiqutmjnsxzbdd5">
        <w:r>
          <w:rPr>
            <w:rFonts w:ascii="Arial" w:cs="Arial" w:eastAsia="Arial" w:hAnsi="Arial"/>
            <w:color w:val="1D4ED8"/>
            <w:sz w:val="24"/>
            <w:szCs w:val="24"/>
            <w:u w:val="single"/>
          </w:rPr>
          <w:t xml:space="preserve">статьей 268</w:t>
        </w:r>
      </w:hyperlink>
      <w:r>
        <w:rPr>
          <w:rFonts w:ascii="Arial" w:cs="Arial" w:eastAsia="Arial" w:hAnsi="Arial"/>
          <w:sz w:val="24"/>
          <w:szCs w:val="24"/>
        </w:rPr>
        <w:t xml:space="preserve"> настоящего Кодекса, рассматриваются уполномоченными органами по контролю и надзору за экологической и технической безопасностью, в сфере здравоохранения и ветеринарного надзора.</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xf82n6zgaal33be2gtndq">
        <w:r>
          <w:rPr>
            <w:rFonts w:ascii="Arial" w:cs="Arial" w:eastAsia="Arial" w:hAnsi="Arial"/>
            <w:color w:val="1D4ED8"/>
            <w:sz w:val="24"/>
            <w:szCs w:val="24"/>
            <w:u w:val="single"/>
          </w:rPr>
          <w:t xml:space="preserve">статьей 269</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oivhzw4hi_3n8dgrf7ypi">
        <w:r>
          <w:rPr>
            <w:rFonts w:ascii="Arial" w:cs="Arial" w:eastAsia="Arial" w:hAnsi="Arial"/>
            <w:color w:val="1D4ED8"/>
            <w:sz w:val="24"/>
            <w:szCs w:val="24"/>
            <w:u w:val="single"/>
          </w:rPr>
          <w:t xml:space="preserve">статьей 270</w:t>
        </w:r>
      </w:hyperlink>
      <w:r>
        <w:rPr>
          <w:rFonts w:ascii="Arial" w:cs="Arial" w:eastAsia="Arial" w:hAnsi="Arial"/>
          <w:sz w:val="24"/>
          <w:szCs w:val="24"/>
        </w:rPr>
        <w:t xml:space="preserve"> настоящего Кодекса, рассматриваются уполномоченными органами в сфере антимонопольного регулирования, по контролю и надзору за экологической и технической безопасностью и в сфере здравоохранения.</w:t>
      </w:r>
    </w:p>
    <w:p>
      <w:pPr>
        <w:spacing w:after="60"/>
        <w:ind w:firstLine="567"/>
        <w:jc w:val="both"/>
      </w:pPr>
      <w:r>
        <w:rPr>
          <w:rFonts w:ascii="Arial" w:cs="Arial" w:eastAsia="Arial" w:hAnsi="Arial"/>
          <w:sz w:val="24"/>
          <w:szCs w:val="24"/>
        </w:rPr>
        <w:t xml:space="preserve">5. Дела о нарушениях, предусмотренных </w:t>
      </w:r>
      <w:hyperlink w:history="1" r:id="rIdklb-8x-tuickdf30e0p93">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6. Дела о нарушениях, предусмотренных статьями </w:t>
      </w:r>
      <w:hyperlink w:history="1" r:id="rIdspesxlxrintlmredrelzp">
        <w:r>
          <w:rPr>
            <w:rFonts w:ascii="Arial" w:cs="Arial" w:eastAsia="Arial" w:hAnsi="Arial"/>
            <w:color w:val="1D4ED8"/>
            <w:sz w:val="24"/>
            <w:szCs w:val="24"/>
            <w:u w:val="single"/>
          </w:rPr>
          <w:t xml:space="preserve">272</w:t>
        </w:r>
      </w:hyperlink>
      <w:r>
        <w:rPr>
          <w:rFonts w:ascii="Arial" w:cs="Arial" w:eastAsia="Arial" w:hAnsi="Arial"/>
          <w:sz w:val="24"/>
          <w:szCs w:val="24"/>
        </w:rPr>
        <w:t xml:space="preserve">-</w:t>
      </w:r>
      <w:hyperlink w:history="1" r:id="rIdegjyryeuelhfzy3tehvoy">
        <w:r>
          <w:rPr>
            <w:rFonts w:ascii="Arial" w:cs="Arial" w:eastAsia="Arial" w:hAnsi="Arial"/>
            <w:color w:val="1D4ED8"/>
            <w:sz w:val="24"/>
            <w:szCs w:val="24"/>
            <w:u w:val="single"/>
          </w:rPr>
          <w:t xml:space="preserve">274</w:t>
        </w:r>
      </w:hyperlink>
      <w:r>
        <w:rPr>
          <w:rFonts w:ascii="Arial" w:cs="Arial" w:eastAsia="Arial" w:hAnsi="Arial"/>
          <w:sz w:val="24"/>
          <w:szCs w:val="24"/>
        </w:rPr>
        <w:t xml:space="preserve"> настоящего Кодекса, рассматриваются уполномоченным органом, осуществляющим государственное регулирование деятельности субъектов топливно-энергетического комплекса,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vpxksf0hsxjnnlwozs79j">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267. Нарушение в области стандартизации и сертификации</w:t>
      </w:r>
    </w:p>
    <w:p>
      <w:pPr>
        <w:spacing w:after="120"/>
        <w:ind w:firstLine="397"/>
        <w:jc w:val="both"/>
      </w:pPr>
      <w:r>
        <w:rPr>
          <w:rFonts w:ascii="Arial" w:cs="Arial" w:eastAsia="Arial" w:hAnsi="Arial"/>
          <w:sz w:val="24"/>
          <w:szCs w:val="24"/>
        </w:rPr>
        <w:t xml:space="preserve">1. Нарушение порядка введения в обращение или распространения продукции в части ее безопасности или соответствия требованиям технических регламентов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правил хранения продукции, что привело к ее несоответствию требованиям технических регламентов,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порядка проведения испытаний аккредитованной испытательной лабораторией (центром)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правил предоставления потребителям информации о рисках, присущих непищевой продукции,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5. Отсутствие необходимой, доступной, достоверной и своевременной информации о продукции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6. Реализация товара, срок годности которого истек,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268. Нарушение правил обращения с некачественной и опасной продукцией</w:t>
      </w:r>
    </w:p>
    <w:p>
      <w:pPr>
        <w:spacing w:after="120"/>
        <w:ind w:firstLine="397"/>
        <w:jc w:val="both"/>
      </w:pPr>
      <w:r>
        <w:rPr>
          <w:rFonts w:ascii="Arial" w:cs="Arial" w:eastAsia="Arial" w:hAnsi="Arial"/>
          <w:sz w:val="24"/>
          <w:szCs w:val="24"/>
        </w:rPr>
        <w:t xml:space="preserve">1. Нарушение порядка изъятия из обращения, дальнейшего использования некачественной или опасной продукции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некачественной либо опасной продукции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269. Нарушение порядка производства, ремонта, продажи и использования средств измерительной техники</w:t>
      </w:r>
    </w:p>
    <w:p>
      <w:pPr>
        <w:spacing w:after="120"/>
        <w:ind w:firstLine="397"/>
        <w:jc w:val="both"/>
      </w:pPr>
      <w:r>
        <w:rPr>
          <w:rFonts w:ascii="Arial" w:cs="Arial" w:eastAsia="Arial" w:hAnsi="Arial"/>
          <w:sz w:val="24"/>
          <w:szCs w:val="24"/>
        </w:rPr>
        <w:t xml:space="preserve">Нарушение правил производства, ремонта, продажи, проката, поверки, калибрования или метрологической аттестации средств измерительной техники, выполнения измерений или условий использования их результатов в сферах, на которые распространяется государственный метрологический надзор,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270. Нарушение правил фасовки товара</w:t>
      </w:r>
    </w:p>
    <w:p>
      <w:pPr>
        <w:spacing w:after="120"/>
        <w:ind w:firstLine="397"/>
        <w:jc w:val="both"/>
      </w:pPr>
      <w:r>
        <w:rPr>
          <w:rFonts w:ascii="Arial" w:cs="Arial" w:eastAsia="Arial" w:hAnsi="Arial"/>
          <w:sz w:val="24"/>
          <w:szCs w:val="24"/>
        </w:rPr>
        <w:t xml:space="preserve">Нарушение правил фасовки товара или продажи (реализации) фасованного товара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271. Нарушение правил предоставления услуг по перевозке пассажиров</w:t>
      </w:r>
    </w:p>
    <w:p>
      <w:pPr>
        <w:spacing w:after="120"/>
        <w:ind w:firstLine="397"/>
        <w:jc w:val="both"/>
      </w:pPr>
      <w:r>
        <w:rPr>
          <w:rFonts w:ascii="Arial" w:cs="Arial" w:eastAsia="Arial" w:hAnsi="Arial"/>
          <w:sz w:val="24"/>
          <w:szCs w:val="24"/>
        </w:rPr>
        <w:t xml:space="preserve">1. Отказ от льготной перевозки пассажира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предоставления услуг пассажирского автомобильного транспорта в части отсутствия необходимой информации для пассажиров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3. Нарушение или неисполнение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272. Нарушение в сфере теплоснабжения</w:t>
      </w:r>
    </w:p>
    <w:p>
      <w:pPr>
        <w:spacing w:after="120"/>
        <w:ind w:firstLine="397"/>
        <w:jc w:val="both"/>
      </w:pPr>
      <w:r>
        <w:rPr>
          <w:rFonts w:ascii="Arial" w:cs="Arial" w:eastAsia="Arial" w:hAnsi="Arial"/>
          <w:sz w:val="24"/>
          <w:szCs w:val="24"/>
        </w:rPr>
        <w:t xml:space="preserve">1. Нарушение порядка снабжения тепловой энергией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порядка присоединения к тепловой сети теплогенерирующей установки потребителя тепловой энергии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273. Нарушение в сфере электроэнергетики</w:t>
      </w:r>
    </w:p>
    <w:p>
      <w:pPr>
        <w:spacing w:after="120"/>
        <w:ind w:firstLine="397"/>
        <w:jc w:val="both"/>
      </w:pPr>
      <w:r>
        <w:rPr>
          <w:rFonts w:ascii="Arial" w:cs="Arial" w:eastAsia="Arial" w:hAnsi="Arial"/>
          <w:sz w:val="24"/>
          <w:szCs w:val="24"/>
        </w:rPr>
        <w:t xml:space="preserve">1. Необеспечение электрической энергией потребителя, который не нарушает своих обязанностей перед энергопоставщиком, или потребителя, отключение которого от энергоснабжения запрещено,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2. Нарушение энергопоставщиком, осуществляющим снабжение электрической энергией на закрепленной территории, правил снабжения электрической энергией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274. Нарушение в сфере энергосбережения</w:t>
      </w:r>
    </w:p>
    <w:p>
      <w:pPr>
        <w:spacing w:after="120"/>
        <w:ind w:firstLine="397"/>
        <w:jc w:val="both"/>
      </w:pPr>
      <w:r>
        <w:rPr>
          <w:rFonts w:ascii="Arial" w:cs="Arial" w:eastAsia="Arial" w:hAnsi="Arial"/>
          <w:sz w:val="24"/>
          <w:szCs w:val="24"/>
        </w:rPr>
        <w:t xml:space="preserve">1. Нарушение правил внедрения в производство новых технологий или оборудования в части соответствия требованиям энергетических стандартов или нарушение требований энергосбережения во время проектирования, строительства или реконструкции, введения в действие, эксплуатации объектов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порядка проведения энергетической экспертизы или подготовки экспертных заключений или невыполнение требований государственной энергетической экспертизы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правил поддержания или повышения технического уровня энергосберегающего оборудования или систем энергоснабжения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4. Нарушение правил установления норм удельных затрат топливно-энергетических ресурсов или превышение таких норм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РАЗДЕЛ VIII. НАРУШЕНИЯ ПРОТИВ ПОРЯДКА УПРАВЛЕНИЯ В ИНФОРМАЦИОННОЙ СФЕРЕ, В СФЕРЕ ГИДРОМЕТЕОРОЛОГИЧЕСКОЙ ДЕЯТЕЛЬНОСТИ, СФЕРЕ ОБЕСПЕЧЕНИЯ ВОЕННОЙ БЕЗОПАСНОСТИ, БЕЗОПАСНОСТИ ГОСУДАРСТВЕННОЙ ГРАНИЦЫ, ОБЕСПЕЧЕНИЯ ДЕЯТЕЛЬНОСТИ ПУБЛИЧНОЙ СЛУЖБЫ, ОСУЩЕСТВЛЕНИЯ ПРАВОСУДИЯ</w:t>
      </w:r>
    </w:p>
    <w:p>
      <w:pPr>
        <w:spacing w:after="120"/>
        <w:ind w:firstLine="397"/>
        <w:jc w:val="center"/>
      </w:pPr>
      <w:r>
        <w:rPr>
          <w:rFonts w:ascii="Arial" w:cs="Arial" w:eastAsia="Arial" w:hAnsi="Arial"/>
          <w:b/>
          <w:bCs/>
          <w:sz w:val="24"/>
          <w:szCs w:val="24"/>
        </w:rPr>
        <w:t xml:space="preserve">Глава 36. Нарушения против порядка управления в сфере информационной, статистической и рекламной деятельности, кинематографии, телевидения, радиовещания и связи</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hzs57ingmauymetctjgtf">
        <w:r>
          <w:rPr>
            <w:rFonts w:ascii="Arial" w:cs="Arial" w:eastAsia="Arial" w:hAnsi="Arial"/>
            <w:color w:val="1D4ED8"/>
            <w:sz w:val="24"/>
            <w:szCs w:val="24"/>
            <w:u w:val="single"/>
          </w:rPr>
          <w:t xml:space="preserve">статьей 275</w:t>
        </w:r>
      </w:hyperlink>
      <w:r>
        <w:rPr>
          <w:rFonts w:ascii="Arial" w:cs="Arial" w:eastAsia="Arial" w:hAnsi="Arial"/>
          <w:sz w:val="24"/>
          <w:szCs w:val="24"/>
        </w:rPr>
        <w:t xml:space="preserve"> настоящего Кодекса, рассматриваются уполномоченным органом в сфере государственной регистрационной службы.</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mxw_ckcj40c6hjtyssamk">
        <w:r>
          <w:rPr>
            <w:rFonts w:ascii="Arial" w:cs="Arial" w:eastAsia="Arial" w:hAnsi="Arial"/>
            <w:color w:val="1D4ED8"/>
            <w:sz w:val="24"/>
            <w:szCs w:val="24"/>
            <w:u w:val="single"/>
          </w:rPr>
          <w:t xml:space="preserve">статьей 276</w:t>
        </w:r>
      </w:hyperlink>
      <w:r>
        <w:rPr>
          <w:rFonts w:ascii="Arial" w:cs="Arial" w:eastAsia="Arial" w:hAnsi="Arial"/>
          <w:sz w:val="24"/>
          <w:szCs w:val="24"/>
        </w:rPr>
        <w:t xml:space="preserve"> настоящего Кодекса, рассматриваются уполномоченным органом в сфере архивных учреждений.</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wvxbly3wye9gcsbnwhrno">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 рассматриваются уполномоченным органом в сфере антимонопольного регулирования и органами местного самоуправления.</w:t>
      </w:r>
    </w:p>
    <w:p>
      <w:pPr>
        <w:spacing w:after="60"/>
        <w:ind w:firstLine="567"/>
        <w:jc w:val="both"/>
      </w:pPr>
      <w:r>
        <w:rPr>
          <w:rFonts w:ascii="Arial" w:cs="Arial" w:eastAsia="Arial" w:hAnsi="Arial"/>
          <w:sz w:val="24"/>
          <w:szCs w:val="24"/>
        </w:rPr>
        <w:t xml:space="preserve">4. Дела о нарушениях, предусмотренных статьями </w:t>
      </w:r>
      <w:hyperlink w:history="1" r:id="rIdrhrg7s5_5yngalhxtdcuz">
        <w:r>
          <w:rPr>
            <w:rFonts w:ascii="Arial" w:cs="Arial" w:eastAsia="Arial" w:hAnsi="Arial"/>
            <w:color w:val="1D4ED8"/>
            <w:sz w:val="24"/>
            <w:szCs w:val="24"/>
            <w:u w:val="single"/>
          </w:rPr>
          <w:t xml:space="preserve">278</w:t>
        </w:r>
      </w:hyperlink>
      <w:r>
        <w:rPr>
          <w:rFonts w:ascii="Arial" w:cs="Arial" w:eastAsia="Arial" w:hAnsi="Arial"/>
          <w:sz w:val="24"/>
          <w:szCs w:val="24"/>
        </w:rPr>
        <w:t xml:space="preserve"> и </w:t>
      </w:r>
      <w:hyperlink w:history="1" r:id="rId8v5j2fyoobetoggftwu35">
        <w:r>
          <w:rPr>
            <w:rFonts w:ascii="Arial" w:cs="Arial" w:eastAsia="Arial" w:hAnsi="Arial"/>
            <w:color w:val="1D4ED8"/>
            <w:sz w:val="24"/>
            <w:szCs w:val="24"/>
            <w:u w:val="single"/>
          </w:rPr>
          <w:t xml:space="preserve">279</w:t>
        </w:r>
      </w:hyperlink>
      <w:r>
        <w:rPr>
          <w:rFonts w:ascii="Arial" w:cs="Arial" w:eastAsia="Arial" w:hAnsi="Arial"/>
          <w:sz w:val="24"/>
          <w:szCs w:val="24"/>
        </w:rPr>
        <w:t xml:space="preserve"> настоящего Кодекса, рассматриваются уполномоченным органом в сфере средств массовой информации.</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wp6h-ryrows0wqpajcaqu">
        <w:r>
          <w:rPr>
            <w:rFonts w:ascii="Arial" w:cs="Arial" w:eastAsia="Arial" w:hAnsi="Arial"/>
            <w:color w:val="1D4ED8"/>
            <w:sz w:val="24"/>
            <w:szCs w:val="24"/>
            <w:u w:val="single"/>
          </w:rPr>
          <w:t xml:space="preserve">280</w:t>
        </w:r>
      </w:hyperlink>
      <w:r>
        <w:rPr>
          <w:rFonts w:ascii="Arial" w:cs="Arial" w:eastAsia="Arial" w:hAnsi="Arial"/>
          <w:sz w:val="24"/>
          <w:szCs w:val="24"/>
        </w:rPr>
        <w:t xml:space="preserve">-</w:t>
      </w:r>
      <w:hyperlink w:history="1" r:id="rId-aaauvpgc3jqraz-zfqrq">
        <w:r>
          <w:rPr>
            <w:rFonts w:ascii="Arial" w:cs="Arial" w:eastAsia="Arial" w:hAnsi="Arial"/>
            <w:color w:val="1D4ED8"/>
            <w:sz w:val="24"/>
            <w:szCs w:val="24"/>
            <w:u w:val="single"/>
          </w:rPr>
          <w:t xml:space="preserve">283</w:t>
        </w:r>
      </w:hyperlink>
      <w:r>
        <w:rPr>
          <w:rFonts w:ascii="Arial" w:cs="Arial" w:eastAsia="Arial" w:hAnsi="Arial"/>
          <w:sz w:val="24"/>
          <w:szCs w:val="24"/>
        </w:rPr>
        <w:t xml:space="preserve"> настоящего Кодекса, рассматриваются уполномоченным органом в сфере связи.</w:t>
      </w:r>
    </w:p>
    <w:p>
      <w:pPr>
        <w:spacing w:after="60"/>
        <w:ind w:firstLine="567"/>
        <w:jc w:val="both"/>
      </w:pPr>
      <w:r>
        <w:rPr>
          <w:rFonts w:ascii="Arial" w:cs="Arial" w:eastAsia="Arial" w:hAnsi="Arial"/>
          <w:i/>
          <w:iCs/>
          <w:sz w:val="24"/>
          <w:szCs w:val="24"/>
        </w:rPr>
        <w:t xml:space="preserve">(В редакции Закона КР от </w:t>
      </w:r>
      <w:hyperlink w:history="1" r:id="rIdzx1y8gyrxzgc9dlse-fd2">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275. Нарушение сроков регистрации рождения ребенка</w:t>
      </w:r>
    </w:p>
    <w:p>
      <w:pPr>
        <w:spacing w:after="120"/>
        <w:ind w:firstLine="397"/>
        <w:jc w:val="both"/>
      </w:pPr>
      <w:r>
        <w:rPr>
          <w:rFonts w:ascii="Arial" w:cs="Arial" w:eastAsia="Arial" w:hAnsi="Arial"/>
          <w:sz w:val="24"/>
          <w:szCs w:val="24"/>
        </w:rPr>
        <w:t xml:space="preserve">Нарушение сроков регистрации родителями рождения ребенка в уполномоченном органе в сфере регистрации актов гражданского состояния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60"/>
        <w:ind w:firstLine="567"/>
        <w:jc w:val="both"/>
      </w:pPr>
      <w:r>
        <w:rPr>
          <w:rFonts w:ascii="Arial" w:cs="Arial" w:eastAsia="Arial" w:hAnsi="Arial"/>
          <w:b/>
          <w:bCs/>
          <w:sz w:val="20"/>
          <w:szCs w:val="20"/>
        </w:rPr>
        <w:t xml:space="preserve">Статья 276. </w:t>
      </w:r>
      <w:r>
        <w:rPr>
          <w:rFonts w:ascii="Arial" w:cs="Arial" w:eastAsia="Arial" w:hAnsi="Arial"/>
          <w:sz w:val="24"/>
          <w:szCs w:val="24"/>
        </w:rPr>
        <w:t xml:space="preserve">Нарушение требований архивного законодательства</w:t>
      </w:r>
    </w:p>
    <w:p>
      <w:pPr>
        <w:spacing w:after="60"/>
        <w:ind w:firstLine="567"/>
        <w:jc w:val="both"/>
      </w:pPr>
      <w:r>
        <w:rPr>
          <w:rFonts w:ascii="Arial" w:cs="Arial" w:eastAsia="Arial" w:hAnsi="Arial"/>
          <w:sz w:val="24"/>
          <w:szCs w:val="24"/>
        </w:rPr>
        <w:t xml:space="preserve">1. Нарушение правил ведения делопроизводства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Нарушение правил формирования, учета, обеспечения сохранности архивных документов или доступа лиц к ним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Утрата, порча или незаконное уничтожение архивных документов -</w:t>
      </w:r>
    </w:p>
    <w:p>
      <w:pPr>
        <w:spacing w:after="60"/>
        <w:ind w:firstLine="567"/>
        <w:jc w:val="both"/>
      </w:pPr>
      <w:r>
        <w:rPr>
          <w:rFonts w:ascii="Arial" w:cs="Arial" w:eastAsia="Arial" w:hAnsi="Arial"/>
          <w:sz w:val="24"/>
          <w:szCs w:val="24"/>
        </w:rPr>
        <w:t xml:space="preserve">влекут наложение штрафа 8 категории.</w:t>
      </w:r>
    </w:p>
    <w:p>
      <w:pPr>
        <w:spacing w:after="60"/>
        <w:ind w:firstLine="567"/>
        <w:jc w:val="both"/>
      </w:pPr>
      <w:r>
        <w:rPr>
          <w:rFonts w:ascii="Arial" w:cs="Arial" w:eastAsia="Arial" w:hAnsi="Arial"/>
          <w:i/>
          <w:iCs/>
          <w:sz w:val="24"/>
          <w:szCs w:val="24"/>
        </w:rPr>
        <w:t xml:space="preserve">(В редакции Закона КР </w:t>
      </w:r>
      <w:hyperlink w:history="1" r:id="rIdawholhvz1e_7m20yfff4p">
        <w:r>
          <w:rPr>
            <w:rFonts w:ascii="Arial" w:cs="Arial" w:eastAsia="Arial" w:hAnsi="Arial"/>
            <w:i/>
            <w:iCs/>
            <w:color w:val="1D4ED8"/>
            <w:sz w:val="24"/>
            <w:szCs w:val="24"/>
            <w:u w:val="single"/>
          </w:rPr>
          <w:t xml:space="preserve">от 06 апреля 2021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277. Нарушение правил заказа, производства и распространения рекламы</w:t>
      </w:r>
    </w:p>
    <w:p>
      <w:pPr>
        <w:spacing w:after="120"/>
        <w:ind w:firstLine="397"/>
        <w:jc w:val="both"/>
      </w:pPr>
      <w:r>
        <w:rPr>
          <w:rFonts w:ascii="Arial" w:cs="Arial" w:eastAsia="Arial" w:hAnsi="Arial"/>
          <w:sz w:val="24"/>
          <w:szCs w:val="24"/>
        </w:rPr>
        <w:t xml:space="preserve">Нарушение правил заказа, производства и распространения рекламы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278. Нарушение законодательства о телевидении и радиовещании</w:t>
      </w:r>
    </w:p>
    <w:p>
      <w:pPr>
        <w:spacing w:after="120"/>
        <w:ind w:firstLine="397"/>
        <w:jc w:val="both"/>
      </w:pPr>
      <w:r>
        <w:rPr>
          <w:rFonts w:ascii="Arial" w:cs="Arial" w:eastAsia="Arial" w:hAnsi="Arial"/>
          <w:sz w:val="24"/>
          <w:szCs w:val="24"/>
        </w:rPr>
        <w:t xml:space="preserve">Нарушение законодательства о телевидении и радиовещании или условий лицензии телерадиоорганизацией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60" w:before="200"/>
        <w:ind w:firstLine="567"/>
        <w:jc w:val="both"/>
      </w:pPr>
      <w:r>
        <w:rPr>
          <w:rFonts w:ascii="Arial" w:cs="Arial" w:eastAsia="Arial" w:hAnsi="Arial"/>
          <w:b/>
          <w:bCs/>
          <w:sz w:val="24"/>
          <w:szCs w:val="24"/>
        </w:rPr>
        <w:t xml:space="preserve">Статья 279. Нарушение антимонопольных ограничений в области телерадиовещания</w:t>
      </w:r>
    </w:p>
    <w:p>
      <w:pPr>
        <w:spacing w:after="60"/>
        <w:ind w:firstLine="567"/>
        <w:jc w:val="both"/>
      </w:pPr>
      <w:r>
        <w:rPr>
          <w:rFonts w:ascii="Arial" w:cs="Arial" w:eastAsia="Arial" w:hAnsi="Arial"/>
          <w:sz w:val="24"/>
          <w:szCs w:val="24"/>
        </w:rPr>
        <w:t xml:space="preserve">Нарушение антимонопольных ограничений в сфере телевидения и радиовещания,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az6jrttbpzacohfcxb5s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Нарушение требований закона о связи</w:t>
      </w:r>
    </w:p>
    <w:p>
      <w:pPr>
        <w:spacing w:after="120"/>
        <w:ind w:firstLine="397"/>
        <w:jc w:val="both"/>
      </w:pPr>
      <w:r>
        <w:rPr>
          <w:rFonts w:ascii="Arial" w:cs="Arial" w:eastAsia="Arial" w:hAnsi="Arial"/>
          <w:sz w:val="24"/>
          <w:szCs w:val="24"/>
        </w:rPr>
        <w:t xml:space="preserve">Нарушение правил предоставления прав на осуществление любого вида деятельности в области связи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281. Нарушение правил деятельности в сфере электрической связи, передачи данных, почтовой связи и пользования радиочастотным спектром</w:t>
      </w:r>
    </w:p>
    <w:p>
      <w:pPr>
        <w:spacing w:after="120"/>
        <w:ind w:firstLine="397"/>
        <w:jc w:val="both"/>
      </w:pPr>
      <w:r>
        <w:rPr>
          <w:rFonts w:ascii="Arial" w:cs="Arial" w:eastAsia="Arial" w:hAnsi="Arial"/>
          <w:sz w:val="24"/>
          <w:szCs w:val="24"/>
        </w:rPr>
        <w:t xml:space="preserve">Нарушение правил деятельности в сфере электрической связи, передачи данных, почтовой связи и пользования радиочастотным спектром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282. Нарушение технических норм в области связи</w:t>
      </w:r>
    </w:p>
    <w:p>
      <w:pPr>
        <w:spacing w:after="120"/>
        <w:ind w:firstLine="397"/>
        <w:jc w:val="both"/>
      </w:pPr>
      <w:r>
        <w:rPr>
          <w:rFonts w:ascii="Arial" w:cs="Arial" w:eastAsia="Arial" w:hAnsi="Arial"/>
          <w:sz w:val="24"/>
          <w:szCs w:val="24"/>
        </w:rPr>
        <w:t xml:space="preserve">Нарушение технических норм в области связи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283. Нарушение правил охраны линий и сооружений связи</w:t>
      </w:r>
    </w:p>
    <w:p>
      <w:pPr>
        <w:spacing w:after="120"/>
        <w:ind w:firstLine="397"/>
        <w:jc w:val="both"/>
      </w:pPr>
      <w:r>
        <w:rPr>
          <w:rFonts w:ascii="Arial" w:cs="Arial" w:eastAsia="Arial" w:hAnsi="Arial"/>
          <w:sz w:val="24"/>
          <w:szCs w:val="24"/>
        </w:rPr>
        <w:t xml:space="preserve">Нарушение правил охраны линий и сооружений связи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37. Нарушения против порядка управления в сфере гидрометеорологической деятельности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cezh2dc9eirixec6u7fi9">
        <w:r>
          <w:rPr>
            <w:rFonts w:ascii="Arial" w:cs="Arial" w:eastAsia="Arial" w:hAnsi="Arial"/>
            <w:color w:val="1D4ED8"/>
            <w:sz w:val="24"/>
            <w:szCs w:val="24"/>
            <w:u w:val="single"/>
          </w:rPr>
          <w:t xml:space="preserve">284</w:t>
        </w:r>
      </w:hyperlink>
      <w:r>
        <w:rPr>
          <w:rFonts w:ascii="Arial" w:cs="Arial" w:eastAsia="Arial" w:hAnsi="Arial"/>
          <w:sz w:val="24"/>
          <w:szCs w:val="24"/>
        </w:rPr>
        <w:t xml:space="preserve">-</w:t>
      </w:r>
      <w:hyperlink w:history="1" r:id="rId76rculaeio_mw0tb_iupe">
        <w:r>
          <w:rPr>
            <w:rFonts w:ascii="Arial" w:cs="Arial" w:eastAsia="Arial" w:hAnsi="Arial"/>
            <w:color w:val="1D4ED8"/>
            <w:sz w:val="24"/>
            <w:szCs w:val="24"/>
            <w:u w:val="single"/>
          </w:rPr>
          <w:t xml:space="preserve">287</w:t>
        </w:r>
      </w:hyperlink>
      <w:r>
        <w:rPr>
          <w:rFonts w:ascii="Arial" w:cs="Arial" w:eastAsia="Arial" w:hAnsi="Arial"/>
          <w:sz w:val="24"/>
          <w:szCs w:val="24"/>
        </w:rPr>
        <w:t xml:space="preserve"> настоящего Кодекса, рассматриваются уполномоченным органом в сфере гидрометеорологической деятельности.</w:t>
      </w:r>
    </w:p>
    <w:p>
      <w:pPr>
        <w:spacing w:after="120"/>
        <w:ind w:firstLine="397"/>
        <w:jc w:val="both"/>
      </w:pPr>
      <w:r>
        <w:rPr>
          <w:rFonts w:ascii="Arial" w:cs="Arial" w:eastAsia="Arial" w:hAnsi="Arial"/>
          <w:b/>
          <w:bCs/>
          <w:sz w:val="24"/>
          <w:szCs w:val="24"/>
        </w:rPr>
        <w:t xml:space="preserve">Статья 284. Нарушение сохранности гидрометеорологических станций</w:t>
      </w:r>
    </w:p>
    <w:p>
      <w:pPr>
        <w:spacing w:after="120"/>
        <w:ind w:firstLine="397"/>
        <w:jc w:val="both"/>
      </w:pPr>
      <w:r>
        <w:rPr>
          <w:rFonts w:ascii="Arial" w:cs="Arial" w:eastAsia="Arial" w:hAnsi="Arial"/>
          <w:sz w:val="24"/>
          <w:szCs w:val="24"/>
        </w:rPr>
        <w:t xml:space="preserve">Нарушение сохранности гидрометеорологических станций или постов, осуществляющих наблюдение за состоянием природной среды,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285. Нарушение порядка выполнения работ в охранных зонах гидрометеорологических станций</w:t>
      </w:r>
    </w:p>
    <w:p>
      <w:pPr>
        <w:spacing w:after="120"/>
        <w:ind w:firstLine="397"/>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или постов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286. Разрушение, повреждение гидрометеорологических станций</w:t>
      </w:r>
    </w:p>
    <w:p>
      <w:pPr>
        <w:spacing w:after="120"/>
        <w:ind w:firstLine="397"/>
        <w:jc w:val="both"/>
      </w:pPr>
      <w:r>
        <w:rPr>
          <w:rFonts w:ascii="Arial" w:cs="Arial" w:eastAsia="Arial" w:hAnsi="Arial"/>
          <w:sz w:val="24"/>
          <w:szCs w:val="24"/>
        </w:rPr>
        <w:t xml:space="preserve">1. Повреждение, порча гидрометеорологических станций, постов, приборов или оборудования на этих объектах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sz w:val="24"/>
          <w:szCs w:val="24"/>
        </w:rPr>
        <w:t xml:space="preserve">2. Разрушение, хищение гидрометеорологических станций, постов, приборов или оборудования на этих объектах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287. Нарушение порядка передачи информационной гидрометеорологической продукции через средства массовой информации</w:t>
      </w:r>
    </w:p>
    <w:p>
      <w:pPr>
        <w:spacing w:after="120"/>
        <w:ind w:firstLine="397"/>
        <w:jc w:val="both"/>
      </w:pPr>
      <w:r>
        <w:rPr>
          <w:rFonts w:ascii="Arial" w:cs="Arial" w:eastAsia="Arial" w:hAnsi="Arial"/>
          <w:sz w:val="24"/>
          <w:szCs w:val="24"/>
        </w:rPr>
        <w:t xml:space="preserve">Нарушение порядка передачи прогнозов или искажение либо неуказание источника информации или передача третьим лицам с целью получения финансовой выгоды информационной гидрометеорологической продукции через средства массовой информации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center"/>
      </w:pPr>
      <w:r>
        <w:rPr>
          <w:rFonts w:ascii="Arial" w:cs="Arial" w:eastAsia="Arial" w:hAnsi="Arial"/>
          <w:b/>
          <w:bCs/>
          <w:sz w:val="24"/>
          <w:szCs w:val="24"/>
        </w:rPr>
        <w:t xml:space="preserve">Глава 38. Нарушения против порядка управления в сфере обеспечения военной безопасности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1px5kyu8dfwysyyr7avw">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fhrunz7ynecfc2ni299qk">
        <w:r>
          <w:rPr>
            <w:rFonts w:ascii="Arial" w:cs="Arial" w:eastAsia="Arial" w:hAnsi="Arial"/>
            <w:color w:val="1D4ED8"/>
            <w:sz w:val="24"/>
            <w:szCs w:val="24"/>
            <w:u w:val="single"/>
          </w:rPr>
          <w:t xml:space="preserve">290</w:t>
        </w:r>
      </w:hyperlink>
      <w:r>
        <w:rPr>
          <w:rFonts w:ascii="Arial" w:cs="Arial" w:eastAsia="Arial" w:hAnsi="Arial"/>
          <w:sz w:val="24"/>
          <w:szCs w:val="24"/>
        </w:rPr>
        <w:t xml:space="preserve"> настоящего Кодекса, рассматриваются уполномоченным органом в сфере обороны.</w:t>
      </w:r>
    </w:p>
    <w:p>
      <w:pPr>
        <w:spacing w:after="120"/>
        <w:ind w:firstLine="397"/>
        <w:jc w:val="both"/>
      </w:pPr>
      <w:r>
        <w:rPr>
          <w:rFonts w:ascii="Arial" w:cs="Arial" w:eastAsia="Arial" w:hAnsi="Arial"/>
          <w:b/>
          <w:bCs/>
          <w:sz w:val="24"/>
          <w:szCs w:val="24"/>
        </w:rPr>
        <w:t xml:space="preserve">Статья 288. Нарушение правил воинского учета</w:t>
      </w:r>
    </w:p>
    <w:p>
      <w:pPr>
        <w:spacing w:after="120"/>
        <w:ind w:firstLine="397"/>
        <w:jc w:val="both"/>
      </w:pPr>
      <w:r>
        <w:rPr>
          <w:rFonts w:ascii="Arial" w:cs="Arial" w:eastAsia="Arial" w:hAnsi="Arial"/>
          <w:sz w:val="24"/>
          <w:szCs w:val="24"/>
        </w:rPr>
        <w:t xml:space="preserve">Нарушение военнообязанным или призывником правил воинского учета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289. Нарушение правил пользования военно-учетными документами</w:t>
      </w:r>
    </w:p>
    <w:p>
      <w:pPr>
        <w:spacing w:after="120"/>
        <w:ind w:firstLine="397"/>
        <w:jc w:val="both"/>
      </w:pPr>
      <w:r>
        <w:rPr>
          <w:rFonts w:ascii="Arial" w:cs="Arial" w:eastAsia="Arial" w:hAnsi="Arial"/>
          <w:sz w:val="24"/>
          <w:szCs w:val="24"/>
        </w:rPr>
        <w:t xml:space="preserve">Нарушение военнообязанным или призывником правил пользования военно-учетными документами, повлекшее их порчу или утрату,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290. Нарушение иных требований закона о мобилизационной подготовке и мобилизации</w:t>
      </w:r>
    </w:p>
    <w:p>
      <w:pPr>
        <w:spacing w:after="120"/>
        <w:ind w:firstLine="397"/>
        <w:jc w:val="both"/>
      </w:pPr>
      <w:r>
        <w:rPr>
          <w:rFonts w:ascii="Arial" w:cs="Arial" w:eastAsia="Arial" w:hAnsi="Arial"/>
          <w:sz w:val="24"/>
          <w:szCs w:val="24"/>
        </w:rPr>
        <w:t xml:space="preserve">Нарушение иных требований закона о мобилизационной подготовке или мобилизации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39. Нарушения против порядка управления в сфере обеспечения безопасности государственной границы</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7nnkde5zjifshpuhvxd1c">
        <w:r>
          <w:rPr>
            <w:rFonts w:ascii="Arial" w:cs="Arial" w:eastAsia="Arial" w:hAnsi="Arial"/>
            <w:color w:val="1D4ED8"/>
            <w:sz w:val="24"/>
            <w:szCs w:val="24"/>
            <w:u w:val="single"/>
          </w:rPr>
          <w:t xml:space="preserve">статьей 291</w:t>
        </w:r>
      </w:hyperlink>
      <w:r>
        <w:rPr>
          <w:rFonts w:ascii="Arial" w:cs="Arial" w:eastAsia="Arial" w:hAnsi="Arial"/>
          <w:sz w:val="24"/>
          <w:szCs w:val="24"/>
        </w:rPr>
        <w:t xml:space="preserve"> настоящего Кодекса, рассматриваются уполномоченным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w--ohkqqooxfji7ot5l3t">
        <w:r>
          <w:rPr>
            <w:rFonts w:ascii="Arial" w:cs="Arial" w:eastAsia="Arial" w:hAnsi="Arial"/>
            <w:color w:val="1D4ED8"/>
            <w:sz w:val="24"/>
            <w:szCs w:val="24"/>
            <w:u w:val="single"/>
          </w:rPr>
          <w:t xml:space="preserve">статьей 292</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3oiwjagiyxoknnwp7w2m7">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291. Нарушение режима государственной границы, пограничного режима и режима в пунктах пропуска через государственную границу</w:t>
      </w:r>
    </w:p>
    <w:p>
      <w:pPr>
        <w:spacing w:after="60"/>
        <w:ind w:firstLine="567"/>
        <w:jc w:val="both"/>
      </w:pPr>
      <w:r>
        <w:rPr>
          <w:rFonts w:ascii="Arial" w:cs="Arial" w:eastAsia="Arial" w:hAnsi="Arial"/>
          <w:sz w:val="24"/>
          <w:szCs w:val="24"/>
        </w:rPr>
        <w:t xml:space="preserve">1. Нарушение режима государственной границы на участках государственной границы и в пограничной полосе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2. Нарушение пограничного режима на приграничной территории и режима в пунктах пропуска через государственную границу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w:t>
      </w:r>
      <w:hyperlink w:history="1" r:id="rIdavcg4vxal6iweeu0mv-1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292. Нарушение порядка регистрации иностранцев</w:t>
      </w:r>
    </w:p>
    <w:p>
      <w:pPr>
        <w:spacing w:after="120"/>
        <w:ind w:firstLine="397"/>
        <w:jc w:val="both"/>
      </w:pPr>
      <w:r>
        <w:rPr>
          <w:rFonts w:ascii="Arial" w:cs="Arial" w:eastAsia="Arial" w:hAnsi="Arial"/>
          <w:sz w:val="24"/>
          <w:szCs w:val="24"/>
        </w:rPr>
        <w:t xml:space="preserve">Нарушение лицом, пригласившим в Кыргызскую Республику иностранца или лиц без гражданства, установленного порядка их регистрации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40. Нарушения против порядка управления в сфере деятельности публичной службы</w:t>
      </w:r>
    </w:p>
    <w:p>
      <w:pPr>
        <w:spacing w:after="120"/>
        <w:ind w:firstLine="397"/>
        <w:jc w:val="both"/>
      </w:pPr>
      <w:r>
        <w:rPr>
          <w:rFonts w:ascii="Arial" w:cs="Arial" w:eastAsia="Arial" w:hAnsi="Arial"/>
          <w:sz w:val="24"/>
          <w:szCs w:val="24"/>
        </w:rPr>
        <w:t xml:space="preserve">Примечание. 1. Дела о нарушениях, предусмотренных статьями </w:t>
      </w:r>
      <w:hyperlink w:history="1" r:id="rIdlrko7lablqxpuu_oeglof">
        <w:r>
          <w:rPr>
            <w:rFonts w:ascii="Arial" w:cs="Arial" w:eastAsia="Arial" w:hAnsi="Arial"/>
            <w:color w:val="1D4ED8"/>
            <w:sz w:val="24"/>
            <w:szCs w:val="24"/>
            <w:u w:val="single"/>
          </w:rPr>
          <w:t xml:space="preserve">293</w:t>
        </w:r>
      </w:hyperlink>
      <w:r>
        <w:rPr>
          <w:rFonts w:ascii="Arial" w:cs="Arial" w:eastAsia="Arial" w:hAnsi="Arial"/>
          <w:sz w:val="24"/>
          <w:szCs w:val="24"/>
        </w:rPr>
        <w:t xml:space="preserve">-</w:t>
      </w:r>
      <w:hyperlink w:history="1" r:id="rIdtxrth_fk9r4i2066rm8a6">
        <w:r>
          <w:rPr>
            <w:rFonts w:ascii="Arial" w:cs="Arial" w:eastAsia="Arial" w:hAnsi="Arial"/>
            <w:color w:val="1D4ED8"/>
            <w:sz w:val="24"/>
            <w:szCs w:val="24"/>
            <w:u w:val="single"/>
          </w:rPr>
          <w:t xml:space="preserve">295</w:t>
        </w:r>
      </w:hyperlink>
      <w:r>
        <w:rPr>
          <w:rFonts w:ascii="Arial" w:cs="Arial" w:eastAsia="Arial" w:hAnsi="Arial"/>
          <w:sz w:val="24"/>
          <w:szCs w:val="24"/>
        </w:rPr>
        <w:t xml:space="preserve"> настоящего Кодекса, рассматриваются соответствующими, определенными настоящим Кодексом, уполномоченными органами, решения, предписания, распоряжения или требования которых не были надлежащим образом выполнены или которым создавались препятствия в выполнении ими инспекционных полномочий.</w:t>
      </w:r>
    </w:p>
    <w:p>
      <w:pPr>
        <w:spacing w:after="120"/>
        <w:ind w:firstLine="397"/>
        <w:jc w:val="both"/>
      </w:pPr>
      <w:r>
        <w:rPr>
          <w:rFonts w:ascii="Arial" w:cs="Arial" w:eastAsia="Arial" w:hAnsi="Arial"/>
          <w:sz w:val="24"/>
          <w:szCs w:val="24"/>
        </w:rPr>
        <w:t xml:space="preserve">2. Дела о нарушениях, предусмотренных </w:t>
      </w:r>
      <w:r>
        <w:rPr>
          <w:rFonts w:ascii="Arial" w:cs="Arial" w:eastAsia="Arial" w:hAnsi="Arial"/>
          <w:sz w:val="24"/>
          <w:szCs w:val="24"/>
        </w:rPr>
        <w:t xml:space="preserve">статьей 295</w:t>
      </w:r>
      <w:r>
        <w:rPr>
          <w:rFonts w:ascii="Arial" w:cs="Arial" w:eastAsia="Arial" w:hAnsi="Arial"/>
          <w:sz w:val="24"/>
          <w:szCs w:val="24"/>
        </w:rPr>
        <w:t xml:space="preserve">1</w:t>
      </w:r>
      <w:r>
        <w:rPr>
          <w:rFonts w:ascii="Arial" w:cs="Arial" w:eastAsia="Arial" w:hAnsi="Arial"/>
          <w:sz w:val="24"/>
          <w:szCs w:val="24"/>
        </w:rPr>
        <w:t xml:space="preserve"> настоящего Кодекса, рассматриваются уполномоченным органом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5cn8_xqfvruivf7-nntyh">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293. Нарушение порядка выполнения решения, предписания, распоряжения или требования уполномоченного органа</w:t>
      </w:r>
    </w:p>
    <w:p>
      <w:pPr>
        <w:spacing w:after="120"/>
        <w:ind w:firstLine="397"/>
        <w:jc w:val="both"/>
      </w:pPr>
      <w:r>
        <w:rPr>
          <w:rFonts w:ascii="Arial" w:cs="Arial" w:eastAsia="Arial" w:hAnsi="Arial"/>
          <w:sz w:val="24"/>
          <w:szCs w:val="24"/>
        </w:rPr>
        <w:t xml:space="preserve">Невыполнение или ненадлежащее выполнение законного решения, предписания, распоряжения или требования уполномоченного органа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294. Нарушение порядка представления информации, сведений, отчетов уполномоченному органу</w:t>
      </w:r>
    </w:p>
    <w:p>
      <w:pPr>
        <w:spacing w:after="120"/>
        <w:ind w:firstLine="397"/>
        <w:jc w:val="both"/>
      </w:pPr>
      <w:r>
        <w:rPr>
          <w:rFonts w:ascii="Arial" w:cs="Arial" w:eastAsia="Arial" w:hAnsi="Arial"/>
          <w:sz w:val="24"/>
          <w:szCs w:val="24"/>
        </w:rPr>
        <w:t xml:space="preserve">Непредставление, несвоевременное представление или представление недостоверной информации, сведений, отчета уполномоченному органу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295. Воспрепятствование деятельности уполномоченного органа</w:t>
      </w:r>
    </w:p>
    <w:p>
      <w:pPr>
        <w:spacing w:after="60"/>
        <w:ind w:firstLine="567"/>
        <w:jc w:val="both"/>
      </w:pPr>
      <w:r>
        <w:rPr>
          <w:rFonts w:ascii="Arial" w:cs="Arial" w:eastAsia="Arial" w:hAnsi="Arial"/>
          <w:sz w:val="24"/>
          <w:szCs w:val="24"/>
        </w:rPr>
        <w:t xml:space="preserve">Воспрепятствование деятельности уполномоченного органа при осуществлении им проверок, в том числе осмотра (досмотра), когда проведение таких проверок, осмотра (досмотра) осуществляется в пределах компетенции уполномоченного органа,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4"/>
          <w:szCs w:val="24"/>
        </w:rPr>
        <w:t xml:space="preserve">(В редакции </w:t>
      </w:r>
      <w:hyperlink w:history="1" r:id="rIdc5ec1li0eczxcqv7hf8c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295</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Кыргызской Республики в сфере государственной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Осуществление юридическими лицами, их филиалами (представительствами) деятельности без государственной перерегистрации и уведомления об изменениях данных, не влекущих государственную перерегистрацию, в порядке и сроки, установленные законодательством Кыргызской Республики в сфере государственной регистрации юридических лиц, филиалов (представительств), а также предоставление недостоверных сведений, необходимых для включения в Единый государственный реестр юридических лиц, филиалов (представительств),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yah0vacqcybzwtbhp14z">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Нарушения против порядка осуществления правосудия</w:t>
      </w:r>
    </w:p>
    <w:p>
      <w:pPr>
        <w:spacing w:after="120"/>
        <w:ind w:firstLine="397"/>
        <w:jc w:val="both"/>
      </w:pPr>
      <w:r>
        <w:rPr>
          <w:rFonts w:ascii="Arial" w:cs="Arial" w:eastAsia="Arial" w:hAnsi="Arial"/>
          <w:sz w:val="24"/>
          <w:szCs w:val="24"/>
        </w:rPr>
        <w:t xml:space="preserve">Примечание. 1. Дела о нарушениях, предусмотренных </w:t>
      </w:r>
      <w:hyperlink w:history="1" r:id="rIdo9mklj5p0kckqzlb13gm1">
        <w:r>
          <w:rPr>
            <w:rFonts w:ascii="Arial" w:cs="Arial" w:eastAsia="Arial" w:hAnsi="Arial"/>
            <w:color w:val="1D4ED8"/>
            <w:sz w:val="24"/>
            <w:szCs w:val="24"/>
            <w:u w:val="single"/>
          </w:rPr>
          <w:t xml:space="preserve">статьей 296</w:t>
        </w:r>
      </w:hyperlink>
      <w:r>
        <w:rPr>
          <w:rFonts w:ascii="Arial" w:cs="Arial" w:eastAsia="Arial" w:hAnsi="Arial"/>
          <w:sz w:val="24"/>
          <w:szCs w:val="24"/>
        </w:rPr>
        <w:t xml:space="preserve"> настоящего Кодекса, рассматриваются уполномоченным органом, осуществляющим функции по обеспечению безопасности в судах.</w:t>
      </w:r>
    </w:p>
    <w:p>
      <w:pPr>
        <w:spacing w:after="120"/>
        <w:ind w:firstLine="397"/>
        <w:jc w:val="both"/>
      </w:pPr>
      <w:r>
        <w:rPr>
          <w:rFonts w:ascii="Arial" w:cs="Arial" w:eastAsia="Arial" w:hAnsi="Arial"/>
          <w:sz w:val="24"/>
          <w:szCs w:val="24"/>
        </w:rPr>
        <w:t xml:space="preserve">2. Дела о нарушениях, предусмотренных статьями </w:t>
      </w:r>
      <w:hyperlink w:history="1" r:id="rIdrtkm5cpuwttyc4dtkqrxr">
        <w:r>
          <w:rPr>
            <w:rFonts w:ascii="Arial" w:cs="Arial" w:eastAsia="Arial" w:hAnsi="Arial"/>
            <w:color w:val="1D4ED8"/>
            <w:sz w:val="24"/>
            <w:szCs w:val="24"/>
            <w:u w:val="single"/>
          </w:rPr>
          <w:t xml:space="preserve">297</w:t>
        </w:r>
      </w:hyperlink>
      <w:r>
        <w:rPr>
          <w:rFonts w:ascii="Arial" w:cs="Arial" w:eastAsia="Arial" w:hAnsi="Arial"/>
          <w:sz w:val="24"/>
          <w:szCs w:val="24"/>
        </w:rPr>
        <w:t xml:space="preserve"> и </w:t>
      </w:r>
      <w:hyperlink w:history="1" r:id="rIdaelpzkfvsbp2kdqerhwlt">
        <w:r>
          <w:rPr>
            <w:rFonts w:ascii="Arial" w:cs="Arial" w:eastAsia="Arial" w:hAnsi="Arial"/>
            <w:color w:val="1D4ED8"/>
            <w:sz w:val="24"/>
            <w:szCs w:val="24"/>
            <w:u w:val="single"/>
          </w:rPr>
          <w:t xml:space="preserve">298</w:t>
        </w:r>
      </w:hyperlink>
      <w:r>
        <w:rPr>
          <w:rFonts w:ascii="Arial" w:cs="Arial" w:eastAsia="Arial" w:hAnsi="Arial"/>
          <w:sz w:val="24"/>
          <w:szCs w:val="24"/>
        </w:rPr>
        <w:t xml:space="preserve"> настоящего Кодекса, рассматриваются уполномоченным органом, осуществляющим функции по принудительному исполнению судебных актов, актов других органов и должностных лиц.</w:t>
      </w:r>
    </w:p>
    <w:p>
      <w:pPr>
        <w:spacing w:after="120"/>
        <w:ind w:firstLine="397"/>
        <w:jc w:val="both"/>
      </w:pPr>
      <w:r>
        <w:rPr>
          <w:rFonts w:ascii="Arial" w:cs="Arial" w:eastAsia="Arial" w:hAnsi="Arial"/>
          <w:b/>
          <w:bCs/>
          <w:sz w:val="24"/>
          <w:szCs w:val="24"/>
        </w:rPr>
        <w:t xml:space="preserve">Статья 296. Проявление неуважения к суду</w:t>
      </w:r>
    </w:p>
    <w:p>
      <w:pPr>
        <w:spacing w:after="120"/>
        <w:ind w:firstLine="397"/>
        <w:jc w:val="both"/>
      </w:pPr>
      <w:r>
        <w:rPr>
          <w:rFonts w:ascii="Arial" w:cs="Arial" w:eastAsia="Arial" w:hAnsi="Arial"/>
          <w:sz w:val="24"/>
          <w:szCs w:val="24"/>
        </w:rPr>
        <w:t xml:space="preserve">Проявление неуважения к суду либо неподчинение распоряжению судьи участником процесса или иным лицом или нарушение установленного порядка во время судебного заседания, свидетельствующее о пренебрежении к суду,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297. Нарушение законодательства об исполнительном производстве</w:t>
      </w:r>
    </w:p>
    <w:p>
      <w:pPr>
        <w:spacing w:after="120"/>
        <w:ind w:firstLine="397"/>
        <w:jc w:val="both"/>
      </w:pPr>
      <w:r>
        <w:rPr>
          <w:rFonts w:ascii="Arial" w:cs="Arial" w:eastAsia="Arial" w:hAnsi="Arial"/>
          <w:sz w:val="24"/>
          <w:szCs w:val="24"/>
        </w:rPr>
        <w:t xml:space="preserve">1. Нарушение должником законодательства об исполнительном производстве, выразившееся в невыполнении законных требований судебного исполнителя, в том числе в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исполнителя, отказе от получения конфискованного имущества, представлении недостоверных сведений об имущественном положении должника, несвоевременном отправлении исполнительного документа,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sz w:val="24"/>
          <w:szCs w:val="24"/>
        </w:rPr>
        <w:t xml:space="preserve">4. Утрата должностным лицом переданного ему исполнительного документа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298. Неисполнение содержащихся в исполнительном документе требований неимущественного характера</w:t>
      </w:r>
    </w:p>
    <w:p>
      <w:pPr>
        <w:spacing w:after="120"/>
        <w:ind w:firstLine="397"/>
        <w:jc w:val="both"/>
      </w:pPr>
      <w:r>
        <w:rPr>
          <w:rFonts w:ascii="Arial" w:cs="Arial" w:eastAsia="Arial" w:hAnsi="Arial"/>
          <w:sz w:val="24"/>
          <w:szCs w:val="24"/>
        </w:rPr>
        <w:t xml:space="preserve">Неисполнение должником содержащихся в исполнительном документе требований неимущественного характера в срок, установленный судебным исполнителем после взыскания исполнительского сбора,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ПРОЦЕССУАЛЬНАЯ ЧАСТЬ</w:t>
      </w:r>
    </w:p>
    <w:p>
      <w:pPr>
        <w:spacing w:after="120"/>
        <w:ind w:firstLine="397"/>
        <w:jc w:val="center"/>
      </w:pPr>
      <w:r>
        <w:rPr>
          <w:rFonts w:ascii="Arial" w:cs="Arial" w:eastAsia="Arial" w:hAnsi="Arial"/>
          <w:b/>
          <w:bCs/>
          <w:sz w:val="24"/>
          <w:szCs w:val="24"/>
        </w:rPr>
        <w:t xml:space="preserve">РАЗДЕЛ IX. ПРОИЗВОДСТВО ПО ДЕЛАМ О НАРУШЕНИЯХ</w:t>
      </w:r>
    </w:p>
    <w:p>
      <w:pPr>
        <w:spacing w:after="120"/>
        <w:ind w:firstLine="397"/>
        <w:jc w:val="center"/>
      </w:pPr>
      <w:r>
        <w:rPr>
          <w:rFonts w:ascii="Arial" w:cs="Arial" w:eastAsia="Arial" w:hAnsi="Arial"/>
          <w:b/>
          <w:bCs/>
          <w:sz w:val="24"/>
          <w:szCs w:val="24"/>
        </w:rPr>
        <w:t xml:space="preserve">Глава 42. Порядок производства по делам о нарушениях</w:t>
      </w:r>
    </w:p>
    <w:p>
      <w:pPr>
        <w:spacing w:after="120"/>
        <w:ind w:firstLine="397"/>
        <w:jc w:val="both"/>
      </w:pPr>
      <w:r>
        <w:rPr>
          <w:rFonts w:ascii="Arial" w:cs="Arial" w:eastAsia="Arial" w:hAnsi="Arial"/>
          <w:b/>
          <w:bCs/>
          <w:sz w:val="24"/>
          <w:szCs w:val="24"/>
        </w:rPr>
        <w:t xml:space="preserve">Статья 299. Открытие производства по делу о нарушении</w:t>
      </w:r>
    </w:p>
    <w:p>
      <w:pPr>
        <w:spacing w:after="120"/>
        <w:ind w:firstLine="397"/>
        <w:jc w:val="both"/>
      </w:pPr>
      <w:r>
        <w:rPr>
          <w:rFonts w:ascii="Arial" w:cs="Arial" w:eastAsia="Arial" w:hAnsi="Arial"/>
          <w:sz w:val="24"/>
          <w:szCs w:val="24"/>
        </w:rPr>
        <w:t xml:space="preserve">Поводами к открытию производства по делу о нарушении являются:</w:t>
      </w:r>
    </w:p>
    <w:p>
      <w:pPr>
        <w:spacing w:after="120"/>
        <w:ind w:firstLine="397"/>
        <w:jc w:val="both"/>
      </w:pPr>
      <w:r>
        <w:rPr>
          <w:rFonts w:ascii="Arial" w:cs="Arial" w:eastAsia="Arial" w:hAnsi="Arial"/>
          <w:sz w:val="24"/>
          <w:szCs w:val="24"/>
        </w:rPr>
        <w:t xml:space="preserve">1) непосредственное обнаружение уполномоченным органом достаточных данных, указывающих на наличие события нарушения;</w:t>
      </w:r>
    </w:p>
    <w:p>
      <w:pPr>
        <w:spacing w:after="120"/>
        <w:ind w:firstLine="397"/>
        <w:jc w:val="both"/>
      </w:pPr>
      <w:r>
        <w:rPr>
          <w:rFonts w:ascii="Arial" w:cs="Arial" w:eastAsia="Arial" w:hAnsi="Arial"/>
          <w:sz w:val="24"/>
          <w:szCs w:val="24"/>
        </w:rPr>
        <w:t xml:space="preserve">2) поступившие от правоохранительных или других государственных органов, органов местного самоуправления, общественных объединений материалы, содержащие данные, указывающие на наличие события нарушения;</w:t>
      </w:r>
    </w:p>
    <w:p>
      <w:pPr>
        <w:spacing w:after="120"/>
        <w:ind w:firstLine="397"/>
        <w:jc w:val="both"/>
      </w:pPr>
      <w:r>
        <w:rPr>
          <w:rFonts w:ascii="Arial" w:cs="Arial" w:eastAsia="Arial" w:hAnsi="Arial"/>
          <w:sz w:val="24"/>
          <w:szCs w:val="24"/>
        </w:rPr>
        <w:t xml:space="preserve">3) сообщения и заявления физических и юридических лиц, а также сообщения в средствах массовой информации (в том числе в Интернете), содержащие данные, указывающие на наличие события нарушения;</w:t>
      </w:r>
    </w:p>
    <w:p>
      <w:pPr>
        <w:spacing w:after="120"/>
        <w:ind w:firstLine="397"/>
        <w:jc w:val="both"/>
      </w:pPr>
      <w:r>
        <w:rPr>
          <w:rFonts w:ascii="Arial" w:cs="Arial" w:eastAsia="Arial" w:hAnsi="Arial"/>
          <w:sz w:val="24"/>
          <w:szCs w:val="24"/>
        </w:rPr>
        <w:t xml:space="preserve">4) фиксация нарушения в сфере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397"/>
        <w:jc w:val="both"/>
      </w:pPr>
      <w:r>
        <w:rPr>
          <w:rFonts w:ascii="Arial" w:cs="Arial" w:eastAsia="Arial" w:hAnsi="Arial"/>
          <w:sz w:val="24"/>
          <w:szCs w:val="24"/>
        </w:rPr>
        <w:t xml:space="preserve">5) фиксация нарушений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а также Порядка пользования автомобильными дорогами и дорожными сооружениями и их охраны на территории Кыргызской Республики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397"/>
        <w:jc w:val="both"/>
      </w:pPr>
      <w:r>
        <w:rPr>
          <w:rFonts w:ascii="Arial" w:cs="Arial" w:eastAsia="Arial" w:hAnsi="Arial"/>
          <w:i/>
          <w:iCs/>
          <w:sz w:val="24"/>
          <w:szCs w:val="24"/>
        </w:rPr>
        <w:t xml:space="preserve">(В редакции Закона КР от </w:t>
      </w:r>
      <w:hyperlink w:history="1" r:id="rIdzghxgdaptq7oc-_jcictp">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300. Основания, порядок и сроки приостановления производства по делу о нарушении</w:t>
      </w:r>
    </w:p>
    <w:p>
      <w:pPr>
        <w:spacing w:after="120"/>
        <w:ind w:firstLine="397"/>
        <w:jc w:val="both"/>
      </w:pPr>
      <w:r>
        <w:rPr>
          <w:rFonts w:ascii="Arial" w:cs="Arial" w:eastAsia="Arial" w:hAnsi="Arial"/>
          <w:sz w:val="24"/>
          <w:szCs w:val="24"/>
        </w:rPr>
        <w:t xml:space="preserve">1. Производство по делу о нарушении приостанавливается при наличии одного из следующих оснований, препятствующих его окончанию:</w:t>
      </w:r>
    </w:p>
    <w:p>
      <w:pPr>
        <w:spacing w:after="120"/>
        <w:ind w:firstLine="397"/>
        <w:jc w:val="both"/>
      </w:pPr>
      <w:r>
        <w:rPr>
          <w:rFonts w:ascii="Arial" w:cs="Arial" w:eastAsia="Arial" w:hAnsi="Arial"/>
          <w:sz w:val="24"/>
          <w:szCs w:val="24"/>
        </w:rPr>
        <w:t xml:space="preserve">1) неустановление местонахождения физического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2) психическое или иное тяжкое заболевание физического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3) реорганизация юридического лица, препятствующая участию в производстве о нарушении.</w:t>
      </w:r>
    </w:p>
    <w:p>
      <w:pPr>
        <w:spacing w:after="120"/>
        <w:ind w:firstLine="397"/>
        <w:jc w:val="both"/>
      </w:pPr>
      <w:r>
        <w:rPr>
          <w:rFonts w:ascii="Arial" w:cs="Arial" w:eastAsia="Arial" w:hAnsi="Arial"/>
          <w:sz w:val="24"/>
          <w:szCs w:val="24"/>
        </w:rPr>
        <w:t xml:space="preserve">2. О приостановлении производства по делу уполномоченный орган выносит постановление.</w:t>
      </w:r>
    </w:p>
    <w:p>
      <w:pPr>
        <w:spacing w:after="120"/>
        <w:ind w:firstLine="397"/>
        <w:jc w:val="both"/>
      </w:pPr>
      <w:r>
        <w:rPr>
          <w:rFonts w:ascii="Arial" w:cs="Arial" w:eastAsia="Arial" w:hAnsi="Arial"/>
          <w:sz w:val="24"/>
          <w:szCs w:val="24"/>
        </w:rPr>
        <w:t xml:space="preserve">3. До приостановления производства по делу о нарушении уполномоченный орган обязан выполнить все процессуальные действия, производство которых возможно в отсутствие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4. После приостановления производства по делу уполномоченный орган обязан принять меры к обнаружению и установлению лица, совершившего нарушение.</w:t>
      </w:r>
    </w:p>
    <w:p>
      <w:pPr>
        <w:spacing w:after="120"/>
        <w:ind w:firstLine="397"/>
        <w:jc w:val="both"/>
      </w:pPr>
      <w:r>
        <w:rPr>
          <w:rFonts w:ascii="Arial" w:cs="Arial" w:eastAsia="Arial" w:hAnsi="Arial"/>
          <w:b/>
          <w:bCs/>
          <w:sz w:val="24"/>
          <w:szCs w:val="24"/>
        </w:rPr>
        <w:t xml:space="preserve">Статья 301. Возобновление приостановленного производства по делу о нарушении</w:t>
      </w:r>
    </w:p>
    <w:p>
      <w:pPr>
        <w:spacing w:after="120"/>
        <w:ind w:firstLine="397"/>
        <w:jc w:val="both"/>
      </w:pPr>
      <w:r>
        <w:rPr>
          <w:rFonts w:ascii="Arial" w:cs="Arial" w:eastAsia="Arial" w:hAnsi="Arial"/>
          <w:sz w:val="24"/>
          <w:szCs w:val="24"/>
        </w:rPr>
        <w:t xml:space="preserve">1. Приостановленное производство по делу о нарушении возобновляется постановлением уполномоченного органа после того, как отпали основания для приостановления.</w:t>
      </w:r>
    </w:p>
    <w:p>
      <w:pPr>
        <w:spacing w:after="120"/>
        <w:ind w:firstLine="397"/>
        <w:jc w:val="both"/>
      </w:pPr>
      <w:r>
        <w:rPr>
          <w:rFonts w:ascii="Arial" w:cs="Arial" w:eastAsia="Arial" w:hAnsi="Arial"/>
          <w:sz w:val="24"/>
          <w:szCs w:val="24"/>
        </w:rPr>
        <w:t xml:space="preserve">2. О возобновлении производства по делу уведомляется лицо, привлекаемое к ответственности за нарушение, и его законный представитель.</w:t>
      </w:r>
    </w:p>
    <w:p>
      <w:pPr>
        <w:spacing w:after="120"/>
        <w:ind w:firstLine="397"/>
        <w:jc w:val="both"/>
      </w:pPr>
      <w:r>
        <w:rPr>
          <w:rFonts w:ascii="Arial" w:cs="Arial" w:eastAsia="Arial" w:hAnsi="Arial"/>
          <w:b/>
          <w:bCs/>
          <w:sz w:val="24"/>
          <w:szCs w:val="24"/>
        </w:rPr>
        <w:t xml:space="preserve">Статья 302. Обстоятельства, исключающие производство по делу о нарушении</w:t>
      </w:r>
    </w:p>
    <w:p>
      <w:pPr>
        <w:spacing w:after="120"/>
        <w:ind w:firstLine="397"/>
        <w:jc w:val="both"/>
      </w:pPr>
      <w:r>
        <w:rPr>
          <w:rFonts w:ascii="Arial" w:cs="Arial" w:eastAsia="Arial" w:hAnsi="Arial"/>
          <w:sz w:val="24"/>
          <w:szCs w:val="24"/>
        </w:rPr>
        <w:t xml:space="preserve">Производство по делу о нарушении не может быть начато, а начатое дело подлежит прекращению при наличии следующих обстоятельств:</w:t>
      </w:r>
    </w:p>
    <w:p>
      <w:pPr>
        <w:spacing w:after="120"/>
        <w:ind w:firstLine="397"/>
        <w:jc w:val="both"/>
      </w:pPr>
      <w:r>
        <w:rPr>
          <w:rFonts w:ascii="Arial" w:cs="Arial" w:eastAsia="Arial" w:hAnsi="Arial"/>
          <w:sz w:val="24"/>
          <w:szCs w:val="24"/>
        </w:rPr>
        <w:t xml:space="preserve">1) вступление в законную силу решения, устанавливающего отсутствие в деянии лица состава нарушения;</w:t>
      </w:r>
    </w:p>
    <w:p>
      <w:pPr>
        <w:spacing w:after="120"/>
        <w:ind w:firstLine="397"/>
        <w:jc w:val="both"/>
      </w:pPr>
      <w:r>
        <w:rPr>
          <w:rFonts w:ascii="Arial" w:cs="Arial" w:eastAsia="Arial" w:hAnsi="Arial"/>
          <w:sz w:val="24"/>
          <w:szCs w:val="24"/>
        </w:rPr>
        <w:t xml:space="preserve">2) при наличии обстоятельств, исключающих виновность лица и противоправность нарушения, предусмотренных статьями </w:t>
      </w:r>
      <w:hyperlink w:history="1" r:id="rIdgermedjruwq0gfg07pxrl">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wqlwaou939fugefd4ak_p">
        <w:r>
          <w:rPr>
            <w:rFonts w:ascii="Arial" w:cs="Arial" w:eastAsia="Arial" w:hAnsi="Arial"/>
            <w:color w:val="1D4ED8"/>
            <w:sz w:val="24"/>
            <w:szCs w:val="24"/>
            <w:u w:val="single"/>
          </w:rPr>
          <w:t xml:space="preserve">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освобождение лица от применения взысканий и дополнительного правового последствия в виде пени на условиях, предусмотренных </w:t>
      </w:r>
      <w:hyperlink w:history="1" r:id="rIdkx6deciq4gmxlldmv20pb">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отсутствие события или состава нарушения;</w:t>
      </w:r>
    </w:p>
    <w:p>
      <w:pPr>
        <w:spacing w:after="120"/>
        <w:ind w:firstLine="397"/>
        <w:jc w:val="both"/>
      </w:pPr>
      <w:r>
        <w:rPr>
          <w:rFonts w:ascii="Arial" w:cs="Arial" w:eastAsia="Arial" w:hAnsi="Arial"/>
          <w:sz w:val="24"/>
          <w:szCs w:val="24"/>
        </w:rPr>
        <w:t xml:space="preserve">5) недостижение лицом на момент совершения нарушения шестнадцатилетнего возраста;</w:t>
      </w:r>
    </w:p>
    <w:p>
      <w:pPr>
        <w:spacing w:after="120"/>
        <w:ind w:firstLine="397"/>
        <w:jc w:val="both"/>
      </w:pPr>
      <w:r>
        <w:rPr>
          <w:rFonts w:ascii="Arial" w:cs="Arial" w:eastAsia="Arial" w:hAnsi="Arial"/>
          <w:sz w:val="24"/>
          <w:szCs w:val="24"/>
        </w:rPr>
        <w:t xml:space="preserve">6) отмена акта, устанавливающего ответственность за нарушение;</w:t>
      </w:r>
    </w:p>
    <w:p>
      <w:pPr>
        <w:spacing w:after="120"/>
        <w:ind w:firstLine="397"/>
        <w:jc w:val="both"/>
      </w:pPr>
      <w:r>
        <w:rPr>
          <w:rFonts w:ascii="Arial" w:cs="Arial" w:eastAsia="Arial" w:hAnsi="Arial"/>
          <w:sz w:val="24"/>
          <w:szCs w:val="24"/>
        </w:rPr>
        <w:t xml:space="preserve">7) истечение к моменту рассмотрения дела о нарушении сроков давности, предусмотренных </w:t>
      </w:r>
      <w:hyperlink w:history="1" r:id="rIdxlt1yamnncvaigkh-ckkx">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303. Доказательства</w:t>
      </w:r>
    </w:p>
    <w:p>
      <w:pPr>
        <w:spacing w:after="60"/>
        <w:ind w:firstLine="567"/>
        <w:jc w:val="both"/>
      </w:pPr>
      <w:r>
        <w:rPr>
          <w:rFonts w:ascii="Arial" w:cs="Arial" w:eastAsia="Arial" w:hAnsi="Arial"/>
          <w:sz w:val="24"/>
          <w:szCs w:val="24"/>
        </w:rPr>
        <w:t xml:space="preserve">1. Доказательствами по делу о нарушении являются любые фактические данные, на основании которых в установленном настоящим Кодексом порядке уполномоченный орган, в производстве которого находится дело, устанавливает наличие или отсутствие события нарушения, виновность физического лица, привлекаемого к ответственности за нарушение, а также иные обстоятельства, имеющие значение для правильного разрешения дела о нарушении.</w:t>
      </w:r>
    </w:p>
    <w:p>
      <w:pPr>
        <w:spacing w:after="60"/>
        <w:ind w:firstLine="567"/>
        <w:jc w:val="both"/>
      </w:pPr>
      <w:r>
        <w:rPr>
          <w:rFonts w:ascii="Arial" w:cs="Arial" w:eastAsia="Arial" w:hAnsi="Arial"/>
          <w:sz w:val="24"/>
          <w:szCs w:val="24"/>
        </w:rPr>
        <w:t xml:space="preserve">2. Эти данные устанавливаются протоколом о нарушении, составленным на бумажном носителе или в электронной форме, удостоверенным электронной подписью, объяснениями лица, привлекаемого к ответственности за нарушение, потерпевшего, свидетелей, пояснениями специалиста, заключением экспертизы, иными документами, вещественными доказательствами.</w:t>
      </w:r>
    </w:p>
    <w:p>
      <w:pPr>
        <w:spacing w:after="60"/>
        <w:ind w:firstLine="567"/>
        <w:jc w:val="both"/>
      </w:pPr>
      <w:r>
        <w:rPr>
          <w:rFonts w:ascii="Arial" w:cs="Arial" w:eastAsia="Arial" w:hAnsi="Arial"/>
          <w:sz w:val="24"/>
          <w:szCs w:val="24"/>
        </w:rPr>
        <w:t xml:space="preserve">При рассмотрении материалов о нарушении в качестве доказательств могут быть также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60"/>
        <w:ind w:firstLine="567"/>
        <w:jc w:val="both"/>
      </w:pPr>
      <w:r>
        <w:rPr>
          <w:rFonts w:ascii="Arial" w:cs="Arial" w:eastAsia="Arial" w:hAnsi="Arial"/>
          <w:i/>
          <w:iCs/>
          <w:sz w:val="24"/>
          <w:szCs w:val="24"/>
        </w:rPr>
        <w:t xml:space="preserve">(В редакции Закона КР от </w:t>
      </w:r>
      <w:hyperlink w:history="1" r:id="rId6hatctl9utf_7inobnf3u">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304.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по делу о нарушении служат вещи, документы, деньги, ценности и транспортные средства, являющиеся непосредственными объектами нарушения, иные предметы, сохранившие на себе следы нарушения либо могущие служить средством к обнаружению нарушения и выявлению лиц, совершивших нарушение, а также установлению фактических обстоятельств дела.</w:t>
      </w:r>
    </w:p>
    <w:p>
      <w:pPr>
        <w:spacing w:after="120"/>
        <w:ind w:firstLine="397"/>
        <w:jc w:val="both"/>
      </w:pPr>
      <w:r>
        <w:rPr>
          <w:rFonts w:ascii="Arial" w:cs="Arial" w:eastAsia="Arial" w:hAnsi="Arial"/>
          <w:sz w:val="24"/>
          <w:szCs w:val="24"/>
        </w:rPr>
        <w:t xml:space="preserve">2. Любое лицо, которое владеет предметом, обладающим признаками вещественного доказательства, обязано предъявить такой предмет уполномоченному органу.</w:t>
      </w:r>
    </w:p>
    <w:p>
      <w:pPr>
        <w:spacing w:after="120"/>
        <w:ind w:firstLine="397"/>
        <w:jc w:val="both"/>
      </w:pPr>
      <w:r>
        <w:rPr>
          <w:rFonts w:ascii="Arial" w:cs="Arial" w:eastAsia="Arial" w:hAnsi="Arial"/>
          <w:sz w:val="24"/>
          <w:szCs w:val="24"/>
        </w:rPr>
        <w:t xml:space="preserve">3. Вещественные доказательства приобщаются к делу о нарушении. Они должны быть подробно описаны в протоколах о нарушении, изъятии или в иных протоколах. В случае необходимости вещественные доказательства должны быть сфотографированы или зафиксированы с помощью других технических средств и опечатаны.</w:t>
      </w:r>
    </w:p>
    <w:p>
      <w:pPr>
        <w:spacing w:after="120"/>
        <w:ind w:firstLine="397"/>
        <w:jc w:val="both"/>
      </w:pPr>
      <w:r>
        <w:rPr>
          <w:rFonts w:ascii="Arial" w:cs="Arial" w:eastAsia="Arial" w:hAnsi="Arial"/>
          <w:sz w:val="24"/>
          <w:szCs w:val="24"/>
        </w:rPr>
        <w:t xml:space="preserve">4. Уполномоченный орган, в производстве которого находится дело о нарушении, обязан принять все меры к обеспечению сохранности вещественных доказательств до окончательного разрешения дела.</w:t>
      </w:r>
    </w:p>
    <w:p>
      <w:pPr>
        <w:spacing w:after="120"/>
        <w:ind w:firstLine="397"/>
        <w:jc w:val="both"/>
      </w:pPr>
      <w:r>
        <w:rPr>
          <w:rFonts w:ascii="Arial" w:cs="Arial" w:eastAsia="Arial" w:hAnsi="Arial"/>
          <w:sz w:val="24"/>
          <w:szCs w:val="24"/>
        </w:rPr>
        <w:t xml:space="preserve">5. Порядок и сроки хранения вещественных доказательств определяются настоящим Кодексом, а в части, не урегулированной им, -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6. Если в силу их громоздкости или по другим причинам вещественные доказательства не могут быть приобщены к делу, уполномоченный орган, в производстве которого находится это дело, составляет справку о месте их нахождения или производит фотосъемку, которая прилагается к делу.</w:t>
      </w:r>
    </w:p>
    <w:p>
      <w:pPr>
        <w:spacing w:after="120"/>
        <w:ind w:firstLine="397"/>
        <w:jc w:val="both"/>
      </w:pPr>
      <w:r>
        <w:rPr>
          <w:rFonts w:ascii="Arial" w:cs="Arial" w:eastAsia="Arial" w:hAnsi="Arial"/>
          <w:sz w:val="24"/>
          <w:szCs w:val="24"/>
        </w:rPr>
        <w:t xml:space="preserve">7. 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w:t>
      </w:r>
    </w:p>
    <w:p>
      <w:pPr>
        <w:spacing w:after="60" w:before="200"/>
        <w:ind w:firstLine="567"/>
        <w:jc w:val="both"/>
      </w:pPr>
      <w:r>
        <w:rPr>
          <w:rFonts w:ascii="Arial" w:cs="Arial" w:eastAsia="Arial" w:hAnsi="Arial"/>
          <w:b/>
          <w:bCs/>
          <w:sz w:val="24"/>
          <w:szCs w:val="24"/>
        </w:rPr>
        <w:t xml:space="preserve">Статья 305. Специальные технические средства</w:t>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должны быть интегрированы в соответствующую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указанных в частях 1 и 2 настоящей статьи, отмечаются в протоколе о нарушении и постановлении по делу о 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нарушении в порядке, предусмотренном частью 3 </w:t>
      </w:r>
      <w:hyperlink w:history="1" r:id="rIdwhid-az3beuk6ijze33vb">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uoog_gxiysawllc8ioobc">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kiljkg0smhxu6vixjiv2w">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 </w:t>
      </w:r>
      <w:hyperlink w:history="1" r:id="rIdsgxwdzzejwak1n9klm7mq">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306. Особенности ответственности за нарушение при фиксации нарушения специальными техническими средствами</w:t>
      </w:r>
    </w:p>
    <w:p>
      <w:pPr>
        <w:spacing w:after="120"/>
        <w:ind w:firstLine="397"/>
        <w:jc w:val="both"/>
      </w:pPr>
      <w:r>
        <w:rPr>
          <w:rFonts w:ascii="Arial" w:cs="Arial" w:eastAsia="Arial" w:hAnsi="Arial"/>
          <w:sz w:val="24"/>
          <w:szCs w:val="24"/>
        </w:rPr>
        <w:t xml:space="preserve">1. В случае фиксации нарушения сертифицированными специальными контрольно-измерительными техническими средствами и приборами к ответственности за нарушение в сфере дорожного движения привлекаются собственники (владельцы) транспортных средств.</w:t>
      </w:r>
    </w:p>
    <w:p>
      <w:pPr>
        <w:spacing w:after="120"/>
        <w:ind w:firstLine="397"/>
        <w:jc w:val="both"/>
      </w:pPr>
      <w:r>
        <w:rPr>
          <w:rFonts w:ascii="Arial" w:cs="Arial" w:eastAsia="Arial" w:hAnsi="Arial"/>
          <w:sz w:val="24"/>
          <w:szCs w:val="24"/>
        </w:rPr>
        <w:t xml:space="preserve">2. Собственник (владелец) транспортного средства освобождается от ответственности за 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обладания в результате противоправных деяний других лиц до совершения нарушения.</w:t>
      </w:r>
    </w:p>
    <w:p>
      <w:pPr>
        <w:spacing w:after="120"/>
        <w:ind w:firstLine="397"/>
        <w:jc w:val="both"/>
      </w:pPr>
      <w:r>
        <w:rPr>
          <w:rFonts w:ascii="Arial" w:cs="Arial" w:eastAsia="Arial" w:hAnsi="Arial"/>
          <w:sz w:val="24"/>
          <w:szCs w:val="24"/>
        </w:rPr>
        <w:t xml:space="preserve">3. В случае фиксации нарушения сертифицированными специальными контрольно-измерительными техническими средствами и приборами к ответственности за нарушение установленных весогабаритных параметров транспортных средств привлекаются собственники (владельцы) транспортных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4nu4rbnznhtxoxwcpuxg2">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307. Оценка доказательства</w:t>
      </w:r>
    </w:p>
    <w:p>
      <w:pPr>
        <w:spacing w:after="120"/>
        <w:ind w:firstLine="397"/>
        <w:jc w:val="both"/>
      </w:pPr>
      <w:r>
        <w:rPr>
          <w:rFonts w:ascii="Arial" w:cs="Arial" w:eastAsia="Arial" w:hAnsi="Arial"/>
          <w:sz w:val="24"/>
          <w:szCs w:val="24"/>
        </w:rPr>
        <w:t xml:space="preserve">Уполномоченный орган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силы.</w:t>
      </w:r>
    </w:p>
    <w:p>
      <w:pPr>
        <w:spacing w:after="120"/>
        <w:ind w:firstLine="397"/>
        <w:jc w:val="both"/>
      </w:pPr>
      <w:r>
        <w:rPr>
          <w:rFonts w:ascii="Arial" w:cs="Arial" w:eastAsia="Arial" w:hAnsi="Arial"/>
          <w:b/>
          <w:bCs/>
          <w:sz w:val="24"/>
          <w:szCs w:val="24"/>
        </w:rPr>
        <w:t xml:space="preserve">Статья 308. Передача материалов прокурору, органу следствия или дознания</w:t>
      </w:r>
    </w:p>
    <w:p>
      <w:pPr>
        <w:spacing w:after="120"/>
        <w:ind w:firstLine="397"/>
        <w:jc w:val="both"/>
      </w:pPr>
      <w:r>
        <w:rPr>
          <w:rFonts w:ascii="Arial" w:cs="Arial" w:eastAsia="Arial" w:hAnsi="Arial"/>
          <w:sz w:val="24"/>
          <w:szCs w:val="24"/>
        </w:rPr>
        <w:t xml:space="preserve">Если при рассмотрении дела о нарушении уполномоченный орган придет к выводу, что в нарушении содержатся признаки уголовного преступления или проступка, он передает материалы органу следствия или дознания по подследственности.</w:t>
      </w:r>
    </w:p>
    <w:p>
      <w:pPr>
        <w:spacing w:after="120"/>
        <w:ind w:firstLine="397"/>
        <w:jc w:val="center"/>
      </w:pPr>
      <w:r>
        <w:rPr>
          <w:rFonts w:ascii="Arial" w:cs="Arial" w:eastAsia="Arial" w:hAnsi="Arial"/>
          <w:b/>
          <w:bCs/>
          <w:sz w:val="24"/>
          <w:szCs w:val="24"/>
        </w:rPr>
        <w:t xml:space="preserve">Глава 43. Процессуальное оформление нарушений</w:t>
      </w:r>
    </w:p>
    <w:p>
      <w:pPr>
        <w:spacing w:after="60" w:before="200"/>
        <w:ind w:firstLine="567"/>
        <w:jc w:val="both"/>
      </w:pPr>
      <w:r>
        <w:rPr>
          <w:rFonts w:ascii="Arial" w:cs="Arial" w:eastAsia="Arial" w:hAnsi="Arial"/>
          <w:b/>
          <w:bCs/>
          <w:sz w:val="24"/>
          <w:szCs w:val="24"/>
        </w:rPr>
        <w:t xml:space="preserve">Статья 309. Содержание протокола о нарушении</w:t>
      </w:r>
    </w:p>
    <w:p>
      <w:pPr>
        <w:spacing w:after="60"/>
        <w:ind w:firstLine="567"/>
        <w:jc w:val="both"/>
      </w:pPr>
      <w:r>
        <w:rPr>
          <w:rFonts w:ascii="Arial" w:cs="Arial" w:eastAsia="Arial" w:hAnsi="Arial"/>
          <w:sz w:val="24"/>
          <w:szCs w:val="24"/>
        </w:rPr>
        <w:t xml:space="preserve">1. При совершении нарушения уполномоченным органом составляется протокол на бумажном носителе или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2. В протоколе о нарушении указываются:</w:t>
      </w:r>
    </w:p>
    <w:p>
      <w:pPr>
        <w:spacing w:after="60"/>
        <w:ind w:firstLine="567"/>
        <w:jc w:val="both"/>
      </w:pPr>
      <w:r>
        <w:rPr>
          <w:rFonts w:ascii="Arial" w:cs="Arial" w:eastAsia="Arial" w:hAnsi="Arial"/>
          <w:sz w:val="24"/>
          <w:szCs w:val="24"/>
        </w:rPr>
        <w:t xml:space="preserve">1) дата, время и место его составления;</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сведения о лице, привлекаемом за совершение нарушения;</w:t>
      </w:r>
    </w:p>
    <w:p>
      <w:pPr>
        <w:spacing w:after="60"/>
        <w:ind w:firstLine="567"/>
        <w:jc w:val="both"/>
      </w:pPr>
      <w:r>
        <w:rPr>
          <w:rFonts w:ascii="Arial" w:cs="Arial" w:eastAsia="Arial" w:hAnsi="Arial"/>
          <w:sz w:val="24"/>
          <w:szCs w:val="24"/>
        </w:rPr>
        <w:t xml:space="preserve">4) место, дата, время совершения и обстоятельства, свидетельствующие о совершении нарушения;</w:t>
      </w:r>
    </w:p>
    <w:p>
      <w:pPr>
        <w:spacing w:after="60"/>
        <w:ind w:firstLine="567"/>
        <w:jc w:val="both"/>
      </w:pPr>
      <w:r>
        <w:rPr>
          <w:rFonts w:ascii="Arial" w:cs="Arial" w:eastAsia="Arial" w:hAnsi="Arial"/>
          <w:sz w:val="24"/>
          <w:szCs w:val="24"/>
        </w:rPr>
        <w:t xml:space="preserve">5) статья настоящего Кодекса, предусматривающая ответственность за нарушение;</w:t>
      </w:r>
    </w:p>
    <w:p>
      <w:pPr>
        <w:spacing w:after="60"/>
        <w:ind w:firstLine="567"/>
        <w:jc w:val="both"/>
      </w:pPr>
      <w:r>
        <w:rPr>
          <w:rFonts w:ascii="Arial" w:cs="Arial" w:eastAsia="Arial" w:hAnsi="Arial"/>
          <w:sz w:val="24"/>
          <w:szCs w:val="24"/>
        </w:rPr>
        <w:t xml:space="preserve">6) сведения о свидетелях и потерпевших, если они есть;</w:t>
      </w:r>
    </w:p>
    <w:p>
      <w:pPr>
        <w:spacing w:after="60"/>
        <w:ind w:firstLine="567"/>
        <w:jc w:val="both"/>
      </w:pPr>
      <w:r>
        <w:rPr>
          <w:rFonts w:ascii="Arial" w:cs="Arial" w:eastAsia="Arial" w:hAnsi="Arial"/>
          <w:sz w:val="24"/>
          <w:szCs w:val="24"/>
        </w:rPr>
        <w:t xml:space="preserve">7) объяснение лица, привлекаемого за совершение нарушения;</w:t>
      </w:r>
    </w:p>
    <w:p>
      <w:pPr>
        <w:spacing w:after="60"/>
        <w:ind w:firstLine="567"/>
        <w:jc w:val="both"/>
      </w:pPr>
      <w:r>
        <w:rPr>
          <w:rFonts w:ascii="Arial" w:cs="Arial" w:eastAsia="Arial" w:hAnsi="Arial"/>
          <w:sz w:val="24"/>
          <w:szCs w:val="24"/>
        </w:rPr>
        <w:t xml:space="preserve">8) другие сведения, необходимые для разрешения дела о нарушении.</w:t>
      </w:r>
    </w:p>
    <w:p>
      <w:pPr>
        <w:spacing w:after="60"/>
        <w:ind w:firstLine="567"/>
        <w:jc w:val="both"/>
      </w:pPr>
      <w:r>
        <w:rPr>
          <w:rFonts w:ascii="Arial" w:cs="Arial" w:eastAsia="Arial" w:hAnsi="Arial"/>
          <w:sz w:val="24"/>
          <w:szCs w:val="24"/>
        </w:rPr>
        <w:t xml:space="preserve">3. Перед составлением протокола о нарушении уполномоченный орган обязан разъяснить каждому из лиц, привлекаемых к ответственности за нарушение, его право:</w:t>
      </w:r>
    </w:p>
    <w:p>
      <w:pPr>
        <w:spacing w:after="60"/>
        <w:ind w:firstLine="567"/>
        <w:jc w:val="both"/>
      </w:pPr>
      <w:r>
        <w:rPr>
          <w:rFonts w:ascii="Arial" w:cs="Arial" w:eastAsia="Arial" w:hAnsi="Arial"/>
          <w:sz w:val="24"/>
          <w:szCs w:val="24"/>
        </w:rPr>
        <w:t xml:space="preserve">1) пользоваться помощью представителя;</w:t>
      </w:r>
    </w:p>
    <w:p>
      <w:pPr>
        <w:spacing w:after="60"/>
        <w:ind w:firstLine="567"/>
        <w:jc w:val="both"/>
      </w:pPr>
      <w:r>
        <w:rPr>
          <w:rFonts w:ascii="Arial" w:cs="Arial" w:eastAsia="Arial" w:hAnsi="Arial"/>
          <w:sz w:val="24"/>
          <w:szCs w:val="24"/>
        </w:rPr>
        <w:t xml:space="preserve">2) давать объяснение или отказаться давать объяснение и отвечать на вопрос;</w:t>
      </w:r>
    </w:p>
    <w:p>
      <w:pPr>
        <w:spacing w:after="60"/>
        <w:ind w:firstLine="567"/>
        <w:jc w:val="both"/>
      </w:pPr>
      <w:r>
        <w:rPr>
          <w:rFonts w:ascii="Arial" w:cs="Arial" w:eastAsia="Arial" w:hAnsi="Arial"/>
          <w:sz w:val="24"/>
          <w:szCs w:val="24"/>
        </w:rPr>
        <w:t xml:space="preserve">3) подавать в суд жалобу на решение уполномоченного органа.</w:t>
      </w:r>
    </w:p>
    <w:p>
      <w:pPr>
        <w:spacing w:after="60"/>
        <w:ind w:firstLine="567"/>
        <w:jc w:val="both"/>
      </w:pPr>
      <w:r>
        <w:rPr>
          <w:rFonts w:ascii="Arial" w:cs="Arial" w:eastAsia="Arial" w:hAnsi="Arial"/>
          <w:sz w:val="24"/>
          <w:szCs w:val="24"/>
        </w:rPr>
        <w:t xml:space="preserve">По просьбе лица, привлекаемого к ответственности за нарушение, должностное лицо уполномоченного органа обязано детально разъяснить каждое из указанных прав.</w:t>
      </w:r>
    </w:p>
    <w:p>
      <w:pPr>
        <w:spacing w:after="60"/>
        <w:ind w:firstLine="567"/>
        <w:jc w:val="both"/>
      </w:pPr>
      <w:r>
        <w:rPr>
          <w:rFonts w:ascii="Arial" w:cs="Arial" w:eastAsia="Arial" w:hAnsi="Arial"/>
          <w:sz w:val="24"/>
          <w:szCs w:val="24"/>
        </w:rPr>
        <w:t xml:space="preserve">4. Протокол подписывается лицом, его составившим, и лицом, привлекаемым к ответственности за совершение нарушения.</w:t>
      </w:r>
    </w:p>
    <w:p>
      <w:pPr>
        <w:spacing w:after="60"/>
        <w:ind w:firstLine="567"/>
        <w:jc w:val="both"/>
      </w:pPr>
      <w:r>
        <w:rPr>
          <w:rFonts w:ascii="Arial" w:cs="Arial" w:eastAsia="Arial" w:hAnsi="Arial"/>
          <w:sz w:val="24"/>
          <w:szCs w:val="24"/>
        </w:rPr>
        <w:t xml:space="preserve">При наличии свидетелей и потерпевших протокол подписывается также данными лицами.</w:t>
      </w:r>
    </w:p>
    <w:p>
      <w:pPr>
        <w:spacing w:after="60"/>
        <w:ind w:firstLine="567"/>
        <w:jc w:val="both"/>
      </w:pPr>
      <w:r>
        <w:rPr>
          <w:rFonts w:ascii="Arial" w:cs="Arial" w:eastAsia="Arial" w:hAnsi="Arial"/>
          <w:sz w:val="24"/>
          <w:szCs w:val="24"/>
        </w:rPr>
        <w:t xml:space="preserve">5. В случае отказа от подписания протокола лица, привлекаемого к ответственности за совершение нарушения, в протоколе делается запись об этом. Лицо, привлекаемое к ответственности за совершение нарушения,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60"/>
        <w:ind w:firstLine="567"/>
        <w:jc w:val="both"/>
      </w:pPr>
      <w:r>
        <w:rPr>
          <w:rFonts w:ascii="Arial" w:cs="Arial" w:eastAsia="Arial" w:hAnsi="Arial"/>
          <w:sz w:val="24"/>
          <w:szCs w:val="24"/>
        </w:rPr>
        <w:t xml:space="preserve">6. Протокол составляется в двух экземплярах, один из которых под расписку вручается лицу, привлекаемому к ответственности за совершение нарушения.</w:t>
      </w:r>
    </w:p>
    <w:p>
      <w:pPr>
        <w:spacing w:after="60"/>
        <w:ind w:firstLine="567"/>
        <w:jc w:val="both"/>
      </w:pPr>
      <w:r>
        <w:rPr>
          <w:rFonts w:ascii="Arial" w:cs="Arial" w:eastAsia="Arial" w:hAnsi="Arial"/>
          <w:sz w:val="24"/>
          <w:szCs w:val="24"/>
        </w:rPr>
        <w:t xml:space="preserve">7. В случае необходимости уполномоченный орган направляет копию протокола в соответствующий уполномоченный орган для решения в установленном законом порядке вопроса об отзыве лицензии (сертификата, разрешения) или иного ограничения прав.</w:t>
      </w:r>
    </w:p>
    <w:p>
      <w:pPr>
        <w:spacing w:after="60"/>
        <w:ind w:firstLine="567"/>
        <w:jc w:val="both"/>
      </w:pPr>
      <w:r>
        <w:rPr>
          <w:rFonts w:ascii="Arial" w:cs="Arial" w:eastAsia="Arial" w:hAnsi="Arial"/>
          <w:i/>
          <w:iCs/>
          <w:sz w:val="24"/>
          <w:szCs w:val="24"/>
        </w:rPr>
        <w:t xml:space="preserve">(В редакции Закона КР от </w:t>
      </w:r>
      <w:hyperlink w:history="1" r:id="rIdi57gzesppej6pkc_9uas-">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310. Составление протокола о нарушении и рассмотрение нарушения на месте его совершения</w:t>
      </w:r>
    </w:p>
    <w:p>
      <w:pPr>
        <w:spacing w:after="60"/>
        <w:ind w:firstLine="567"/>
        <w:jc w:val="both"/>
      </w:pPr>
      <w:r>
        <w:rPr>
          <w:rFonts w:ascii="Arial" w:cs="Arial" w:eastAsia="Arial" w:hAnsi="Arial"/>
          <w:sz w:val="24"/>
          <w:szCs w:val="24"/>
        </w:rPr>
        <w:t xml:space="preserve">1. Нарушение рассматривается и разрешается должностным лицом уполномоченного органа на месте совершения нарушения, если:</w:t>
      </w:r>
    </w:p>
    <w:p>
      <w:pPr>
        <w:spacing w:after="60"/>
        <w:ind w:firstLine="567"/>
        <w:jc w:val="both"/>
      </w:pPr>
      <w:r>
        <w:rPr>
          <w:rFonts w:ascii="Arial" w:cs="Arial" w:eastAsia="Arial" w:hAnsi="Arial"/>
          <w:sz w:val="24"/>
          <w:szCs w:val="24"/>
        </w:rPr>
        <w:t xml:space="preserve">1) отсутствуют обстоятельства, предусмотренные в </w:t>
      </w:r>
      <w:hyperlink w:history="1" r:id="rIdtmg4ui6o1mtz8cpto_epo">
        <w:r>
          <w:rPr>
            <w:rFonts w:ascii="Arial" w:cs="Arial" w:eastAsia="Arial" w:hAnsi="Arial"/>
            <w:color w:val="1D4ED8"/>
            <w:sz w:val="24"/>
            <w:szCs w:val="24"/>
            <w:u w:val="single"/>
          </w:rPr>
          <w:t xml:space="preserve">статье 311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к лицу в качестве взыскания применяется предупреждение. В этом случае решение уполномоченного органа о применении взыскания и дополнительного правового последствия формулируется в протоколе, копия которого вручается нарушителю на месте;</w:t>
      </w:r>
    </w:p>
    <w:p>
      <w:pPr>
        <w:spacing w:after="60"/>
        <w:ind w:firstLine="567"/>
        <w:jc w:val="both"/>
      </w:pPr>
      <w:r>
        <w:rPr>
          <w:rFonts w:ascii="Arial" w:cs="Arial" w:eastAsia="Arial" w:hAnsi="Arial"/>
          <w:sz w:val="24"/>
          <w:szCs w:val="24"/>
        </w:rPr>
        <w:t xml:space="preserve">Наряду с письменной формой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3) лицо не оспаривает факт совершения нарушения и применения к нему данного взыскания и дополнительного правового последствия.</w:t>
      </w:r>
    </w:p>
    <w:p>
      <w:pPr>
        <w:spacing w:after="60"/>
        <w:ind w:firstLine="567"/>
        <w:jc w:val="both"/>
      </w:pPr>
      <w:r>
        <w:rPr>
          <w:rFonts w:ascii="Arial" w:cs="Arial" w:eastAsia="Arial" w:hAnsi="Arial"/>
          <w:sz w:val="24"/>
          <w:szCs w:val="24"/>
        </w:rPr>
        <w:t xml:space="preserve">2. Если лицо оспаривает факт нарушения или взыскание в виде штрафа либо дополнительное правовое последствие, которое уполномоченный орган предполагает применить, то рассмотрение нарушения осуществляется в общем порядке, предусмотренном настоящим Кодексом. В этих случаях составленный на месте совершения нарушения протокол направляется на рассмотрение уполномоченного органа для наложения взыскания в соответствии с настоящим Кодексом.</w:t>
      </w:r>
    </w:p>
    <w:p>
      <w:pPr>
        <w:spacing w:after="60"/>
        <w:ind w:firstLine="567"/>
        <w:jc w:val="both"/>
      </w:pPr>
      <w:r>
        <w:rPr>
          <w:rFonts w:ascii="Arial" w:cs="Arial" w:eastAsia="Arial" w:hAnsi="Arial"/>
          <w:sz w:val="24"/>
          <w:szCs w:val="24"/>
        </w:rPr>
        <w:t xml:space="preserve">3. В случае если лицо не оспаривает факт совершения нарушения, применения к нему взыскания и дополнительного правового последствия, то на месте совершения нарушения выносится постановление с соблюдением требований, предусмотренных частями 1 и 2 </w:t>
      </w:r>
      <w:hyperlink w:history="1" r:id="rId0_1b-xdmoc1rvyfcpct7l">
        <w:r>
          <w:rPr>
            <w:rFonts w:ascii="Arial" w:cs="Arial" w:eastAsia="Arial" w:hAnsi="Arial"/>
            <w:color w:val="1D4ED8"/>
            <w:sz w:val="24"/>
            <w:szCs w:val="24"/>
            <w:u w:val="single"/>
          </w:rPr>
          <w:t xml:space="preserve">статьи 329</w:t>
        </w:r>
      </w:hyperlink>
      <w:r>
        <w:rPr>
          <w:rFonts w:ascii="Arial" w:cs="Arial" w:eastAsia="Arial" w:hAnsi="Arial"/>
          <w:sz w:val="24"/>
          <w:szCs w:val="24"/>
        </w:rPr>
        <w:t xml:space="preserve"> настоящего Кодекса, которое подписывается лицом, составившим протокол, при этом указанное постановление вступает в силу с момента вручения его копии нарушителю.</w:t>
      </w:r>
    </w:p>
    <w:p>
      <w:pPr>
        <w:spacing w:after="60"/>
        <w:ind w:firstLine="567"/>
        <w:jc w:val="both"/>
      </w:pPr>
      <w:r>
        <w:rPr>
          <w:rFonts w:ascii="Arial" w:cs="Arial" w:eastAsia="Arial" w:hAnsi="Arial"/>
          <w:i/>
          <w:iCs/>
          <w:sz w:val="24"/>
          <w:szCs w:val="24"/>
        </w:rPr>
        <w:t xml:space="preserve">(В редакции Законов КР от </w:t>
      </w:r>
      <w:hyperlink w:history="1" r:id="rIdfy3byq_c2nxpoewafoqed">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g_jcuvni3r1rk-dniwhal">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311. Особые случаи составления протокола о нарушении</w:t>
      </w:r>
    </w:p>
    <w:p>
      <w:pPr>
        <w:spacing w:after="120"/>
        <w:ind w:firstLine="397"/>
        <w:jc w:val="both"/>
      </w:pPr>
      <w:r>
        <w:rPr>
          <w:rFonts w:ascii="Arial" w:cs="Arial" w:eastAsia="Arial" w:hAnsi="Arial"/>
          <w:sz w:val="24"/>
          <w:szCs w:val="24"/>
        </w:rPr>
        <w:t xml:space="preserve">1. В случае неблагоприятных погодных условий или использования технических средств для выяснения сведений о лице, необходимых для составления протокола, уполномоченный орган имеет право составить протокол в ближайшем пригодном для этого помещении или транспортном средстве.</w:t>
      </w:r>
    </w:p>
    <w:p>
      <w:pPr>
        <w:spacing w:after="120"/>
        <w:ind w:firstLine="397"/>
        <w:jc w:val="both"/>
      </w:pPr>
      <w:r>
        <w:rPr>
          <w:rFonts w:ascii="Arial" w:cs="Arial" w:eastAsia="Arial" w:hAnsi="Arial"/>
          <w:sz w:val="24"/>
          <w:szCs w:val="24"/>
        </w:rPr>
        <w:t xml:space="preserve">2. Если у лица отсутствуют документы, удостоверяющие его личность, и при этом оно отказывается подтвердить свою личность и предоставить сведения о месте своего проживания, то уполномоченный орган имеет право доставить лицо, привлекаемое к ответственности за совершение нарушения, в помещение органа. Срок составления протокола в этих случаях не может превышать трех часов.</w:t>
      </w:r>
    </w:p>
    <w:p>
      <w:pPr>
        <w:spacing w:after="120"/>
        <w:ind w:firstLine="397"/>
        <w:jc w:val="both"/>
      </w:pPr>
      <w:r>
        <w:rPr>
          <w:rFonts w:ascii="Arial" w:cs="Arial" w:eastAsia="Arial" w:hAnsi="Arial"/>
          <w:sz w:val="24"/>
          <w:szCs w:val="24"/>
        </w:rPr>
        <w:t xml:space="preserve">3. О доставлении составляется соответствующая запись в протоколе о нарушении. При этом указываются точный час и минуты начала и окончания доставления в помещение уполномоченного органа. Время доставления (транспортировки) до помещения уполномоченного органа не может превышать трех часов.</w:t>
      </w:r>
    </w:p>
    <w:p>
      <w:pPr>
        <w:spacing w:after="120"/>
        <w:ind w:firstLine="397"/>
        <w:jc w:val="both"/>
      </w:pPr>
      <w:r>
        <w:rPr>
          <w:rFonts w:ascii="Arial" w:cs="Arial" w:eastAsia="Arial" w:hAnsi="Arial"/>
          <w:sz w:val="24"/>
          <w:szCs w:val="24"/>
        </w:rPr>
        <w:t xml:space="preserve">4. По требованию лица уполномоченный орган обязан предоставить ему документ, подтверждающий время доставления и составления протокола.</w:t>
      </w:r>
    </w:p>
    <w:p>
      <w:pPr>
        <w:spacing w:after="120"/>
        <w:ind w:firstLine="397"/>
        <w:jc w:val="both"/>
      </w:pPr>
      <w:r>
        <w:rPr>
          <w:rFonts w:ascii="Arial" w:cs="Arial" w:eastAsia="Arial" w:hAnsi="Arial"/>
          <w:sz w:val="24"/>
          <w:szCs w:val="24"/>
        </w:rPr>
        <w:t xml:space="preserve">5. Срок, указанный в частях 2 и 3 настоящей статьи, начинается с момента, когда лицо вследствие исполнения требования вынуждено оставаться с представителем уполномоченного органа или в соответствующем помещении (транспортном средстве).</w:t>
      </w:r>
    </w:p>
    <w:p>
      <w:pPr>
        <w:spacing w:after="120"/>
        <w:ind w:firstLine="397"/>
        <w:jc w:val="both"/>
      </w:pPr>
      <w:r>
        <w:rPr>
          <w:rFonts w:ascii="Arial" w:cs="Arial" w:eastAsia="Arial" w:hAnsi="Arial"/>
          <w:sz w:val="24"/>
          <w:szCs w:val="24"/>
        </w:rPr>
        <w:t xml:space="preserve">6. В случае отказа лица от дачи пояснений на вопросы уполномоченный орган обязан самостоятельно выяснить сведения о лице, необходимые для составления протокола.</w:t>
      </w:r>
    </w:p>
    <w:p>
      <w:pPr>
        <w:spacing w:after="120"/>
        <w:ind w:firstLine="397"/>
        <w:jc w:val="both"/>
      </w:pPr>
      <w:r>
        <w:rPr>
          <w:rFonts w:ascii="Arial" w:cs="Arial" w:eastAsia="Arial" w:hAnsi="Arial"/>
          <w:sz w:val="24"/>
          <w:szCs w:val="24"/>
        </w:rPr>
        <w:t xml:space="preserve">7. Каждый случай составления протокола уполномоченный орган заносит в базу данных.</w:t>
      </w:r>
    </w:p>
    <w:p>
      <w:pPr>
        <w:spacing w:after="120"/>
        <w:ind w:firstLine="397"/>
        <w:jc w:val="both"/>
      </w:pPr>
      <w:r>
        <w:rPr>
          <w:rFonts w:ascii="Arial" w:cs="Arial" w:eastAsia="Arial" w:hAnsi="Arial"/>
          <w:b/>
          <w:bCs/>
          <w:sz w:val="24"/>
          <w:szCs w:val="24"/>
        </w:rPr>
        <w:t xml:space="preserve">Статья 312. Случаи, когда протокол о нарушении не составляется</w:t>
      </w:r>
    </w:p>
    <w:p>
      <w:pPr>
        <w:spacing w:after="120"/>
        <w:ind w:firstLine="397"/>
        <w:jc w:val="both"/>
      </w:pPr>
      <w:r>
        <w:rPr>
          <w:rFonts w:ascii="Arial" w:cs="Arial" w:eastAsia="Arial" w:hAnsi="Arial"/>
          <w:sz w:val="24"/>
          <w:szCs w:val="24"/>
        </w:rPr>
        <w:t xml:space="preserve">1. В случае выявления нарушений, предусмотренных главой 19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 нарушениях не составляется, а постановление по делу о нарушениях выносится без участия лица, в отношении которого открыто производство о нарушении, и оформляется в порядке, предусмотренном </w:t>
      </w:r>
      <w:hyperlink w:history="1" r:id="rIdjel_v8hlkbyrz5kg1olhn">
        <w:r>
          <w:rPr>
            <w:rFonts w:ascii="Arial" w:cs="Arial" w:eastAsia="Arial" w:hAnsi="Arial"/>
            <w:color w:val="1D4ED8"/>
            <w:sz w:val="24"/>
            <w:szCs w:val="24"/>
            <w:u w:val="single"/>
          </w:rPr>
          <w:t xml:space="preserve">статьей 329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по делу о 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уполномоченного органа.</w:t>
      </w:r>
    </w:p>
    <w:p>
      <w:pPr>
        <w:spacing w:after="120"/>
        <w:ind w:firstLine="397"/>
        <w:jc w:val="both"/>
      </w:pPr>
      <w:r>
        <w:rPr>
          <w:rFonts w:ascii="Arial" w:cs="Arial" w:eastAsia="Arial" w:hAnsi="Arial"/>
          <w:sz w:val="24"/>
          <w:szCs w:val="24"/>
        </w:rPr>
        <w:t xml:space="preserve">3. Постановление по делу о 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открыто производство о нарушении, по почте, заказным почтовым отправлением в течение трех дней со дня вынесения указанного постановления.</w:t>
      </w:r>
    </w:p>
    <w:p>
      <w:pPr>
        <w:spacing w:after="120"/>
        <w:ind w:firstLine="397"/>
        <w:jc w:val="center"/>
      </w:pPr>
      <w:r>
        <w:rPr>
          <w:rFonts w:ascii="Arial" w:cs="Arial" w:eastAsia="Arial" w:hAnsi="Arial"/>
          <w:b/>
          <w:bCs/>
          <w:sz w:val="24"/>
          <w:szCs w:val="24"/>
        </w:rPr>
        <w:t xml:space="preserve">Глава 44. Участники производства о нарушении и их права</w:t>
      </w:r>
    </w:p>
    <w:p>
      <w:pPr>
        <w:spacing w:after="60" w:before="200"/>
        <w:ind w:firstLine="567"/>
        <w:jc w:val="both"/>
      </w:pPr>
      <w:r>
        <w:rPr>
          <w:rFonts w:ascii="Arial" w:cs="Arial" w:eastAsia="Arial" w:hAnsi="Arial"/>
          <w:b/>
          <w:bCs/>
          <w:sz w:val="24"/>
          <w:szCs w:val="24"/>
        </w:rPr>
        <w:t xml:space="preserve">Статья 313. Участники производства о нарушении</w:t>
      </w:r>
    </w:p>
    <w:p>
      <w:pPr>
        <w:spacing w:after="60"/>
        <w:ind w:firstLine="567"/>
        <w:jc w:val="both"/>
      </w:pPr>
      <w:r>
        <w:rPr>
          <w:rFonts w:ascii="Arial" w:cs="Arial" w:eastAsia="Arial" w:hAnsi="Arial"/>
          <w:sz w:val="24"/>
          <w:szCs w:val="24"/>
        </w:rPr>
        <w:t xml:space="preserve">1. Участниками производства по делу о нарушении являются:</w:t>
      </w:r>
    </w:p>
    <w:p>
      <w:pPr>
        <w:spacing w:after="60"/>
        <w:ind w:firstLine="567"/>
        <w:jc w:val="both"/>
      </w:pPr>
      <w:r>
        <w:rPr>
          <w:rFonts w:ascii="Arial" w:cs="Arial" w:eastAsia="Arial" w:hAnsi="Arial"/>
          <w:sz w:val="24"/>
          <w:szCs w:val="24"/>
        </w:rPr>
        <w:t xml:space="preserve">1) лицо, привлекаемое за совершение нарушения;</w:t>
      </w:r>
    </w:p>
    <w:p>
      <w:pPr>
        <w:spacing w:after="60"/>
        <w:ind w:firstLine="567"/>
        <w:jc w:val="both"/>
      </w:pPr>
      <w:r>
        <w:rPr>
          <w:rFonts w:ascii="Arial" w:cs="Arial" w:eastAsia="Arial" w:hAnsi="Arial"/>
          <w:sz w:val="24"/>
          <w:szCs w:val="24"/>
        </w:rPr>
        <w:t xml:space="preserve">2) уполномоченный орган;</w:t>
      </w:r>
    </w:p>
    <w:p>
      <w:pPr>
        <w:spacing w:after="60"/>
        <w:ind w:firstLine="567"/>
        <w:jc w:val="both"/>
      </w:pPr>
      <w:r>
        <w:rPr>
          <w:rFonts w:ascii="Arial" w:cs="Arial" w:eastAsia="Arial" w:hAnsi="Arial"/>
          <w:sz w:val="24"/>
          <w:szCs w:val="24"/>
        </w:rPr>
        <w:t xml:space="preserve">3) потерпевший - лицо, которому нарушением причинен вред. Потерпевшим не может быть лицо, которому моральный вред причинен нарушением как представителю юридического лица или определенной части общества;</w:t>
      </w:r>
    </w:p>
    <w:p>
      <w:pPr>
        <w:spacing w:after="60"/>
        <w:ind w:firstLine="567"/>
        <w:jc w:val="both"/>
      </w:pPr>
      <w:r>
        <w:rPr>
          <w:rFonts w:ascii="Arial" w:cs="Arial" w:eastAsia="Arial" w:hAnsi="Arial"/>
          <w:sz w:val="24"/>
          <w:szCs w:val="24"/>
        </w:rPr>
        <w:t xml:space="preserve">4) свидетель;</w:t>
      </w:r>
    </w:p>
    <w:p>
      <w:pPr>
        <w:spacing w:after="60"/>
        <w:ind w:firstLine="567"/>
        <w:jc w:val="both"/>
      </w:pPr>
      <w:r>
        <w:rPr>
          <w:rFonts w:ascii="Arial" w:cs="Arial" w:eastAsia="Arial" w:hAnsi="Arial"/>
          <w:sz w:val="24"/>
          <w:szCs w:val="24"/>
        </w:rPr>
        <w:t xml:space="preserve">5) эксперт;</w:t>
      </w:r>
    </w:p>
    <w:p>
      <w:pPr>
        <w:spacing w:after="60"/>
        <w:ind w:firstLine="567"/>
        <w:jc w:val="both"/>
      </w:pPr>
      <w:r>
        <w:rPr>
          <w:rFonts w:ascii="Arial" w:cs="Arial" w:eastAsia="Arial" w:hAnsi="Arial"/>
          <w:sz w:val="24"/>
          <w:szCs w:val="24"/>
        </w:rPr>
        <w:t xml:space="preserve">6) специалист;</w:t>
      </w:r>
    </w:p>
    <w:p>
      <w:pPr>
        <w:spacing w:after="60"/>
        <w:ind w:firstLine="567"/>
        <w:jc w:val="both"/>
      </w:pPr>
      <w:r>
        <w:rPr>
          <w:rFonts w:ascii="Arial" w:cs="Arial" w:eastAsia="Arial" w:hAnsi="Arial"/>
          <w:sz w:val="24"/>
          <w:szCs w:val="24"/>
        </w:rPr>
        <w:t xml:space="preserve">7) переводчик.</w:t>
      </w:r>
    </w:p>
    <w:p>
      <w:pPr>
        <w:spacing w:after="60"/>
        <w:ind w:firstLine="567"/>
        <w:jc w:val="both"/>
      </w:pPr>
      <w:r>
        <w:rPr>
          <w:rFonts w:ascii="Arial" w:cs="Arial" w:eastAsia="Arial" w:hAnsi="Arial"/>
          <w:sz w:val="24"/>
          <w:szCs w:val="24"/>
        </w:rPr>
        <w:t xml:space="preserve">2. Лицо, привлекаемое к ответственности за совершение нарушения, может принимать участие в рассмотрении дела о нарушении лично и/или через представителя.</w:t>
      </w:r>
    </w:p>
    <w:p>
      <w:pPr>
        <w:spacing w:after="60"/>
        <w:ind w:firstLine="567"/>
        <w:jc w:val="both"/>
      </w:pPr>
      <w:r>
        <w:rPr>
          <w:rFonts w:ascii="Arial" w:cs="Arial" w:eastAsia="Arial" w:hAnsi="Arial"/>
          <w:sz w:val="24"/>
          <w:szCs w:val="24"/>
        </w:rPr>
        <w:t xml:space="preserve">3. Уполномоченными органами являются:</w:t>
      </w:r>
    </w:p>
    <w:p>
      <w:pPr>
        <w:spacing w:after="60"/>
        <w:ind w:firstLine="567"/>
        <w:jc w:val="both"/>
      </w:pPr>
      <w:r>
        <w:rPr>
          <w:rFonts w:ascii="Arial" w:cs="Arial" w:eastAsia="Arial" w:hAnsi="Arial"/>
          <w:sz w:val="24"/>
          <w:szCs w:val="24"/>
        </w:rPr>
        <w:t xml:space="preserve">1) уполномоченные подразделения министерств, ведомств и других государственных органов в соответствии с их компетенцией;</w:t>
      </w:r>
    </w:p>
    <w:p>
      <w:pPr>
        <w:spacing w:after="60"/>
        <w:ind w:firstLine="567"/>
        <w:jc w:val="both"/>
      </w:pPr>
      <w:r>
        <w:rPr>
          <w:rFonts w:ascii="Arial" w:cs="Arial" w:eastAsia="Arial" w:hAnsi="Arial"/>
          <w:sz w:val="24"/>
          <w:szCs w:val="24"/>
        </w:rPr>
        <w:t xml:space="preserve">2) комиссии органов местного самоуправления.</w:t>
      </w:r>
    </w:p>
    <w:p>
      <w:pPr>
        <w:spacing w:after="60"/>
        <w:ind w:firstLine="567"/>
        <w:jc w:val="both"/>
      </w:pPr>
      <w:r>
        <w:rPr>
          <w:rFonts w:ascii="Arial" w:cs="Arial" w:eastAsia="Arial" w:hAnsi="Arial"/>
          <w:sz w:val="24"/>
          <w:szCs w:val="24"/>
        </w:rPr>
        <w:t xml:space="preserve">Государственные органы и органы местного самоуправления своими решениями определяют перечень должностных лиц, наделенных полномочиями составлять протоколы о нарушениях, накладывать взыскания в случаях, предусмотренных настоящим Кодексом, и создают комиссии, наделенные полномочиями рассматривать дела о нарушениях.</w:t>
      </w:r>
    </w:p>
    <w:p>
      <w:pPr>
        <w:spacing w:after="60"/>
        <w:ind w:firstLine="567"/>
        <w:jc w:val="both"/>
      </w:pPr>
      <w:r>
        <w:rPr>
          <w:rFonts w:ascii="Arial" w:cs="Arial" w:eastAsia="Arial" w:hAnsi="Arial"/>
          <w:sz w:val="24"/>
          <w:szCs w:val="24"/>
        </w:rPr>
        <w:t xml:space="preserve">Положение о комиссии, ее количественный и персональный состав утверждаются решением уполномоченного государственного органа, для органов местного самоуправления - решением местного кенеша.</w:t>
      </w:r>
    </w:p>
    <w:p>
      <w:pPr>
        <w:spacing w:after="60"/>
        <w:ind w:firstLine="567"/>
        <w:jc w:val="both"/>
      </w:pPr>
      <w:r>
        <w:rPr>
          <w:rFonts w:ascii="Arial" w:cs="Arial" w:eastAsia="Arial" w:hAnsi="Arial"/>
          <w:sz w:val="24"/>
          <w:szCs w:val="24"/>
        </w:rPr>
        <w:t xml:space="preserve">4. Уполномоченный орган может делегировать право составления протокола о нарушении без права наложения взыскания по факту отдельных нарушений представителям общественных организаций (егерям, общественным рыбинспекторам и т.п.).</w:t>
      </w:r>
    </w:p>
    <w:p>
      <w:pPr>
        <w:spacing w:after="60"/>
        <w:ind w:firstLine="567"/>
        <w:jc w:val="both"/>
      </w:pPr>
      <w:r>
        <w:rPr>
          <w:rFonts w:ascii="Arial" w:cs="Arial" w:eastAsia="Arial" w:hAnsi="Arial"/>
          <w:i/>
          <w:iCs/>
          <w:sz w:val="24"/>
          <w:szCs w:val="24"/>
        </w:rPr>
        <w:t xml:space="preserve">(В редакции Закона КР от </w:t>
      </w:r>
      <w:hyperlink w:history="1" r:id="rIdrqhgcwv_dkx5qfxvxmjkw">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314. Права и обязанности лица, привлекаемого к ответственности за совершение нарушения</w:t>
      </w:r>
    </w:p>
    <w:p>
      <w:pPr>
        <w:spacing w:after="120"/>
        <w:ind w:firstLine="397"/>
        <w:jc w:val="both"/>
      </w:pPr>
      <w:r>
        <w:rPr>
          <w:rFonts w:ascii="Arial" w:cs="Arial" w:eastAsia="Arial" w:hAnsi="Arial"/>
          <w:sz w:val="24"/>
          <w:szCs w:val="24"/>
        </w:rPr>
        <w:t xml:space="preserve">1. Лицо, привлекаемое к ответственности за совершение нарушения, имеет право:</w:t>
      </w:r>
    </w:p>
    <w:p>
      <w:pPr>
        <w:spacing w:after="120"/>
        <w:ind w:firstLine="397"/>
        <w:jc w:val="both"/>
      </w:pPr>
      <w:r>
        <w:rPr>
          <w:rFonts w:ascii="Arial" w:cs="Arial" w:eastAsia="Arial" w:hAnsi="Arial"/>
          <w:sz w:val="24"/>
          <w:szCs w:val="24"/>
        </w:rPr>
        <w:t xml:space="preserve">1) получать от уполномоченного органа разъяснения о порядке производства о нарушении, реализации своих прав и обязанностей;</w:t>
      </w:r>
    </w:p>
    <w:p>
      <w:pPr>
        <w:spacing w:after="120"/>
        <w:ind w:firstLine="397"/>
        <w:jc w:val="both"/>
      </w:pPr>
      <w:r>
        <w:rPr>
          <w:rFonts w:ascii="Arial" w:cs="Arial" w:eastAsia="Arial" w:hAnsi="Arial"/>
          <w:sz w:val="24"/>
          <w:szCs w:val="24"/>
        </w:rPr>
        <w:t xml:space="preserve">2) быть проинформированным о дате, времени и месте рассмотрения дела о нарушении в порядке, установленном настоящим Кодексом;</w:t>
      </w:r>
    </w:p>
    <w:p>
      <w:pPr>
        <w:spacing w:after="120"/>
        <w:ind w:firstLine="397"/>
        <w:jc w:val="both"/>
      </w:pPr>
      <w:r>
        <w:rPr>
          <w:rFonts w:ascii="Arial" w:cs="Arial" w:eastAsia="Arial" w:hAnsi="Arial"/>
          <w:sz w:val="24"/>
          <w:szCs w:val="24"/>
        </w:rPr>
        <w:t xml:space="preserve">3) принимать участие в рассмотрении дела о нарушении лично или через представителя в порядке, установленном настоящим Кодексом;</w:t>
      </w:r>
    </w:p>
    <w:p>
      <w:pPr>
        <w:spacing w:after="120"/>
        <w:ind w:firstLine="397"/>
        <w:jc w:val="both"/>
      </w:pPr>
      <w:r>
        <w:rPr>
          <w:rFonts w:ascii="Arial" w:cs="Arial" w:eastAsia="Arial" w:hAnsi="Arial"/>
          <w:sz w:val="24"/>
          <w:szCs w:val="24"/>
        </w:rPr>
        <w:t xml:space="preserve">4) знакомиться в установленном порядке с материалами дела о нарушении, выписывать сведения, снимать копии с документов, получать информацию о процедурных действиях и принятых решениях;</w:t>
      </w:r>
    </w:p>
    <w:p>
      <w:pPr>
        <w:spacing w:after="120"/>
        <w:ind w:firstLine="397"/>
        <w:jc w:val="both"/>
      </w:pPr>
      <w:r>
        <w:rPr>
          <w:rFonts w:ascii="Arial" w:cs="Arial" w:eastAsia="Arial" w:hAnsi="Arial"/>
          <w:sz w:val="24"/>
          <w:szCs w:val="24"/>
        </w:rPr>
        <w:t xml:space="preserve">5) представлять доказательства либо показания в письменной, устной или другой форме;</w:t>
      </w:r>
    </w:p>
    <w:p>
      <w:pPr>
        <w:spacing w:after="120"/>
        <w:ind w:firstLine="397"/>
        <w:jc w:val="both"/>
      </w:pPr>
      <w:r>
        <w:rPr>
          <w:rFonts w:ascii="Arial" w:cs="Arial" w:eastAsia="Arial" w:hAnsi="Arial"/>
          <w:sz w:val="24"/>
          <w:szCs w:val="24"/>
        </w:rPr>
        <w:t xml:space="preserve">6) возражать против объяснений, доводов и ходатайств других участников в рассмотрении дела о нарушении;</w:t>
      </w:r>
    </w:p>
    <w:p>
      <w:pPr>
        <w:spacing w:after="120"/>
        <w:ind w:firstLine="397"/>
        <w:jc w:val="both"/>
      </w:pPr>
      <w:r>
        <w:rPr>
          <w:rFonts w:ascii="Arial" w:cs="Arial" w:eastAsia="Arial" w:hAnsi="Arial"/>
          <w:sz w:val="24"/>
          <w:szCs w:val="24"/>
        </w:rPr>
        <w:t xml:space="preserve">7) заявлять отводы представителю уполномоченного органа;</w:t>
      </w:r>
    </w:p>
    <w:p>
      <w:pPr>
        <w:spacing w:after="120"/>
        <w:ind w:firstLine="397"/>
        <w:jc w:val="both"/>
      </w:pPr>
      <w:r>
        <w:rPr>
          <w:rFonts w:ascii="Arial" w:cs="Arial" w:eastAsia="Arial" w:hAnsi="Arial"/>
          <w:sz w:val="24"/>
          <w:szCs w:val="24"/>
        </w:rPr>
        <w:t xml:space="preserve">8) ходатайствовать о привлечении в рассмотрении дела о нарушении других участников;</w:t>
      </w:r>
    </w:p>
    <w:p>
      <w:pPr>
        <w:spacing w:after="120"/>
        <w:ind w:firstLine="397"/>
        <w:jc w:val="both"/>
      </w:pPr>
      <w:r>
        <w:rPr>
          <w:rFonts w:ascii="Arial" w:cs="Arial" w:eastAsia="Arial" w:hAnsi="Arial"/>
          <w:sz w:val="24"/>
          <w:szCs w:val="24"/>
        </w:rPr>
        <w:t xml:space="preserve">9) истребовать документы или сведения;</w:t>
      </w:r>
    </w:p>
    <w:p>
      <w:pPr>
        <w:spacing w:after="120"/>
        <w:ind w:firstLine="397"/>
        <w:jc w:val="both"/>
      </w:pPr>
      <w:r>
        <w:rPr>
          <w:rFonts w:ascii="Arial" w:cs="Arial" w:eastAsia="Arial" w:hAnsi="Arial"/>
          <w:sz w:val="24"/>
          <w:szCs w:val="24"/>
        </w:rPr>
        <w:t xml:space="preserve">10) ходатайствовать о назначении экспертизы за свой счет;</w:t>
      </w:r>
    </w:p>
    <w:p>
      <w:pPr>
        <w:spacing w:after="120"/>
        <w:ind w:firstLine="397"/>
        <w:jc w:val="both"/>
      </w:pPr>
      <w:r>
        <w:rPr>
          <w:rFonts w:ascii="Arial" w:cs="Arial" w:eastAsia="Arial" w:hAnsi="Arial"/>
          <w:sz w:val="24"/>
          <w:szCs w:val="24"/>
        </w:rPr>
        <w:t xml:space="preserve">11) ходатайствовать о приостановлении или возобновлении, а также продлении сроков рассмотрения дела;</w:t>
      </w:r>
    </w:p>
    <w:p>
      <w:pPr>
        <w:spacing w:after="120"/>
        <w:ind w:firstLine="397"/>
        <w:jc w:val="both"/>
      </w:pPr>
      <w:r>
        <w:rPr>
          <w:rFonts w:ascii="Arial" w:cs="Arial" w:eastAsia="Arial" w:hAnsi="Arial"/>
          <w:sz w:val="24"/>
          <w:szCs w:val="24"/>
        </w:rPr>
        <w:t xml:space="preserve">12) пользоваться услугами переводчика;</w:t>
      </w:r>
    </w:p>
    <w:p>
      <w:pPr>
        <w:spacing w:after="120"/>
        <w:ind w:firstLine="397"/>
        <w:jc w:val="both"/>
      </w:pPr>
      <w:r>
        <w:rPr>
          <w:rFonts w:ascii="Arial" w:cs="Arial" w:eastAsia="Arial" w:hAnsi="Arial"/>
          <w:sz w:val="24"/>
          <w:szCs w:val="24"/>
        </w:rPr>
        <w:t xml:space="preserve">13) знакомиться с решением по делу о нарушении, получать экземпляр постановления по делу о нарушении;</w:t>
      </w:r>
    </w:p>
    <w:p>
      <w:pPr>
        <w:spacing w:after="120"/>
        <w:ind w:firstLine="397"/>
        <w:jc w:val="both"/>
      </w:pPr>
      <w:r>
        <w:rPr>
          <w:rFonts w:ascii="Arial" w:cs="Arial" w:eastAsia="Arial" w:hAnsi="Arial"/>
          <w:sz w:val="24"/>
          <w:szCs w:val="24"/>
        </w:rPr>
        <w:t xml:space="preserve">14) подавать жалобу на постановление по делу о нарушении.</w:t>
      </w:r>
    </w:p>
    <w:p>
      <w:pPr>
        <w:spacing w:after="120"/>
        <w:ind w:firstLine="397"/>
        <w:jc w:val="both"/>
      </w:pPr>
      <w:r>
        <w:rPr>
          <w:rFonts w:ascii="Arial" w:cs="Arial" w:eastAsia="Arial" w:hAnsi="Arial"/>
          <w:sz w:val="24"/>
          <w:szCs w:val="24"/>
        </w:rPr>
        <w:t xml:space="preserve">Лицо, привлекаемое к ответственности за совершение нарушения, во время производства по делу о нарушении реализует также другие права, предусмотренные законом.</w:t>
      </w:r>
    </w:p>
    <w:p>
      <w:pPr>
        <w:spacing w:after="120"/>
        <w:ind w:firstLine="397"/>
        <w:jc w:val="both"/>
      </w:pPr>
      <w:r>
        <w:rPr>
          <w:rFonts w:ascii="Arial" w:cs="Arial" w:eastAsia="Arial" w:hAnsi="Arial"/>
          <w:sz w:val="24"/>
          <w:szCs w:val="24"/>
        </w:rPr>
        <w:t xml:space="preserve">2. Лицо, привлекаемое за совершение нарушения, обязано:</w:t>
      </w:r>
    </w:p>
    <w:p>
      <w:pPr>
        <w:spacing w:after="120"/>
        <w:ind w:firstLine="397"/>
        <w:jc w:val="both"/>
      </w:pPr>
      <w:r>
        <w:rPr>
          <w:rFonts w:ascii="Arial" w:cs="Arial" w:eastAsia="Arial" w:hAnsi="Arial"/>
          <w:sz w:val="24"/>
          <w:szCs w:val="24"/>
        </w:rPr>
        <w:t xml:space="preserve">1) подтвердить уполномоченному органу свою личность и предоставить сведения о месте своего проживания;</w:t>
      </w:r>
    </w:p>
    <w:p>
      <w:pPr>
        <w:spacing w:after="120"/>
        <w:ind w:firstLine="397"/>
        <w:jc w:val="both"/>
      </w:pPr>
      <w:r>
        <w:rPr>
          <w:rFonts w:ascii="Arial" w:cs="Arial" w:eastAsia="Arial" w:hAnsi="Arial"/>
          <w:sz w:val="24"/>
          <w:szCs w:val="24"/>
        </w:rPr>
        <w:t xml:space="preserve">2) своевременно сообщать уполномоченному органу об изменении своих контактных данных и места жительства;</w:t>
      </w:r>
    </w:p>
    <w:p>
      <w:pPr>
        <w:spacing w:after="120"/>
        <w:ind w:firstLine="397"/>
        <w:jc w:val="both"/>
      </w:pPr>
      <w:r>
        <w:rPr>
          <w:rFonts w:ascii="Arial" w:cs="Arial" w:eastAsia="Arial" w:hAnsi="Arial"/>
          <w:sz w:val="24"/>
          <w:szCs w:val="24"/>
        </w:rPr>
        <w:t xml:space="preserve">3) своевременно сообщать уполномоченному органу о невозможности прибытия по его приглашению с указанием причины.</w:t>
      </w:r>
    </w:p>
    <w:p>
      <w:pPr>
        <w:spacing w:after="120"/>
        <w:ind w:firstLine="397"/>
        <w:jc w:val="both"/>
      </w:pPr>
      <w:r>
        <w:rPr>
          <w:rFonts w:ascii="Arial" w:cs="Arial" w:eastAsia="Arial" w:hAnsi="Arial"/>
          <w:b/>
          <w:bCs/>
          <w:sz w:val="24"/>
          <w:szCs w:val="24"/>
        </w:rPr>
        <w:t xml:space="preserve">Статья 315. Законные представители</w:t>
      </w:r>
    </w:p>
    <w:p>
      <w:pPr>
        <w:spacing w:after="120"/>
        <w:ind w:firstLine="397"/>
        <w:jc w:val="both"/>
      </w:pPr>
      <w:r>
        <w:rPr>
          <w:rFonts w:ascii="Arial" w:cs="Arial" w:eastAsia="Arial" w:hAnsi="Arial"/>
          <w:sz w:val="24"/>
          <w:szCs w:val="24"/>
        </w:rPr>
        <w:t xml:space="preserve">1. Защиту прав и законных интересов физического лица, в отношении которого ведется производство по делу о 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 представители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При рассмотрении дела о нарушении, совершенном лицом в возрасте до восемнадцати лет, участие его законного представителя обязательно.</w:t>
      </w:r>
    </w:p>
    <w:p>
      <w:pPr>
        <w:spacing w:after="120"/>
        <w:ind w:firstLine="397"/>
        <w:jc w:val="both"/>
      </w:pPr>
      <w:r>
        <w:rPr>
          <w:rFonts w:ascii="Arial" w:cs="Arial" w:eastAsia="Arial" w:hAnsi="Arial"/>
          <w:sz w:val="24"/>
          <w:szCs w:val="24"/>
        </w:rPr>
        <w:t xml:space="preserve">3. Защиту прав и законных интересов юридического лица, в отношении которого ведется производство по делу о нарушении или являющегося потерпевшим, осуществляет его законный представитель.</w:t>
      </w:r>
    </w:p>
    <w:p>
      <w:pPr>
        <w:spacing w:after="120"/>
        <w:ind w:firstLine="397"/>
        <w:jc w:val="both"/>
      </w:pPr>
      <w:r>
        <w:rPr>
          <w:rFonts w:ascii="Arial" w:cs="Arial" w:eastAsia="Arial" w:hAnsi="Arial"/>
          <w:b/>
          <w:bCs/>
          <w:sz w:val="24"/>
          <w:szCs w:val="24"/>
        </w:rPr>
        <w:t xml:space="preserve">Статья 316. Защитник, представитель и адвокат</w:t>
      </w:r>
    </w:p>
    <w:p>
      <w:pPr>
        <w:spacing w:after="120"/>
        <w:ind w:firstLine="397"/>
        <w:jc w:val="both"/>
      </w:pPr>
      <w:r>
        <w:rPr>
          <w:rFonts w:ascii="Arial" w:cs="Arial" w:eastAsia="Arial" w:hAnsi="Arial"/>
          <w:sz w:val="24"/>
          <w:szCs w:val="24"/>
        </w:rPr>
        <w:t xml:space="preserve">1. Для оказания юридической помощи лицу, привлекаемому к ответственности за нарушение, а также его законному представителю, в производстве о нарушении может участвовать защитник, а для оказания юридической помощи потерпевшему - представитель.</w:t>
      </w:r>
    </w:p>
    <w:p>
      <w:pPr>
        <w:spacing w:after="120"/>
        <w:ind w:firstLine="397"/>
        <w:jc w:val="both"/>
      </w:pPr>
      <w:r>
        <w:rPr>
          <w:rFonts w:ascii="Arial" w:cs="Arial" w:eastAsia="Arial" w:hAnsi="Arial"/>
          <w:sz w:val="24"/>
          <w:szCs w:val="24"/>
        </w:rPr>
        <w:t xml:space="preserve">2. В качестве защитника или представителя допускается адвокат.</w:t>
      </w:r>
    </w:p>
    <w:p>
      <w:pPr>
        <w:spacing w:after="120"/>
        <w:ind w:firstLine="397"/>
        <w:jc w:val="both"/>
      </w:pPr>
      <w:r>
        <w:rPr>
          <w:rFonts w:ascii="Arial" w:cs="Arial" w:eastAsia="Arial" w:hAnsi="Arial"/>
          <w:sz w:val="24"/>
          <w:szCs w:val="24"/>
        </w:rPr>
        <w:t xml:space="preserve">3. Полномочия адвоката удостоверяются ордером. Полномочия иного лица, оказывающего юридическую помощь, удостоверяются доверенностью, оформленной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Защитник и представитель допускаются к участию в деле с момента составления протокола о нарушении.</w:t>
      </w:r>
    </w:p>
    <w:p>
      <w:pPr>
        <w:spacing w:after="120"/>
        <w:ind w:firstLine="397"/>
        <w:jc w:val="both"/>
      </w:pPr>
      <w:r>
        <w:rPr>
          <w:rFonts w:ascii="Arial" w:cs="Arial" w:eastAsia="Arial" w:hAnsi="Arial"/>
          <w:sz w:val="24"/>
          <w:szCs w:val="24"/>
        </w:rPr>
        <w:t xml:space="preserve">5. Защитник и представитель имеют те же права, что и подзащитный, кроме прав, предусмотренных в пунктах 1, 3, 12 части 1 </w:t>
      </w:r>
      <w:hyperlink w:history="1" r:id="rIdrjl7igijnvph6ubnsulkl">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317. Потерпевший</w:t>
      </w:r>
    </w:p>
    <w:p>
      <w:pPr>
        <w:spacing w:after="120"/>
        <w:ind w:firstLine="397"/>
        <w:jc w:val="both"/>
      </w:pPr>
      <w:r>
        <w:rPr>
          <w:rFonts w:ascii="Arial" w:cs="Arial" w:eastAsia="Arial" w:hAnsi="Arial"/>
          <w:sz w:val="24"/>
          <w:szCs w:val="24"/>
        </w:rPr>
        <w:t xml:space="preserve">1. Потерпевшим является физическое либо юридическое лицо, которому нарушением причинен физический, имущественный или моральный вред либо вред деловой репутации.</w:t>
      </w:r>
    </w:p>
    <w:p>
      <w:pPr>
        <w:spacing w:after="120"/>
        <w:ind w:firstLine="397"/>
        <w:jc w:val="both"/>
      </w:pPr>
      <w:r>
        <w:rPr>
          <w:rFonts w:ascii="Arial" w:cs="Arial" w:eastAsia="Arial" w:hAnsi="Arial"/>
          <w:sz w:val="24"/>
          <w:szCs w:val="24"/>
        </w:rPr>
        <w:t xml:space="preserve">2. Потерпевший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 нарушении и постановление по делу о нарушении, пользоваться иными процессуальными правами, предоставленными ему законом.</w:t>
      </w:r>
    </w:p>
    <w:p>
      <w:pPr>
        <w:spacing w:after="120"/>
        <w:ind w:firstLine="397"/>
        <w:jc w:val="both"/>
      </w:pPr>
      <w:r>
        <w:rPr>
          <w:rFonts w:ascii="Arial" w:cs="Arial" w:eastAsia="Arial" w:hAnsi="Arial"/>
          <w:sz w:val="24"/>
          <w:szCs w:val="24"/>
        </w:rPr>
        <w:t xml:space="preserve">3. Дело о нарушении рассматривается с участием потерпевшего. В его отсутствие дело может быть рассмотрено лишь в случаях, когда имеются данные о его надлежащем извещении о месте и времени рассмотрения дела.</w:t>
      </w:r>
    </w:p>
    <w:p>
      <w:pPr>
        <w:spacing w:after="120"/>
        <w:ind w:firstLine="397"/>
        <w:jc w:val="both"/>
      </w:pPr>
      <w:r>
        <w:rPr>
          <w:rFonts w:ascii="Arial" w:cs="Arial" w:eastAsia="Arial" w:hAnsi="Arial"/>
          <w:sz w:val="24"/>
          <w:szCs w:val="24"/>
        </w:rPr>
        <w:t xml:space="preserve">4. Потерпевший может быть опрошен в качестве свидетеля в соответствии со </w:t>
      </w:r>
      <w:hyperlink w:history="1" r:id="rId9skyy5noi9tbdhdw-mupb">
        <w:r>
          <w:rPr>
            <w:rFonts w:ascii="Arial" w:cs="Arial" w:eastAsia="Arial" w:hAnsi="Arial"/>
            <w:color w:val="1D4ED8"/>
            <w:sz w:val="24"/>
            <w:szCs w:val="24"/>
            <w:u w:val="single"/>
          </w:rPr>
          <w:t xml:space="preserve">статьей 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Затраты, связанные с участием потерпевшего в производстве о нарушении, возмещаются за счет нарушителя в порядке, установленном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318. Свидетель</w:t>
      </w:r>
    </w:p>
    <w:p>
      <w:pPr>
        <w:spacing w:after="120"/>
        <w:ind w:firstLine="397"/>
        <w:jc w:val="both"/>
      </w:pPr>
      <w:r>
        <w:rPr>
          <w:rFonts w:ascii="Arial" w:cs="Arial" w:eastAsia="Arial" w:hAnsi="Arial"/>
          <w:sz w:val="24"/>
          <w:szCs w:val="24"/>
        </w:rPr>
        <w:t xml:space="preserve">1. В качестве свидетеля по делу о 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ind w:firstLine="397"/>
        <w:jc w:val="both"/>
      </w:pPr>
      <w:r>
        <w:rPr>
          <w:rFonts w:ascii="Arial" w:cs="Arial" w:eastAsia="Arial" w:hAnsi="Arial"/>
          <w:sz w:val="24"/>
          <w:szCs w:val="24"/>
        </w:rPr>
        <w:t xml:space="preserve">2. При опросе несовершеннолетнего свидетеля обязательно участие педагога или психолога. В случае необходимости опрос производится в присутствии законного представителя такого свидетеля.</w:t>
      </w:r>
    </w:p>
    <w:p>
      <w:pPr>
        <w:spacing w:after="120"/>
        <w:ind w:firstLine="397"/>
        <w:jc w:val="both"/>
      </w:pPr>
      <w:r>
        <w:rPr>
          <w:rFonts w:ascii="Arial" w:cs="Arial" w:eastAsia="Arial" w:hAnsi="Arial"/>
          <w:sz w:val="24"/>
          <w:szCs w:val="24"/>
        </w:rPr>
        <w:t xml:space="preserve">3. По вызову уполномоченного органа свидетель обязан явиться в указанное время, дать объяснения, сообщить все известное ему по делу и ответить на поставленные вопросы. Присутствие свидетеля на заседании является обязательным, если уполномоченный орган расположен в пределах города или района, в котором он проживает или находится.</w:t>
      </w:r>
    </w:p>
    <w:p>
      <w:pPr>
        <w:spacing w:after="120"/>
        <w:ind w:firstLine="397"/>
        <w:jc w:val="both"/>
      </w:pPr>
      <w:r>
        <w:rPr>
          <w:rFonts w:ascii="Arial" w:cs="Arial" w:eastAsia="Arial" w:hAnsi="Arial"/>
          <w:sz w:val="24"/>
          <w:szCs w:val="24"/>
        </w:rPr>
        <w:t xml:space="preserve">В случае необходимости по ходатайству свидетель имеет право дать свои объяснения по месту своего жительства или временного пребывания.</w:t>
      </w:r>
    </w:p>
    <w:p>
      <w:pPr>
        <w:spacing w:after="120"/>
        <w:ind w:firstLine="397"/>
        <w:jc w:val="both"/>
      </w:pPr>
      <w:r>
        <w:rPr>
          <w:rFonts w:ascii="Arial" w:cs="Arial" w:eastAsia="Arial" w:hAnsi="Arial"/>
          <w:sz w:val="24"/>
          <w:szCs w:val="24"/>
        </w:rPr>
        <w:t xml:space="preserve">4. Свидетель имеет право давать объяснения на родном языке или языке, которым он владеет, пользоваться письменными записями, а также получить компенсацию затрат, связанных с участием в производстве о нарушении.</w:t>
      </w:r>
    </w:p>
    <w:p>
      <w:pPr>
        <w:spacing w:after="120"/>
        <w:ind w:firstLine="397"/>
        <w:jc w:val="both"/>
      </w:pPr>
      <w:r>
        <w:rPr>
          <w:rFonts w:ascii="Arial" w:cs="Arial" w:eastAsia="Arial" w:hAnsi="Arial"/>
          <w:sz w:val="24"/>
          <w:szCs w:val="24"/>
        </w:rPr>
        <w:t xml:space="preserve">5. Свидетель не обязан давать объяснения против самого себя, супруга (супруги) и близких родственников, круг которых определяется законом.</w:t>
      </w:r>
    </w:p>
    <w:p>
      <w:pPr>
        <w:spacing w:after="120"/>
        <w:ind w:firstLine="397"/>
        <w:jc w:val="both"/>
      </w:pPr>
      <w:r>
        <w:rPr>
          <w:rFonts w:ascii="Arial" w:cs="Arial" w:eastAsia="Arial" w:hAnsi="Arial"/>
          <w:sz w:val="24"/>
          <w:szCs w:val="24"/>
        </w:rPr>
        <w:t xml:space="preserve">6. Уполномоченный орган перед дачей объяснений разъясняет свидетелю его права и обязанности.</w:t>
      </w:r>
    </w:p>
    <w:p>
      <w:pPr>
        <w:spacing w:after="120"/>
        <w:ind w:firstLine="397"/>
        <w:jc w:val="both"/>
      </w:pPr>
      <w:r>
        <w:rPr>
          <w:rFonts w:ascii="Arial" w:cs="Arial" w:eastAsia="Arial" w:hAnsi="Arial"/>
          <w:sz w:val="24"/>
          <w:szCs w:val="24"/>
        </w:rPr>
        <w:t xml:space="preserve">7. Не могут выступать в качестве свидетеля:</w:t>
      </w:r>
    </w:p>
    <w:p>
      <w:pPr>
        <w:spacing w:after="120"/>
        <w:ind w:firstLine="397"/>
        <w:jc w:val="both"/>
      </w:pPr>
      <w:r>
        <w:rPr>
          <w:rFonts w:ascii="Arial" w:cs="Arial" w:eastAsia="Arial" w:hAnsi="Arial"/>
          <w:sz w:val="24"/>
          <w:szCs w:val="24"/>
        </w:rPr>
        <w:t xml:space="preserve">1) недееспособные физические лица;</w:t>
      </w:r>
    </w:p>
    <w:p>
      <w:pPr>
        <w:spacing w:after="120"/>
        <w:ind w:firstLine="397"/>
        <w:jc w:val="both"/>
      </w:pPr>
      <w:r>
        <w:rPr>
          <w:rFonts w:ascii="Arial" w:cs="Arial" w:eastAsia="Arial" w:hAnsi="Arial"/>
          <w:sz w:val="24"/>
          <w:szCs w:val="24"/>
        </w:rPr>
        <w:t xml:space="preserve">2) представители участников в производстве о нарушении.</w:t>
      </w:r>
    </w:p>
    <w:p>
      <w:pPr>
        <w:spacing w:after="120"/>
        <w:ind w:firstLine="397"/>
        <w:jc w:val="both"/>
      </w:pPr>
      <w:r>
        <w:rPr>
          <w:rFonts w:ascii="Arial" w:cs="Arial" w:eastAsia="Arial" w:hAnsi="Arial"/>
          <w:b/>
          <w:bCs/>
          <w:sz w:val="24"/>
          <w:szCs w:val="24"/>
        </w:rPr>
        <w:t xml:space="preserve">Статья 319. Эксперт</w:t>
      </w:r>
    </w:p>
    <w:p>
      <w:pPr>
        <w:spacing w:after="120"/>
        <w:ind w:firstLine="397"/>
        <w:jc w:val="both"/>
      </w:pPr>
      <w:r>
        <w:rPr>
          <w:rFonts w:ascii="Arial" w:cs="Arial" w:eastAsia="Arial" w:hAnsi="Arial"/>
          <w:sz w:val="24"/>
          <w:szCs w:val="24"/>
        </w:rPr>
        <w:t xml:space="preserve">1. Эксперт назначается уполномоченным органом в случае возникновения необходимости в специальных знаниях.</w:t>
      </w:r>
    </w:p>
    <w:p>
      <w:pPr>
        <w:spacing w:after="120"/>
        <w:ind w:firstLine="397"/>
        <w:jc w:val="both"/>
      </w:pPr>
      <w:r>
        <w:rPr>
          <w:rFonts w:ascii="Arial" w:cs="Arial" w:eastAsia="Arial" w:hAnsi="Arial"/>
          <w:sz w:val="24"/>
          <w:szCs w:val="24"/>
        </w:rPr>
        <w:t xml:space="preserve">2. Эксперт может назначаться из числа лиц, обладающих специальными экспертными знаниями в области науки и техники, незаинтересованных в исходе дела и предложенных участниками производства о нарушении.</w:t>
      </w:r>
    </w:p>
    <w:p>
      <w:pPr>
        <w:spacing w:after="120"/>
        <w:ind w:firstLine="397"/>
        <w:jc w:val="both"/>
      </w:pPr>
      <w:r>
        <w:rPr>
          <w:rFonts w:ascii="Arial" w:cs="Arial" w:eastAsia="Arial" w:hAnsi="Arial"/>
          <w:sz w:val="24"/>
          <w:szCs w:val="24"/>
        </w:rPr>
        <w:t xml:space="preserve">3. Эксперт обязан явиться по вызову и дать объективное заключение по поставленным перед ним вопросам, в решении которых он является компетентным.</w:t>
      </w:r>
    </w:p>
    <w:p>
      <w:pPr>
        <w:spacing w:after="120"/>
        <w:ind w:firstLine="397"/>
        <w:jc w:val="both"/>
      </w:pPr>
      <w:r>
        <w:rPr>
          <w:rFonts w:ascii="Arial" w:cs="Arial" w:eastAsia="Arial" w:hAnsi="Arial"/>
          <w:sz w:val="24"/>
          <w:szCs w:val="24"/>
        </w:rPr>
        <w:t xml:space="preserve">4. Эксперт вправе:</w:t>
      </w:r>
    </w:p>
    <w:p>
      <w:pPr>
        <w:spacing w:after="120"/>
        <w:ind w:firstLine="39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ind w:firstLine="397"/>
        <w:jc w:val="both"/>
      </w:pPr>
      <w:r>
        <w:rPr>
          <w:rFonts w:ascii="Arial" w:cs="Arial" w:eastAsia="Arial" w:hAnsi="Arial"/>
          <w:sz w:val="24"/>
          <w:szCs w:val="24"/>
        </w:rPr>
        <w:t xml:space="preserve">3) с разрешения уполномоченного органа задавать лицу, привлекаемому к ответственности за нарушение, свидетелям, потерпевшему вопросы, относящиеся к предмету экспертизы;</w:t>
      </w:r>
    </w:p>
    <w:p>
      <w:pPr>
        <w:spacing w:after="120"/>
        <w:ind w:firstLine="397"/>
        <w:jc w:val="both"/>
      </w:pPr>
      <w:r>
        <w:rPr>
          <w:rFonts w:ascii="Arial" w:cs="Arial" w:eastAsia="Arial" w:hAnsi="Arial"/>
          <w:sz w:val="24"/>
          <w:szCs w:val="24"/>
        </w:rPr>
        <w:t xml:space="preserve">4) присутствовать при рассмотрении дела;</w:t>
      </w:r>
    </w:p>
    <w:p>
      <w:pPr>
        <w:spacing w:after="120"/>
        <w:ind w:firstLine="397"/>
        <w:jc w:val="both"/>
      </w:pPr>
      <w:r>
        <w:rPr>
          <w:rFonts w:ascii="Arial" w:cs="Arial" w:eastAsia="Arial" w:hAnsi="Arial"/>
          <w:sz w:val="24"/>
          <w:szCs w:val="24"/>
        </w:rPr>
        <w:t xml:space="preserve">5) заявлять самоотвод, в случае если он является родственником привлекаемого к ответственности лица или потерпевшего, а также личной заинтересованности в разрешении дела.</w:t>
      </w:r>
    </w:p>
    <w:p>
      <w:pPr>
        <w:spacing w:after="120"/>
        <w:ind w:firstLine="397"/>
        <w:jc w:val="both"/>
      </w:pPr>
      <w:r>
        <w:rPr>
          <w:rFonts w:ascii="Arial" w:cs="Arial" w:eastAsia="Arial" w:hAnsi="Arial"/>
          <w:sz w:val="24"/>
          <w:szCs w:val="24"/>
        </w:rPr>
        <w:t xml:space="preserve">5. Затраты, связанные с проведением экспертизы, возмещаются за счет участника производства, по инициативе которого она проводилась, а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b/>
          <w:bCs/>
          <w:sz w:val="24"/>
          <w:szCs w:val="24"/>
        </w:rPr>
        <w:t xml:space="preserve">Статья 320. Специалист</w:t>
      </w:r>
    </w:p>
    <w:p>
      <w:pPr>
        <w:spacing w:after="120"/>
        <w:ind w:firstLine="397"/>
        <w:jc w:val="both"/>
      </w:pPr>
      <w:r>
        <w:rPr>
          <w:rFonts w:ascii="Arial" w:cs="Arial" w:eastAsia="Arial" w:hAnsi="Arial"/>
          <w:sz w:val="24"/>
          <w:szCs w:val="24"/>
        </w:rPr>
        <w:t xml:space="preserve">1. В качестве специалиста для участия в производстве о нарушении может быть назначено любое незаинтересованное в исходе дела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ind w:firstLine="397"/>
        <w:jc w:val="both"/>
      </w:pPr>
      <w:r>
        <w:rPr>
          <w:rFonts w:ascii="Arial" w:cs="Arial" w:eastAsia="Arial" w:hAnsi="Arial"/>
          <w:sz w:val="24"/>
          <w:szCs w:val="24"/>
        </w:rPr>
        <w:t xml:space="preserve">2. Затраты, связанные с привлечением специалиста к участию в производстве о 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b/>
          <w:bCs/>
          <w:sz w:val="24"/>
          <w:szCs w:val="24"/>
        </w:rPr>
        <w:t xml:space="preserve">Статья 321. Переводчик</w:t>
      </w:r>
    </w:p>
    <w:p>
      <w:pPr>
        <w:spacing w:after="120"/>
        <w:ind w:firstLine="397"/>
        <w:jc w:val="both"/>
      </w:pPr>
      <w:r>
        <w:rPr>
          <w:rFonts w:ascii="Arial" w:cs="Arial" w:eastAsia="Arial" w:hAnsi="Arial"/>
          <w:sz w:val="24"/>
          <w:szCs w:val="24"/>
        </w:rPr>
        <w:t xml:space="preserve">1. Переводчик назначается уполномоченным органом, в производстве которого находится дело о нарушении, или по ходатайству участника, не владеющего языком, на котором ведется дело.</w:t>
      </w:r>
    </w:p>
    <w:p>
      <w:pPr>
        <w:spacing w:after="120"/>
        <w:ind w:firstLine="397"/>
        <w:jc w:val="both"/>
      </w:pPr>
      <w:r>
        <w:rPr>
          <w:rFonts w:ascii="Arial" w:cs="Arial" w:eastAsia="Arial" w:hAnsi="Arial"/>
          <w:sz w:val="24"/>
          <w:szCs w:val="24"/>
        </w:rPr>
        <w:t xml:space="preserve">2. Переводчик обязан явиться по вызову уполномоченного органа и выполнить полно и точно порученный ему перевод, удостоверить верность перевода своей подписью в соответствующем протоколе.</w:t>
      </w:r>
    </w:p>
    <w:p>
      <w:pPr>
        <w:spacing w:after="120"/>
        <w:ind w:firstLine="397"/>
        <w:jc w:val="both"/>
      </w:pPr>
      <w:r>
        <w:rPr>
          <w:rFonts w:ascii="Arial" w:cs="Arial" w:eastAsia="Arial" w:hAnsi="Arial"/>
          <w:sz w:val="24"/>
          <w:szCs w:val="24"/>
        </w:rPr>
        <w:t xml:space="preserve">3. Затраты, связанные с привлечением переводчика к участию в производстве о 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center"/>
      </w:pPr>
      <w:r>
        <w:rPr>
          <w:rFonts w:ascii="Arial" w:cs="Arial" w:eastAsia="Arial" w:hAnsi="Arial"/>
          <w:b/>
          <w:bCs/>
          <w:sz w:val="24"/>
          <w:szCs w:val="24"/>
        </w:rPr>
        <w:t xml:space="preserve">Глава 45. Рассмотрение дел о нарушении</w:t>
      </w:r>
    </w:p>
    <w:p>
      <w:pPr>
        <w:spacing w:after="120"/>
        <w:ind w:firstLine="397"/>
        <w:jc w:val="both"/>
      </w:pPr>
      <w:r>
        <w:rPr>
          <w:rFonts w:ascii="Arial" w:cs="Arial" w:eastAsia="Arial" w:hAnsi="Arial"/>
          <w:b/>
          <w:bCs/>
          <w:sz w:val="24"/>
          <w:szCs w:val="24"/>
        </w:rPr>
        <w:t xml:space="preserve">Статья 322. Подготовка к рассмотрению дела о нарушении</w:t>
      </w:r>
    </w:p>
    <w:p>
      <w:pPr>
        <w:spacing w:after="120"/>
        <w:ind w:firstLine="397"/>
        <w:jc w:val="both"/>
      </w:pPr>
      <w:r>
        <w:rPr>
          <w:rFonts w:ascii="Arial" w:cs="Arial" w:eastAsia="Arial" w:hAnsi="Arial"/>
          <w:sz w:val="24"/>
          <w:szCs w:val="24"/>
        </w:rPr>
        <w:t xml:space="preserve">Уполномоченный орган при подготовке к рассмотрению дела о нарушении выясняет следующие вопросы:</w:t>
      </w:r>
    </w:p>
    <w:p>
      <w:pPr>
        <w:spacing w:after="120"/>
        <w:ind w:firstLine="397"/>
        <w:jc w:val="both"/>
      </w:pPr>
      <w:r>
        <w:rPr>
          <w:rFonts w:ascii="Arial" w:cs="Arial" w:eastAsia="Arial" w:hAnsi="Arial"/>
          <w:sz w:val="24"/>
          <w:szCs w:val="24"/>
        </w:rPr>
        <w:t xml:space="preserve">1) относится ли к его компетенции рассмотрение данного дела;</w:t>
      </w:r>
    </w:p>
    <w:p>
      <w:pPr>
        <w:spacing w:after="120"/>
        <w:ind w:firstLine="397"/>
        <w:jc w:val="both"/>
      </w:pPr>
      <w:r>
        <w:rPr>
          <w:rFonts w:ascii="Arial" w:cs="Arial" w:eastAsia="Arial" w:hAnsi="Arial"/>
          <w:sz w:val="24"/>
          <w:szCs w:val="24"/>
        </w:rPr>
        <w:t xml:space="preserve">2) имеются ли обстоятельства, исключающие возможность рассмотрения дела данным уполномоченным органом;</w:t>
      </w:r>
    </w:p>
    <w:p>
      <w:pPr>
        <w:spacing w:after="120"/>
        <w:ind w:firstLine="397"/>
        <w:jc w:val="both"/>
      </w:pPr>
      <w:r>
        <w:rPr>
          <w:rFonts w:ascii="Arial" w:cs="Arial" w:eastAsia="Arial" w:hAnsi="Arial"/>
          <w:sz w:val="24"/>
          <w:szCs w:val="24"/>
        </w:rPr>
        <w:t xml:space="preserve">3) правильно ли составлен протокол о нарушении, оформлены иные материалы дела;</w:t>
      </w:r>
    </w:p>
    <w:p>
      <w:pPr>
        <w:spacing w:after="120"/>
        <w:ind w:firstLine="397"/>
        <w:jc w:val="both"/>
      </w:pPr>
      <w:r>
        <w:rPr>
          <w:rFonts w:ascii="Arial" w:cs="Arial" w:eastAsia="Arial" w:hAnsi="Arial"/>
          <w:sz w:val="24"/>
          <w:szCs w:val="24"/>
        </w:rPr>
        <w:t xml:space="preserve">4) имеются ли обстоятельства, исключающие производство о нарушении, предусмотренные </w:t>
      </w:r>
      <w:hyperlink w:history="1" r:id="rIdpa5ggwgv0hwqgivh76d_r">
        <w:r>
          <w:rPr>
            <w:rFonts w:ascii="Arial" w:cs="Arial" w:eastAsia="Arial" w:hAnsi="Arial"/>
            <w:color w:val="1D4ED8"/>
            <w:sz w:val="24"/>
            <w:szCs w:val="24"/>
            <w:u w:val="single"/>
          </w:rPr>
          <w:t xml:space="preserve">статьей 302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достаточно ли имеющихся материалов для рассмотрения нарушения по существу;</w:t>
      </w:r>
    </w:p>
    <w:p>
      <w:pPr>
        <w:spacing w:after="120"/>
        <w:ind w:firstLine="397"/>
        <w:jc w:val="both"/>
      </w:pPr>
      <w:r>
        <w:rPr>
          <w:rFonts w:ascii="Arial" w:cs="Arial" w:eastAsia="Arial" w:hAnsi="Arial"/>
          <w:sz w:val="24"/>
          <w:szCs w:val="24"/>
        </w:rPr>
        <w:t xml:space="preserve">6) имеются ли ходатайства и отводы.</w:t>
      </w:r>
    </w:p>
    <w:p>
      <w:pPr>
        <w:spacing w:after="120"/>
        <w:ind w:firstLine="397"/>
        <w:jc w:val="both"/>
      </w:pPr>
      <w:r>
        <w:rPr>
          <w:rFonts w:ascii="Arial" w:cs="Arial" w:eastAsia="Arial" w:hAnsi="Arial"/>
          <w:b/>
          <w:bCs/>
          <w:sz w:val="24"/>
          <w:szCs w:val="24"/>
        </w:rPr>
        <w:t xml:space="preserve">Статья 323. Основания для отвода представителя уполномоченного органа</w:t>
      </w:r>
    </w:p>
    <w:p>
      <w:pPr>
        <w:spacing w:after="120"/>
        <w:ind w:firstLine="397"/>
        <w:jc w:val="both"/>
      </w:pPr>
      <w:r>
        <w:rPr>
          <w:rFonts w:ascii="Arial" w:cs="Arial" w:eastAsia="Arial" w:hAnsi="Arial"/>
          <w:sz w:val="24"/>
          <w:szCs w:val="24"/>
        </w:rPr>
        <w:t xml:space="preserve">Представитель уполномоченного органа, на рассмотрение которого передано дело о нарушении, не может рассматривать его в случаях, если он:</w:t>
      </w:r>
    </w:p>
    <w:p>
      <w:pPr>
        <w:spacing w:after="120"/>
        <w:ind w:firstLine="397"/>
        <w:jc w:val="both"/>
      </w:pPr>
      <w:r>
        <w:rPr>
          <w:rFonts w:ascii="Arial" w:cs="Arial" w:eastAsia="Arial" w:hAnsi="Arial"/>
          <w:sz w:val="24"/>
          <w:szCs w:val="24"/>
        </w:rPr>
        <w:t xml:space="preserve">1) является родственником лица, привлекаемого к ответственности за нарушение, или потерпевшего, их законных представителей, защитника или представителя;</w:t>
      </w:r>
    </w:p>
    <w:p>
      <w:pPr>
        <w:spacing w:after="120"/>
        <w:ind w:firstLine="397"/>
        <w:jc w:val="both"/>
      </w:pPr>
      <w:r>
        <w:rPr>
          <w:rFonts w:ascii="Arial" w:cs="Arial" w:eastAsia="Arial" w:hAnsi="Arial"/>
          <w:sz w:val="24"/>
          <w:szCs w:val="24"/>
        </w:rPr>
        <w:t xml:space="preserve">2) лично, прямо или косвенно заинтересован в разрешении дела.</w:t>
      </w:r>
    </w:p>
    <w:p>
      <w:pPr>
        <w:spacing w:after="60" w:before="200"/>
        <w:ind w:firstLine="567"/>
        <w:jc w:val="both"/>
      </w:pPr>
      <w:r>
        <w:rPr>
          <w:rFonts w:ascii="Arial" w:cs="Arial" w:eastAsia="Arial" w:hAnsi="Arial"/>
          <w:b/>
          <w:bCs/>
          <w:sz w:val="24"/>
          <w:szCs w:val="24"/>
        </w:rPr>
        <w:t xml:space="preserve">Статья 324. Решение уполномоченного органа, принимаемое при подготовке к рассмотрению дела о нарушении</w:t>
      </w:r>
    </w:p>
    <w:p>
      <w:pPr>
        <w:spacing w:after="60"/>
        <w:ind w:firstLine="567"/>
        <w:jc w:val="both"/>
      </w:pPr>
      <w:r>
        <w:rPr>
          <w:rFonts w:ascii="Arial" w:cs="Arial" w:eastAsia="Arial" w:hAnsi="Arial"/>
          <w:sz w:val="24"/>
          <w:szCs w:val="24"/>
        </w:rPr>
        <w:t xml:space="preserve">1. Уполномоченный орган при подготовке к рассмотрению дела о нарушении принимает следующее решение:</w:t>
      </w:r>
    </w:p>
    <w:p>
      <w:pPr>
        <w:spacing w:after="60"/>
        <w:ind w:firstLine="567"/>
        <w:jc w:val="both"/>
      </w:pPr>
      <w:r>
        <w:rPr>
          <w:rFonts w:ascii="Arial" w:cs="Arial" w:eastAsia="Arial" w:hAnsi="Arial"/>
          <w:sz w:val="24"/>
          <w:szCs w:val="24"/>
        </w:rPr>
        <w:t xml:space="preserve">1) о назначении времени и места рассмотрения дела;</w:t>
      </w:r>
    </w:p>
    <w:p>
      <w:pPr>
        <w:spacing w:after="60"/>
        <w:ind w:firstLine="567"/>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60"/>
        <w:ind w:firstLine="567"/>
        <w:jc w:val="both"/>
      </w:pPr>
      <w:r>
        <w:rPr>
          <w:rFonts w:ascii="Arial" w:cs="Arial" w:eastAsia="Arial" w:hAnsi="Arial"/>
          <w:sz w:val="24"/>
          <w:szCs w:val="24"/>
        </w:rPr>
        <w:t xml:space="preserve">3) об отложении рассмотрения дела;</w:t>
      </w:r>
    </w:p>
    <w:p>
      <w:pPr>
        <w:spacing w:after="60"/>
        <w:ind w:firstLine="567"/>
        <w:jc w:val="both"/>
      </w:pPr>
      <w:r>
        <w:rPr>
          <w:rFonts w:ascii="Arial" w:cs="Arial" w:eastAsia="Arial" w:hAnsi="Arial"/>
          <w:sz w:val="24"/>
          <w:szCs w:val="24"/>
        </w:rPr>
        <w:t xml:space="preserve">4) о возвращении протокола о нарушении и других материалов дела в уполномоченный орган, его представителю или должностному лицу, которые составили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которые не могут быть восполнены при рассмотрении дела;</w:t>
      </w:r>
    </w:p>
    <w:p>
      <w:pPr>
        <w:spacing w:after="60"/>
        <w:ind w:firstLine="567"/>
        <w:jc w:val="both"/>
      </w:pPr>
      <w:r>
        <w:rPr>
          <w:rFonts w:ascii="Arial" w:cs="Arial" w:eastAsia="Arial" w:hAnsi="Arial"/>
          <w:sz w:val="24"/>
          <w:szCs w:val="24"/>
        </w:rPr>
        <w:t xml:space="preserve">5) о передаче в течение трех рабочих дней протокола о 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60"/>
        <w:ind w:firstLine="567"/>
        <w:jc w:val="both"/>
      </w:pPr>
      <w:r>
        <w:rPr>
          <w:rFonts w:ascii="Arial" w:cs="Arial" w:eastAsia="Arial" w:hAnsi="Arial"/>
          <w:sz w:val="24"/>
          <w:szCs w:val="24"/>
        </w:rPr>
        <w:t xml:space="preserve">6) об отводе представителя уполномоченного органа в случаях, предусмотренных настоящим Кодексом;</w:t>
      </w:r>
    </w:p>
    <w:p>
      <w:pPr>
        <w:spacing w:after="60"/>
        <w:ind w:firstLine="567"/>
        <w:jc w:val="both"/>
      </w:pPr>
      <w:r>
        <w:rPr>
          <w:rFonts w:ascii="Arial" w:cs="Arial" w:eastAsia="Arial" w:hAnsi="Arial"/>
          <w:sz w:val="24"/>
          <w:szCs w:val="24"/>
        </w:rPr>
        <w:t xml:space="preserve">7) о прекращении производства при наличии обстоятельств, предусмотренных </w:t>
      </w:r>
      <w:hyperlink w:history="1" r:id="rIds7kbkt5qd-pz6tn6b-s4i">
        <w:r>
          <w:rPr>
            <w:rFonts w:ascii="Arial" w:cs="Arial" w:eastAsia="Arial" w:hAnsi="Arial"/>
            <w:color w:val="1D4ED8"/>
            <w:sz w:val="24"/>
            <w:szCs w:val="24"/>
            <w:u w:val="single"/>
          </w:rPr>
          <w:t xml:space="preserve">статьей 302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Решения, предусмотренные пунктами 1-5 части 1 настоящей статьи, выносятся в виде определения.</w:t>
      </w:r>
    </w:p>
    <w:p>
      <w:pPr>
        <w:spacing w:after="60"/>
        <w:ind w:firstLine="567"/>
        <w:jc w:val="both"/>
      </w:pPr>
      <w:r>
        <w:rPr>
          <w:rFonts w:ascii="Arial" w:cs="Arial" w:eastAsia="Arial" w:hAnsi="Arial"/>
          <w:sz w:val="24"/>
          <w:szCs w:val="24"/>
        </w:rPr>
        <w:t xml:space="preserve">3. Решение, предусмотренное пунктами 6 и 7 части 1 настоящей статьи, выносится в виде постановления.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mahwlfsdpitdchdxaszqm">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325. Место рассмотрения дела о нарушении</w:t>
      </w:r>
    </w:p>
    <w:p>
      <w:pPr>
        <w:spacing w:after="120"/>
        <w:ind w:firstLine="397"/>
        <w:jc w:val="both"/>
      </w:pPr>
      <w:r>
        <w:rPr>
          <w:rFonts w:ascii="Arial" w:cs="Arial" w:eastAsia="Arial" w:hAnsi="Arial"/>
          <w:sz w:val="24"/>
          <w:szCs w:val="24"/>
        </w:rPr>
        <w:t xml:space="preserve">Дело о нарушении рассматривается по месту расположения уполномоченного органа.</w:t>
      </w:r>
    </w:p>
    <w:p>
      <w:pPr>
        <w:spacing w:after="120"/>
        <w:ind w:firstLine="397"/>
        <w:jc w:val="both"/>
      </w:pPr>
      <w:r>
        <w:rPr>
          <w:rFonts w:ascii="Arial" w:cs="Arial" w:eastAsia="Arial" w:hAnsi="Arial"/>
          <w:b/>
          <w:bCs/>
          <w:sz w:val="24"/>
          <w:szCs w:val="24"/>
        </w:rPr>
        <w:t xml:space="preserve">Статья 326. Сроки рассмотрения дела о нарушении</w:t>
      </w:r>
    </w:p>
    <w:p>
      <w:pPr>
        <w:spacing w:after="120"/>
        <w:ind w:firstLine="397"/>
        <w:jc w:val="both"/>
      </w:pPr>
      <w:r>
        <w:rPr>
          <w:rFonts w:ascii="Arial" w:cs="Arial" w:eastAsia="Arial" w:hAnsi="Arial"/>
          <w:sz w:val="24"/>
          <w:szCs w:val="24"/>
        </w:rPr>
        <w:t xml:space="preserve">1. Дело о нарушении рассматривается в десятидневный срок со дня получения уполномоченным органом материалов дела.</w:t>
      </w:r>
    </w:p>
    <w:p>
      <w:pPr>
        <w:spacing w:after="120"/>
        <w:ind w:firstLine="397"/>
        <w:jc w:val="both"/>
      </w:pPr>
      <w:r>
        <w:rPr>
          <w:rFonts w:ascii="Arial" w:cs="Arial" w:eastAsia="Arial" w:hAnsi="Arial"/>
          <w:sz w:val="24"/>
          <w:szCs w:val="24"/>
        </w:rPr>
        <w:t xml:space="preserve">2. В случаях поступления ходатайств от участников производства по делу о нарушении либо при необходимости дополнительного выяснения обстоятельств дела срок рассмотрения дела может быть продлен руководителем уполномоченного органа не более чем на десять дней.</w:t>
      </w:r>
    </w:p>
    <w:p>
      <w:pPr>
        <w:spacing w:after="60" w:before="200"/>
        <w:ind w:firstLine="567"/>
        <w:jc w:val="both"/>
      </w:pPr>
      <w:r>
        <w:rPr>
          <w:rFonts w:ascii="Arial" w:cs="Arial" w:eastAsia="Arial" w:hAnsi="Arial"/>
          <w:b/>
          <w:bCs/>
          <w:sz w:val="24"/>
          <w:szCs w:val="24"/>
        </w:rPr>
        <w:t xml:space="preserve">Статья 327. Порядок рассмотрения дела о нарушении</w:t>
      </w:r>
    </w:p>
    <w:p>
      <w:pPr>
        <w:spacing w:after="60"/>
        <w:ind w:firstLine="567"/>
        <w:jc w:val="both"/>
      </w:pPr>
      <w:r>
        <w:rPr>
          <w:rFonts w:ascii="Arial" w:cs="Arial" w:eastAsia="Arial" w:hAnsi="Arial"/>
          <w:sz w:val="24"/>
          <w:szCs w:val="24"/>
        </w:rPr>
        <w:t xml:space="preserve">1. Уполномоченный орган, приступив к рассмотрению дела о нарушении:</w:t>
      </w:r>
    </w:p>
    <w:p>
      <w:pPr>
        <w:spacing w:after="60"/>
        <w:ind w:firstLine="567"/>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какой статьи настоящего Кодекса привлекается к ответственности за нарушение;</w:t>
      </w:r>
    </w:p>
    <w:p>
      <w:pPr>
        <w:spacing w:after="60"/>
        <w:ind w:firstLine="567"/>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w:t>
      </w:r>
      <w:hyperlink w:history="1" r:id="rIdioxyukcdp64ktotujd8rl">
        <w:r>
          <w:rPr>
            <w:rFonts w:ascii="Arial" w:cs="Arial" w:eastAsia="Arial" w:hAnsi="Arial"/>
            <w:color w:val="1D4ED8"/>
            <w:sz w:val="24"/>
            <w:szCs w:val="24"/>
            <w:u w:val="single"/>
          </w:rPr>
          <w:t xml:space="preserve">статьей 312</w:t>
        </w:r>
      </w:hyperlink>
      <w:r>
        <w:rPr>
          <w:rFonts w:ascii="Arial" w:cs="Arial" w:eastAsia="Arial" w:hAnsi="Arial"/>
          <w:sz w:val="24"/>
          <w:szCs w:val="24"/>
        </w:rPr>
        <w:t xml:space="preserve"> настоящего Кодекса, либо законного представителя юридического лица, а также иных лиц, участвующих в рассмотрении дела;</w:t>
      </w:r>
    </w:p>
    <w:p>
      <w:pPr>
        <w:spacing w:after="60"/>
        <w:ind w:firstLine="567"/>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лица, защитника и уполномоченного представителя;</w:t>
      </w:r>
    </w:p>
    <w:p>
      <w:pPr>
        <w:spacing w:after="60"/>
        <w:ind w:firstLine="567"/>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их отсутствие либо об отложении рассмотрения дела;</w:t>
      </w:r>
    </w:p>
    <w:p>
      <w:pPr>
        <w:spacing w:after="60"/>
        <w:ind w:firstLine="567"/>
        <w:jc w:val="both"/>
      </w:pPr>
      <w:r>
        <w:rPr>
          <w:rFonts w:ascii="Arial" w:cs="Arial" w:eastAsia="Arial" w:hAnsi="Arial"/>
          <w:sz w:val="24"/>
          <w:szCs w:val="24"/>
        </w:rPr>
        <w:t xml:space="preserve">5) разъясняет лицам, участвующим в рассмотрении дела, их права и обязанности;</w:t>
      </w:r>
    </w:p>
    <w:p>
      <w:pPr>
        <w:spacing w:after="60"/>
        <w:ind w:firstLine="567"/>
        <w:jc w:val="both"/>
      </w:pPr>
      <w:r>
        <w:rPr>
          <w:rFonts w:ascii="Arial" w:cs="Arial" w:eastAsia="Arial" w:hAnsi="Arial"/>
          <w:sz w:val="24"/>
          <w:szCs w:val="24"/>
        </w:rPr>
        <w:t xml:space="preserve">6) разрешает заявленные отводы и ходатайства;</w:t>
      </w:r>
    </w:p>
    <w:p>
      <w:pPr>
        <w:spacing w:after="60"/>
        <w:ind w:firstLine="567"/>
        <w:jc w:val="both"/>
      </w:pPr>
      <w:r>
        <w:rPr>
          <w:rFonts w:ascii="Arial" w:cs="Arial" w:eastAsia="Arial" w:hAnsi="Arial"/>
          <w:sz w:val="24"/>
          <w:szCs w:val="24"/>
        </w:rPr>
        <w:t xml:space="preserve">7) оглашает протокол о нарушении, а при необходимости - иные материалы дела.</w:t>
      </w:r>
    </w:p>
    <w:p>
      <w:pPr>
        <w:spacing w:after="60"/>
        <w:ind w:firstLine="567"/>
        <w:jc w:val="both"/>
      </w:pPr>
      <w:r>
        <w:rPr>
          <w:rFonts w:ascii="Arial" w:cs="Arial" w:eastAsia="Arial" w:hAnsi="Arial"/>
          <w:sz w:val="24"/>
          <w:szCs w:val="24"/>
        </w:rPr>
        <w:t xml:space="preserve">2. Заслушиваются объяснения физического лица, в отношении которого ведется производство по делу, показания других лиц, участвующих в производстве о нарушении, пояснения специалиста и заключение эксперта, исследуются иные доказательства.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a1usnawsskurhde05jbf1">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Обстоятельства, подлежащие выяснению при рассмотрении дела о нарушении</w:t>
      </w:r>
    </w:p>
    <w:p>
      <w:pPr>
        <w:spacing w:after="120"/>
        <w:ind w:firstLine="397"/>
        <w:jc w:val="both"/>
      </w:pPr>
      <w:r>
        <w:rPr>
          <w:rFonts w:ascii="Arial" w:cs="Arial" w:eastAsia="Arial" w:hAnsi="Arial"/>
          <w:sz w:val="24"/>
          <w:szCs w:val="24"/>
        </w:rPr>
        <w:t xml:space="preserve">Уполномоченный орган при рассмотрении дела о нарушении обязан выяснить:</w:t>
      </w:r>
    </w:p>
    <w:p>
      <w:pPr>
        <w:spacing w:after="120"/>
        <w:ind w:firstLine="397"/>
        <w:jc w:val="both"/>
      </w:pPr>
      <w:r>
        <w:rPr>
          <w:rFonts w:ascii="Arial" w:cs="Arial" w:eastAsia="Arial" w:hAnsi="Arial"/>
          <w:sz w:val="24"/>
          <w:szCs w:val="24"/>
        </w:rPr>
        <w:t xml:space="preserve">1) было ли совершено нарушение;</w:t>
      </w:r>
    </w:p>
    <w:p>
      <w:pPr>
        <w:spacing w:after="120"/>
        <w:ind w:firstLine="397"/>
        <w:jc w:val="both"/>
      </w:pPr>
      <w:r>
        <w:rPr>
          <w:rFonts w:ascii="Arial" w:cs="Arial" w:eastAsia="Arial" w:hAnsi="Arial"/>
          <w:sz w:val="24"/>
          <w:szCs w:val="24"/>
        </w:rPr>
        <w:t xml:space="preserve">2) виновно ли данное лицо в его совершении;</w:t>
      </w:r>
    </w:p>
    <w:p>
      <w:pPr>
        <w:spacing w:after="120"/>
        <w:ind w:firstLine="397"/>
        <w:jc w:val="both"/>
      </w:pPr>
      <w:r>
        <w:rPr>
          <w:rFonts w:ascii="Arial" w:cs="Arial" w:eastAsia="Arial" w:hAnsi="Arial"/>
          <w:sz w:val="24"/>
          <w:szCs w:val="24"/>
        </w:rPr>
        <w:t xml:space="preserve">3) подлежит ли данное лицо ответственности за нарушение;</w:t>
      </w:r>
    </w:p>
    <w:p>
      <w:pPr>
        <w:spacing w:after="120"/>
        <w:ind w:firstLine="397"/>
        <w:jc w:val="both"/>
      </w:pPr>
      <w:r>
        <w:rPr>
          <w:rFonts w:ascii="Arial" w:cs="Arial" w:eastAsia="Arial" w:hAnsi="Arial"/>
          <w:sz w:val="24"/>
          <w:szCs w:val="24"/>
        </w:rPr>
        <w:t xml:space="preserve">4) имеются ли обстоятельства, смягчающие и отягчающие ответственность;</w:t>
      </w:r>
    </w:p>
    <w:p>
      <w:pPr>
        <w:spacing w:after="120"/>
        <w:ind w:firstLine="397"/>
        <w:jc w:val="both"/>
      </w:pPr>
      <w:r>
        <w:rPr>
          <w:rFonts w:ascii="Arial" w:cs="Arial" w:eastAsia="Arial" w:hAnsi="Arial"/>
          <w:sz w:val="24"/>
          <w:szCs w:val="24"/>
        </w:rPr>
        <w:t xml:space="preserve">5) причинен ли материальный ущерб;</w:t>
      </w:r>
    </w:p>
    <w:p>
      <w:pPr>
        <w:spacing w:after="120"/>
        <w:ind w:firstLine="397"/>
        <w:jc w:val="both"/>
      </w:pPr>
      <w:r>
        <w:rPr>
          <w:rFonts w:ascii="Arial" w:cs="Arial" w:eastAsia="Arial" w:hAnsi="Arial"/>
          <w:sz w:val="24"/>
          <w:szCs w:val="24"/>
        </w:rPr>
        <w:t xml:space="preserve">6) другие обстоятельства, имеющие значение для правильного разрешения дела.</w:t>
      </w:r>
    </w:p>
    <w:p>
      <w:pPr>
        <w:spacing w:after="60" w:before="200"/>
        <w:ind w:firstLine="567"/>
        <w:jc w:val="both"/>
      </w:pPr>
      <w:r>
        <w:rPr>
          <w:rFonts w:ascii="Arial" w:cs="Arial" w:eastAsia="Arial" w:hAnsi="Arial"/>
          <w:b/>
          <w:bCs/>
          <w:sz w:val="24"/>
          <w:szCs w:val="24"/>
        </w:rPr>
        <w:t xml:space="preserve">Статья 329. Постановление по делу о нарушении</w:t>
      </w:r>
    </w:p>
    <w:p>
      <w:pPr>
        <w:spacing w:after="60"/>
        <w:ind w:firstLine="567"/>
        <w:jc w:val="both"/>
      </w:pPr>
      <w:r>
        <w:rPr>
          <w:rFonts w:ascii="Arial" w:cs="Arial" w:eastAsia="Arial" w:hAnsi="Arial"/>
          <w:sz w:val="24"/>
          <w:szCs w:val="24"/>
        </w:rPr>
        <w:t xml:space="preserve">1.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60"/>
        <w:ind w:firstLine="567"/>
        <w:jc w:val="both"/>
      </w:pPr>
      <w:r>
        <w:rPr>
          <w:rFonts w:ascii="Arial" w:cs="Arial" w:eastAsia="Arial" w:hAnsi="Arial"/>
          <w:sz w:val="24"/>
          <w:szCs w:val="24"/>
        </w:rPr>
        <w:t xml:space="preserve">2. Постановление должно содержать:</w:t>
      </w:r>
    </w:p>
    <w:p>
      <w:pPr>
        <w:spacing w:after="60"/>
        <w:ind w:firstLine="567"/>
        <w:jc w:val="both"/>
      </w:pPr>
      <w:r>
        <w:rPr>
          <w:rFonts w:ascii="Arial" w:cs="Arial" w:eastAsia="Arial" w:hAnsi="Arial"/>
          <w:sz w:val="24"/>
          <w:szCs w:val="24"/>
        </w:rPr>
        <w:t xml:space="preserve">1) наименование уполномоченного органа, вынесшего постановление;</w:t>
      </w:r>
    </w:p>
    <w:p>
      <w:pPr>
        <w:spacing w:after="60"/>
        <w:ind w:firstLine="567"/>
        <w:jc w:val="both"/>
      </w:pPr>
      <w:r>
        <w:rPr>
          <w:rFonts w:ascii="Arial" w:cs="Arial" w:eastAsia="Arial" w:hAnsi="Arial"/>
          <w:sz w:val="24"/>
          <w:szCs w:val="24"/>
        </w:rPr>
        <w:t xml:space="preserve">2) дату рассмотрения дела;</w:t>
      </w:r>
    </w:p>
    <w:p>
      <w:pPr>
        <w:spacing w:after="60"/>
        <w:ind w:firstLine="567"/>
        <w:jc w:val="both"/>
      </w:pPr>
      <w:r>
        <w:rPr>
          <w:rFonts w:ascii="Arial" w:cs="Arial" w:eastAsia="Arial" w:hAnsi="Arial"/>
          <w:sz w:val="24"/>
          <w:szCs w:val="24"/>
        </w:rPr>
        <w:t xml:space="preserve">3) сведения о лице, в отношении которого рассматривается дело;</w:t>
      </w:r>
    </w:p>
    <w:p>
      <w:pPr>
        <w:spacing w:after="60"/>
        <w:ind w:firstLine="567"/>
        <w:jc w:val="both"/>
      </w:pPr>
      <w:r>
        <w:rPr>
          <w:rFonts w:ascii="Arial" w:cs="Arial" w:eastAsia="Arial" w:hAnsi="Arial"/>
          <w:sz w:val="24"/>
          <w:szCs w:val="24"/>
        </w:rPr>
        <w:t xml:space="preserve">4) изложение обстоятельств, установленных при рассмотрении дела;</w:t>
      </w:r>
    </w:p>
    <w:p>
      <w:pPr>
        <w:spacing w:after="60"/>
        <w:ind w:firstLine="567"/>
        <w:jc w:val="both"/>
      </w:pPr>
      <w:r>
        <w:rPr>
          <w:rFonts w:ascii="Arial" w:cs="Arial" w:eastAsia="Arial" w:hAnsi="Arial"/>
          <w:sz w:val="24"/>
          <w:szCs w:val="24"/>
        </w:rPr>
        <w:t xml:space="preserve">5) указание на статью настоящего Кодекса, предусматривающую ответственность за данное нарушение;</w:t>
      </w:r>
    </w:p>
    <w:p>
      <w:pPr>
        <w:spacing w:after="60"/>
        <w:ind w:firstLine="567"/>
        <w:jc w:val="both"/>
      </w:pPr>
      <w:r>
        <w:rPr>
          <w:rFonts w:ascii="Arial" w:cs="Arial" w:eastAsia="Arial" w:hAnsi="Arial"/>
          <w:sz w:val="24"/>
          <w:szCs w:val="24"/>
        </w:rPr>
        <w:t xml:space="preserve">6) принятое по делу решение.</w:t>
      </w:r>
    </w:p>
    <w:p>
      <w:pPr>
        <w:spacing w:after="60"/>
        <w:ind w:firstLine="567"/>
        <w:jc w:val="both"/>
      </w:pPr>
      <w:r>
        <w:rPr>
          <w:rFonts w:ascii="Arial" w:cs="Arial" w:eastAsia="Arial" w:hAnsi="Arial"/>
          <w:sz w:val="24"/>
          <w:szCs w:val="24"/>
        </w:rPr>
        <w:t xml:space="preserve">3. Постановление по делу о нарушении подписывают представители уполномоченного органа, принявшие участие в рассмотрении дела о нарушении, и секретарь.</w:t>
      </w:r>
    </w:p>
    <w:p>
      <w:pPr>
        <w:spacing w:after="60"/>
        <w:ind w:firstLine="567"/>
        <w:jc w:val="both"/>
      </w:pPr>
      <w:r>
        <w:rPr>
          <w:rFonts w:ascii="Arial" w:cs="Arial" w:eastAsia="Arial" w:hAnsi="Arial"/>
          <w:sz w:val="24"/>
          <w:szCs w:val="24"/>
        </w:rPr>
        <w:t xml:space="preserve">4. Постановление по делу о нарушении вступает в законную силу по истечении срока на обжалование, если оно не было обжаловано.</w:t>
      </w:r>
    </w:p>
    <w:p>
      <w:pPr>
        <w:spacing w:after="60"/>
        <w:ind w:firstLine="567"/>
        <w:jc w:val="both"/>
      </w:pPr>
      <w:r>
        <w:rPr>
          <w:rFonts w:ascii="Arial" w:cs="Arial" w:eastAsia="Arial" w:hAnsi="Arial"/>
          <w:i/>
          <w:iCs/>
          <w:sz w:val="24"/>
          <w:szCs w:val="24"/>
        </w:rPr>
        <w:t xml:space="preserve">(В редакции Закона КР от </w:t>
      </w:r>
      <w:hyperlink w:history="1" r:id="rIdxrxoz-sevdhjzvfxqyy1m">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"ЦБД":</w:t>
      </w:r>
    </w:p>
    <w:p>
      <w:pPr>
        <w:spacing w:after="60"/>
        <w:ind w:firstLine="567"/>
        <w:jc w:val="both"/>
      </w:pPr>
      <w:r>
        <w:rPr>
          <w:rFonts w:ascii="Arial" w:cs="Arial" w:eastAsia="Arial" w:hAnsi="Arial"/>
          <w:i/>
          <w:iCs/>
          <w:sz w:val="24"/>
          <w:szCs w:val="24"/>
        </w:rPr>
        <w:t xml:space="preserve">Нумерация части 1, 2 в тексте статьи 329 на государственном языке отсутствует.</w:t>
      </w:r>
    </w:p>
    <w:p>
      <w:pPr>
        <w:spacing w:after="60" w:before="200"/>
        <w:ind w:firstLine="567"/>
        <w:jc w:val="both"/>
      </w:pPr>
      <w:r>
        <w:rPr>
          <w:rFonts w:ascii="Arial" w:cs="Arial" w:eastAsia="Arial" w:hAnsi="Arial"/>
          <w:b/>
          <w:bCs/>
          <w:sz w:val="24"/>
          <w:szCs w:val="24"/>
        </w:rPr>
        <w:t xml:space="preserve">Статья 330. Виды постановлений</w:t>
      </w:r>
    </w:p>
    <w:p>
      <w:pPr>
        <w:spacing w:after="60"/>
        <w:ind w:firstLine="567"/>
        <w:jc w:val="both"/>
      </w:pPr>
      <w:r>
        <w:rPr>
          <w:rFonts w:ascii="Arial" w:cs="Arial" w:eastAsia="Arial" w:hAnsi="Arial"/>
          <w:sz w:val="24"/>
          <w:szCs w:val="24"/>
        </w:rPr>
        <w:t xml:space="preserve">1. Рассмотрев дело о нарушении, уполномоченный орган выносит одно из следующих постановлений:</w:t>
      </w:r>
    </w:p>
    <w:p>
      <w:pPr>
        <w:spacing w:after="60"/>
        <w:ind w:firstLine="567"/>
        <w:jc w:val="both"/>
      </w:pPr>
      <w:r>
        <w:rPr>
          <w:rFonts w:ascii="Arial" w:cs="Arial" w:eastAsia="Arial" w:hAnsi="Arial"/>
          <w:sz w:val="24"/>
          <w:szCs w:val="24"/>
        </w:rPr>
        <w:t xml:space="preserve">1) о наложении взыскания;</w:t>
      </w:r>
    </w:p>
    <w:p>
      <w:pPr>
        <w:spacing w:after="60"/>
        <w:ind w:firstLine="567"/>
        <w:jc w:val="both"/>
      </w:pPr>
      <w:r>
        <w:rPr>
          <w:rFonts w:ascii="Arial" w:cs="Arial" w:eastAsia="Arial" w:hAnsi="Arial"/>
          <w:sz w:val="24"/>
          <w:szCs w:val="24"/>
        </w:rPr>
        <w:t xml:space="preserve">2) о прекращении производства по делу;</w:t>
      </w:r>
    </w:p>
    <w:p>
      <w:pPr>
        <w:spacing w:after="60"/>
        <w:ind w:firstLine="567"/>
        <w:jc w:val="both"/>
      </w:pPr>
      <w:r>
        <w:rPr>
          <w:rFonts w:ascii="Arial" w:cs="Arial" w:eastAsia="Arial" w:hAnsi="Arial"/>
          <w:sz w:val="24"/>
          <w:szCs w:val="24"/>
        </w:rPr>
        <w:t xml:space="preserve">3) о начислении пени.</w:t>
      </w:r>
    </w:p>
    <w:p>
      <w:pPr>
        <w:spacing w:after="60"/>
        <w:ind w:firstLine="567"/>
        <w:jc w:val="both"/>
      </w:pPr>
      <w:r>
        <w:rPr>
          <w:rFonts w:ascii="Arial" w:cs="Arial" w:eastAsia="Arial" w:hAnsi="Arial"/>
          <w:sz w:val="24"/>
          <w:szCs w:val="24"/>
        </w:rPr>
        <w:t xml:space="preserve">2. В случае уклонения лица от уплаты штрафа и достижения максимального размера пени, указанного в </w:t>
      </w:r>
      <w:hyperlink w:history="1" r:id="rId4ykfk5p0ksz4b7gbg0tdd">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 уполномоченный орган также выносит постановление о начислении пени.</w:t>
      </w:r>
    </w:p>
    <w:p>
      <w:pPr>
        <w:spacing w:after="60"/>
        <w:ind w:firstLine="567"/>
        <w:jc w:val="both"/>
      </w:pPr>
      <w:r>
        <w:rPr>
          <w:rFonts w:ascii="Arial" w:cs="Arial" w:eastAsia="Arial" w:hAnsi="Arial"/>
          <w:sz w:val="24"/>
          <w:szCs w:val="24"/>
        </w:rPr>
        <w:t xml:space="preserve">3. Постановление о начислении пени с указанием ее размера, а также размера штрафа и общей суммы, подлежащей взысканию,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w:t>
      </w:r>
    </w:p>
    <w:p>
      <w:pPr>
        <w:spacing w:after="60"/>
        <w:ind w:firstLine="567"/>
        <w:jc w:val="both"/>
      </w:pPr>
      <w:r>
        <w:rPr>
          <w:rFonts w:ascii="Arial" w:cs="Arial" w:eastAsia="Arial" w:hAnsi="Arial"/>
          <w:i/>
          <w:iCs/>
          <w:sz w:val="24"/>
          <w:szCs w:val="24"/>
        </w:rPr>
        <w:t xml:space="preserve">(В редакции Закона КР от </w:t>
      </w:r>
      <w:hyperlink w:history="1" r:id="rIdcuwxeknfi87ppe9ccdg18">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331. Объявление постановления по делу и вручение его копии</w:t>
      </w:r>
    </w:p>
    <w:p>
      <w:pPr>
        <w:spacing w:after="120"/>
        <w:ind w:firstLine="397"/>
        <w:jc w:val="both"/>
      </w:pPr>
      <w:r>
        <w:rPr>
          <w:rFonts w:ascii="Arial" w:cs="Arial" w:eastAsia="Arial" w:hAnsi="Arial"/>
          <w:sz w:val="24"/>
          <w:szCs w:val="24"/>
        </w:rPr>
        <w:t xml:space="preserve">1. Постановление объявляется немедленно по окончании рассмотрения дела.</w:t>
      </w:r>
    </w:p>
    <w:p>
      <w:pPr>
        <w:spacing w:after="120"/>
        <w:ind w:firstLine="397"/>
        <w:jc w:val="both"/>
      </w:pPr>
      <w:r>
        <w:rPr>
          <w:rFonts w:ascii="Arial" w:cs="Arial" w:eastAsia="Arial" w:hAnsi="Arial"/>
          <w:sz w:val="24"/>
          <w:szCs w:val="24"/>
        </w:rPr>
        <w:t xml:space="preserve">2. Копия постановления в течение трех дней вручается или высылается лицу, в отношении которого оно вынесено, а также потерпевшему, или присылается по почте или другими средствами связи по указанному лицом адресу.</w:t>
      </w:r>
    </w:p>
    <w:p>
      <w:pPr>
        <w:spacing w:after="120"/>
        <w:ind w:firstLine="397"/>
        <w:jc w:val="both"/>
      </w:pPr>
      <w:r>
        <w:rPr>
          <w:rFonts w:ascii="Arial" w:cs="Arial" w:eastAsia="Arial" w:hAnsi="Arial"/>
          <w:sz w:val="24"/>
          <w:szCs w:val="24"/>
        </w:rPr>
        <w:t xml:space="preserve">3. 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60" w:before="200"/>
        <w:ind w:firstLine="567"/>
        <w:jc w:val="both"/>
      </w:pPr>
      <w:r>
        <w:rPr>
          <w:rFonts w:ascii="Arial" w:cs="Arial" w:eastAsia="Arial" w:hAnsi="Arial"/>
          <w:b/>
          <w:bCs/>
          <w:sz w:val="24"/>
          <w:szCs w:val="24"/>
        </w:rPr>
        <w:t xml:space="preserve">Статья 331-1. Вручение документов по делам о нарушении</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нарушениях доставляются участникам производства по делам о нарушениях уполномоченным органом (уполномоченным лицом) заказным почтовым отправлением, предусмотренным в </w:t>
      </w:r>
      <w:hyperlink w:history="1" r:id="rIdj9opnaesgkxz4xg5pivsy">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почтовой связи", либо вручаются уполномоченным должностным лицом лично.</w:t>
      </w:r>
    </w:p>
    <w:p>
      <w:pPr>
        <w:spacing w:after="60"/>
        <w:ind w:firstLine="567"/>
        <w:jc w:val="both"/>
      </w:pPr>
      <w:r>
        <w:rPr>
          <w:rFonts w:ascii="Arial" w:cs="Arial" w:eastAsia="Arial" w:hAnsi="Arial"/>
          <w:sz w:val="24"/>
          <w:szCs w:val="24"/>
        </w:rPr>
        <w:t xml:space="preserve">2. Документ по делу о нарушении считается врученным с момента извещения о его доставке лицами соответствующего уполномоченного органа после:</w:t>
      </w:r>
    </w:p>
    <w:p>
      <w:pPr>
        <w:spacing w:after="60"/>
        <w:ind w:firstLine="567"/>
        <w:jc w:val="both"/>
      </w:pPr>
      <w:r>
        <w:rPr>
          <w:rFonts w:ascii="Arial" w:cs="Arial" w:eastAsia="Arial" w:hAnsi="Arial"/>
          <w:sz w:val="24"/>
          <w:szCs w:val="24"/>
        </w:rPr>
        <w:t xml:space="preserve">1) личного вручения лицу,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2) личного вручения одному из совершеннолетних членов семьи, а также иным лицам, проживающим по месту регистрации лица, в отношении которого составлены документы по делу о нарушении.</w:t>
      </w:r>
    </w:p>
    <w:p>
      <w:pPr>
        <w:spacing w:after="60"/>
        <w:ind w:firstLine="567"/>
        <w:jc w:val="both"/>
      </w:pPr>
      <w:r>
        <w:rPr>
          <w:rFonts w:ascii="Arial" w:cs="Arial" w:eastAsia="Arial" w:hAnsi="Arial"/>
          <w:i/>
          <w:iCs/>
          <w:sz w:val="24"/>
          <w:szCs w:val="24"/>
        </w:rPr>
        <w:t xml:space="preserve">(В редакции Закона КР от </w:t>
      </w:r>
      <w:hyperlink w:history="1" r:id="rIdstexajvnrb7mxtr3fcl9q">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331-2. Отказ от принятия документа по делу о нарушениях</w:t>
      </w:r>
    </w:p>
    <w:p>
      <w:pPr>
        <w:spacing w:after="60"/>
        <w:ind w:firstLine="567"/>
        <w:jc w:val="both"/>
      </w:pPr>
      <w:r>
        <w:rPr>
          <w:rFonts w:ascii="Arial" w:cs="Arial" w:eastAsia="Arial" w:hAnsi="Arial"/>
          <w:sz w:val="24"/>
          <w:szCs w:val="24"/>
        </w:rPr>
        <w:t xml:space="preserve">1. В случае отказа лица, в отношении которого составлены документы по делу о 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нарушении, от принятия документа по делам о 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нарушениях считается врученным в официальном порядке.</w:t>
      </w:r>
    </w:p>
    <w:p>
      <w:pPr>
        <w:spacing w:after="60"/>
        <w:ind w:firstLine="567"/>
        <w:jc w:val="both"/>
      </w:pPr>
      <w:r>
        <w:rPr>
          <w:rFonts w:ascii="Arial" w:cs="Arial" w:eastAsia="Arial" w:hAnsi="Arial"/>
          <w:sz w:val="24"/>
          <w:szCs w:val="24"/>
        </w:rPr>
        <w:t xml:space="preserve">2. Отказ лица, которому адресован документ по делу о нарушениях, принять данный документ не является препятствием для рассмотрения дела либо совершения отдельных процессуальных действий.</w:t>
      </w:r>
    </w:p>
    <w:p>
      <w:pPr>
        <w:spacing w:after="60"/>
        <w:ind w:firstLine="567"/>
        <w:jc w:val="both"/>
      </w:pPr>
      <w:r>
        <w:rPr>
          <w:rFonts w:ascii="Arial" w:cs="Arial" w:eastAsia="Arial" w:hAnsi="Arial"/>
          <w:i/>
          <w:iCs/>
          <w:sz w:val="24"/>
          <w:szCs w:val="24"/>
        </w:rPr>
        <w:t xml:space="preserve">(В редакции Закона КР от </w:t>
      </w:r>
      <w:hyperlink w:history="1" r:id="rIdvrwicj68n6vg_z4qebqqc">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331-3. Извещение</w:t>
      </w:r>
    </w:p>
    <w:p>
      <w:pPr>
        <w:spacing w:after="60"/>
        <w:ind w:firstLine="567"/>
        <w:jc w:val="both"/>
      </w:pPr>
      <w:r>
        <w:rPr>
          <w:rFonts w:ascii="Arial" w:cs="Arial" w:eastAsia="Arial" w:hAnsi="Arial"/>
          <w:sz w:val="24"/>
          <w:szCs w:val="24"/>
        </w:rPr>
        <w:t xml:space="preserve">Уполномоченный орган (должностное лицо) не позднее двадцати четырех часов до начала рассмотрения дела или осуществления иных процессуальных действий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60"/>
        <w:ind w:firstLine="567"/>
        <w:jc w:val="both"/>
      </w:pPr>
      <w:r>
        <w:rPr>
          <w:rFonts w:ascii="Arial" w:cs="Arial" w:eastAsia="Arial" w:hAnsi="Arial"/>
          <w:i/>
          <w:iCs/>
          <w:sz w:val="24"/>
          <w:szCs w:val="24"/>
        </w:rPr>
        <w:t xml:space="preserve">(В редакции Закона КР от </w:t>
      </w:r>
      <w:hyperlink w:history="1" r:id="rIdlrhloyyum0zlygwdepmpk">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331-4. Особенности ведения производства по делам о нарушениях, выявленных с помощью специальных технических средств с функциями фото- и киносъемки, видеофиксации</w:t>
      </w:r>
    </w:p>
    <w:p>
      <w:pPr>
        <w:spacing w:after="60"/>
        <w:ind w:firstLine="567"/>
        <w:jc w:val="both"/>
      </w:pPr>
      <w:r>
        <w:rPr>
          <w:rFonts w:ascii="Arial" w:cs="Arial" w:eastAsia="Arial" w:hAnsi="Arial"/>
          <w:sz w:val="24"/>
          <w:szCs w:val="24"/>
        </w:rPr>
        <w:t xml:space="preserve">1. При выявлении 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нарушение. После формирования (составления) электронного постановления о 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w:t>
      </w:r>
      <w:hyperlink w:history="1" r:id="rIdw1rnauvnhi77g3twxob0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нарушении формируется (составляется) в отношении собственника транспортного средства.</w:t>
      </w:r>
    </w:p>
    <w:p>
      <w:pPr>
        <w:spacing w:after="60"/>
        <w:ind w:firstLine="567"/>
        <w:jc w:val="both"/>
      </w:pPr>
      <w:r>
        <w:rPr>
          <w:rFonts w:ascii="Arial" w:cs="Arial" w:eastAsia="Arial" w:hAnsi="Arial"/>
          <w:sz w:val="24"/>
          <w:szCs w:val="24"/>
        </w:rPr>
        <w:t xml:space="preserve">3. В постановлении о нарушении, в дополнение к сведениям, предусмотренным главой 19 настоящего Кодекса, указывается следующее:</w:t>
      </w:r>
    </w:p>
    <w:p>
      <w:pPr>
        <w:spacing w:after="60"/>
        <w:ind w:firstLine="567"/>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нарушения и подтверждающие данные о владельце (собственнике);</w:t>
      </w:r>
    </w:p>
    <w:p>
      <w:pPr>
        <w:spacing w:after="60"/>
        <w:ind w:firstLine="567"/>
        <w:jc w:val="both"/>
      </w:pPr>
      <w:r>
        <w:rPr>
          <w:rFonts w:ascii="Arial" w:cs="Arial" w:eastAsia="Arial" w:hAnsi="Arial"/>
          <w:sz w:val="24"/>
          <w:szCs w:val="24"/>
        </w:rPr>
        <w:t xml:space="preserve">2) порядок подачи ходатайства в связи с электронным постановлением о нарушении;</w:t>
      </w:r>
    </w:p>
    <w:p>
      <w:pPr>
        <w:spacing w:after="60"/>
        <w:ind w:firstLine="567"/>
        <w:jc w:val="both"/>
      </w:pPr>
      <w:r>
        <w:rPr>
          <w:rFonts w:ascii="Arial" w:cs="Arial" w:eastAsia="Arial" w:hAnsi="Arial"/>
          <w:sz w:val="24"/>
          <w:szCs w:val="24"/>
        </w:rPr>
        <w:t xml:space="preserve">3) сумма штрафа и порядок его уплаты.</w:t>
      </w:r>
    </w:p>
    <w:p>
      <w:pPr>
        <w:spacing w:after="60"/>
        <w:ind w:firstLine="567"/>
        <w:jc w:val="both"/>
      </w:pPr>
      <w:r>
        <w:rPr>
          <w:rFonts w:ascii="Arial" w:cs="Arial" w:eastAsia="Arial" w:hAnsi="Arial"/>
          <w:sz w:val="24"/>
          <w:szCs w:val="24"/>
        </w:rPr>
        <w:t xml:space="preserve">4. Фотоматериалы и видеозаписи нарушений, предусмотренные настоящим Кодексом, хранятся до завершения производства по соответствующему делу о нарушении.</w:t>
      </w:r>
    </w:p>
    <w:p>
      <w:pPr>
        <w:spacing w:after="60"/>
        <w:ind w:firstLine="567"/>
        <w:jc w:val="both"/>
      </w:pPr>
      <w:r>
        <w:rPr>
          <w:rFonts w:ascii="Arial" w:cs="Arial" w:eastAsia="Arial" w:hAnsi="Arial"/>
          <w:sz w:val="24"/>
          <w:szCs w:val="24"/>
        </w:rPr>
        <w:t xml:space="preserve">5. Повторное составление постановления о нарушении за одно и то же нарушение, выявленное с помощью специальных технических средств,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60"/>
        <w:ind w:firstLine="567"/>
        <w:jc w:val="both"/>
      </w:pPr>
      <w:r>
        <w:rPr>
          <w:rFonts w:ascii="Arial" w:cs="Arial" w:eastAsia="Arial" w:hAnsi="Arial"/>
          <w:sz w:val="24"/>
          <w:szCs w:val="24"/>
        </w:rPr>
        <w:t xml:space="preserve">6. Лицо, в отношении которого составлено постановление о 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десяти дней со дня вручения постановления о нарушении.</w:t>
      </w:r>
    </w:p>
    <w:p>
      <w:pPr>
        <w:spacing w:after="60"/>
        <w:ind w:firstLine="567"/>
        <w:jc w:val="both"/>
      </w:pPr>
      <w:r>
        <w:rPr>
          <w:rFonts w:ascii="Arial" w:cs="Arial" w:eastAsia="Arial" w:hAnsi="Arial"/>
          <w:i/>
          <w:iCs/>
          <w:sz w:val="24"/>
          <w:szCs w:val="24"/>
        </w:rPr>
        <w:t xml:space="preserve">(В редакции Закона КР от </w:t>
      </w:r>
      <w:hyperlink w:history="1" r:id="rIdv1n9hu1mybxlsptrqxngv">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46. Порядок обжалования постановления по делу</w:t>
      </w:r>
    </w:p>
    <w:p>
      <w:pPr>
        <w:spacing w:after="120"/>
        <w:ind w:firstLine="397"/>
        <w:jc w:val="both"/>
      </w:pPr>
      <w:r>
        <w:rPr>
          <w:rFonts w:ascii="Arial" w:cs="Arial" w:eastAsia="Arial" w:hAnsi="Arial"/>
          <w:b/>
          <w:bCs/>
          <w:sz w:val="24"/>
          <w:szCs w:val="24"/>
        </w:rPr>
        <w:t xml:space="preserve">Статья 332. Порядок и срок обжалования постановления по делу о нарушении в суд</w:t>
      </w:r>
    </w:p>
    <w:p>
      <w:pPr>
        <w:spacing w:after="120"/>
        <w:ind w:firstLine="397"/>
        <w:jc w:val="both"/>
      </w:pPr>
      <w:r>
        <w:rPr>
          <w:rFonts w:ascii="Arial" w:cs="Arial" w:eastAsia="Arial" w:hAnsi="Arial"/>
          <w:sz w:val="24"/>
          <w:szCs w:val="24"/>
        </w:rPr>
        <w:t xml:space="preserve">1.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настоящим Кодексом.</w:t>
      </w:r>
    </w:p>
    <w:p>
      <w:pPr>
        <w:spacing w:after="120"/>
        <w:ind w:firstLine="397"/>
        <w:jc w:val="both"/>
      </w:pPr>
      <w:r>
        <w:rPr>
          <w:rFonts w:ascii="Arial" w:cs="Arial" w:eastAsia="Arial" w:hAnsi="Arial"/>
          <w:sz w:val="24"/>
          <w:szCs w:val="24"/>
        </w:rPr>
        <w:t xml:space="preserve">2. Жалоба на постановление по делу о 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spacing w:after="120"/>
        <w:ind w:firstLine="397"/>
        <w:jc w:val="both"/>
      </w:pPr>
      <w:r>
        <w:rPr>
          <w:rFonts w:ascii="Arial" w:cs="Arial" w:eastAsia="Arial" w:hAnsi="Arial"/>
          <w:sz w:val="24"/>
          <w:szCs w:val="24"/>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spacing w:after="120"/>
        <w:ind w:firstLine="397"/>
        <w:jc w:val="both"/>
      </w:pPr>
      <w:r>
        <w:rPr>
          <w:rFonts w:ascii="Arial" w:cs="Arial" w:eastAsia="Arial" w:hAnsi="Arial"/>
          <w:b/>
          <w:bCs/>
          <w:sz w:val="24"/>
          <w:szCs w:val="24"/>
        </w:rPr>
        <w:t xml:space="preserve">Статья 333. Приостановление исполнения постановления в связи с подачей жалобы в суд</w:t>
      </w:r>
    </w:p>
    <w:p>
      <w:pPr>
        <w:spacing w:after="120"/>
        <w:ind w:firstLine="397"/>
        <w:jc w:val="both"/>
      </w:pPr>
      <w:r>
        <w:rPr>
          <w:rFonts w:ascii="Arial" w:cs="Arial" w:eastAsia="Arial" w:hAnsi="Arial"/>
          <w:sz w:val="24"/>
          <w:szCs w:val="24"/>
        </w:rPr>
        <w:t xml:space="preserve">1. Подача жалобы приостанавливает исполнение постановления о наложении взыскания до рассмотрения жалобы судом.</w:t>
      </w:r>
    </w:p>
    <w:p>
      <w:pPr>
        <w:spacing w:after="120"/>
        <w:ind w:firstLine="397"/>
        <w:jc w:val="both"/>
      </w:pPr>
      <w:r>
        <w:rPr>
          <w:rFonts w:ascii="Arial" w:cs="Arial" w:eastAsia="Arial" w:hAnsi="Arial"/>
          <w:sz w:val="24"/>
          <w:szCs w:val="24"/>
        </w:rPr>
        <w:t xml:space="preserve">2. Жалоба на постановление по делу о нарушении рассматривается судом в четырнадцатидневный срок со дня поступления.</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lgtds74qsvgbk1zjdchs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августа 2020 года № 131)</w:t>
      </w:r>
    </w:p>
    <w:p>
      <w:pPr>
        <w:spacing w:after="120"/>
        <w:ind w:firstLine="397"/>
        <w:jc w:val="both"/>
      </w:pPr>
      <w:r>
        <w:rPr>
          <w:rFonts w:ascii="Arial" w:cs="Arial" w:eastAsia="Arial" w:hAnsi="Arial"/>
          <w:i/>
          <w:iCs/>
          <w:sz w:val="24"/>
          <w:szCs w:val="24"/>
        </w:rPr>
        <w:t xml:space="preserve">(В редакции Закона КР от </w:t>
      </w:r>
      <w:hyperlink w:history="1" r:id="rIdax1qtowyrakmtvwd_wyj3">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 </w:t>
      </w:r>
      <w:hyperlink w:history="1" r:id="rIdynq5oa8r2ubcvwbresx_h">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w:t>
      </w:r>
      <w:r>
        <w:rPr>
          <w:rFonts w:ascii="Arial" w:cs="Arial" w:eastAsia="Arial" w:hAnsi="Arial"/>
          <w:i/>
          <w:iCs/>
          <w:sz w:val="24"/>
          <w:szCs w:val="24"/>
        </w:rPr>
        <w:t xml:space="preserve">11 сентября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w:t>
      </w:r>
    </w:p>
    <w:p>
      <w:pPr>
        <w:spacing w:after="120"/>
        <w:ind w:firstLine="397"/>
        <w:jc w:val="both"/>
      </w:pPr>
      <w:r>
        <w:rPr>
          <w:rFonts w:ascii="Arial" w:cs="Arial" w:eastAsia="Arial" w:hAnsi="Arial"/>
          <w:b/>
          <w:bCs/>
          <w:sz w:val="24"/>
          <w:szCs w:val="24"/>
        </w:rPr>
        <w:t xml:space="preserve">Статья 334. Подготовка к рассмотрению жалобы на постановление по делу о нарушении судьей районного (городского) суда</w:t>
      </w:r>
    </w:p>
    <w:p>
      <w:pPr>
        <w:spacing w:after="120"/>
        <w:ind w:firstLine="397"/>
        <w:jc w:val="both"/>
      </w:pPr>
      <w:r>
        <w:rPr>
          <w:rFonts w:ascii="Arial" w:cs="Arial" w:eastAsia="Arial" w:hAnsi="Arial"/>
          <w:sz w:val="24"/>
          <w:szCs w:val="24"/>
        </w:rPr>
        <w:t xml:space="preserve">При обжаловании постановления уполномоченного органа по делу о нарушении районный (городской) суд применяет правила, предусмотренные главой 44 настоящего Кодекса.</w:t>
      </w:r>
    </w:p>
    <w:p>
      <w:pPr>
        <w:spacing w:after="120"/>
        <w:ind w:firstLine="397"/>
        <w:jc w:val="both"/>
      </w:pPr>
      <w:r>
        <w:rPr>
          <w:rFonts w:ascii="Arial" w:cs="Arial" w:eastAsia="Arial" w:hAnsi="Arial"/>
          <w:b/>
          <w:bCs/>
          <w:sz w:val="24"/>
          <w:szCs w:val="24"/>
        </w:rPr>
        <w:t xml:space="preserve">Статья 335. Рассмотрение постановления уполномоченного органа по делу о нарушении</w:t>
      </w:r>
    </w:p>
    <w:p>
      <w:pPr>
        <w:spacing w:after="120"/>
        <w:ind w:firstLine="397"/>
        <w:jc w:val="both"/>
      </w:pPr>
      <w:r>
        <w:rPr>
          <w:rFonts w:ascii="Arial" w:cs="Arial" w:eastAsia="Arial" w:hAnsi="Arial"/>
          <w:sz w:val="24"/>
          <w:szCs w:val="24"/>
        </w:rPr>
        <w:t xml:space="preserve">Рассмотрев жалобу на постановление уполномоченного органа по делу о нарушении, судья районного (городского) суда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постановления по делу о нарушении без изменения, а жалобы - без удовлетворения;</w:t>
      </w:r>
    </w:p>
    <w:p>
      <w:pPr>
        <w:spacing w:after="120"/>
        <w:ind w:firstLine="397"/>
        <w:jc w:val="both"/>
      </w:pPr>
      <w:r>
        <w:rPr>
          <w:rFonts w:ascii="Arial" w:cs="Arial" w:eastAsia="Arial" w:hAnsi="Arial"/>
          <w:sz w:val="24"/>
          <w:szCs w:val="24"/>
        </w:rPr>
        <w:t xml:space="preserve">2) об отмене постановления по делу о нарушении и прекращении производства по делу о нарушении.</w:t>
      </w:r>
    </w:p>
    <w:p>
      <w:pPr>
        <w:spacing w:after="120"/>
        <w:ind w:firstLine="397"/>
        <w:jc w:val="both"/>
      </w:pPr>
      <w:r>
        <w:rPr>
          <w:rFonts w:ascii="Arial" w:cs="Arial" w:eastAsia="Arial" w:hAnsi="Arial"/>
          <w:sz w:val="24"/>
          <w:szCs w:val="24"/>
        </w:rPr>
        <w:t xml:space="preserve">Решение по результатам рассмотрения жалобы выносится в виде постановления и вступает в законную силу немедленно.</w:t>
      </w:r>
    </w:p>
    <w:p>
      <w:pPr>
        <w:spacing w:after="120"/>
        <w:ind w:firstLine="397"/>
        <w:jc w:val="both"/>
      </w:pPr>
      <w:r>
        <w:rPr>
          <w:rFonts w:ascii="Arial" w:cs="Arial" w:eastAsia="Arial" w:hAnsi="Arial"/>
          <w:sz w:val="24"/>
          <w:szCs w:val="24"/>
        </w:rPr>
        <w:t xml:space="preserve">Копия постановления по жалобе на постановление по делу о нарушении в течение трех дней высылается лицу, в отношении которого оно вынесено, и потерпевшему.</w:t>
      </w:r>
    </w:p>
    <w:p>
      <w:pPr>
        <w:spacing w:after="120"/>
        <w:ind w:firstLine="397"/>
        <w:jc w:val="both"/>
      </w:pPr>
      <w:r>
        <w:rPr>
          <w:rFonts w:ascii="Arial" w:cs="Arial" w:eastAsia="Arial" w:hAnsi="Arial"/>
          <w:b/>
          <w:bCs/>
          <w:sz w:val="24"/>
          <w:szCs w:val="24"/>
        </w:rPr>
        <w:t xml:space="preserve">Статья 336. Последствия отмены постановления с прекращением дела о нарушении</w:t>
      </w:r>
    </w:p>
    <w:p>
      <w:pPr>
        <w:spacing w:after="120"/>
        <w:ind w:firstLine="397"/>
        <w:jc w:val="both"/>
      </w:pPr>
      <w:r>
        <w:rPr>
          <w:rFonts w:ascii="Arial" w:cs="Arial" w:eastAsia="Arial" w:hAnsi="Arial"/>
          <w:sz w:val="24"/>
          <w:szCs w:val="24"/>
        </w:rPr>
        <w:t xml:space="preserve">Отмена постановления с прекращением дела о нарушении влечет возврат денежных сумм, взысканных в качестве штрафа и пени, изъятых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нарушения.</w:t>
      </w:r>
    </w:p>
    <w:p>
      <w:pPr>
        <w:spacing w:after="120"/>
        <w:ind w:firstLine="397"/>
        <w:jc w:val="both"/>
      </w:pPr>
      <w:r>
        <w:rPr>
          <w:rFonts w:ascii="Arial" w:cs="Arial" w:eastAsia="Arial" w:hAnsi="Arial"/>
          <w:sz w:val="24"/>
          <w:szCs w:val="24"/>
        </w:rPr>
        <w:t xml:space="preserve">Об отмене постановления в необходимых случаях или по просьбе лица, в отношении которого отменено постановление, сообщается по месту его работы, учебы или жительства.</w:t>
      </w:r>
    </w:p>
    <w:p>
      <w:pPr>
        <w:spacing w:after="120"/>
        <w:ind w:firstLine="397"/>
        <w:jc w:val="both"/>
      </w:pPr>
      <w:r>
        <w:rPr>
          <w:rFonts w:ascii="Arial" w:cs="Arial" w:eastAsia="Arial" w:hAnsi="Arial"/>
          <w:b/>
          <w:bCs/>
          <w:sz w:val="24"/>
          <w:szCs w:val="24"/>
        </w:rPr>
        <w:t xml:space="preserve">Статья 336</w:t>
      </w:r>
      <w:r>
        <w:rPr>
          <w:rFonts w:ascii="Arial" w:cs="Arial" w:eastAsia="Arial" w:hAnsi="Arial"/>
          <w:b/>
          <w:bCs/>
          <w:sz w:val="24"/>
          <w:szCs w:val="24"/>
        </w:rPr>
        <w:t xml:space="preserve">1</w:t>
      </w:r>
      <w:r>
        <w:rPr>
          <w:rFonts w:ascii="Arial" w:cs="Arial" w:eastAsia="Arial" w:hAnsi="Arial"/>
          <w:b/>
          <w:bCs/>
          <w:sz w:val="24"/>
          <w:szCs w:val="24"/>
        </w:rPr>
        <w:t xml:space="preserve">. Обжалование постановления суда по делу о нарушении</w:t>
      </w:r>
    </w:p>
    <w:p>
      <w:pPr>
        <w:spacing w:after="120"/>
        <w:ind w:firstLine="397"/>
        <w:jc w:val="both"/>
      </w:pPr>
      <w:r>
        <w:rPr>
          <w:rFonts w:ascii="Arial" w:cs="Arial" w:eastAsia="Arial" w:hAnsi="Arial"/>
          <w:sz w:val="24"/>
          <w:szCs w:val="24"/>
        </w:rPr>
        <w:t xml:space="preserve">Постановление суда по делу о нарушении может быть обжаловано сторонами в апелляционном порядке.</w:t>
      </w:r>
    </w:p>
    <w:p>
      <w:pPr>
        <w:spacing w:after="120"/>
        <w:ind w:firstLine="397"/>
        <w:jc w:val="both"/>
      </w:pPr>
      <w:r>
        <w:rPr>
          <w:rFonts w:ascii="Arial" w:cs="Arial" w:eastAsia="Arial" w:hAnsi="Arial"/>
          <w:sz w:val="24"/>
          <w:szCs w:val="24"/>
        </w:rPr>
        <w:t xml:space="preserve">Жалоба на постановление суда по делу о нарушении может быть подана в течение десяти дней со дня его вынесения.</w:t>
      </w:r>
    </w:p>
    <w:p>
      <w:pPr>
        <w:spacing w:after="120"/>
        <w:ind w:firstLine="397"/>
        <w:jc w:val="both"/>
      </w:pPr>
      <w:r>
        <w:rPr>
          <w:rFonts w:ascii="Arial" w:cs="Arial" w:eastAsia="Arial" w:hAnsi="Arial"/>
          <w:sz w:val="24"/>
          <w:szCs w:val="24"/>
        </w:rPr>
        <w:t xml:space="preserve">Производство по делу в суде апелляционной инстанции осуществляется по правилам, предусмотренным главой 44 настоящего Кодекса.</w:t>
      </w:r>
    </w:p>
    <w:p>
      <w:pPr>
        <w:spacing w:after="120"/>
        <w:ind w:firstLine="397"/>
        <w:jc w:val="both"/>
      </w:pPr>
      <w:r>
        <w:rPr>
          <w:rFonts w:ascii="Arial" w:cs="Arial" w:eastAsia="Arial" w:hAnsi="Arial"/>
          <w:sz w:val="24"/>
          <w:szCs w:val="24"/>
        </w:rPr>
        <w:t xml:space="preserve">По результатам рассмотрения жалобы суд апелляционной инстанции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апелляционной жалобы без удовлетворения;</w:t>
      </w:r>
    </w:p>
    <w:p>
      <w:pPr>
        <w:spacing w:after="120"/>
        <w:ind w:firstLine="397"/>
        <w:jc w:val="both"/>
      </w:pPr>
      <w:r>
        <w:rPr>
          <w:rFonts w:ascii="Arial" w:cs="Arial" w:eastAsia="Arial" w:hAnsi="Arial"/>
          <w:sz w:val="24"/>
          <w:szCs w:val="24"/>
        </w:rPr>
        <w:t xml:space="preserve">2) об отмене постановления суда первой инстанции и об оставлении постановления уполномоченного органа по делу о нарушении без изменения;</w:t>
      </w:r>
    </w:p>
    <w:p>
      <w:pPr>
        <w:spacing w:after="120"/>
        <w:ind w:firstLine="397"/>
        <w:jc w:val="both"/>
      </w:pPr>
      <w:r>
        <w:rPr>
          <w:rFonts w:ascii="Arial" w:cs="Arial" w:eastAsia="Arial" w:hAnsi="Arial"/>
          <w:sz w:val="24"/>
          <w:szCs w:val="24"/>
        </w:rPr>
        <w:t xml:space="preserve">3)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w:t>
      </w:r>
    </w:p>
    <w:p>
      <w:pPr>
        <w:spacing w:after="120"/>
        <w:ind w:firstLine="397"/>
        <w:jc w:val="both"/>
      </w:pPr>
      <w:r>
        <w:rPr>
          <w:rFonts w:ascii="Arial" w:cs="Arial" w:eastAsia="Arial" w:hAnsi="Arial"/>
          <w:sz w:val="24"/>
          <w:szCs w:val="24"/>
        </w:rPr>
        <w:t xml:space="preserve">Решение по результатам рассмотрения апелляционной жалобы выносится в виде определения.</w:t>
      </w:r>
    </w:p>
    <w:p>
      <w:pPr>
        <w:spacing w:after="120"/>
        <w:ind w:firstLine="397"/>
        <w:jc w:val="both"/>
      </w:pPr>
      <w:r>
        <w:rPr>
          <w:rFonts w:ascii="Arial" w:cs="Arial" w:eastAsia="Arial" w:hAnsi="Arial"/>
          <w:sz w:val="24"/>
          <w:szCs w:val="24"/>
        </w:rPr>
        <w:t xml:space="preserve">Определение суда по результатам рассмотрения апелляционной жалобы вступает в законную силу немедленно и не подлежит обжалованию.</w:t>
      </w:r>
    </w:p>
    <w:p>
      <w:pPr>
        <w:spacing w:after="120"/>
        <w:ind w:firstLine="397"/>
        <w:jc w:val="both"/>
      </w:pPr>
      <w:r>
        <w:rPr>
          <w:rFonts w:ascii="Arial" w:cs="Arial" w:eastAsia="Arial" w:hAnsi="Arial"/>
          <w:sz w:val="24"/>
          <w:szCs w:val="24"/>
        </w:rPr>
        <w:t xml:space="preserve">Копия определения суда апелляционной инстанции в течение пяти дней высылается сторонам по делу о нарушении.</w:t>
      </w:r>
    </w:p>
    <w:p>
      <w:pPr>
        <w:spacing w:after="120"/>
        <w:ind w:firstLine="397"/>
        <w:jc w:val="both"/>
      </w:pPr>
      <w:r>
        <w:rPr>
          <w:rFonts w:ascii="Arial" w:cs="Arial" w:eastAsia="Arial" w:hAnsi="Arial"/>
          <w:i/>
          <w:iCs/>
          <w:sz w:val="24"/>
          <w:szCs w:val="24"/>
        </w:rPr>
        <w:t xml:space="preserve">(В редакции Закона КР от </w:t>
      </w:r>
      <w:hyperlink w:history="1" r:id="rId7ajkomuoarpln3egjqmxt">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 ПОРЯДОК ИСПОЛНЕНИЯ ВЗЫСКАНИЙ</w:t>
      </w:r>
    </w:p>
    <w:p>
      <w:pPr>
        <w:spacing w:after="120"/>
        <w:ind w:firstLine="397"/>
        <w:jc w:val="center"/>
      </w:pPr>
      <w:r>
        <w:rPr>
          <w:rFonts w:ascii="Arial" w:cs="Arial" w:eastAsia="Arial" w:hAnsi="Arial"/>
          <w:b/>
          <w:bCs/>
          <w:sz w:val="24"/>
          <w:szCs w:val="24"/>
        </w:rPr>
        <w:t xml:space="preserve">Глава 47. Исполнение постановления о наложении взыскания</w:t>
      </w:r>
    </w:p>
    <w:p>
      <w:pPr>
        <w:spacing w:after="120"/>
        <w:ind w:firstLine="397"/>
        <w:jc w:val="both"/>
      </w:pPr>
      <w:r>
        <w:rPr>
          <w:rFonts w:ascii="Arial" w:cs="Arial" w:eastAsia="Arial" w:hAnsi="Arial"/>
          <w:b/>
          <w:bCs/>
          <w:sz w:val="24"/>
          <w:szCs w:val="24"/>
        </w:rPr>
        <w:t xml:space="preserve">Статья 337. Обязательность исполнения постановления о наложении взыскания</w:t>
      </w:r>
    </w:p>
    <w:p>
      <w:pPr>
        <w:spacing w:after="120"/>
        <w:ind w:firstLine="397"/>
        <w:jc w:val="both"/>
      </w:pPr>
      <w:r>
        <w:rPr>
          <w:rFonts w:ascii="Arial" w:cs="Arial" w:eastAsia="Arial" w:hAnsi="Arial"/>
          <w:sz w:val="24"/>
          <w:szCs w:val="24"/>
        </w:rPr>
        <w:t xml:space="preserve">1. Постановление о наложении взыскания обязательно для исполнения всеми физическими и юридическими лицами.</w:t>
      </w:r>
    </w:p>
    <w:p>
      <w:pPr>
        <w:spacing w:after="120"/>
        <w:ind w:firstLine="397"/>
        <w:jc w:val="both"/>
      </w:pPr>
      <w:r>
        <w:rPr>
          <w:rFonts w:ascii="Arial" w:cs="Arial" w:eastAsia="Arial" w:hAnsi="Arial"/>
          <w:sz w:val="24"/>
          <w:szCs w:val="24"/>
        </w:rPr>
        <w:t xml:space="preserve">2. Постановление о наложении взыскания подлежит исполнению с момента вступления его в законную силу.</w:t>
      </w:r>
    </w:p>
    <w:p>
      <w:pPr>
        <w:spacing w:after="120"/>
        <w:ind w:firstLine="397"/>
        <w:jc w:val="both"/>
      </w:pPr>
      <w:r>
        <w:rPr>
          <w:rFonts w:ascii="Arial" w:cs="Arial" w:eastAsia="Arial" w:hAnsi="Arial"/>
          <w:b/>
          <w:bCs/>
          <w:sz w:val="24"/>
          <w:szCs w:val="24"/>
        </w:rPr>
        <w:t xml:space="preserve">Статья 338. Обращение постановления о наложении взыскания к исполнению</w:t>
      </w:r>
    </w:p>
    <w:p>
      <w:pPr>
        <w:spacing w:after="120"/>
        <w:ind w:firstLine="397"/>
        <w:jc w:val="both"/>
      </w:pPr>
      <w:r>
        <w:rPr>
          <w:rFonts w:ascii="Arial" w:cs="Arial" w:eastAsia="Arial" w:hAnsi="Arial"/>
          <w:sz w:val="24"/>
          <w:szCs w:val="24"/>
        </w:rPr>
        <w:t xml:space="preserve">1. Обращение постановления о наложении взыскания к исполнению возлагается на уполномоченный орган.</w:t>
      </w:r>
    </w:p>
    <w:p>
      <w:pPr>
        <w:spacing w:after="120"/>
        <w:ind w:firstLine="397"/>
        <w:jc w:val="both"/>
      </w:pPr>
      <w:r>
        <w:rPr>
          <w:rFonts w:ascii="Arial" w:cs="Arial" w:eastAsia="Arial" w:hAnsi="Arial"/>
          <w:sz w:val="24"/>
          <w:szCs w:val="24"/>
        </w:rPr>
        <w:t xml:space="preserve">2. В случае обжалования в суде постановления о наложении взыскания решение суда об оставлении в силе этого постановления направляется уполномоченному органу для его исполнения в течение трех суток со дня принятия решения суда.</w:t>
      </w:r>
    </w:p>
    <w:p>
      <w:pPr>
        <w:spacing w:after="120"/>
        <w:ind w:firstLine="397"/>
        <w:jc w:val="both"/>
      </w:pPr>
      <w:r>
        <w:rPr>
          <w:rFonts w:ascii="Arial" w:cs="Arial" w:eastAsia="Arial" w:hAnsi="Arial"/>
          <w:sz w:val="24"/>
          <w:szCs w:val="24"/>
        </w:rPr>
        <w:t xml:space="preserve">3. В случае отмены судом постановления уполномоченного органа о наложении взыскания и прекращении производства по делу о нарушении материалы дела возвращаются уполномоченному органу для хранения в соответствии с законодательством об архивах.</w:t>
      </w:r>
    </w:p>
    <w:p>
      <w:pPr>
        <w:spacing w:after="120"/>
        <w:ind w:firstLine="397"/>
        <w:jc w:val="both"/>
      </w:pPr>
      <w:r>
        <w:rPr>
          <w:rFonts w:ascii="Arial" w:cs="Arial" w:eastAsia="Arial" w:hAnsi="Arial"/>
          <w:b/>
          <w:bCs/>
          <w:sz w:val="24"/>
          <w:szCs w:val="24"/>
        </w:rPr>
        <w:t xml:space="preserve">Статья 339. Порядок исполнения постановления о наложении взыскания</w:t>
      </w:r>
    </w:p>
    <w:p>
      <w:pPr>
        <w:spacing w:after="120"/>
        <w:ind w:firstLine="397"/>
        <w:jc w:val="both"/>
      </w:pPr>
      <w:r>
        <w:rPr>
          <w:rFonts w:ascii="Arial" w:cs="Arial" w:eastAsia="Arial" w:hAnsi="Arial"/>
          <w:sz w:val="24"/>
          <w:szCs w:val="24"/>
        </w:rPr>
        <w:t xml:space="preserve">Постановление о наложении взыскания приводится в исполнение уполномоченным на то органом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340. Прекращение исполнения постановления о наложении взыскания</w:t>
      </w:r>
    </w:p>
    <w:p>
      <w:pPr>
        <w:spacing w:after="120"/>
        <w:ind w:firstLine="397"/>
        <w:jc w:val="both"/>
      </w:pPr>
      <w:r>
        <w:rPr>
          <w:rFonts w:ascii="Arial" w:cs="Arial" w:eastAsia="Arial" w:hAnsi="Arial"/>
          <w:sz w:val="24"/>
          <w:szCs w:val="24"/>
        </w:rPr>
        <w:t xml:space="preserve">Уполномоченный орган, вынесший постановление о наложении взыскания, прекращает исполнение постановления в случаях:</w:t>
      </w:r>
    </w:p>
    <w:p>
      <w:pPr>
        <w:spacing w:after="120"/>
        <w:ind w:firstLine="397"/>
        <w:jc w:val="both"/>
      </w:pPr>
      <w:r>
        <w:rPr>
          <w:rFonts w:ascii="Arial" w:cs="Arial" w:eastAsia="Arial" w:hAnsi="Arial"/>
          <w:sz w:val="24"/>
          <w:szCs w:val="24"/>
        </w:rPr>
        <w:t xml:space="preserve">1) если статья настоящего Кодекса, по которой лицо привлечено к ответственности за нарушение, утратила силу;</w:t>
      </w:r>
    </w:p>
    <w:p>
      <w:pPr>
        <w:spacing w:after="120"/>
        <w:ind w:firstLine="397"/>
        <w:jc w:val="both"/>
      </w:pPr>
      <w:r>
        <w:rPr>
          <w:rFonts w:ascii="Arial" w:cs="Arial" w:eastAsia="Arial" w:hAnsi="Arial"/>
          <w:sz w:val="24"/>
          <w:szCs w:val="24"/>
        </w:rPr>
        <w:t xml:space="preserve">2) смерти лица, привлеченного к ответственности за совершение нарушения;</w:t>
      </w:r>
    </w:p>
    <w:p>
      <w:pPr>
        <w:spacing w:after="120"/>
        <w:ind w:firstLine="397"/>
        <w:jc w:val="both"/>
      </w:pPr>
      <w:r>
        <w:rPr>
          <w:rFonts w:ascii="Arial" w:cs="Arial" w:eastAsia="Arial" w:hAnsi="Arial"/>
          <w:sz w:val="24"/>
          <w:szCs w:val="24"/>
        </w:rPr>
        <w:t xml:space="preserve">3) истечения срока давности исполнения постановления о наложении взыскания.</w:t>
      </w:r>
    </w:p>
    <w:p>
      <w:pPr>
        <w:spacing w:after="120"/>
        <w:ind w:firstLine="397"/>
        <w:jc w:val="both"/>
      </w:pPr>
      <w:r>
        <w:rPr>
          <w:rFonts w:ascii="Arial" w:cs="Arial" w:eastAsia="Arial" w:hAnsi="Arial"/>
          <w:b/>
          <w:bCs/>
          <w:sz w:val="24"/>
          <w:szCs w:val="24"/>
        </w:rPr>
        <w:t xml:space="preserve">Статья 341. Давность исполнения постановлений о наложении взыскания</w:t>
      </w:r>
    </w:p>
    <w:p>
      <w:pPr>
        <w:spacing w:after="120"/>
        <w:ind w:firstLine="397"/>
        <w:jc w:val="both"/>
      </w:pPr>
      <w:r>
        <w:rPr>
          <w:rFonts w:ascii="Arial" w:cs="Arial" w:eastAsia="Arial" w:hAnsi="Arial"/>
          <w:sz w:val="24"/>
          <w:szCs w:val="24"/>
        </w:rPr>
        <w:t xml:space="preserve">1. Постановление о наложении взыскания не подлежит исполнению, если оно не было приведено в исполнение в течение трех лет со дня его вступления в законную силу.</w:t>
      </w:r>
    </w:p>
    <w:p>
      <w:pPr>
        <w:spacing w:after="120"/>
        <w:ind w:firstLine="397"/>
        <w:jc w:val="both"/>
      </w:pPr>
      <w:r>
        <w:rPr>
          <w:rFonts w:ascii="Arial" w:cs="Arial" w:eastAsia="Arial" w:hAnsi="Arial"/>
          <w:sz w:val="24"/>
          <w:szCs w:val="24"/>
        </w:rPr>
        <w:t xml:space="preserve">2. Течение срока давности прерывается, если лицо, привлеченное к ответственности за нарушение, уклоняется от исполнения постановления о наложении взыскания. Исчисление срока давности в этом случае возобновляется со дня обнаружения этого лица.</w:t>
      </w:r>
    </w:p>
    <w:p>
      <w:pPr>
        <w:spacing w:after="120"/>
        <w:ind w:firstLine="397"/>
        <w:jc w:val="center"/>
      </w:pPr>
      <w:r>
        <w:rPr>
          <w:rFonts w:ascii="Arial" w:cs="Arial" w:eastAsia="Arial" w:hAnsi="Arial"/>
          <w:b/>
          <w:bCs/>
          <w:sz w:val="24"/>
          <w:szCs w:val="24"/>
        </w:rPr>
        <w:t xml:space="preserve">Глава 48. Порядок исполнения постановления о взысканиях и дополнительных правовых последствиях</w:t>
      </w:r>
    </w:p>
    <w:p>
      <w:pPr>
        <w:spacing w:after="60" w:before="200"/>
        <w:ind w:firstLine="567"/>
        <w:jc w:val="both"/>
      </w:pPr>
      <w:r>
        <w:rPr>
          <w:rFonts w:ascii="Arial" w:cs="Arial" w:eastAsia="Arial" w:hAnsi="Arial"/>
          <w:b/>
          <w:bCs/>
          <w:sz w:val="24"/>
          <w:szCs w:val="24"/>
        </w:rPr>
        <w:t xml:space="preserve">Статья 342. Срок и порядок исполнения постановления о наложении штрафа</w:t>
      </w:r>
    </w:p>
    <w:p>
      <w:pPr>
        <w:spacing w:after="60"/>
        <w:ind w:firstLine="567"/>
        <w:jc w:val="both"/>
      </w:pPr>
      <w:r>
        <w:rPr>
          <w:rFonts w:ascii="Arial" w:cs="Arial" w:eastAsia="Arial" w:hAnsi="Arial"/>
          <w:sz w:val="24"/>
          <w:szCs w:val="24"/>
        </w:rPr>
        <w:t xml:space="preserve">1. Штраф должен быть уплачен не позднее одного месяца со дня вручения постановления о наложении штрафа, а в случае обжалования постановления - не позднее пятнадцати дней со дня получения им уведомления об оставлении жалобы без удовлетворения.</w:t>
      </w:r>
    </w:p>
    <w:p>
      <w:pPr>
        <w:spacing w:after="60"/>
        <w:ind w:firstLine="567"/>
        <w:jc w:val="both"/>
      </w:pPr>
      <w:r>
        <w:rPr>
          <w:rFonts w:ascii="Arial" w:cs="Arial" w:eastAsia="Arial" w:hAnsi="Arial"/>
          <w:sz w:val="24"/>
          <w:szCs w:val="24"/>
        </w:rPr>
        <w:t xml:space="preserve">При взыскании штрафа на месте совершения нарушения оплата штрафа производится через терминал с использованием банковской карты, а при невозможности такой формы оплаты - лицу, привлекаемому к ответственности за нарушение, уполномоченным органом выдается установленной формы штрафная квитанция, являющаяся документом строгой финансовой отчетности и составляемая в двух экземплярах. Лицо, привлекаемое к ответственности за 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60"/>
        <w:ind w:firstLine="567"/>
        <w:jc w:val="both"/>
      </w:pPr>
      <w:r>
        <w:rPr>
          <w:rFonts w:ascii="Arial" w:cs="Arial" w:eastAsia="Arial" w:hAnsi="Arial"/>
          <w:sz w:val="24"/>
          <w:szCs w:val="24"/>
        </w:rPr>
        <w:t xml:space="preserve">2. В случаях когда оплата штрафа производится не на месте совершения нарушения, штраф, наложенный за совершение нарушения, вносится нарушителем в учреждение банка или национального оператора почтовой связи в форме наличных или безналичных платежей.</w:t>
      </w:r>
    </w:p>
    <w:p>
      <w:pPr>
        <w:spacing w:after="60"/>
        <w:ind w:firstLine="567"/>
        <w:jc w:val="both"/>
      </w:pPr>
      <w:r>
        <w:rPr>
          <w:rFonts w:ascii="Arial" w:cs="Arial" w:eastAsia="Arial" w:hAnsi="Arial"/>
          <w:sz w:val="24"/>
          <w:szCs w:val="24"/>
        </w:rPr>
        <w:t xml:space="preserve">3. Суммы взысканных штрафов, в том числе наложенных уполномоченными государственными органами, перечисляются в республиканский и местные бюджеты.</w:t>
      </w:r>
    </w:p>
    <w:p>
      <w:pPr>
        <w:spacing w:after="60"/>
        <w:ind w:firstLine="567"/>
        <w:jc w:val="both"/>
      </w:pPr>
      <w:r>
        <w:rPr>
          <w:rFonts w:ascii="Arial" w:cs="Arial" w:eastAsia="Arial" w:hAnsi="Arial"/>
          <w:sz w:val="24"/>
          <w:szCs w:val="24"/>
        </w:rPr>
        <w:t xml:space="preserve">4. В случае уплаты штрафа за нарушения, указанные в санкциях статей </w:t>
      </w:r>
      <w:hyperlink w:history="1" r:id="rIdfcr_xgdk08wexwror7abm">
        <w:r>
          <w:rPr>
            <w:rFonts w:ascii="Arial" w:cs="Arial" w:eastAsia="Arial" w:hAnsi="Arial"/>
            <w:color w:val="1D4ED8"/>
            <w:sz w:val="24"/>
            <w:szCs w:val="24"/>
            <w:u w:val="single"/>
          </w:rPr>
          <w:t xml:space="preserve">главы 19</w:t>
        </w:r>
      </w:hyperlink>
      <w:r>
        <w:rPr>
          <w:rFonts w:ascii="Arial" w:cs="Arial" w:eastAsia="Arial" w:hAnsi="Arial"/>
          <w:sz w:val="24"/>
          <w:szCs w:val="24"/>
        </w:rPr>
        <w:t xml:space="preserve">, за исключением статей </w:t>
      </w:r>
      <w:hyperlink w:history="1" r:id="rId6ymkbafqpcmnrzmpeccc1">
        <w:r>
          <w:rPr>
            <w:rFonts w:ascii="Arial" w:cs="Arial" w:eastAsia="Arial" w:hAnsi="Arial"/>
            <w:color w:val="1D4ED8"/>
            <w:sz w:val="24"/>
            <w:szCs w:val="24"/>
            <w:u w:val="single"/>
          </w:rPr>
          <w:t xml:space="preserve">119</w:t>
        </w:r>
      </w:hyperlink>
      <w:r>
        <w:rPr>
          <w:rFonts w:ascii="Arial" w:cs="Arial" w:eastAsia="Arial" w:hAnsi="Arial"/>
          <w:sz w:val="24"/>
          <w:szCs w:val="24"/>
        </w:rPr>
        <w:t xml:space="preserve"> - </w:t>
      </w:r>
      <w:hyperlink w:history="1" r:id="rIdaen6tui4bplp54l6anu4i">
        <w:r>
          <w:rPr>
            <w:rFonts w:ascii="Arial" w:cs="Arial" w:eastAsia="Arial" w:hAnsi="Arial"/>
            <w:color w:val="1D4ED8"/>
            <w:sz w:val="24"/>
            <w:szCs w:val="24"/>
            <w:u w:val="single"/>
          </w:rPr>
          <w:t xml:space="preserve">120-1</w:t>
        </w:r>
      </w:hyperlink>
      <w:r>
        <w:rPr>
          <w:rFonts w:ascii="Arial" w:cs="Arial" w:eastAsia="Arial" w:hAnsi="Arial"/>
          <w:sz w:val="24"/>
          <w:szCs w:val="24"/>
        </w:rPr>
        <w:t xml:space="preserve">, частей 4 и 5 </w:t>
      </w:r>
      <w:hyperlink w:history="1" r:id="rIdkw7lktv60gry9jlp4c8qk">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части 1 статьи 123, части 1 статьи 123</w:t>
      </w:r>
      <w:r>
        <w:rPr>
          <w:rFonts w:ascii="Arial" w:cs="Arial" w:eastAsia="Arial" w:hAnsi="Arial"/>
          <w:sz w:val="24"/>
          <w:szCs w:val="24"/>
        </w:rPr>
        <w:t xml:space="preserve">1</w:t>
      </w:r>
      <w:r>
        <w:rPr>
          <w:rFonts w:ascii="Arial" w:cs="Arial" w:eastAsia="Arial" w:hAnsi="Arial"/>
          <w:sz w:val="24"/>
          <w:szCs w:val="24"/>
        </w:rPr>
        <w:t xml:space="preserve">, статей </w:t>
      </w:r>
      <w:hyperlink w:history="1" r:id="rIdqvck9wh0mndjvtuqialmz">
        <w:r>
          <w:rPr>
            <w:rFonts w:ascii="Arial" w:cs="Arial" w:eastAsia="Arial" w:hAnsi="Arial"/>
            <w:color w:val="1D4ED8"/>
            <w:sz w:val="24"/>
            <w:szCs w:val="24"/>
            <w:u w:val="single"/>
          </w:rPr>
          <w:t xml:space="preserve">128</w:t>
        </w:r>
      </w:hyperlink>
      <w:r>
        <w:rPr>
          <w:rFonts w:ascii="Arial" w:cs="Arial" w:eastAsia="Arial" w:hAnsi="Arial"/>
          <w:sz w:val="24"/>
          <w:szCs w:val="24"/>
        </w:rPr>
        <w:t xml:space="preserve"> и </w:t>
      </w:r>
      <w:hyperlink w:history="1" r:id="rIdpccyenrxewi-mydx0gezs">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4z81_te0-uc5dpgmmqzo2">
        <w:r>
          <w:rPr>
            <w:rFonts w:ascii="Arial" w:cs="Arial" w:eastAsia="Arial" w:hAnsi="Arial"/>
            <w:color w:val="1D4ED8"/>
            <w:sz w:val="24"/>
            <w:szCs w:val="24"/>
            <w:u w:val="single"/>
          </w:rPr>
          <w:t xml:space="preserve">135</w:t>
        </w:r>
      </w:hyperlink>
      <w:r>
        <w:rPr>
          <w:rFonts w:ascii="Arial" w:cs="Arial" w:eastAsia="Arial" w:hAnsi="Arial"/>
          <w:sz w:val="24"/>
          <w:szCs w:val="24"/>
        </w:rPr>
        <w:t xml:space="preserve">, в течение пятнадцати календарных дней со дня получения постановления о наложении штрафа, размеры штрафов уменьшаются на 50 процентов.</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случае уплаты штрафа за нарушения, предусмотренные частью 5 </w:t>
      </w:r>
      <w:hyperlink w:history="1" r:id="rIdx9sahcpmuxkqdum_0hqvl">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частью 1 </w:t>
      </w:r>
      <w:hyperlink w:history="1" r:id="rIdkpfjuti-rn_or0n3pugiw">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и частью 1 </w:t>
      </w:r>
      <w:hyperlink w:history="1" r:id="rIdeqqwoe2fuwkqjrdq6smhr">
        <w:r>
          <w:rPr>
            <w:rFonts w:ascii="Arial" w:cs="Arial" w:eastAsia="Arial" w:hAnsi="Arial"/>
            <w:color w:val="1D4ED8"/>
            <w:sz w:val="24"/>
            <w:szCs w:val="24"/>
            <w:u w:val="single"/>
          </w:rPr>
          <w:t xml:space="preserve">статьи 123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567"/>
        <w:jc w:val="both"/>
      </w:pPr>
      <w:r>
        <w:rPr>
          <w:rFonts w:ascii="Arial" w:cs="Arial" w:eastAsia="Arial" w:hAnsi="Arial"/>
          <w:sz w:val="24"/>
          <w:szCs w:val="24"/>
        </w:rPr>
        <w:t xml:space="preserve">5. 25 процентов денежных средств от сумм штрафов, зачисляемых в республиканский бюджет, взысканных за совершение нарушений в сфере безопасности дорожного движения и эксплуатации транспортных средств, предусмотренных </w:t>
      </w:r>
      <w:hyperlink w:history="1" r:id="rIdbipeaimlbbkrzsg9vrgb4">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 за исключением штрафов, взысканных за совершение нарушений, выявленных в соответствии с требованиями части 1 </w:t>
      </w:r>
      <w:hyperlink w:history="1" r:id="rIdieolrp0hxhenzrpzckq6e">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в порядке, определяемом Правительством Кыргызской Республики, направляются на улучшение материально-технического обеспечения подразделений безопасности дорожного движения органов внутренних дел и материальное стимулирование их сотрудников.</w:t>
      </w:r>
    </w:p>
    <w:p>
      <w:pPr>
        <w:spacing w:after="60"/>
        <w:ind w:firstLine="567"/>
        <w:jc w:val="both"/>
      </w:pPr>
      <w:r>
        <w:rPr>
          <w:rFonts w:ascii="Arial" w:cs="Arial" w:eastAsia="Arial" w:hAnsi="Arial"/>
          <w:sz w:val="24"/>
          <w:szCs w:val="24"/>
        </w:rPr>
        <w:t xml:space="preserve">Суммы штрафов, взысканных за совершение нарушений, выявленных в порядке, установленном частью 1 </w:t>
      </w:r>
      <w:hyperlink w:history="1" r:id="rIdjoqnlsjsovnsjbdkym7cx">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формируются и используются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ioncyerq2rhbl2gbuw6m">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hyperlink w:history="1" r:id="rIdycbolcygjhoxqu-tpobh3">
        <w:r>
          <w:rPr>
            <w:rFonts w:ascii="Arial" w:cs="Arial" w:eastAsia="Arial" w:hAnsi="Arial"/>
            <w:i/>
            <w:iCs/>
            <w:color w:val="1D4ED8"/>
            <w:sz w:val="24"/>
            <w:szCs w:val="24"/>
            <w:u w:val="single"/>
          </w:rPr>
          <w:t xml:space="preserve"> 4 августа 2021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343. Принудительное исполнение постановления о наложении штрафа и взыскании пени</w:t>
      </w:r>
    </w:p>
    <w:p>
      <w:pPr>
        <w:spacing w:after="120"/>
        <w:ind w:firstLine="397"/>
        <w:jc w:val="both"/>
      </w:pPr>
      <w:r>
        <w:rPr>
          <w:rFonts w:ascii="Arial" w:cs="Arial" w:eastAsia="Arial" w:hAnsi="Arial"/>
          <w:sz w:val="24"/>
          <w:szCs w:val="24"/>
        </w:rPr>
        <w:t xml:space="preserve">1. В случае неуплаты в установленный законом срок в добровольном порядке штрафа за нарушение начинается начисление пени. Начисление пени прекращается при достижении ее максимального размера, указанного в </w:t>
      </w:r>
      <w:hyperlink w:history="1" r:id="rIdeswv9y8w-wr8ujniri6r9">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окончании срока уплаты штрафа и начисления пени уполномоченный орган направляет свои постановления о наложении штрафа и начислении пени судебному исполнителю для принудительного исполнения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344. Окончание производства по исполнению постановления о наложении штрафа</w:t>
      </w:r>
    </w:p>
    <w:p>
      <w:pPr>
        <w:spacing w:after="120"/>
        <w:ind w:firstLine="397"/>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уполномоченному органу, вынесшему постановление.</w:t>
      </w:r>
    </w:p>
    <w:p>
      <w:pPr>
        <w:spacing w:after="120"/>
        <w:ind w:firstLine="397"/>
        <w:jc w:val="both"/>
      </w:pPr>
      <w:r>
        <w:rPr>
          <w:rFonts w:ascii="Arial" w:cs="Arial" w:eastAsia="Arial" w:hAnsi="Arial"/>
          <w:b/>
          <w:bCs/>
          <w:sz w:val="24"/>
          <w:szCs w:val="24"/>
        </w:rPr>
        <w:t xml:space="preserve">Статья 345. Исполнение изъятия имущества</w:t>
      </w:r>
    </w:p>
    <w:p>
      <w:pPr>
        <w:spacing w:after="120"/>
        <w:ind w:firstLine="397"/>
        <w:jc w:val="both"/>
      </w:pPr>
      <w:r>
        <w:rPr>
          <w:rFonts w:ascii="Arial" w:cs="Arial" w:eastAsia="Arial" w:hAnsi="Arial"/>
          <w:sz w:val="24"/>
          <w:szCs w:val="24"/>
        </w:rPr>
        <w:t xml:space="preserve">1. Изъятие имущества и его последующее хранение до момента принятия решения о его дальнейшем направлении осуществляется уполномоченным органом.</w:t>
      </w:r>
    </w:p>
    <w:p>
      <w:pPr>
        <w:spacing w:after="120"/>
        <w:ind w:firstLine="397"/>
        <w:jc w:val="both"/>
      </w:pPr>
      <w:r>
        <w:rPr>
          <w:rFonts w:ascii="Arial" w:cs="Arial" w:eastAsia="Arial" w:hAnsi="Arial"/>
          <w:sz w:val="24"/>
          <w:szCs w:val="24"/>
        </w:rPr>
        <w:t xml:space="preserve">2. При необходимости решить вопрос о конфискации изъятого имущества уполномоченный орган обращается в районный (городской) суд в порядке, предусмотренном Уголовно-процессуальным </w:t>
      </w:r>
      <w:hyperlink w:history="1" r:id="rIdiij8ffi90dnoemk_cevs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345-1.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60"/>
        <w:ind w:firstLine="567"/>
        <w:jc w:val="both"/>
      </w:pPr>
      <w:r>
        <w:rPr>
          <w:rFonts w:ascii="Arial" w:cs="Arial" w:eastAsia="Arial" w:hAnsi="Arial"/>
          <w:sz w:val="24"/>
          <w:szCs w:val="24"/>
        </w:rPr>
        <w:t xml:space="preserve">Порядок направления на освидетельствование и порядок проведения освидетельствования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направлении на медицинское освидетельствование составляется протокол, копия которого вручается лицу, в отношении которого применяется такая мера.</w:t>
      </w:r>
    </w:p>
    <w:p>
      <w:pPr>
        <w:spacing w:after="60"/>
        <w:ind w:firstLine="567"/>
        <w:jc w:val="both"/>
      </w:pPr>
      <w:r>
        <w:rPr>
          <w:rFonts w:ascii="Arial" w:cs="Arial" w:eastAsia="Arial" w:hAnsi="Arial"/>
          <w:sz w:val="24"/>
          <w:szCs w:val="24"/>
        </w:rPr>
        <w:t xml:space="preserve">3. В протоколе о применении специальных технических средств для освидетельствования на состояние опьянения или о направлении на медицинское освидетельствование указываются:</w:t>
      </w:r>
    </w:p>
    <w:p>
      <w:pPr>
        <w:spacing w:after="60"/>
        <w:ind w:firstLine="567"/>
        <w:jc w:val="both"/>
      </w:pPr>
      <w:r>
        <w:rPr>
          <w:rFonts w:ascii="Arial" w:cs="Arial" w:eastAsia="Arial" w:hAnsi="Arial"/>
          <w:sz w:val="24"/>
          <w:szCs w:val="24"/>
        </w:rPr>
        <w:t xml:space="preserve">1) место, дата и время составления протокола;</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основания освидетельствования на состояние опьянения;</w:t>
      </w:r>
    </w:p>
    <w:p>
      <w:pPr>
        <w:spacing w:after="60"/>
        <w:ind w:firstLine="567"/>
        <w:jc w:val="both"/>
      </w:pPr>
      <w:r>
        <w:rPr>
          <w:rFonts w:ascii="Arial" w:cs="Arial" w:eastAsia="Arial" w:hAnsi="Arial"/>
          <w:sz w:val="24"/>
          <w:szCs w:val="24"/>
        </w:rPr>
        <w:t xml:space="preserve">4) сведения о лице, управляющем транспортным средством;</w:t>
      </w:r>
    </w:p>
    <w:p>
      <w:pPr>
        <w:spacing w:after="60"/>
        <w:ind w:firstLine="567"/>
        <w:jc w:val="both"/>
      </w:pPr>
      <w:r>
        <w:rPr>
          <w:rFonts w:ascii="Arial" w:cs="Arial" w:eastAsia="Arial" w:hAnsi="Arial"/>
          <w:sz w:val="24"/>
          <w:szCs w:val="24"/>
        </w:rPr>
        <w:t xml:space="preserve">5) сведения о типе, марке, модели, государственном регистрационном номерном знаке и иных признаках идентификации транспортного средства.</w:t>
      </w:r>
    </w:p>
    <w:p>
      <w:pPr>
        <w:spacing w:after="60"/>
        <w:ind w:firstLine="567"/>
        <w:jc w:val="both"/>
      </w:pPr>
      <w:r>
        <w:rPr>
          <w:rFonts w:ascii="Arial" w:cs="Arial" w:eastAsia="Arial" w:hAnsi="Arial"/>
          <w:sz w:val="24"/>
          <w:szCs w:val="24"/>
        </w:rPr>
        <w:t xml:space="preserve">4. Протокол о применении специальных технических средств для освидетельствования на состояние опьянения или о направлении на медицинское освидетельствование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который направлен на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60"/>
        <w:ind w:firstLine="567"/>
        <w:jc w:val="both"/>
      </w:pPr>
      <w:r>
        <w:rPr>
          <w:rFonts w:ascii="Arial" w:cs="Arial" w:eastAsia="Arial" w:hAnsi="Arial"/>
          <w:sz w:val="24"/>
          <w:szCs w:val="24"/>
        </w:rPr>
        <w:t xml:space="preserve">5. Акт о медицинском освидетельствовании на состояние опьянения прилагается к соответствующему протоколу.</w:t>
      </w:r>
    </w:p>
    <w:p>
      <w:pPr>
        <w:spacing w:after="60"/>
        <w:ind w:firstLine="567"/>
        <w:jc w:val="both"/>
      </w:pPr>
      <w:r>
        <w:rPr>
          <w:rFonts w:ascii="Arial" w:cs="Arial" w:eastAsia="Arial" w:hAnsi="Arial"/>
          <w:i/>
          <w:iCs/>
          <w:sz w:val="24"/>
          <w:szCs w:val="24"/>
        </w:rPr>
        <w:t xml:space="preserve">(В редакции Закона КР от </w:t>
      </w:r>
      <w:hyperlink w:history="1" r:id="rId8b_du4sxh0cb3mbhzgfta">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49. Заключительные положения</w:t>
      </w:r>
    </w:p>
    <w:p>
      <w:pPr>
        <w:spacing w:after="120"/>
        <w:ind w:firstLine="397"/>
        <w:jc w:val="both"/>
      </w:pPr>
      <w:r>
        <w:rPr>
          <w:rFonts w:ascii="Arial" w:cs="Arial" w:eastAsia="Arial" w:hAnsi="Arial"/>
          <w:b/>
          <w:bCs/>
          <w:sz w:val="24"/>
          <w:szCs w:val="24"/>
        </w:rPr>
        <w:t xml:space="preserve">Статья 346. Вступление в силу настоящего Кодекса</w:t>
      </w:r>
    </w:p>
    <w:p>
      <w:pPr>
        <w:spacing w:after="120"/>
        <w:ind w:firstLine="397"/>
        <w:jc w:val="both"/>
      </w:pPr>
      <w:r>
        <w:rPr>
          <w:rFonts w:ascii="Arial" w:cs="Arial" w:eastAsia="Arial" w:hAnsi="Arial"/>
          <w:sz w:val="24"/>
          <w:szCs w:val="24"/>
        </w:rPr>
        <w:t xml:space="preserve">1. Ввести в действие Кодекс Кыргызской Республики о нарушениях с 1 января 2019 года.</w:t>
      </w:r>
    </w:p>
    <w:p>
      <w:pPr>
        <w:spacing w:after="120"/>
        <w:ind w:firstLine="397"/>
        <w:jc w:val="both"/>
      </w:pPr>
      <w:r>
        <w:rPr>
          <w:rFonts w:ascii="Arial" w:cs="Arial" w:eastAsia="Arial" w:hAnsi="Arial"/>
          <w:sz w:val="24"/>
          <w:szCs w:val="24"/>
        </w:rPr>
        <w:t xml:space="preserve">2. Со дня введения в действие Кодекса Кыргызской Республики о нарушениях признать утратившими силу:</w:t>
      </w:r>
    </w:p>
    <w:p>
      <w:pPr>
        <w:spacing w:after="120"/>
        <w:ind w:firstLine="397"/>
        <w:jc w:val="both"/>
      </w:pPr>
      <w:r>
        <w:rPr>
          <w:rFonts w:ascii="Arial" w:cs="Arial" w:eastAsia="Arial" w:hAnsi="Arial"/>
          <w:sz w:val="24"/>
          <w:szCs w:val="24"/>
        </w:rPr>
        <w:t xml:space="preserve">1) </w:t>
      </w:r>
      <w:hyperlink w:history="1" r:id="rIdczq5s4bwyt3vawesjmpj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4 августа 1998 года № 114 (Ведомости Жогорку Кенеша Кыргызской Республики, 1999 г., № 2, ст.77);</w:t>
      </w:r>
    </w:p>
    <w:p>
      <w:pPr>
        <w:spacing w:after="120"/>
        <w:ind w:firstLine="397"/>
        <w:jc w:val="both"/>
      </w:pPr>
      <w:r>
        <w:rPr>
          <w:rFonts w:ascii="Arial" w:cs="Arial" w:eastAsia="Arial" w:hAnsi="Arial"/>
          <w:sz w:val="24"/>
          <w:szCs w:val="24"/>
        </w:rPr>
        <w:t xml:space="preserve">2) </w:t>
      </w:r>
      <w:hyperlink w:history="1" r:id="rIdazf68l2js19cohrys9eh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ноября 1999 года № 131 (Ведомости Жогорку Кенеша Кыргызской Республики, 2000 г., № 4, ст.171);</w:t>
      </w:r>
    </w:p>
    <w:p>
      <w:pPr>
        <w:spacing w:after="120"/>
        <w:ind w:firstLine="397"/>
        <w:jc w:val="both"/>
      </w:pPr>
      <w:r>
        <w:rPr>
          <w:rFonts w:ascii="Arial" w:cs="Arial" w:eastAsia="Arial" w:hAnsi="Arial"/>
          <w:sz w:val="24"/>
          <w:szCs w:val="24"/>
        </w:rPr>
        <w:t xml:space="preserve">3) </w:t>
      </w:r>
      <w:hyperlink w:history="1" r:id="rId9g70iel-lpocueumrqbh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5kjt5uvzvl6irzf__g5k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10 марта 2002 года № 33 (Ведомости Жогорку Кенеша Кыргызской Республики, 2002 г., № 3, ст.125);</w:t>
      </w:r>
    </w:p>
    <w:p>
      <w:pPr>
        <w:spacing w:after="120"/>
        <w:ind w:firstLine="397"/>
        <w:jc w:val="both"/>
      </w:pPr>
      <w:r>
        <w:rPr>
          <w:rFonts w:ascii="Arial" w:cs="Arial" w:eastAsia="Arial" w:hAnsi="Arial"/>
          <w:sz w:val="24"/>
          <w:szCs w:val="24"/>
        </w:rPr>
        <w:t xml:space="preserve">4) </w:t>
      </w:r>
      <w:hyperlink w:history="1" r:id="rIdmuadi3ondrqyuafmlqcbx">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20 марта 2002 года № 42 (Ведомости Жогорку Кенеша Кыргызской Республики, 2002 г., № 5, ст.201);</w:t>
      </w:r>
    </w:p>
    <w:p>
      <w:pPr>
        <w:spacing w:after="120"/>
        <w:ind w:firstLine="397"/>
        <w:jc w:val="both"/>
      </w:pPr>
      <w:r>
        <w:rPr>
          <w:rFonts w:ascii="Arial" w:cs="Arial" w:eastAsia="Arial" w:hAnsi="Arial"/>
          <w:sz w:val="24"/>
          <w:szCs w:val="24"/>
        </w:rPr>
        <w:t xml:space="preserve">5) </w:t>
      </w:r>
      <w:hyperlink w:history="1" r:id="rIdsi2l_lmybi6y52styqj90">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22 июня 2002 года № 109 (Ведомости Жогорку Кенеша Кыргызской Республики, 2002 г., № 8, ст.374);</w:t>
      </w:r>
    </w:p>
    <w:p>
      <w:pPr>
        <w:spacing w:after="120"/>
        <w:ind w:firstLine="397"/>
        <w:jc w:val="both"/>
      </w:pPr>
      <w:r>
        <w:rPr>
          <w:rFonts w:ascii="Arial" w:cs="Arial" w:eastAsia="Arial" w:hAnsi="Arial"/>
          <w:sz w:val="24"/>
          <w:szCs w:val="24"/>
        </w:rPr>
        <w:t xml:space="preserve">6) </w:t>
      </w:r>
      <w:hyperlink w:history="1" r:id="rIdw-gssythuhyz0k9rkshwh">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февраля 2003 года № 36 (Ведомости Жогорку Кенеша Кыргызской Республики, 2003 г., № 4, ст.187);</w:t>
      </w:r>
    </w:p>
    <w:p>
      <w:pPr>
        <w:spacing w:after="120"/>
        <w:ind w:firstLine="397"/>
        <w:jc w:val="both"/>
      </w:pPr>
      <w:r>
        <w:rPr>
          <w:rFonts w:ascii="Arial" w:cs="Arial" w:eastAsia="Arial" w:hAnsi="Arial"/>
          <w:sz w:val="24"/>
          <w:szCs w:val="24"/>
        </w:rPr>
        <w:t xml:space="preserve">7) </w:t>
      </w:r>
      <w:hyperlink w:history="1" r:id="rId7dnyecwc1htnla8h-l2r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19 февраля 2003 года № 42 (Ведомости Жогорку Кенеша Кыргызской Республики, 2003 г., № 4, ст.193);</w:t>
      </w:r>
    </w:p>
    <w:p>
      <w:pPr>
        <w:spacing w:after="120"/>
        <w:ind w:firstLine="397"/>
        <w:jc w:val="both"/>
      </w:pPr>
      <w:r>
        <w:rPr>
          <w:rFonts w:ascii="Arial" w:cs="Arial" w:eastAsia="Arial" w:hAnsi="Arial"/>
          <w:sz w:val="24"/>
          <w:szCs w:val="24"/>
        </w:rPr>
        <w:t xml:space="preserve">8) </w:t>
      </w:r>
      <w:hyperlink w:history="1" r:id="rIdaobjwbuj28jak79vn_opw">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июня 2003 года № 98 (Ведомости Жогорку Кенеша Кыргызской Республики, 2003 г., № 9, ст.358);</w:t>
      </w:r>
    </w:p>
    <w:p>
      <w:pPr>
        <w:spacing w:after="120"/>
        <w:ind w:firstLine="397"/>
        <w:jc w:val="both"/>
      </w:pPr>
      <w:r>
        <w:rPr>
          <w:rFonts w:ascii="Arial" w:cs="Arial" w:eastAsia="Arial" w:hAnsi="Arial"/>
          <w:sz w:val="24"/>
          <w:szCs w:val="24"/>
        </w:rPr>
        <w:t xml:space="preserve">9) </w:t>
      </w:r>
      <w:hyperlink w:history="1" r:id="rIdtgixmjtur5ch6fgbhns-c">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июня 2003 года № 100 (Ведомости Жогорку Кенеша Кыргызской Республики, 2003 г., № 9, ст.360);</w:t>
      </w:r>
    </w:p>
    <w:p>
      <w:pPr>
        <w:spacing w:after="120"/>
        <w:ind w:firstLine="397"/>
        <w:jc w:val="both"/>
      </w:pPr>
      <w:r>
        <w:rPr>
          <w:rFonts w:ascii="Arial" w:cs="Arial" w:eastAsia="Arial" w:hAnsi="Arial"/>
          <w:sz w:val="24"/>
          <w:szCs w:val="24"/>
        </w:rPr>
        <w:t xml:space="preserve">10) </w:t>
      </w:r>
      <w:hyperlink w:history="1" r:id="rId5nimoxzquqetuvcnu3s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uxexkqi2fodbdxre5z5-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июня 2003 года № 121 (Ведомости Жогорку Кенеша Кыргызской Республики, 2003 г., № 10, ст.431);</w:t>
      </w:r>
    </w:p>
    <w:p>
      <w:pPr>
        <w:spacing w:after="120"/>
        <w:ind w:firstLine="397"/>
        <w:jc w:val="both"/>
      </w:pPr>
      <w:r>
        <w:rPr>
          <w:rFonts w:ascii="Arial" w:cs="Arial" w:eastAsia="Arial" w:hAnsi="Arial"/>
          <w:sz w:val="24"/>
          <w:szCs w:val="24"/>
        </w:rPr>
        <w:t xml:space="preserve">11) </w:t>
      </w:r>
      <w:hyperlink w:history="1" r:id="rIdbamruw5ejsk-fzh_ilzm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ppnox9qepyrw9aptel2s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5 августа 2003 года № 191 (Ведомости Жогорку Кенеша Кыргызской Республики, 2003 г., № 12, ст.548);</w:t>
      </w:r>
    </w:p>
    <w:p>
      <w:pPr>
        <w:spacing w:after="120"/>
        <w:ind w:firstLine="397"/>
        <w:jc w:val="both"/>
      </w:pPr>
      <w:r>
        <w:rPr>
          <w:rFonts w:ascii="Arial" w:cs="Arial" w:eastAsia="Arial" w:hAnsi="Arial"/>
          <w:sz w:val="24"/>
          <w:szCs w:val="24"/>
        </w:rPr>
        <w:t xml:space="preserve">12) </w:t>
      </w:r>
      <w:hyperlink w:history="1" r:id="rIdohn56bqvltci6ghaqrq2q">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5 августа 2003 года № 192 (Ведомости Жогорку Кенеша Кыргызской Республики, 2003 г., № 12, ст.549);</w:t>
      </w:r>
    </w:p>
    <w:p>
      <w:pPr>
        <w:spacing w:after="120"/>
        <w:ind w:firstLine="397"/>
        <w:jc w:val="both"/>
      </w:pPr>
      <w:r>
        <w:rPr>
          <w:rFonts w:ascii="Arial" w:cs="Arial" w:eastAsia="Arial" w:hAnsi="Arial"/>
          <w:sz w:val="24"/>
          <w:szCs w:val="24"/>
        </w:rPr>
        <w:t xml:space="preserve">13) </w:t>
      </w:r>
      <w:hyperlink w:history="1" r:id="rIdpc8kh2udsyzvoow1fnbaa">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9 августа 2003 года № 193 (Ведомости Жогорку Кенеша Кыргызской Республики, 2003 г., № 12, ст.550);</w:t>
      </w:r>
    </w:p>
    <w:p>
      <w:pPr>
        <w:spacing w:after="120"/>
        <w:ind w:firstLine="397"/>
        <w:jc w:val="both"/>
      </w:pPr>
      <w:r>
        <w:rPr>
          <w:rFonts w:ascii="Arial" w:cs="Arial" w:eastAsia="Arial" w:hAnsi="Arial"/>
          <w:sz w:val="24"/>
          <w:szCs w:val="24"/>
        </w:rPr>
        <w:t xml:space="preserve">14) </w:t>
      </w:r>
      <w:hyperlink w:history="1" r:id="rIdvj0evckc7npo7vpcsroln">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Уголовный кодекс Кыргызской Республики, Уголовно-процессуальный кодекс Кыргызской Республики и Кодекс Кыргызской Республики об административной ответственности" от 14 ноября 2003 года № 221 (Ведомости Жогорку Кенеша Кыргызской Республики, 2004 г., № 2, ст.71);</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февраля 2004 года № 13 (Ведомости Жогорку Кенеша Кыргызской Республики, 2004 г., № 5, ст.234);</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марта 2004 года № 18 (Ведомости Жогорку Кенеша Кыргызской Республики, 2004 г., № 7, ст.280);</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марта 2004 года № 20 (Ведомости Жогорку Кенеша Кыргызской Республики, 2004 г., № 7, ст.282);</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июня 2004 года № 71 (Ведомости Жогорку Кенеша Кыргызской Республики, 2004 г., № 10, ст.437);</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2004 года № 98 (Ведомости Жогорку Кенеша Кыргызской Республики, 2004 г., № 11, ст.505);</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июля 2004 года № 100 (Ведомости Жогорку Кенеша Кыргызской Республики, 2004 г., № 11, ст.507);</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 августа 2004 года № 102 (Ведомости Жогорку Кенеша Кыргызской Республики, 2004 г., № 11, ст.509);</w:t>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о выборах в Кыргызской Республике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декабря 2004 года № 194 (Ведомости Жогорку Кенеша Кыргызской Республики, 2005 г., № 3, ст.181);</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февраля 2005 года № 39 (Ведомости Жогорку Кенеша Кыргызской Республики, 2005 г., № 5, ст.314);</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2005 года № 43 (Ведомости Жогорку Кенеша Кыргызской Республики, 2005 г., № 5, ст.318);</w:t>
      </w:r>
    </w:p>
    <w:p>
      <w:pPr>
        <w:spacing w:after="120"/>
        <w:ind w:firstLine="397"/>
        <w:jc w:val="both"/>
      </w:pPr>
      <w:r>
        <w:rPr>
          <w:rFonts w:ascii="Arial" w:cs="Arial" w:eastAsia="Arial" w:hAnsi="Arial"/>
          <w:sz w:val="24"/>
          <w:szCs w:val="24"/>
        </w:rPr>
        <w:t xml:space="preserve">25)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2005 года № 107 (Ведомости Жогорку Кенеша Кыргызской Республики, 2005 г., № 10, ст.753);</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2005 года № 109 (Ведомости Жогорку Кенеша Кыргызской Республики, 2005 г., № 10, ст.755);</w:t>
      </w:r>
    </w:p>
    <w:p>
      <w:pPr>
        <w:spacing w:after="120"/>
        <w:ind w:firstLine="397"/>
        <w:jc w:val="both"/>
      </w:pPr>
      <w:r>
        <w:rPr>
          <w:rFonts w:ascii="Arial" w:cs="Arial" w:eastAsia="Arial" w:hAnsi="Arial"/>
          <w:sz w:val="24"/>
          <w:szCs w:val="24"/>
        </w:rPr>
        <w:t xml:space="preserve">27)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августа 2005 года № 121 (Ведомости Жогорку Кенеша Кыргызской Республики, 2005 г., № 11, ст.872);</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августа 2005 года № 122 (Ведомости Жогорку Кенеша Кыргызской Республики, 2005 г., № 11, ст.873);</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января 2006 года № 16 (Ведомости Жогорку Кенеша Кыргызской Республики, 2006 г., № 1, ст.18);</w:t>
      </w:r>
    </w:p>
    <w:p>
      <w:pPr>
        <w:spacing w:after="120"/>
        <w:ind w:firstLine="397"/>
        <w:jc w:val="both"/>
      </w:pPr>
      <w:r>
        <w:rPr>
          <w:rFonts w:ascii="Arial" w:cs="Arial" w:eastAsia="Arial" w:hAnsi="Arial"/>
          <w:sz w:val="24"/>
          <w:szCs w:val="24"/>
        </w:rPr>
        <w:t xml:space="preserve">30)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6 февраля 2006 года № 35 (Ведомости Жогорку Кенеша Кыргызской Республики, 2006 г., № 2, ст.143);</w:t>
      </w:r>
    </w:p>
    <w:p>
      <w:pPr>
        <w:spacing w:after="120"/>
        <w:ind w:firstLine="397"/>
        <w:jc w:val="both"/>
      </w:pPr>
      <w:r>
        <w:rPr>
          <w:rFonts w:ascii="Arial" w:cs="Arial" w:eastAsia="Arial" w:hAnsi="Arial"/>
          <w:sz w:val="24"/>
          <w:szCs w:val="24"/>
        </w:rPr>
        <w:t xml:space="preserve">31)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2006 года № 52 (Ведомости Жогорку Кенеша Кыргызской Республики, 2006 г., № 2, ст.160);</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2006 года № 53 (Ведомости Жогорку Кенеша Кыргызской Республики, 2006 г., № 2, ст.161);</w:t>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2006 года № 127 (Ведомости Жогорку Кенеша Кыргызской Республики, 2006 г., № 7, ст.599);</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2006 года № 130 (Ведомости Жогорку Кенеша Кыргызской Республики, 2006 г., № 7, ст.602);</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августа 2006 года № 159 (газета "Эркин Тоо" от 18 августа 2006 года № 61);</w:t>
      </w:r>
    </w:p>
    <w:p>
      <w:pPr>
        <w:spacing w:after="120"/>
        <w:ind w:firstLine="397"/>
        <w:jc w:val="both"/>
      </w:pPr>
      <w:r>
        <w:rPr>
          <w:rFonts w:ascii="Arial" w:cs="Arial" w:eastAsia="Arial" w:hAnsi="Arial"/>
          <w:sz w:val="24"/>
          <w:szCs w:val="24"/>
        </w:rPr>
        <w:t xml:space="preserve">36)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августа 2006 года № 174 (Ведомости Жогорку Кенеша Кыргызской Республики, 2006 г., № 10, ст.850);</w:t>
      </w:r>
    </w:p>
    <w:p>
      <w:pPr>
        <w:spacing w:after="120"/>
        <w:ind w:firstLine="397"/>
        <w:jc w:val="both"/>
      </w:pPr>
      <w:r>
        <w:rPr>
          <w:rFonts w:ascii="Arial" w:cs="Arial" w:eastAsia="Arial" w:hAnsi="Arial"/>
          <w:sz w:val="24"/>
          <w:szCs w:val="24"/>
        </w:rPr>
        <w:t xml:space="preserve">37)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6 декабря 2006 года № 198 (Ведомости Жогорку Кенеша Кыргызской Республики, 2006 г., № 11, ст.966);</w:t>
      </w:r>
    </w:p>
    <w:p>
      <w:pPr>
        <w:spacing w:after="120"/>
        <w:ind w:firstLine="397"/>
        <w:jc w:val="both"/>
      </w:pPr>
      <w:r>
        <w:rPr>
          <w:rFonts w:ascii="Arial" w:cs="Arial" w:eastAsia="Arial" w:hAnsi="Arial"/>
          <w:sz w:val="24"/>
          <w:szCs w:val="24"/>
        </w:rPr>
        <w:t xml:space="preserve">38)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декабря 2006 года № 212 (Ведомости Жогорку Кенеша Кыргызской Республики, 2006 г., № 11, ст.980);</w:t>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 марта 2007 года № 29 (Ведомости Жогорку Кенеша Кыргызской Республики, 2007 г., № 3, ст.266);</w:t>
      </w:r>
    </w:p>
    <w:p>
      <w:pPr>
        <w:spacing w:after="120"/>
        <w:ind w:firstLine="397"/>
        <w:jc w:val="both"/>
      </w:pPr>
      <w:r>
        <w:rPr>
          <w:rFonts w:ascii="Arial" w:cs="Arial" w:eastAsia="Arial" w:hAnsi="Arial"/>
          <w:sz w:val="24"/>
          <w:szCs w:val="24"/>
        </w:rPr>
        <w:t xml:space="preserve">40)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2007 года № 31 (Ведомости Жогорку Кенеша Кыргызской Республики, 2006 г., № 3, ст.228);</w:t>
      </w:r>
    </w:p>
    <w:p>
      <w:pPr>
        <w:spacing w:after="120"/>
        <w:ind w:firstLine="397"/>
        <w:jc w:val="both"/>
      </w:pPr>
      <w:r>
        <w:rPr>
          <w:rFonts w:ascii="Arial" w:cs="Arial" w:eastAsia="Arial" w:hAnsi="Arial"/>
          <w:sz w:val="24"/>
          <w:szCs w:val="24"/>
        </w:rPr>
        <w:t xml:space="preserve">41)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2007 года № 32 (Ведомости Жогорку Кенеша Кыргызской Республики, 2007 г., № 3, ст.229);</w:t>
      </w:r>
    </w:p>
    <w:p>
      <w:pPr>
        <w:spacing w:after="120"/>
        <w:ind w:firstLine="397"/>
        <w:jc w:val="both"/>
      </w:pPr>
      <w:r>
        <w:rPr>
          <w:rFonts w:ascii="Arial" w:cs="Arial" w:eastAsia="Arial" w:hAnsi="Arial"/>
          <w:sz w:val="24"/>
          <w:szCs w:val="24"/>
        </w:rPr>
        <w:t xml:space="preserve">42)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марта 2007 года № 33 (Ведомости Жогорку Кенеша Кыргызской Республики, 2007 г., № 3, ст.230);</w:t>
      </w:r>
    </w:p>
    <w:p>
      <w:pPr>
        <w:spacing w:after="120"/>
        <w:ind w:firstLine="397"/>
        <w:jc w:val="both"/>
      </w:pPr>
      <w:r>
        <w:rPr>
          <w:rFonts w:ascii="Arial" w:cs="Arial" w:eastAsia="Arial" w:hAnsi="Arial"/>
          <w:sz w:val="24"/>
          <w:szCs w:val="24"/>
        </w:rPr>
        <w:t xml:space="preserve">43)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апреля 2007 года № 65 (Ведомости Жогорку Кенеша Кыргызской Республики, 2007 г., № 4, ст.368);</w:t>
      </w:r>
    </w:p>
    <w:p>
      <w:pPr>
        <w:spacing w:after="120"/>
        <w:ind w:firstLine="397"/>
        <w:jc w:val="both"/>
      </w:pPr>
      <w:r>
        <w:rPr>
          <w:rFonts w:ascii="Arial" w:cs="Arial" w:eastAsia="Arial" w:hAnsi="Arial"/>
          <w:sz w:val="24"/>
          <w:szCs w:val="24"/>
        </w:rPr>
        <w:t xml:space="preserve">44)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Уголовно-исполнительный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Верховном суде Кыргызской Республики и местных судах</w:t>
      </w:r>
      <w:r>
        <w:rPr>
          <w:rFonts w:ascii="Arial" w:cs="Arial" w:eastAsia="Arial" w:hAnsi="Arial"/>
          <w:sz w:val="24"/>
          <w:szCs w:val="24"/>
        </w:rPr>
        <w:t xml:space="preserve">", "</w:t>
      </w:r>
      <w:r>
        <w:rPr>
          <w:rFonts w:ascii="Arial" w:cs="Arial" w:eastAsia="Arial" w:hAnsi="Arial"/>
          <w:sz w:val="24"/>
          <w:szCs w:val="24"/>
        </w:rPr>
        <w:t xml:space="preserve">О прокуратуре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w:t>
      </w:r>
      <w:r>
        <w:rPr>
          <w:rFonts w:ascii="Arial" w:cs="Arial" w:eastAsia="Arial" w:hAnsi="Arial"/>
          <w:sz w:val="24"/>
          <w:szCs w:val="24"/>
        </w:rPr>
        <w:t xml:space="preserve">Об общих принципах амнистии и помилования</w:t>
      </w:r>
      <w:r>
        <w:rPr>
          <w:rFonts w:ascii="Arial" w:cs="Arial" w:eastAsia="Arial" w:hAnsi="Arial"/>
          <w:sz w:val="24"/>
          <w:szCs w:val="24"/>
        </w:rPr>
        <w:t xml:space="preserve">", "</w:t>
      </w:r>
      <w:r>
        <w:rPr>
          <w:rFonts w:ascii="Arial" w:cs="Arial" w:eastAsia="Arial" w:hAnsi="Arial"/>
          <w:sz w:val="24"/>
          <w:szCs w:val="24"/>
        </w:rPr>
        <w:t xml:space="preserve">О введении в действие</w:t>
      </w:r>
      <w:r>
        <w:rPr>
          <w:rFonts w:ascii="Arial" w:cs="Arial" w:eastAsia="Arial" w:hAnsi="Arial"/>
          <w:sz w:val="24"/>
          <w:szCs w:val="24"/>
        </w:rPr>
        <w:t xml:space="preserve">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О введении в действие</w:t>
      </w:r>
      <w:r>
        <w:rPr>
          <w:rFonts w:ascii="Arial" w:cs="Arial" w:eastAsia="Arial" w:hAnsi="Arial"/>
          <w:sz w:val="24"/>
          <w:szCs w:val="24"/>
        </w:rPr>
        <w:t xml:space="preserve">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25 июня 2007 года № 91 (Ведомости Жогорку Кенеша Кыргызской Республики, 2007 г., № 6, ст.526);</w:t>
      </w:r>
    </w:p>
    <w:p>
      <w:pPr>
        <w:spacing w:after="120"/>
        <w:ind w:firstLine="397"/>
        <w:jc w:val="both"/>
      </w:pPr>
      <w:r>
        <w:rPr>
          <w:rFonts w:ascii="Arial" w:cs="Arial" w:eastAsia="Arial" w:hAnsi="Arial"/>
          <w:sz w:val="24"/>
          <w:szCs w:val="24"/>
        </w:rPr>
        <w:t xml:space="preserve">45)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31 июля 2007 года № 130 (Ведомости Жогорку Кенеша Кыргызской Республики, 2007 г., № 7-8-9, ст.699);</w:t>
      </w:r>
    </w:p>
    <w:p>
      <w:pPr>
        <w:spacing w:after="120"/>
        <w:ind w:firstLine="397"/>
        <w:jc w:val="both"/>
      </w:pPr>
      <w:r>
        <w:rPr>
          <w:rFonts w:ascii="Arial" w:cs="Arial" w:eastAsia="Arial" w:hAnsi="Arial"/>
          <w:sz w:val="24"/>
          <w:szCs w:val="24"/>
        </w:rPr>
        <w:t xml:space="preserve">46)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ноября 2007 года № 162 (Ведомости Жогорку Кенеша Кыргызской Республики, 2007 г., № 10, ст.781);</w:t>
      </w:r>
    </w:p>
    <w:p>
      <w:pPr>
        <w:spacing w:after="120"/>
        <w:ind w:firstLine="397"/>
        <w:jc w:val="both"/>
      </w:pPr>
      <w:r>
        <w:rPr>
          <w:rFonts w:ascii="Arial" w:cs="Arial" w:eastAsia="Arial" w:hAnsi="Arial"/>
          <w:sz w:val="24"/>
          <w:szCs w:val="24"/>
        </w:rPr>
        <w:t xml:space="preserve">47)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апреля 2008 года № 64 (Ведомости Жогорку Кенеша Кыргызской Республики, 2008 г., № 4, ст.346);</w:t>
      </w:r>
    </w:p>
    <w:p>
      <w:pPr>
        <w:spacing w:after="120"/>
        <w:ind w:firstLine="397"/>
        <w:jc w:val="both"/>
      </w:pPr>
      <w:r>
        <w:rPr>
          <w:rFonts w:ascii="Arial" w:cs="Arial" w:eastAsia="Arial" w:hAnsi="Arial"/>
          <w:sz w:val="24"/>
          <w:szCs w:val="24"/>
        </w:rPr>
        <w:t xml:space="preserve">48)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апреля 2008 года № 67 (Ведомости Жогорку Кенеша Кыргызской Республики, 2008 г., № 4, ст.349);</w:t>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апреля 2008 года № 68 (Ведомости Жогорку Кенеша Кыргызской Республики, 2008 г., № 4, ст.350);</w:t>
      </w:r>
    </w:p>
    <w:p>
      <w:pPr>
        <w:spacing w:after="120"/>
        <w:ind w:firstLine="397"/>
        <w:jc w:val="both"/>
      </w:pPr>
      <w:r>
        <w:rPr>
          <w:rFonts w:ascii="Arial" w:cs="Arial" w:eastAsia="Arial" w:hAnsi="Arial"/>
          <w:sz w:val="24"/>
          <w:szCs w:val="24"/>
        </w:rPr>
        <w:t xml:space="preserve">50)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 июня 2008 года № 102 (Ведомости Жогорку Кенеша Кыргызской Республики, 2008 г., № 6/2, ст.566);</w:t>
      </w:r>
    </w:p>
    <w:p>
      <w:pPr>
        <w:spacing w:after="120"/>
        <w:ind w:firstLine="397"/>
        <w:jc w:val="both"/>
      </w:pPr>
      <w:r>
        <w:rPr>
          <w:rFonts w:ascii="Arial" w:cs="Arial" w:eastAsia="Arial" w:hAnsi="Arial"/>
          <w:sz w:val="24"/>
          <w:szCs w:val="24"/>
        </w:rPr>
        <w:t xml:space="preserve">51)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изложенный на государственном языке" от 2 июня 2008 года № 104 (Ведомости Жогорку Кенеша Кыргызской Республики, 2008 г., № 6/2, ст.568);</w:t>
      </w:r>
    </w:p>
    <w:p>
      <w:pPr>
        <w:spacing w:after="120"/>
        <w:ind w:firstLine="397"/>
        <w:jc w:val="both"/>
      </w:pPr>
      <w:r>
        <w:rPr>
          <w:rFonts w:ascii="Arial" w:cs="Arial" w:eastAsia="Arial" w:hAnsi="Arial"/>
          <w:sz w:val="24"/>
          <w:szCs w:val="24"/>
        </w:rPr>
        <w:t xml:space="preserve">52)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июня 2008 года № 115 (Ведомости Жогорку Кенеша Кыргызской Республики, 2008 г., № 6/2, ст.579);</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июня 2008 года № 136 (Ведомости Жогорку Кенеша Кыргызской Республики, 2008 г., № 6/2, ст.600);</w:t>
      </w:r>
    </w:p>
    <w:p>
      <w:pPr>
        <w:spacing w:after="120"/>
        <w:ind w:firstLine="397"/>
        <w:jc w:val="both"/>
      </w:pPr>
      <w:r>
        <w:rPr>
          <w:rFonts w:ascii="Arial" w:cs="Arial" w:eastAsia="Arial" w:hAnsi="Arial"/>
          <w:sz w:val="24"/>
          <w:szCs w:val="24"/>
        </w:rPr>
        <w:t xml:space="preserve">54)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июля 2008 года № 179 (Ведомости Жогорку Кенеша Кыргызской Республики, 2008 г., № 6/2, ст.643);</w:t>
      </w:r>
    </w:p>
    <w:p>
      <w:pPr>
        <w:spacing w:after="120"/>
        <w:ind w:firstLine="397"/>
        <w:jc w:val="both"/>
      </w:pPr>
      <w:r>
        <w:rPr>
          <w:rFonts w:ascii="Arial" w:cs="Arial" w:eastAsia="Arial" w:hAnsi="Arial"/>
          <w:sz w:val="24"/>
          <w:szCs w:val="24"/>
        </w:rPr>
        <w:t xml:space="preserve">55)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4 августа 2008 года № 185 (Ведомости Жогорку Кенеша Кыргызской Республики, 2008 г., № 6/2, ст.649);</w:t>
      </w:r>
    </w:p>
    <w:p>
      <w:pPr>
        <w:spacing w:after="120"/>
        <w:ind w:firstLine="397"/>
        <w:jc w:val="both"/>
      </w:pPr>
      <w:r>
        <w:rPr>
          <w:rFonts w:ascii="Arial" w:cs="Arial" w:eastAsia="Arial" w:hAnsi="Arial"/>
          <w:sz w:val="24"/>
          <w:szCs w:val="24"/>
        </w:rPr>
        <w:t xml:space="preserve">56)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5 августа 2008 года № 199 (Ведомости Жогорку Кенеша Кыргызской Республики, 2008 г., № 6/2, ст.663);</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октября 2008 года № 214 (Ведомости Жогорку Кенеша Кыргызской Республики, 2008 г., № 8, ст.906);</w:t>
      </w:r>
    </w:p>
    <w:p>
      <w:pPr>
        <w:spacing w:after="120"/>
        <w:ind w:firstLine="397"/>
        <w:jc w:val="both"/>
      </w:pPr>
      <w:r>
        <w:rPr>
          <w:rFonts w:ascii="Arial" w:cs="Arial" w:eastAsia="Arial" w:hAnsi="Arial"/>
          <w:sz w:val="24"/>
          <w:szCs w:val="24"/>
        </w:rPr>
        <w:t xml:space="preserve">58) часть 27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2008 г., № 8, ст.923);</w:t>
      </w:r>
    </w:p>
    <w:p>
      <w:pPr>
        <w:spacing w:after="120"/>
        <w:ind w:firstLine="397"/>
        <w:jc w:val="both"/>
      </w:pPr>
      <w:r>
        <w:rPr>
          <w:rFonts w:ascii="Arial" w:cs="Arial" w:eastAsia="Arial" w:hAnsi="Arial"/>
          <w:sz w:val="24"/>
          <w:szCs w:val="24"/>
        </w:rPr>
        <w:t xml:space="preserve">59)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ноября 2008 года № 239 (Ведомости Жогорку Кенеша Кыргызской Республики, 2008 г., № 9, ст.1012);</w:t>
      </w:r>
    </w:p>
    <w:p>
      <w:pPr>
        <w:spacing w:after="120"/>
        <w:ind w:firstLine="397"/>
        <w:jc w:val="both"/>
      </w:pPr>
      <w:r>
        <w:rPr>
          <w:rFonts w:ascii="Arial" w:cs="Arial" w:eastAsia="Arial" w:hAnsi="Arial"/>
          <w:sz w:val="24"/>
          <w:szCs w:val="24"/>
        </w:rPr>
        <w:t xml:space="preserve">60)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декабря 2008 года № 264 (Ведомости Жогорку Кенеша Кыргызской Республики, 2008 г., № 10, ст.1092);</w:t>
      </w:r>
    </w:p>
    <w:p>
      <w:pPr>
        <w:spacing w:after="120"/>
        <w:ind w:firstLine="397"/>
        <w:jc w:val="both"/>
      </w:pPr>
      <w:r>
        <w:rPr>
          <w:rFonts w:ascii="Arial" w:cs="Arial" w:eastAsia="Arial" w:hAnsi="Arial"/>
          <w:sz w:val="24"/>
          <w:szCs w:val="24"/>
        </w:rPr>
        <w:t xml:space="preserve">61)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января 2009 года № 9 (Ведомости Жогорку Кенеша Кыргызской Республики, 2009 г., № 1, ст.9);</w:t>
      </w:r>
    </w:p>
    <w:p>
      <w:pPr>
        <w:spacing w:after="120"/>
        <w:ind w:firstLine="397"/>
        <w:jc w:val="both"/>
      </w:pPr>
      <w:r>
        <w:rPr>
          <w:rFonts w:ascii="Arial" w:cs="Arial" w:eastAsia="Arial" w:hAnsi="Arial"/>
          <w:sz w:val="24"/>
          <w:szCs w:val="24"/>
        </w:rPr>
        <w:t xml:space="preserve">62)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выборах в Кыргызской Республике,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января 2009 года № 20 (Ведомости Жогорку Кенеша Кыргызской Республики, 2009 г., № 1, ст.20);</w:t>
      </w:r>
    </w:p>
    <w:p>
      <w:pPr>
        <w:spacing w:after="120"/>
        <w:ind w:firstLine="397"/>
        <w:jc w:val="both"/>
      </w:pPr>
      <w:r>
        <w:rPr>
          <w:rFonts w:ascii="Arial" w:cs="Arial" w:eastAsia="Arial" w:hAnsi="Arial"/>
          <w:sz w:val="24"/>
          <w:szCs w:val="24"/>
        </w:rPr>
        <w:t xml:space="preserve">63)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февраля 2009 года № 65 (Ведомости Жогорку Кенеша Кыргызской Республики, 2009 г., № 2, ст.138);</w:t>
      </w:r>
    </w:p>
    <w:p>
      <w:pPr>
        <w:spacing w:after="120"/>
        <w:ind w:firstLine="397"/>
        <w:jc w:val="both"/>
      </w:pPr>
      <w:r>
        <w:rPr>
          <w:rFonts w:ascii="Arial" w:cs="Arial" w:eastAsia="Arial" w:hAnsi="Arial"/>
          <w:sz w:val="24"/>
          <w:szCs w:val="24"/>
        </w:rPr>
        <w:t xml:space="preserve">64)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марта 2009 года № 117 (Ведомости Жогорку Кенеша Кыргызской Республики, 2009 г., № 3, ст.248);</w:t>
      </w:r>
    </w:p>
    <w:p>
      <w:pPr>
        <w:spacing w:after="120"/>
        <w:ind w:firstLine="397"/>
        <w:jc w:val="both"/>
      </w:pPr>
      <w:r>
        <w:rPr>
          <w:rFonts w:ascii="Arial" w:cs="Arial" w:eastAsia="Arial" w:hAnsi="Arial"/>
          <w:sz w:val="24"/>
          <w:szCs w:val="24"/>
        </w:rPr>
        <w:t xml:space="preserve">65)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апреля 2009 года № 140 (Ведомости Жогорку Кенеша Кыргызской Республики, 2009 г., № 4, ст.362);</w:t>
      </w:r>
    </w:p>
    <w:p>
      <w:pPr>
        <w:spacing w:after="120"/>
        <w:ind w:firstLine="397"/>
        <w:jc w:val="both"/>
      </w:pPr>
      <w:r>
        <w:rPr>
          <w:rFonts w:ascii="Arial" w:cs="Arial" w:eastAsia="Arial" w:hAnsi="Arial"/>
          <w:sz w:val="24"/>
          <w:szCs w:val="24"/>
        </w:rPr>
        <w:t xml:space="preserve">66)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июня 2009 года № 194 (Ведомости Жогорку Кенеша Кыргызской Республики, 2009 г., № 6, ст.568);</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 июля 2009 года № 202 (Ведомости Жогорку Кенеша Кыргызской Республики, 2009 г., № 7, ст.712);</w:t>
      </w:r>
    </w:p>
    <w:p>
      <w:pPr>
        <w:spacing w:after="120"/>
        <w:ind w:firstLine="397"/>
        <w:jc w:val="both"/>
      </w:pPr>
      <w:r>
        <w:rPr>
          <w:rFonts w:ascii="Arial" w:cs="Arial" w:eastAsia="Arial" w:hAnsi="Arial"/>
          <w:sz w:val="24"/>
          <w:szCs w:val="24"/>
        </w:rPr>
        <w:t xml:space="preserve">68)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17 июля 2009 года № 234 (Ведомости Жогорку Кенеша Кыргызской Республики, 2009 г., № 7, ст.744);</w:t>
      </w:r>
    </w:p>
    <w:p>
      <w:pPr>
        <w:spacing w:after="120"/>
        <w:ind w:firstLine="397"/>
        <w:jc w:val="both"/>
      </w:pPr>
      <w:r>
        <w:rPr>
          <w:rFonts w:ascii="Arial" w:cs="Arial" w:eastAsia="Arial" w:hAnsi="Arial"/>
          <w:sz w:val="24"/>
          <w:szCs w:val="24"/>
        </w:rPr>
        <w:t xml:space="preserve">69)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24 июля 2009 года № 250 (Ведомости Жогорку Кенеша Кыргызской Республики, 2009 г., № 7, ст.760);</w:t>
      </w:r>
    </w:p>
    <w:p>
      <w:pPr>
        <w:spacing w:after="120"/>
        <w:ind w:firstLine="397"/>
        <w:jc w:val="both"/>
      </w:pPr>
      <w:r>
        <w:rPr>
          <w:rFonts w:ascii="Arial" w:cs="Arial" w:eastAsia="Arial" w:hAnsi="Arial"/>
          <w:sz w:val="24"/>
          <w:szCs w:val="24"/>
        </w:rPr>
        <w:t xml:space="preserve">70)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октября 2009 года № 272 (Ведомости Жогорку Кенеша Кыргызской Республики, 2009 г., № 9, ст.859);</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декабря 2009 года № 308 (Ведомости Жогорку Кенеша Кыргызской Республики, 2009 г., № 11, ст.1022);</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декабря 2009 года № 315 (Ведомости Жогорку Кенеша Кыргызской Республики, 2009 г., № 11, ст.1029);</w:t>
      </w:r>
    </w:p>
    <w:p>
      <w:pPr>
        <w:spacing w:after="120"/>
        <w:ind w:firstLine="397"/>
        <w:jc w:val="both"/>
      </w:pPr>
      <w:r>
        <w:rPr>
          <w:rFonts w:ascii="Arial" w:cs="Arial" w:eastAsia="Arial" w:hAnsi="Arial"/>
          <w:sz w:val="24"/>
          <w:szCs w:val="24"/>
        </w:rPr>
        <w:t xml:space="preserve">73)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10 февраля 2010 года № 27 (Ведомости Жогорку Кенеша Кыргызской Республики, 2010 г., № 2, ст.74);</w:t>
      </w:r>
    </w:p>
    <w:p>
      <w:pPr>
        <w:spacing w:after="120"/>
        <w:ind w:firstLine="397"/>
        <w:jc w:val="both"/>
      </w:pPr>
      <w:r>
        <w:rPr>
          <w:rFonts w:ascii="Arial" w:cs="Arial" w:eastAsia="Arial" w:hAnsi="Arial"/>
          <w:sz w:val="24"/>
          <w:szCs w:val="24"/>
        </w:rPr>
        <w:t xml:space="preserve">74)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2011 года № 33 (Ведомости Жогорку Кенеша Кыргызской Республики, 2011 г., № 5, ст.392);</w:t>
      </w:r>
    </w:p>
    <w:p>
      <w:pPr>
        <w:spacing w:after="120"/>
        <w:ind w:firstLine="397"/>
        <w:jc w:val="both"/>
      </w:pPr>
      <w:r>
        <w:rPr>
          <w:rFonts w:ascii="Arial" w:cs="Arial" w:eastAsia="Arial" w:hAnsi="Arial"/>
          <w:sz w:val="24"/>
          <w:szCs w:val="24"/>
        </w:rPr>
        <w:t xml:space="preserve">76)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июля 2011 года № 123 (Ведомости Жогорку Кенеша Кыргызской Республики, 2011 г., № 7, ст.1026);</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26 июля 2011 года № 141 (Ведомости Жогорку Кенеша Кыргызской Республики, 2011 г., № 7, ст.1044);</w:t>
      </w:r>
    </w:p>
    <w:p>
      <w:pPr>
        <w:spacing w:after="120"/>
        <w:ind w:firstLine="397"/>
        <w:jc w:val="both"/>
      </w:pPr>
      <w:r>
        <w:rPr>
          <w:rFonts w:ascii="Arial" w:cs="Arial" w:eastAsia="Arial" w:hAnsi="Arial"/>
          <w:sz w:val="24"/>
          <w:szCs w:val="24"/>
        </w:rPr>
        <w:t xml:space="preserve">78)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августа 2011 года № 151 (Ведомости Жогорку Кенеша Кыргызской Республики, 2011 г., № 7, ст.1054);</w:t>
      </w:r>
    </w:p>
    <w:p>
      <w:pPr>
        <w:spacing w:after="120"/>
        <w:ind w:firstLine="397"/>
        <w:jc w:val="both"/>
      </w:pPr>
      <w:r>
        <w:rPr>
          <w:rFonts w:ascii="Arial" w:cs="Arial" w:eastAsia="Arial" w:hAnsi="Arial"/>
          <w:sz w:val="24"/>
          <w:szCs w:val="24"/>
        </w:rPr>
        <w:t xml:space="preserve">79)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октября 2011 года № 158 (Ведомости Жогорку Кенеша Кыргызской Республики, 2011 г., № 9, ст.1258);</w:t>
      </w:r>
    </w:p>
    <w:p>
      <w:pPr>
        <w:spacing w:after="120"/>
        <w:ind w:firstLine="397"/>
        <w:jc w:val="both"/>
      </w:pPr>
      <w:r>
        <w:rPr>
          <w:rFonts w:ascii="Arial" w:cs="Arial" w:eastAsia="Arial" w:hAnsi="Arial"/>
          <w:sz w:val="24"/>
          <w:szCs w:val="24"/>
        </w:rPr>
        <w:t xml:space="preserve">80)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дополнения и изменения в некоторые законодательные акты Кыргызской Республики" от 18 октября 2011 года № 177 (Ведомости Жогорку Кенеша Кыргызской Республики, 2011 г., № 9, ст.1276);</w:t>
      </w:r>
    </w:p>
    <w:p>
      <w:pPr>
        <w:spacing w:after="120"/>
        <w:ind w:firstLine="397"/>
        <w:jc w:val="both"/>
      </w:pPr>
      <w:r>
        <w:rPr>
          <w:rFonts w:ascii="Arial" w:cs="Arial" w:eastAsia="Arial" w:hAnsi="Arial"/>
          <w:sz w:val="24"/>
          <w:szCs w:val="24"/>
        </w:rPr>
        <w:t xml:space="preserve">81)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ноября 2011 года № 217 (Ведомости Жогорку Кенеша Кыргызской Республики, 2011 г., № 10, ст.1058);</w:t>
      </w:r>
    </w:p>
    <w:p>
      <w:pPr>
        <w:spacing w:after="120"/>
        <w:ind w:firstLine="397"/>
        <w:jc w:val="both"/>
      </w:pPr>
      <w:r>
        <w:rPr>
          <w:rFonts w:ascii="Arial" w:cs="Arial" w:eastAsia="Arial" w:hAnsi="Arial"/>
          <w:sz w:val="24"/>
          <w:szCs w:val="24"/>
        </w:rPr>
        <w:t xml:space="preserve">82)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декабря 2011 года № 233 (Ведомости Жогорку Кенеша Кыргызской Республики, 2012 г., № 11, ст.1673);</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декабря 2011 года № 239 (Ведомости Жогорку Кенеша Кыргызской Республики, 2012 г., № 11, ст.1679);</w:t>
      </w:r>
    </w:p>
    <w:p>
      <w:pPr>
        <w:spacing w:after="120"/>
        <w:ind w:firstLine="397"/>
        <w:jc w:val="both"/>
      </w:pPr>
      <w:r>
        <w:rPr>
          <w:rFonts w:ascii="Arial" w:cs="Arial" w:eastAsia="Arial" w:hAnsi="Arial"/>
          <w:sz w:val="24"/>
          <w:szCs w:val="24"/>
        </w:rPr>
        <w:t xml:space="preserve">84)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декабря 2011 года № 240 (Ведомости Жогорку Кенеша Кыргызской Республики, 2012 г., № 11, ст.1680);</w:t>
      </w:r>
    </w:p>
    <w:p>
      <w:pPr>
        <w:spacing w:after="120"/>
        <w:ind w:firstLine="397"/>
        <w:jc w:val="both"/>
      </w:pPr>
      <w:r>
        <w:rPr>
          <w:rFonts w:ascii="Arial" w:cs="Arial" w:eastAsia="Arial" w:hAnsi="Arial"/>
          <w:sz w:val="24"/>
          <w:szCs w:val="24"/>
        </w:rPr>
        <w:t xml:space="preserve">85)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декабря 2011 года № 245 (Ведомости Жогорку Кенеша Кыргызской Республики, 2012 г., № 11, ст.1685);</w:t>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 марта 2012 года № 10 (Ведомости Жогорку Кенеша Кыргызской Республики, 2012 г., № 3, ст.2003);</w:t>
      </w:r>
    </w:p>
    <w:p>
      <w:pPr>
        <w:spacing w:after="120"/>
        <w:ind w:firstLine="397"/>
        <w:jc w:val="both"/>
      </w:pPr>
      <w:r>
        <w:rPr>
          <w:rFonts w:ascii="Arial" w:cs="Arial" w:eastAsia="Arial" w:hAnsi="Arial"/>
          <w:sz w:val="24"/>
          <w:szCs w:val="24"/>
        </w:rPr>
        <w:t xml:space="preserve">87)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апреля 2012 года № 30 (Ведомости Жогорку Кенеша Кыргызской Республики, 2012 г., № 4, ст.2111);</w:t>
      </w:r>
    </w:p>
    <w:p>
      <w:pPr>
        <w:spacing w:after="120"/>
        <w:ind w:firstLine="397"/>
        <w:jc w:val="both"/>
      </w:pPr>
      <w:r>
        <w:rPr>
          <w:rFonts w:ascii="Arial" w:cs="Arial" w:eastAsia="Arial" w:hAnsi="Arial"/>
          <w:sz w:val="24"/>
          <w:szCs w:val="24"/>
        </w:rPr>
        <w:t xml:space="preserve">88)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апреля 2012 года № 31 (Ведомости Жогорку Кенеша Кыргызской Республики, 2012 г., № 4, ст.2112);</w:t>
      </w:r>
    </w:p>
    <w:p>
      <w:pPr>
        <w:spacing w:after="120"/>
        <w:ind w:firstLine="397"/>
        <w:jc w:val="both"/>
      </w:pPr>
      <w:r>
        <w:rPr>
          <w:rFonts w:ascii="Arial" w:cs="Arial" w:eastAsia="Arial" w:hAnsi="Arial"/>
          <w:sz w:val="24"/>
          <w:szCs w:val="24"/>
        </w:rPr>
        <w:t xml:space="preserve">89)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8 мая 2012 года № 48 (Ведомости Жогорку Кенеша Кыргызской Республики, 2012 г., № 5, ст.2272);</w:t>
      </w:r>
    </w:p>
    <w:p>
      <w:pPr>
        <w:spacing w:after="120"/>
        <w:ind w:firstLine="397"/>
        <w:jc w:val="both"/>
      </w:pPr>
      <w:r>
        <w:rPr>
          <w:rFonts w:ascii="Arial" w:cs="Arial" w:eastAsia="Arial" w:hAnsi="Arial"/>
          <w:sz w:val="24"/>
          <w:szCs w:val="24"/>
        </w:rPr>
        <w:t xml:space="preserve">90)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120"/>
        <w:ind w:firstLine="397"/>
        <w:jc w:val="both"/>
      </w:pPr>
      <w:r>
        <w:rPr>
          <w:rFonts w:ascii="Arial" w:cs="Arial" w:eastAsia="Arial" w:hAnsi="Arial"/>
          <w:sz w:val="24"/>
          <w:szCs w:val="24"/>
        </w:rPr>
        <w:t xml:space="preserve">91)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2012 года № 111 (Ведомости Жогорку Кенеша Кыргызской Республики, 2012 г., № 7, ст.2722);</w:t>
      </w:r>
    </w:p>
    <w:p>
      <w:pPr>
        <w:spacing w:after="120"/>
        <w:ind w:firstLine="397"/>
        <w:jc w:val="both"/>
      </w:pPr>
      <w:r>
        <w:rPr>
          <w:rFonts w:ascii="Arial" w:cs="Arial" w:eastAsia="Arial" w:hAnsi="Arial"/>
          <w:sz w:val="24"/>
          <w:szCs w:val="24"/>
        </w:rPr>
        <w:t xml:space="preserve">92)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июля 2012 года № 115 (Ведомости Жогорку Кенеша Кыргызской Республики, 2012 г., № 7, ст.2726);</w:t>
      </w:r>
    </w:p>
    <w:p>
      <w:pPr>
        <w:spacing w:after="120"/>
        <w:ind w:firstLine="397"/>
        <w:jc w:val="both"/>
      </w:pPr>
      <w:r>
        <w:rPr>
          <w:rFonts w:ascii="Arial" w:cs="Arial" w:eastAsia="Arial" w:hAnsi="Arial"/>
          <w:sz w:val="24"/>
          <w:szCs w:val="24"/>
        </w:rPr>
        <w:t xml:space="preserve">93)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130 (Ведомости Жогорку Кенеша Кыргызской Республики, 2012 г., № 7, ст.2741);</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136 (Ведомости Жогорку Кенеша Кыргызской Республики, 2012 г., № 7, ст.2747);</w:t>
      </w:r>
    </w:p>
    <w:p>
      <w:pPr>
        <w:spacing w:after="120"/>
        <w:ind w:firstLine="397"/>
        <w:jc w:val="both"/>
      </w:pPr>
      <w:r>
        <w:rPr>
          <w:rFonts w:ascii="Arial" w:cs="Arial" w:eastAsia="Arial" w:hAnsi="Arial"/>
          <w:sz w:val="24"/>
          <w:szCs w:val="24"/>
        </w:rPr>
        <w:t xml:space="preserve">95)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139 (Ведомости Жогорку Кенеша Кыргызской Республики, 2012 г., № 7, ст.2750);</w:t>
      </w:r>
    </w:p>
    <w:p>
      <w:pPr>
        <w:spacing w:after="120"/>
        <w:ind w:firstLine="397"/>
        <w:jc w:val="both"/>
      </w:pPr>
      <w:r>
        <w:rPr>
          <w:rFonts w:ascii="Arial" w:cs="Arial" w:eastAsia="Arial" w:hAnsi="Arial"/>
          <w:sz w:val="24"/>
          <w:szCs w:val="24"/>
        </w:rPr>
        <w:t xml:space="preserve">96)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142 (Ведомости Жогорку Кенеша Кыргызской Республики, 2012 г., № 7, ст.2753);</w:t>
      </w:r>
    </w:p>
    <w:p>
      <w:pPr>
        <w:spacing w:after="120"/>
        <w:ind w:firstLine="397"/>
        <w:jc w:val="both"/>
      </w:pPr>
      <w:r>
        <w:rPr>
          <w:rFonts w:ascii="Arial" w:cs="Arial" w:eastAsia="Arial" w:hAnsi="Arial"/>
          <w:sz w:val="24"/>
          <w:szCs w:val="24"/>
        </w:rPr>
        <w:t xml:space="preserve">97)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6 октября 2012 года № 169 (Ведомости Жогорку Кенеша Кыргызской Республики, 2012 г., № 9, ст.2861);</w:t>
      </w:r>
    </w:p>
    <w:p>
      <w:pPr>
        <w:spacing w:after="120"/>
        <w:ind w:firstLine="397"/>
        <w:jc w:val="both"/>
      </w:pPr>
      <w:r>
        <w:rPr>
          <w:rFonts w:ascii="Arial" w:cs="Arial" w:eastAsia="Arial" w:hAnsi="Arial"/>
          <w:sz w:val="24"/>
          <w:szCs w:val="24"/>
        </w:rPr>
        <w:t xml:space="preserve">99)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29 октября 2012 года № 177 (Ведомости Жогорку Кенеша Кыргызской Республики, 2012 г., № 9, ст.2869);</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ноября 2012 года № 179 (Ведомости Жогорку Кенеша Кыргызской Республики, 2012 г., № 10, ст.2978);</w:t>
      </w:r>
    </w:p>
    <w:p>
      <w:pPr>
        <w:spacing w:after="120"/>
        <w:ind w:firstLine="397"/>
        <w:jc w:val="both"/>
      </w:pPr>
      <w:r>
        <w:rPr>
          <w:rFonts w:ascii="Arial" w:cs="Arial" w:eastAsia="Arial" w:hAnsi="Arial"/>
          <w:sz w:val="24"/>
          <w:szCs w:val="24"/>
        </w:rPr>
        <w:t xml:space="preserve">101)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16 ноября 2012 года № 183 (Ведомости Жогорку Кенеша Кыргызской Республики, 2012 г., № 10, ст.2982);</w:t>
      </w:r>
    </w:p>
    <w:p>
      <w:pPr>
        <w:spacing w:after="120"/>
        <w:ind w:firstLine="397"/>
        <w:jc w:val="both"/>
      </w:pPr>
      <w:r>
        <w:rPr>
          <w:rFonts w:ascii="Arial" w:cs="Arial" w:eastAsia="Arial" w:hAnsi="Arial"/>
          <w:sz w:val="24"/>
          <w:szCs w:val="24"/>
        </w:rPr>
        <w:t xml:space="preserve">102)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21 ноября 2012 года № 186 (Ведомости Жогорку Кенеша Кыргызской Республики, 2012 г., № 10, ст.2985);</w:t>
      </w:r>
    </w:p>
    <w:p>
      <w:pPr>
        <w:spacing w:after="120"/>
        <w:ind w:firstLine="397"/>
        <w:jc w:val="both"/>
      </w:pPr>
      <w:r>
        <w:rPr>
          <w:rFonts w:ascii="Arial" w:cs="Arial" w:eastAsia="Arial" w:hAnsi="Arial"/>
          <w:sz w:val="24"/>
          <w:szCs w:val="24"/>
        </w:rPr>
        <w:t xml:space="preserve">103)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10 декабря 2012 года № 198 (газета "Эркин Тоо" от 21 декабря 2012 года № 114);</w:t>
      </w:r>
    </w:p>
    <w:p>
      <w:pPr>
        <w:spacing w:after="120"/>
        <w:ind w:firstLine="397"/>
        <w:jc w:val="both"/>
      </w:pPr>
      <w:r>
        <w:rPr>
          <w:rFonts w:ascii="Arial" w:cs="Arial" w:eastAsia="Arial" w:hAnsi="Arial"/>
          <w:sz w:val="24"/>
          <w:szCs w:val="24"/>
        </w:rPr>
        <w:t xml:space="preserve">104)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декабря 2012 года № 203 (газета "Эркин Тоо" от 28 декабря 2012 года № 116);</w:t>
      </w:r>
    </w:p>
    <w:p>
      <w:pPr>
        <w:spacing w:after="120"/>
        <w:ind w:firstLine="397"/>
        <w:jc w:val="both"/>
      </w:pPr>
      <w:r>
        <w:rPr>
          <w:rFonts w:ascii="Arial" w:cs="Arial" w:eastAsia="Arial" w:hAnsi="Arial"/>
          <w:sz w:val="24"/>
          <w:szCs w:val="24"/>
        </w:rPr>
        <w:t xml:space="preserve">105)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10 января 2013 года № 2 (Ведомости Жогорку Кенеша Кыргызской Республики, 2013 г., № 1, ст.2);</w:t>
      </w:r>
    </w:p>
    <w:p>
      <w:pPr>
        <w:spacing w:after="120"/>
        <w:ind w:firstLine="397"/>
        <w:jc w:val="both"/>
      </w:pPr>
      <w:r>
        <w:rPr>
          <w:rFonts w:ascii="Arial" w:cs="Arial" w:eastAsia="Arial" w:hAnsi="Arial"/>
          <w:sz w:val="24"/>
          <w:szCs w:val="24"/>
        </w:rPr>
        <w:t xml:space="preserve">106)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2013 года № 14 (Ведомости Жогорку Кенеша Кыргызской Республики, 2013 г., № 2, ст.107);</w:t>
      </w:r>
    </w:p>
    <w:p>
      <w:pPr>
        <w:spacing w:after="120"/>
        <w:ind w:firstLine="397"/>
        <w:jc w:val="both"/>
      </w:pPr>
      <w:r>
        <w:rPr>
          <w:rFonts w:ascii="Arial" w:cs="Arial" w:eastAsia="Arial" w:hAnsi="Arial"/>
          <w:sz w:val="24"/>
          <w:szCs w:val="24"/>
        </w:rPr>
        <w:t xml:space="preserve">107)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20 февраля 2013 года № 26 (Ведомости Жогорку Кенеша Кыргызской Республики, 2013 г., № 2, ст.119);</w:t>
      </w:r>
    </w:p>
    <w:p>
      <w:pPr>
        <w:spacing w:after="120"/>
        <w:ind w:firstLine="397"/>
        <w:jc w:val="both"/>
      </w:pPr>
      <w:r>
        <w:rPr>
          <w:rFonts w:ascii="Arial" w:cs="Arial" w:eastAsia="Arial" w:hAnsi="Arial"/>
          <w:sz w:val="24"/>
          <w:szCs w:val="24"/>
        </w:rPr>
        <w:t xml:space="preserve">108)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2013 года № 35 (Ведомости Жогорку Кенеша Кыргызской Республики, 2013 г., № 2, ст.128);</w:t>
      </w:r>
    </w:p>
    <w:p>
      <w:pPr>
        <w:spacing w:after="120"/>
        <w:ind w:firstLine="397"/>
        <w:jc w:val="both"/>
      </w:pPr>
      <w:r>
        <w:rPr>
          <w:rFonts w:ascii="Arial" w:cs="Arial" w:eastAsia="Arial" w:hAnsi="Arial"/>
          <w:sz w:val="24"/>
          <w:szCs w:val="24"/>
        </w:rPr>
        <w:t xml:space="preserve">109)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18 апреля 2013 года № 53 (Ведомости Жогорку Кенеша Кыргызской Республики, 2013 г., № 4, ст.323);</w:t>
      </w:r>
    </w:p>
    <w:p>
      <w:pPr>
        <w:spacing w:after="120"/>
        <w:ind w:firstLine="397"/>
        <w:jc w:val="both"/>
      </w:pPr>
      <w:r>
        <w:rPr>
          <w:rFonts w:ascii="Arial" w:cs="Arial" w:eastAsia="Arial" w:hAnsi="Arial"/>
          <w:sz w:val="24"/>
          <w:szCs w:val="24"/>
        </w:rPr>
        <w:t xml:space="preserve">110)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апреля 2013 года № 54 (Ведомости Жогорку Кенеша Кыргызской Республики, 2013 г., № 4, ст.324);</w:t>
      </w:r>
    </w:p>
    <w:p>
      <w:pPr>
        <w:spacing w:after="120"/>
        <w:ind w:firstLine="397"/>
        <w:jc w:val="both"/>
      </w:pPr>
      <w:r>
        <w:rPr>
          <w:rFonts w:ascii="Arial" w:cs="Arial" w:eastAsia="Arial" w:hAnsi="Arial"/>
          <w:sz w:val="24"/>
          <w:szCs w:val="24"/>
        </w:rPr>
        <w:t xml:space="preserve">111)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июня 2013 года № 97 (Ведомости Жогорку Кенеша Кыргызской Республики, 2013 г., № 6, ст.603);</w:t>
      </w:r>
    </w:p>
    <w:p>
      <w:pPr>
        <w:spacing w:after="120"/>
        <w:ind w:firstLine="397"/>
        <w:jc w:val="both"/>
      </w:pPr>
      <w:r>
        <w:rPr>
          <w:rFonts w:ascii="Arial" w:cs="Arial" w:eastAsia="Arial" w:hAnsi="Arial"/>
          <w:sz w:val="24"/>
          <w:szCs w:val="24"/>
        </w:rPr>
        <w:t xml:space="preserve">112)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июля 2013 года № 121 (Ведомости Жогорку Кенеша Кыргызской Республики, 2013 г., № 7, ст.878);</w:t>
      </w:r>
    </w:p>
    <w:p>
      <w:pPr>
        <w:spacing w:after="120"/>
        <w:ind w:firstLine="397"/>
        <w:jc w:val="both"/>
      </w:pPr>
      <w:r>
        <w:rPr>
          <w:rFonts w:ascii="Arial" w:cs="Arial" w:eastAsia="Arial" w:hAnsi="Arial"/>
          <w:sz w:val="24"/>
          <w:szCs w:val="24"/>
        </w:rPr>
        <w:t xml:space="preserve">113)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17 июля 2013 года № 148 (Ведомости Жогорку Кенеша Кыргызской Республики, 2013 г., № 7, ст.905);</w:t>
      </w:r>
    </w:p>
    <w:p>
      <w:pPr>
        <w:spacing w:after="120"/>
        <w:ind w:firstLine="397"/>
        <w:jc w:val="both"/>
      </w:pPr>
      <w:r>
        <w:rPr>
          <w:rFonts w:ascii="Arial" w:cs="Arial" w:eastAsia="Arial" w:hAnsi="Arial"/>
          <w:sz w:val="24"/>
          <w:szCs w:val="24"/>
        </w:rPr>
        <w:t xml:space="preserve">114)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24 июля 2013 года № 159 (Ведомости Жогорку Кенеша Кыргызской Республики, 2013 г., № 7, ст.916);</w:t>
      </w:r>
    </w:p>
    <w:p>
      <w:pPr>
        <w:spacing w:after="120"/>
        <w:ind w:firstLine="397"/>
        <w:jc w:val="both"/>
      </w:pPr>
      <w:r>
        <w:rPr>
          <w:rFonts w:ascii="Arial" w:cs="Arial" w:eastAsia="Arial" w:hAnsi="Arial"/>
          <w:sz w:val="24"/>
          <w:szCs w:val="24"/>
        </w:rPr>
        <w:t xml:space="preserve">115)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30 июля 2013 года № 171 (Ведомости Жогорку Кенеша Кыргызской Республики, 2013 г., № 7, ст.928);</w:t>
      </w:r>
    </w:p>
    <w:p>
      <w:pPr>
        <w:spacing w:after="120"/>
        <w:ind w:firstLine="397"/>
        <w:jc w:val="both"/>
      </w:pPr>
      <w:r>
        <w:rPr>
          <w:rFonts w:ascii="Arial" w:cs="Arial" w:eastAsia="Arial" w:hAnsi="Arial"/>
          <w:sz w:val="24"/>
          <w:szCs w:val="24"/>
        </w:rPr>
        <w:t xml:space="preserve">116)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октября 2013 года № 192 (Ведомости Жогорку Кенеша Кыргызской Республики, 2013 г., № 9, ст.985);</w:t>
      </w:r>
    </w:p>
    <w:p>
      <w:pPr>
        <w:spacing w:after="120"/>
        <w:ind w:firstLine="397"/>
        <w:jc w:val="both"/>
      </w:pPr>
      <w:r>
        <w:rPr>
          <w:rFonts w:ascii="Arial" w:cs="Arial" w:eastAsia="Arial" w:hAnsi="Arial"/>
          <w:sz w:val="24"/>
          <w:szCs w:val="24"/>
        </w:rPr>
        <w:t xml:space="preserve">117)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января 2014 года № 9 (Ведомости Жогорку Кенеша Кыргызской Республики, 2014 г., № 1, ст.9);</w:t>
      </w:r>
    </w:p>
    <w:p>
      <w:pPr>
        <w:spacing w:after="120"/>
        <w:ind w:firstLine="397"/>
        <w:jc w:val="both"/>
      </w:pPr>
      <w:r>
        <w:rPr>
          <w:rFonts w:ascii="Arial" w:cs="Arial" w:eastAsia="Arial" w:hAnsi="Arial"/>
          <w:sz w:val="24"/>
          <w:szCs w:val="24"/>
        </w:rPr>
        <w:t xml:space="preserve">118)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января 2014 года № 17 (Ведомости Жогорку Кенеша Кыргызской Республики, 2014 г., № 1, ст.17);</w:t>
      </w:r>
    </w:p>
    <w:p>
      <w:pPr>
        <w:spacing w:after="120"/>
        <w:ind w:firstLine="397"/>
        <w:jc w:val="both"/>
      </w:pPr>
      <w:r>
        <w:rPr>
          <w:rFonts w:ascii="Arial" w:cs="Arial" w:eastAsia="Arial" w:hAnsi="Arial"/>
          <w:sz w:val="24"/>
          <w:szCs w:val="24"/>
        </w:rPr>
        <w:t xml:space="preserve">119)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 февраля 2014 года № 25 (Ведомости Жогорку Кенеша Кыргызской Республики, 2014 г., № 2, ст.80);</w:t>
      </w:r>
    </w:p>
    <w:p>
      <w:pPr>
        <w:spacing w:after="120"/>
        <w:ind w:firstLine="397"/>
        <w:jc w:val="both"/>
      </w:pPr>
      <w:r>
        <w:rPr>
          <w:rFonts w:ascii="Arial" w:cs="Arial" w:eastAsia="Arial" w:hAnsi="Arial"/>
          <w:sz w:val="24"/>
          <w:szCs w:val="24"/>
        </w:rPr>
        <w:t xml:space="preserve">120)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397"/>
        <w:jc w:val="both"/>
      </w:pPr>
      <w:r>
        <w:rPr>
          <w:rFonts w:ascii="Arial" w:cs="Arial" w:eastAsia="Arial" w:hAnsi="Arial"/>
          <w:sz w:val="24"/>
          <w:szCs w:val="24"/>
        </w:rPr>
        <w:t xml:space="preserve">121)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февраля 2014 года № 33 (Ведомости Жогорку Кенеша Кыргызской Республики, 2014 г., № 2, ст.88);</w:t>
      </w:r>
    </w:p>
    <w:p>
      <w:pPr>
        <w:spacing w:after="120"/>
        <w:ind w:firstLine="397"/>
        <w:jc w:val="both"/>
      </w:pPr>
      <w:r>
        <w:rPr>
          <w:rFonts w:ascii="Arial" w:cs="Arial" w:eastAsia="Arial" w:hAnsi="Arial"/>
          <w:sz w:val="24"/>
          <w:szCs w:val="24"/>
        </w:rPr>
        <w:t xml:space="preserve">122)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марта 2014 года № 44 (Ведомости Жогорку Кенеша Кыргызской Республики, 2014 г., № 3, ст.157);</w:t>
      </w:r>
    </w:p>
    <w:p>
      <w:pPr>
        <w:spacing w:after="120"/>
        <w:ind w:firstLine="397"/>
        <w:jc w:val="both"/>
      </w:pPr>
      <w:r>
        <w:rPr>
          <w:rFonts w:ascii="Arial" w:cs="Arial" w:eastAsia="Arial" w:hAnsi="Arial"/>
          <w:sz w:val="24"/>
          <w:szCs w:val="24"/>
        </w:rPr>
        <w:t xml:space="preserve">123)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апреля 2014 года № 56 (Ведомости Жогорку Кенеша Кыргызской Республики, 2014 г., № 4, ст.236);</w:t>
      </w:r>
    </w:p>
    <w:p>
      <w:pPr>
        <w:spacing w:after="120"/>
        <w:ind w:firstLine="397"/>
        <w:jc w:val="both"/>
      </w:pPr>
      <w:r>
        <w:rPr>
          <w:rFonts w:ascii="Arial" w:cs="Arial" w:eastAsia="Arial" w:hAnsi="Arial"/>
          <w:sz w:val="24"/>
          <w:szCs w:val="24"/>
        </w:rPr>
        <w:t xml:space="preserve">124)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мая 2014 года № 69 (Ведомости Жогорку Кенеша Кыргызской Республики, 2014 г., № 5, ст.351);</w:t>
      </w:r>
    </w:p>
    <w:p>
      <w:pPr>
        <w:spacing w:after="120"/>
        <w:ind w:firstLine="397"/>
        <w:jc w:val="both"/>
      </w:pPr>
      <w:r>
        <w:rPr>
          <w:rFonts w:ascii="Arial" w:cs="Arial" w:eastAsia="Arial" w:hAnsi="Arial"/>
          <w:sz w:val="24"/>
          <w:szCs w:val="24"/>
        </w:rPr>
        <w:t xml:space="preserve">125)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17 мая 2014 года № 70 (Ведомости Жогорку Кенеша Кыргызской Республики, 2014 г., № 5, ст.352);</w:t>
      </w:r>
    </w:p>
    <w:p>
      <w:pPr>
        <w:spacing w:after="120"/>
        <w:ind w:firstLine="397"/>
        <w:jc w:val="both"/>
      </w:pPr>
      <w:r>
        <w:rPr>
          <w:rFonts w:ascii="Arial" w:cs="Arial" w:eastAsia="Arial" w:hAnsi="Arial"/>
          <w:sz w:val="24"/>
          <w:szCs w:val="24"/>
        </w:rPr>
        <w:t xml:space="preserve">126)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мая 2014 года № 73 (Ведомости Жогорку Кенеша Кыргызской Республики, 2014 г., № 5, ст.355);</w:t>
      </w:r>
    </w:p>
    <w:p>
      <w:pPr>
        <w:spacing w:after="120"/>
        <w:ind w:firstLine="397"/>
        <w:jc w:val="both"/>
      </w:pPr>
      <w:r>
        <w:rPr>
          <w:rFonts w:ascii="Arial" w:cs="Arial" w:eastAsia="Arial" w:hAnsi="Arial"/>
          <w:sz w:val="24"/>
          <w:szCs w:val="24"/>
        </w:rPr>
        <w:t xml:space="preserve">127)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июня 2014 года № 96 (Ведомости Жогорку Кенеша Кыргызской Республики, 2014 г., № 6, ст.455);</w:t>
      </w:r>
    </w:p>
    <w:p>
      <w:pPr>
        <w:spacing w:after="120"/>
        <w:ind w:firstLine="397"/>
        <w:jc w:val="both"/>
      </w:pPr>
      <w:r>
        <w:rPr>
          <w:rFonts w:ascii="Arial" w:cs="Arial" w:eastAsia="Arial" w:hAnsi="Arial"/>
          <w:sz w:val="24"/>
          <w:szCs w:val="24"/>
        </w:rPr>
        <w:t xml:space="preserve">128)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 июля 2014 года № 108 (Ведомости Жогорку Кенеша Кыргызской Республики, 2014 г., № 7, ст.645);</w:t>
      </w:r>
    </w:p>
    <w:p>
      <w:pPr>
        <w:spacing w:after="120"/>
        <w:ind w:firstLine="397"/>
        <w:jc w:val="both"/>
      </w:pPr>
      <w:r>
        <w:rPr>
          <w:rFonts w:ascii="Arial" w:cs="Arial" w:eastAsia="Arial" w:hAnsi="Arial"/>
          <w:sz w:val="24"/>
          <w:szCs w:val="24"/>
        </w:rPr>
        <w:t xml:space="preserve">129)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июля 2014 года № 110 (Ведомости Жогорку Кенеша Кыргызской Республики, 2014 г., № 7, ст.647);</w:t>
      </w:r>
    </w:p>
    <w:p>
      <w:pPr>
        <w:spacing w:after="120"/>
        <w:ind w:firstLine="397"/>
        <w:jc w:val="both"/>
      </w:pPr>
      <w:r>
        <w:rPr>
          <w:rFonts w:ascii="Arial" w:cs="Arial" w:eastAsia="Arial" w:hAnsi="Arial"/>
          <w:sz w:val="24"/>
          <w:szCs w:val="24"/>
        </w:rPr>
        <w:t xml:space="preserve">130)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10 июля 2014 года № 127 (Ведомости Жогорку Кенеша Кыргызской Республики, 2014 г., № 7, ст.664);</w:t>
      </w:r>
    </w:p>
    <w:p>
      <w:pPr>
        <w:spacing w:after="120"/>
        <w:ind w:firstLine="397"/>
        <w:jc w:val="both"/>
      </w:pPr>
      <w:r>
        <w:rPr>
          <w:rFonts w:ascii="Arial" w:cs="Arial" w:eastAsia="Arial" w:hAnsi="Arial"/>
          <w:sz w:val="24"/>
          <w:szCs w:val="24"/>
        </w:rPr>
        <w:t xml:space="preserve">131)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июля 2014 года № 130 (Ведомости Жогорку Кенеша Кыргызской Республики, 2014 г., № 7, ст.667);</w:t>
      </w:r>
    </w:p>
    <w:p>
      <w:pPr>
        <w:spacing w:after="120"/>
        <w:ind w:firstLine="397"/>
        <w:jc w:val="both"/>
      </w:pPr>
      <w:r>
        <w:rPr>
          <w:rFonts w:ascii="Arial" w:cs="Arial" w:eastAsia="Arial" w:hAnsi="Arial"/>
          <w:sz w:val="24"/>
          <w:szCs w:val="24"/>
        </w:rPr>
        <w:t xml:space="preserve">132)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2014 года № 132 (Ведомости Жогорку Кенеша Кыргызской Республики, 2014 г., № 7, ст.669);</w:t>
      </w:r>
    </w:p>
    <w:p>
      <w:pPr>
        <w:spacing w:after="120"/>
        <w:ind w:firstLine="397"/>
        <w:jc w:val="both"/>
      </w:pPr>
      <w:r>
        <w:rPr>
          <w:rFonts w:ascii="Arial" w:cs="Arial" w:eastAsia="Arial" w:hAnsi="Arial"/>
          <w:sz w:val="24"/>
          <w:szCs w:val="24"/>
        </w:rPr>
        <w:t xml:space="preserve">133)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2014 года № 140 (Ведомости Жогорку Кенеша Кыргызской Республики, 2014 г., № 7, ст.677);</w:t>
      </w:r>
    </w:p>
    <w:p>
      <w:pPr>
        <w:spacing w:after="120"/>
        <w:ind w:firstLine="397"/>
        <w:jc w:val="both"/>
      </w:pPr>
      <w:r>
        <w:rPr>
          <w:rFonts w:ascii="Arial" w:cs="Arial" w:eastAsia="Arial" w:hAnsi="Arial"/>
          <w:sz w:val="24"/>
          <w:szCs w:val="24"/>
        </w:rPr>
        <w:t xml:space="preserve">134)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октября 2014 года № 148 (Ведомости Жогорку Кенеша Кыргызской Республики, 2014 г., № 9, ст.732);</w:t>
      </w:r>
    </w:p>
    <w:p>
      <w:pPr>
        <w:spacing w:after="120"/>
        <w:ind w:firstLine="397"/>
        <w:jc w:val="both"/>
      </w:pPr>
      <w:r>
        <w:rPr>
          <w:rFonts w:ascii="Arial" w:cs="Arial" w:eastAsia="Arial" w:hAnsi="Arial"/>
          <w:sz w:val="24"/>
          <w:szCs w:val="24"/>
        </w:rPr>
        <w:t xml:space="preserve">135)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ноября 2014 года № 157 (Ведомости Жогорку Кенеша Кыргызской Республики, 2014 г., № 10, ст.823);</w:t>
      </w:r>
    </w:p>
    <w:p>
      <w:pPr>
        <w:spacing w:after="120"/>
        <w:ind w:firstLine="397"/>
        <w:jc w:val="both"/>
      </w:pPr>
      <w:r>
        <w:rPr>
          <w:rFonts w:ascii="Arial" w:cs="Arial" w:eastAsia="Arial" w:hAnsi="Arial"/>
          <w:sz w:val="24"/>
          <w:szCs w:val="24"/>
        </w:rPr>
        <w:t xml:space="preserve">136)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29 декабря 2014 года № 170 (Ведомости Жогорку Кенеша Кыргызской Республики, 2014 г., № 11, ст.934);</w:t>
      </w:r>
    </w:p>
    <w:p>
      <w:pPr>
        <w:spacing w:after="120"/>
        <w:ind w:firstLine="397"/>
        <w:jc w:val="both"/>
      </w:pPr>
      <w:r>
        <w:rPr>
          <w:rFonts w:ascii="Arial" w:cs="Arial" w:eastAsia="Arial" w:hAnsi="Arial"/>
          <w:sz w:val="24"/>
          <w:szCs w:val="24"/>
        </w:rPr>
        <w:t xml:space="preserve">137)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12 января 2015 года № 1 (Ведомости Жогорку Кенеша Кыргызской Республики, 2015 г., № 1, ст.1);</w:t>
      </w:r>
    </w:p>
    <w:p>
      <w:pPr>
        <w:spacing w:after="120"/>
        <w:ind w:firstLine="397"/>
        <w:jc w:val="both"/>
      </w:pPr>
      <w:r>
        <w:rPr>
          <w:rFonts w:ascii="Arial" w:cs="Arial" w:eastAsia="Arial" w:hAnsi="Arial"/>
          <w:sz w:val="24"/>
          <w:szCs w:val="24"/>
        </w:rPr>
        <w:t xml:space="preserve">138)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января 2015 года № 28 (Ведомости Жогорку Кенеша Кыргызской Республики, 2015 г., № 1, ст.28);</w:t>
      </w:r>
    </w:p>
    <w:p>
      <w:pPr>
        <w:spacing w:after="120"/>
        <w:ind w:firstLine="397"/>
        <w:jc w:val="both"/>
      </w:pPr>
      <w:r>
        <w:rPr>
          <w:rFonts w:ascii="Arial" w:cs="Arial" w:eastAsia="Arial" w:hAnsi="Arial"/>
          <w:sz w:val="24"/>
          <w:szCs w:val="24"/>
        </w:rPr>
        <w:t xml:space="preserve">139)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февраля 2015 года № 33 (Ведомости Жогорку Кенеша Кыргызской Республики, 2015 г., № 2, ст.113);</w:t>
      </w:r>
    </w:p>
    <w:p>
      <w:pPr>
        <w:spacing w:after="120"/>
        <w:ind w:firstLine="397"/>
        <w:jc w:val="both"/>
      </w:pPr>
      <w:r>
        <w:rPr>
          <w:rFonts w:ascii="Arial" w:cs="Arial" w:eastAsia="Arial" w:hAnsi="Arial"/>
          <w:sz w:val="24"/>
          <w:szCs w:val="24"/>
        </w:rPr>
        <w:t xml:space="preserve">140)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17 февраля 2015 года № 35 (Ведомости Жогорку Кенеша Кыргызской Республики, 2015 г., № 2, ст.115);</w:t>
      </w:r>
    </w:p>
    <w:p>
      <w:pPr>
        <w:spacing w:after="120"/>
        <w:ind w:firstLine="397"/>
        <w:jc w:val="both"/>
      </w:pPr>
      <w:r>
        <w:rPr>
          <w:rFonts w:ascii="Arial" w:cs="Arial" w:eastAsia="Arial" w:hAnsi="Arial"/>
          <w:sz w:val="24"/>
          <w:szCs w:val="24"/>
        </w:rPr>
        <w:t xml:space="preserve">141)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марта 2015 года № 52 (Ведомости Жогорку Кенеша Кыргызской Республики, 2015 г., № 3, ст.233);</w:t>
      </w:r>
    </w:p>
    <w:p>
      <w:pPr>
        <w:spacing w:after="120"/>
        <w:ind w:firstLine="397"/>
        <w:jc w:val="both"/>
      </w:pPr>
      <w:r>
        <w:rPr>
          <w:rFonts w:ascii="Arial" w:cs="Arial" w:eastAsia="Arial" w:hAnsi="Arial"/>
          <w:sz w:val="24"/>
          <w:szCs w:val="24"/>
        </w:rPr>
        <w:t xml:space="preserve">142)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марта 2015 года № 56 (Ведомости Жогорку Кенеша Кыргызской Республики, 2015 г., № 3, ст.237);</w:t>
      </w:r>
    </w:p>
    <w:p>
      <w:pPr>
        <w:spacing w:after="120"/>
        <w:ind w:firstLine="397"/>
        <w:jc w:val="both"/>
      </w:pPr>
      <w:r>
        <w:rPr>
          <w:rFonts w:ascii="Arial" w:cs="Arial" w:eastAsia="Arial" w:hAnsi="Arial"/>
          <w:sz w:val="24"/>
          <w:szCs w:val="24"/>
        </w:rPr>
        <w:t xml:space="preserve">143)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19 марта 2015 года № 59 (газета "Эркин Тоо" от 24 марта 2015 года № 24);</w:t>
      </w:r>
    </w:p>
    <w:p>
      <w:pPr>
        <w:spacing w:after="120"/>
        <w:ind w:firstLine="397"/>
        <w:jc w:val="both"/>
      </w:pPr>
      <w:r>
        <w:rPr>
          <w:rFonts w:ascii="Arial" w:cs="Arial" w:eastAsia="Arial" w:hAnsi="Arial"/>
          <w:sz w:val="24"/>
          <w:szCs w:val="24"/>
        </w:rPr>
        <w:t xml:space="preserve">144)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апреля 2015 года № 80 (Ведомости Жогорку Кенеша Кыргызской Республики, 2015 г., № 4, ст.335);</w:t>
      </w:r>
    </w:p>
    <w:p>
      <w:pPr>
        <w:spacing w:after="120"/>
        <w:ind w:firstLine="397"/>
        <w:jc w:val="both"/>
      </w:pPr>
      <w:r>
        <w:rPr>
          <w:rFonts w:ascii="Arial" w:cs="Arial" w:eastAsia="Arial" w:hAnsi="Arial"/>
          <w:sz w:val="24"/>
          <w:szCs w:val="24"/>
        </w:rPr>
        <w:t xml:space="preserve">145)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апреля 2015 года № 86 (Ведомости Жогорку Кенеша Кыргызской Республики, 2015 г., № 4, ст.341);</w:t>
      </w:r>
    </w:p>
    <w:p>
      <w:pPr>
        <w:spacing w:after="120"/>
        <w:ind w:firstLine="397"/>
        <w:jc w:val="both"/>
      </w:pPr>
      <w:r>
        <w:rPr>
          <w:rFonts w:ascii="Arial" w:cs="Arial" w:eastAsia="Arial" w:hAnsi="Arial"/>
          <w:sz w:val="24"/>
          <w:szCs w:val="24"/>
        </w:rPr>
        <w:t xml:space="preserve">146)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апреля 2015 года № 90 (Ведомости Жогорку Кенеша Кыргызской Республики, 2015 г., № 4, ст.345);</w:t>
      </w:r>
    </w:p>
    <w:p>
      <w:pPr>
        <w:spacing w:after="120"/>
        <w:ind w:firstLine="397"/>
        <w:jc w:val="both"/>
      </w:pPr>
      <w:r>
        <w:rPr>
          <w:rFonts w:ascii="Arial" w:cs="Arial" w:eastAsia="Arial" w:hAnsi="Arial"/>
          <w:sz w:val="24"/>
          <w:szCs w:val="24"/>
        </w:rPr>
        <w:t xml:space="preserve">147)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мая 2015 года № 95 (Ведомости Жогорку Кенеша Кыргызской Республики, 2015 г., № 5, ст.485);</w:t>
      </w:r>
    </w:p>
    <w:p>
      <w:pPr>
        <w:spacing w:after="120"/>
        <w:ind w:firstLine="397"/>
        <w:jc w:val="both"/>
      </w:pPr>
      <w:r>
        <w:rPr>
          <w:rFonts w:ascii="Arial" w:cs="Arial" w:eastAsia="Arial" w:hAnsi="Arial"/>
          <w:sz w:val="24"/>
          <w:szCs w:val="24"/>
        </w:rPr>
        <w:t xml:space="preserve">148)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мая 2015 года № 105 (Ведомости Жогорку Кенеша Кыргызской Республики, 2015 г., № 5, ст.495);</w:t>
      </w:r>
    </w:p>
    <w:p>
      <w:pPr>
        <w:spacing w:after="120"/>
        <w:ind w:firstLine="397"/>
        <w:jc w:val="both"/>
      </w:pPr>
      <w:r>
        <w:rPr>
          <w:rFonts w:ascii="Arial" w:cs="Arial" w:eastAsia="Arial" w:hAnsi="Arial"/>
          <w:sz w:val="24"/>
          <w:szCs w:val="24"/>
        </w:rPr>
        <w:t xml:space="preserve">149)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июля 2015 года № 152 (Ведомости Жогорку Кенеша Кыргызской Республики, 2015 г., № 7, ст.955);</w:t>
      </w:r>
    </w:p>
    <w:p>
      <w:pPr>
        <w:spacing w:after="120"/>
        <w:ind w:firstLine="397"/>
        <w:jc w:val="both"/>
      </w:pPr>
      <w:r>
        <w:rPr>
          <w:rFonts w:ascii="Arial" w:cs="Arial" w:eastAsia="Arial" w:hAnsi="Arial"/>
          <w:sz w:val="24"/>
          <w:szCs w:val="24"/>
        </w:rPr>
        <w:t xml:space="preserve">150)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2015 года № 154 (Ведомости Жогорку Кенеша Кыргызской Республики, 2015 г., № 7, ст.957);</w:t>
      </w:r>
    </w:p>
    <w:p>
      <w:pPr>
        <w:spacing w:after="120"/>
        <w:ind w:firstLine="397"/>
        <w:jc w:val="both"/>
      </w:pPr>
      <w:r>
        <w:rPr>
          <w:rFonts w:ascii="Arial" w:cs="Arial" w:eastAsia="Arial" w:hAnsi="Arial"/>
          <w:sz w:val="24"/>
          <w:szCs w:val="24"/>
        </w:rPr>
        <w:t xml:space="preserve">151)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2015 года № 160 (Ведомости Жогорку Кенеша Кыргызской Республики, 2015 г., № 7, ст.963);</w:t>
      </w:r>
    </w:p>
    <w:p>
      <w:pPr>
        <w:spacing w:after="120"/>
        <w:ind w:firstLine="397"/>
        <w:jc w:val="both"/>
      </w:pPr>
      <w:r>
        <w:rPr>
          <w:rFonts w:ascii="Arial" w:cs="Arial" w:eastAsia="Arial" w:hAnsi="Arial"/>
          <w:sz w:val="24"/>
          <w:szCs w:val="24"/>
        </w:rPr>
        <w:t xml:space="preserve">152)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июля 2015 года № 182 (Ведомости Жогорку Кенеша Кыргызской Республики, 2015 г., № 7, ст.985);</w:t>
      </w:r>
    </w:p>
    <w:p>
      <w:pPr>
        <w:spacing w:after="120"/>
        <w:ind w:firstLine="397"/>
        <w:jc w:val="both"/>
      </w:pPr>
      <w:r>
        <w:rPr>
          <w:rFonts w:ascii="Arial" w:cs="Arial" w:eastAsia="Arial" w:hAnsi="Arial"/>
          <w:sz w:val="24"/>
          <w:szCs w:val="24"/>
        </w:rPr>
        <w:t xml:space="preserve">153)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июля 2015 года № 186 (Ведомости Жогорку Кенеша Кыргызской Республики, 2015 г., № 7, ст.989);</w:t>
      </w:r>
    </w:p>
    <w:p>
      <w:pPr>
        <w:spacing w:after="120"/>
        <w:ind w:firstLine="397"/>
        <w:jc w:val="both"/>
      </w:pPr>
      <w:r>
        <w:rPr>
          <w:rFonts w:ascii="Arial" w:cs="Arial" w:eastAsia="Arial" w:hAnsi="Arial"/>
          <w:sz w:val="24"/>
          <w:szCs w:val="24"/>
        </w:rPr>
        <w:t xml:space="preserve">154)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28 июля 2015 года № 198 (Ведомости Жогорку Кенеша Кыргызской Республики, 2015 г., № 7, ст.1001);</w:t>
      </w:r>
    </w:p>
    <w:p>
      <w:pPr>
        <w:spacing w:after="120"/>
        <w:ind w:firstLine="397"/>
        <w:jc w:val="both"/>
      </w:pPr>
      <w:r>
        <w:rPr>
          <w:rFonts w:ascii="Arial" w:cs="Arial" w:eastAsia="Arial" w:hAnsi="Arial"/>
          <w:sz w:val="24"/>
          <w:szCs w:val="24"/>
        </w:rPr>
        <w:t xml:space="preserve">155)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28 июля 2015 года № 200 (Ведомости Жогорку Кенеша Кыргызской Республики, 2015 г., № 7, ст.1003);</w:t>
      </w:r>
    </w:p>
    <w:p>
      <w:pPr>
        <w:spacing w:after="120"/>
        <w:ind w:firstLine="397"/>
        <w:jc w:val="both"/>
      </w:pPr>
      <w:r>
        <w:rPr>
          <w:rFonts w:ascii="Arial" w:cs="Arial" w:eastAsia="Arial" w:hAnsi="Arial"/>
          <w:sz w:val="24"/>
          <w:szCs w:val="24"/>
        </w:rPr>
        <w:t xml:space="preserve">156)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июля 2015 года № 207 (Ведомости Жогорку Кенеша Кыргызской Республики, 2015 г., № 7, ст.1010);</w:t>
      </w:r>
    </w:p>
    <w:p>
      <w:pPr>
        <w:spacing w:after="120"/>
        <w:ind w:firstLine="397"/>
        <w:jc w:val="both"/>
      </w:pPr>
      <w:r>
        <w:rPr>
          <w:rFonts w:ascii="Arial" w:cs="Arial" w:eastAsia="Arial" w:hAnsi="Arial"/>
          <w:sz w:val="24"/>
          <w:szCs w:val="24"/>
        </w:rPr>
        <w:t xml:space="preserve">157)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августа 2015 года № 211 (Ведомости Жогорку Кенеша Кыргызской Республики, 2015 г., № 7, ст.1014);</w:t>
      </w:r>
    </w:p>
    <w:p>
      <w:pPr>
        <w:spacing w:after="120"/>
        <w:ind w:firstLine="397"/>
        <w:jc w:val="both"/>
      </w:pPr>
      <w:r>
        <w:rPr>
          <w:rFonts w:ascii="Arial" w:cs="Arial" w:eastAsia="Arial" w:hAnsi="Arial"/>
          <w:sz w:val="24"/>
          <w:szCs w:val="24"/>
        </w:rPr>
        <w:t xml:space="preserve">158)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22 марта 2016 года № 26 (Ведомости Жогорку Кенеша Кыргызской Республики, 2016 г., № 3, ст.178);</w:t>
      </w:r>
    </w:p>
    <w:p>
      <w:pPr>
        <w:spacing w:after="120"/>
        <w:ind w:firstLine="397"/>
        <w:jc w:val="both"/>
      </w:pPr>
      <w:r>
        <w:rPr>
          <w:rFonts w:ascii="Arial" w:cs="Arial" w:eastAsia="Arial" w:hAnsi="Arial"/>
          <w:sz w:val="24"/>
          <w:szCs w:val="24"/>
        </w:rPr>
        <w:t xml:space="preserve">159)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марта 2016 года № 30 (Ведомости Жогорку Кенеша Кыргызской Республики, 2016 г., № 3, ст.182);</w:t>
      </w:r>
    </w:p>
    <w:p>
      <w:pPr>
        <w:spacing w:after="120"/>
        <w:ind w:firstLine="397"/>
        <w:jc w:val="both"/>
      </w:pPr>
      <w:r>
        <w:rPr>
          <w:rFonts w:ascii="Arial" w:cs="Arial" w:eastAsia="Arial" w:hAnsi="Arial"/>
          <w:sz w:val="24"/>
          <w:szCs w:val="24"/>
        </w:rPr>
        <w:t xml:space="preserve">160)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апреля 2016 года № 39 (Ведомости Жогорку Кенеша Кыргызской Республики, 2016 г., № 4, ст.290);</w:t>
      </w:r>
    </w:p>
    <w:p>
      <w:pPr>
        <w:spacing w:after="120"/>
        <w:ind w:firstLine="397"/>
        <w:jc w:val="both"/>
      </w:pPr>
      <w:r>
        <w:rPr>
          <w:rFonts w:ascii="Arial" w:cs="Arial" w:eastAsia="Arial" w:hAnsi="Arial"/>
          <w:sz w:val="24"/>
          <w:szCs w:val="24"/>
        </w:rPr>
        <w:t xml:space="preserve">161)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мая 2016 года № 62 (Ведомости Жогорку Кенеша Кыргызской Республики, 2016 г., № 5, ст.401);</w:t>
      </w:r>
    </w:p>
    <w:p>
      <w:pPr>
        <w:spacing w:after="120"/>
        <w:ind w:firstLine="397"/>
        <w:jc w:val="both"/>
      </w:pPr>
      <w:r>
        <w:rPr>
          <w:rFonts w:ascii="Arial" w:cs="Arial" w:eastAsia="Arial" w:hAnsi="Arial"/>
          <w:sz w:val="24"/>
          <w:szCs w:val="24"/>
        </w:rPr>
        <w:t xml:space="preserve">162)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мая 2016 года № 65 (Ведомости Жогорку Кенеша Кыргызской Республики, 2016 г., № 5, ст.404);</w:t>
      </w:r>
    </w:p>
    <w:p>
      <w:pPr>
        <w:spacing w:after="120"/>
        <w:ind w:firstLine="397"/>
        <w:jc w:val="both"/>
      </w:pPr>
      <w:r>
        <w:rPr>
          <w:rFonts w:ascii="Arial" w:cs="Arial" w:eastAsia="Arial" w:hAnsi="Arial"/>
          <w:sz w:val="24"/>
          <w:szCs w:val="24"/>
        </w:rPr>
        <w:t xml:space="preserve">163)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22 июня 2016 года № 86 (Ведомости Жогорку Кенеша Кыргызской Республики, 2016 г., № 6, ст.535);</w:t>
      </w:r>
    </w:p>
    <w:p>
      <w:pPr>
        <w:spacing w:after="120"/>
        <w:ind w:firstLine="397"/>
        <w:jc w:val="both"/>
      </w:pPr>
      <w:r>
        <w:rPr>
          <w:rFonts w:ascii="Arial" w:cs="Arial" w:eastAsia="Arial" w:hAnsi="Arial"/>
          <w:sz w:val="24"/>
          <w:szCs w:val="24"/>
        </w:rPr>
        <w:t xml:space="preserve">164)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залоге", Гражданский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15 июля 2016 года № 117 (Ведомости Жогорку Кенеша Кыргызской Республики, 2016 г., № 7, ст.835);</w:t>
      </w:r>
    </w:p>
    <w:p>
      <w:pPr>
        <w:spacing w:after="120"/>
        <w:ind w:firstLine="397"/>
        <w:jc w:val="both"/>
      </w:pPr>
      <w:r>
        <w:rPr>
          <w:rFonts w:ascii="Arial" w:cs="Arial" w:eastAsia="Arial" w:hAnsi="Arial"/>
          <w:sz w:val="24"/>
          <w:szCs w:val="24"/>
        </w:rPr>
        <w:t xml:space="preserve">165)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2016 года № 140 (Ведомости Жогорку Кенеша Кыргызской Республики, 2016 г., № 7, ст.858);</w:t>
      </w:r>
    </w:p>
    <w:p>
      <w:pPr>
        <w:spacing w:after="120"/>
        <w:ind w:firstLine="397"/>
        <w:jc w:val="both"/>
      </w:pPr>
      <w:r>
        <w:rPr>
          <w:rFonts w:ascii="Arial" w:cs="Arial" w:eastAsia="Arial" w:hAnsi="Arial"/>
          <w:sz w:val="24"/>
          <w:szCs w:val="24"/>
        </w:rPr>
        <w:t xml:space="preserve">166)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противодействия терроризму и экстремизму" от 2 августа 2016 года № 162 (Ведомости Жогорку Кенеша Кыргызской Республики, 2016 г., № 7, ст.880);</w:t>
      </w:r>
    </w:p>
    <w:p>
      <w:pPr>
        <w:spacing w:after="120"/>
        <w:ind w:firstLine="397"/>
        <w:jc w:val="both"/>
      </w:pPr>
      <w:r>
        <w:rPr>
          <w:rFonts w:ascii="Arial" w:cs="Arial" w:eastAsia="Arial" w:hAnsi="Arial"/>
          <w:sz w:val="24"/>
          <w:szCs w:val="24"/>
        </w:rPr>
        <w:t xml:space="preserve">167)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августа 2016 года № 166 (Ведомости Жогорку Кенеша Кыргызской Республики, 2016 г., № 7, ст.884);</w:t>
      </w:r>
    </w:p>
    <w:p>
      <w:pPr>
        <w:spacing w:after="120"/>
        <w:ind w:firstLine="397"/>
        <w:jc w:val="both"/>
      </w:pPr>
      <w:r>
        <w:rPr>
          <w:rFonts w:ascii="Arial" w:cs="Arial" w:eastAsia="Arial" w:hAnsi="Arial"/>
          <w:sz w:val="24"/>
          <w:szCs w:val="24"/>
        </w:rPr>
        <w:t xml:space="preserve">168)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октября 2016 года № 168 (Ведомости Жогорку Кенеша Кыргызской Республики, 2016 г., № 9, ст.945);</w:t>
      </w:r>
    </w:p>
    <w:p>
      <w:pPr>
        <w:spacing w:after="120"/>
        <w:ind w:firstLine="397"/>
        <w:jc w:val="both"/>
      </w:pPr>
      <w:r>
        <w:rPr>
          <w:rFonts w:ascii="Arial" w:cs="Arial" w:eastAsia="Arial" w:hAnsi="Arial"/>
          <w:sz w:val="24"/>
          <w:szCs w:val="24"/>
        </w:rPr>
        <w:t xml:space="preserve">169)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ноября 2016 года № 180 (Ведомости Жогорку Кенеша Кыргызской Республики, 2016 г., № 10, ст.1042);</w:t>
      </w:r>
    </w:p>
    <w:p>
      <w:pPr>
        <w:spacing w:after="120"/>
        <w:ind w:firstLine="397"/>
        <w:jc w:val="both"/>
      </w:pPr>
      <w:r>
        <w:rPr>
          <w:rFonts w:ascii="Arial" w:cs="Arial" w:eastAsia="Arial" w:hAnsi="Arial"/>
          <w:sz w:val="24"/>
          <w:szCs w:val="24"/>
        </w:rPr>
        <w:t xml:space="preserve">170)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от 16 декабря 2016 года № 203 (газета "Эркин Тоо" от 27 декабря 2016 года № 116);</w:t>
      </w:r>
    </w:p>
    <w:p>
      <w:pPr>
        <w:spacing w:after="120"/>
        <w:ind w:firstLine="397"/>
        <w:jc w:val="both"/>
      </w:pPr>
      <w:r>
        <w:rPr>
          <w:rFonts w:ascii="Arial" w:cs="Arial" w:eastAsia="Arial" w:hAnsi="Arial"/>
          <w:sz w:val="24"/>
          <w:szCs w:val="24"/>
        </w:rPr>
        <w:t xml:space="preserve">171)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декабря 2016 года № 221 (газета "Эркин Тоо" от 6 января 2017 года № 1);</w:t>
      </w:r>
    </w:p>
    <w:p>
      <w:pPr>
        <w:spacing w:after="120"/>
        <w:ind w:firstLine="397"/>
        <w:jc w:val="both"/>
      </w:pPr>
      <w:r>
        <w:rPr>
          <w:rFonts w:ascii="Arial" w:cs="Arial" w:eastAsia="Arial" w:hAnsi="Arial"/>
          <w:sz w:val="24"/>
          <w:szCs w:val="24"/>
        </w:rPr>
        <w:t xml:space="preserve">172)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от 29 декабря 2016 года № 227 (газета "Эркин Тоо" от 13 января 2017 года № 3);</w:t>
      </w:r>
    </w:p>
    <w:p>
      <w:pPr>
        <w:spacing w:after="120"/>
        <w:ind w:firstLine="397"/>
        <w:jc w:val="both"/>
      </w:pPr>
      <w:r>
        <w:rPr>
          <w:rFonts w:ascii="Arial" w:cs="Arial" w:eastAsia="Arial" w:hAnsi="Arial"/>
          <w:sz w:val="24"/>
          <w:szCs w:val="24"/>
        </w:rPr>
        <w:t xml:space="preserve">173)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января 2017 года № 4 (газета "Эркин Тоо" от 20 января 2017 года № 5).</w:t>
      </w:r>
    </w:p>
    <w:p>
      <w:pPr>
        <w:spacing w:after="60"/>
        <w:ind w:firstLine="567"/>
        <w:jc w:val="both"/>
      </w:pPr>
      <w:r>
        <w:rPr>
          <w:rFonts w:ascii="Arial" w:cs="Arial" w:eastAsia="Arial" w:hAnsi="Arial"/>
          <w:sz w:val="24"/>
          <w:szCs w:val="24"/>
        </w:rPr>
        <w:t xml:space="preserve">3. Дела или материалы об административных правонарушениях, совершенные до вступления в силу Кодекса Кыргызской Республики о нарушениях, рассматриваются судами и уполномоченными органами в соответствии с </w:t>
      </w:r>
      <w:hyperlink w:history="1" r:id="rIdzu6dgswrozcq8-ri9mvd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При этом если Кодекс Кыргызской Республики о нарушениях предусматривает устранение или смягчение наказания, то дела об административных правонарушениях, совершенные до 1 января 2019 года, находящиеся в производстве судов, подлежат возвращению в уполномоченные органы для их рассмотрения в соответствии с Кодексом Кыргызской Республики о нарушениях.</w:t>
      </w:r>
    </w:p>
    <w:p>
      <w:pPr>
        <w:spacing w:after="60"/>
        <w:ind w:firstLine="567"/>
        <w:jc w:val="both"/>
      </w:pPr>
      <w:r>
        <w:rPr>
          <w:rFonts w:ascii="Arial" w:cs="Arial" w:eastAsia="Arial" w:hAnsi="Arial"/>
          <w:sz w:val="24"/>
          <w:szCs w:val="24"/>
        </w:rPr>
        <w:t xml:space="preserve">Дела об административных правонарушениях, находящиеся в производстве межрайонных судов, не рассмотренные по существу до вступления в силу Кодекса Кыргызской Республики о нарушениях, подлежат передаче для рассмотрения в районные суды в соответствии с их подведомственностью в рамках Кодекса Кыргызской Республики о нарушениях.</w:t>
      </w:r>
    </w:p>
    <w:p>
      <w:pPr>
        <w:spacing w:after="60"/>
        <w:ind w:firstLine="567"/>
        <w:jc w:val="both"/>
      </w:pPr>
      <w:r>
        <w:rPr>
          <w:rFonts w:ascii="Arial" w:cs="Arial" w:eastAsia="Arial" w:hAnsi="Arial"/>
          <w:sz w:val="24"/>
          <w:szCs w:val="24"/>
        </w:rPr>
        <w:t xml:space="preserve">Судебные акты по делам об административных правонарушениях, вынесенные межрайонными судами до вступления в силу Кодекса Кыргызской Республики о нарушениях, подлежат рассмотрению в апелляционном и кассационном порядке по правилам, установленным Гражданским процессуальным </w:t>
      </w:r>
      <w:hyperlink w:history="1" r:id="rIddah-2dkyc6fkwy-ckphl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от 29 декабря 1999 года (Ведомости Жогорку Кенеша Кыргызской Республики, 2000 г., № 3, ст.58).</w:t>
      </w:r>
    </w:p>
    <w:p>
      <w:pPr>
        <w:spacing w:after="60"/>
        <w:ind w:firstLine="567"/>
        <w:jc w:val="both"/>
      </w:pPr>
      <w:r>
        <w:rPr>
          <w:rFonts w:ascii="Arial" w:cs="Arial" w:eastAsia="Arial" w:hAnsi="Arial"/>
          <w:i/>
          <w:iCs/>
          <w:sz w:val="24"/>
          <w:szCs w:val="24"/>
        </w:rPr>
        <w:t xml:space="preserve">(В редакции Закона КР от </w:t>
      </w:r>
      <w:hyperlink w:history="1" r:id="rIdzsmpmjbh7bssqdoyw178c">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z0ru_antjhdptevq3dv" Type="http://schemas.openxmlformats.org/officeDocument/2006/relationships/hyperlink" Target="http://kodeks.duckdns.org/document/112305" TargetMode="External"/><Relationship Id="rIdmpq85ojti5nrvgen4anrh" Type="http://schemas.openxmlformats.org/officeDocument/2006/relationships/hyperlink" Target="http://kodeks.duckdns.org/document/111818" TargetMode="External"/><Relationship Id="rIdj2njoirpqyuefotb72mqn" Type="http://schemas.openxmlformats.org/officeDocument/2006/relationships/hyperlink" Target="http://kodeks.duckdns.org/document/111830" TargetMode="External"/><Relationship Id="rIdyp5bkss-kvauecrw4rndo" Type="http://schemas.openxmlformats.org/officeDocument/2006/relationships/hyperlink" Target="http://kodeks.duckdns.org/document/111832" TargetMode="External"/><Relationship Id="rId9kuzhtj_wj4v5qheprbxw" Type="http://schemas.openxmlformats.org/officeDocument/2006/relationships/hyperlink" Target="http://kodeks.duckdns.org/document/111833" TargetMode="External"/><Relationship Id="rIdflqsy2hjnwqysm2fvcaet" Type="http://schemas.openxmlformats.org/officeDocument/2006/relationships/hyperlink" Target="http://kodeks.duckdns.org/document/111993" TargetMode="External"/><Relationship Id="rIdj6reyzvmdz9a8nwtzaczv" Type="http://schemas.openxmlformats.org/officeDocument/2006/relationships/hyperlink" Target="http://kodeks.duckdns.org/document/112019" TargetMode="External"/><Relationship Id="rIdoerf9a8vrot4wvzm5rswa" Type="http://schemas.openxmlformats.org/officeDocument/2006/relationships/hyperlink" Target="http://kodeks.duckdns.org/document/112024" TargetMode="External"/><Relationship Id="rIdvowowuimxz6f0ynylpsm6" Type="http://schemas.openxmlformats.org/officeDocument/2006/relationships/hyperlink" Target="http://kodeks.duckdns.org/document/112046" TargetMode="External"/><Relationship Id="rIdim3psx6ug1ve5scxnxaqq" Type="http://schemas.openxmlformats.org/officeDocument/2006/relationships/hyperlink" Target="http://kodeks.duckdns.org/document/112049" TargetMode="External"/><Relationship Id="rIduqmh5oknole7qr0rih8fz" Type="http://schemas.openxmlformats.org/officeDocument/2006/relationships/hyperlink" Target="http://kodeks.duckdns.org/document/112052" TargetMode="External"/><Relationship Id="rIdczzmpdtwiuwcchabwh1ym" Type="http://schemas.openxmlformats.org/officeDocument/2006/relationships/hyperlink" Target="http://kodeks.duckdns.org/document/112068" TargetMode="External"/><Relationship Id="rIdluim2n6-re8k12c-mzzks" Type="http://schemas.openxmlformats.org/officeDocument/2006/relationships/hyperlink" Target="http://kodeks.duckdns.org/document/112075" TargetMode="External"/><Relationship Id="rIdfoacnv2_cdynyl5s3q4b_" Type="http://schemas.openxmlformats.org/officeDocument/2006/relationships/hyperlink" Target="http://kodeks.duckdns.org/document/112076" TargetMode="External"/><Relationship Id="rIdaxmp3gdsklnkod9gfq_hf" Type="http://schemas.openxmlformats.org/officeDocument/2006/relationships/hyperlink" Target="http://kodeks.duckdns.org/document/112077" TargetMode="External"/><Relationship Id="rIdgowy-l9php2bi8flnqwo-" Type="http://schemas.openxmlformats.org/officeDocument/2006/relationships/hyperlink" Target="http://kodeks.duckdns.org/document/112081" TargetMode="External"/><Relationship Id="rIdjbxdshdmuxizguyhsoysq" Type="http://schemas.openxmlformats.org/officeDocument/2006/relationships/hyperlink" Target="http://kodeks.duckdns.org/document/112166" TargetMode="External"/><Relationship Id="rIdoxebvauyf8ikgbruynpyg" Type="http://schemas.openxmlformats.org/officeDocument/2006/relationships/hyperlink" Target="http://kodeks.duckdns.org/document/112187" TargetMode="External"/><Relationship Id="rIdxiflmyssr7y_nrmtqpvzd" Type="http://schemas.openxmlformats.org/officeDocument/2006/relationships/hyperlink" Target="http://kodeks.duckdns.org/document/112187" TargetMode="External"/><Relationship Id="rIdfmhcprzzfjcnze4tgicbr" Type="http://schemas.openxmlformats.org/officeDocument/2006/relationships/hyperlink" Target="http://kodeks.duckdns.org/document/112205" TargetMode="External"/><Relationship Id="rIdrscuefbiwaznnmmnssrw3" Type="http://schemas.openxmlformats.org/officeDocument/2006/relationships/hyperlink" Target="http://kodeks.duckdns.org/document/112218" TargetMode="External"/><Relationship Id="rId8fh_ys0xesdkuq99cgpvv" Type="http://schemas.openxmlformats.org/officeDocument/2006/relationships/hyperlink" Target="http://kodeks.duckdns.org/document/112268" TargetMode="External"/><Relationship Id="rIdipj6lzs0o-mp2ik3r6-l5" Type="http://schemas.openxmlformats.org/officeDocument/2006/relationships/hyperlink" Target="http://kodeks.duckdns.org/document/112269" TargetMode="External"/><Relationship Id="rIdpv3yscd6tq5is7qafbowy" Type="http://schemas.openxmlformats.org/officeDocument/2006/relationships/hyperlink" Target="http://kodeks.duckdns.org/document/112270" TargetMode="External"/><Relationship Id="rIdo7sm-b6rvj02_gmjjfq6q" Type="http://schemas.openxmlformats.org/officeDocument/2006/relationships/hyperlink" Target="http://kodeks.duckdns.org/document/202913" TargetMode="External"/><Relationship Id="rIdaqorww38wfmtbuc9cq87a" Type="http://schemas.openxmlformats.org/officeDocument/2006/relationships/hyperlink" Target="http://kodeks.duckdns.org/document/111527" TargetMode="External"/><Relationship Id="rIduaxjsplifgv5rtxyrvrmf" Type="http://schemas.openxmlformats.org/officeDocument/2006/relationships/hyperlink" Target="http://kodeks.duckdns.org/document/111529" TargetMode="External"/><Relationship Id="rId0rew73uudab3yn_2ogij7" Type="http://schemas.openxmlformats.org/officeDocument/2006/relationships/hyperlink" Target="http://kodeks.duckdns.org/document/111833" TargetMode="External"/><Relationship Id="rIdk-ycvkrw4dgqdarnawds0" Type="http://schemas.openxmlformats.org/officeDocument/2006/relationships/hyperlink" Target="http://kodeks.duckdns.org/document/111565#st_21" TargetMode="External"/><Relationship Id="rIdnorp9tfcy2yxx6tnutia7" Type="http://schemas.openxmlformats.org/officeDocument/2006/relationships/hyperlink" Target="http://kodeks.duckdns.org/document/202913" TargetMode="External"/><Relationship Id="rIdd364hltfxgvecdiw5mpsr" Type="http://schemas.openxmlformats.org/officeDocument/2006/relationships/hyperlink" Target="http://kodeks.duckdns.org/document/111565#g19" TargetMode="External"/><Relationship Id="rIdl0lx-tw2ifhd5d7vnfmy1" Type="http://schemas.openxmlformats.org/officeDocument/2006/relationships/hyperlink" Target="http://kodeks.duckdns.org/document/111565#st_119" TargetMode="External"/><Relationship Id="rIdo2z8m9gllcje0bqz_rgaf" Type="http://schemas.openxmlformats.org/officeDocument/2006/relationships/hyperlink" Target="http://kodeks.duckdns.org/document/111565#st_120_1" TargetMode="External"/><Relationship Id="rIdo1mbiqepavpggycywovzx" Type="http://schemas.openxmlformats.org/officeDocument/2006/relationships/hyperlink" Target="http://kodeks.duckdns.org/document/111565#st_128" TargetMode="External"/><Relationship Id="rIdbe2sctfw0u-tpa1cmfr3q" Type="http://schemas.openxmlformats.org/officeDocument/2006/relationships/hyperlink" Target="http://kodeks.duckdns.org/document/111565#st_130" TargetMode="External"/><Relationship Id="rIdikfks7v0fxmolcg-poiha" Type="http://schemas.openxmlformats.org/officeDocument/2006/relationships/hyperlink" Target="http://kodeks.duckdns.org/document/111565#st_135" TargetMode="External"/><Relationship Id="rIdfjbz1trtf6lbfr2oli7un" Type="http://schemas.openxmlformats.org/officeDocument/2006/relationships/hyperlink" Target="http://kodeks.duckdns.org/document/111565#st_217" TargetMode="External"/><Relationship Id="rIdxazdn_p_y2mbteyt6o2gy" Type="http://schemas.openxmlformats.org/officeDocument/2006/relationships/hyperlink" Target="http://kodeks.duckdns.org/document/111565#st_242" TargetMode="External"/><Relationship Id="rId5gj26z4eqtir2tmdy8zlj" Type="http://schemas.openxmlformats.org/officeDocument/2006/relationships/hyperlink" Target="http://kodeks.duckdns.org/document/111833" TargetMode="External"/><Relationship Id="rIdnfjq0wasaurdpcmpew75f" Type="http://schemas.openxmlformats.org/officeDocument/2006/relationships/hyperlink" Target="http://kodeks.duckdns.org/document/112075" TargetMode="External"/><Relationship Id="rId6p8h7spoyulze8qvguyoq" Type="http://schemas.openxmlformats.org/officeDocument/2006/relationships/hyperlink" Target="http://kodeks.duckdns.org/document/111833" TargetMode="External"/><Relationship Id="rIdeuw8ks7ujj3aj-v_j7akf" Type="http://schemas.openxmlformats.org/officeDocument/2006/relationships/hyperlink" Target="http://kodeks.duckdns.org/document/111832" TargetMode="External"/><Relationship Id="rIdhctznzwobdlmuflv6g5r-" Type="http://schemas.openxmlformats.org/officeDocument/2006/relationships/hyperlink" Target="http://kodeks.duckdns.org/document/111832" TargetMode="External"/><Relationship Id="rId1uxk-oyxzhvvbce5l6x2c" Type="http://schemas.openxmlformats.org/officeDocument/2006/relationships/hyperlink" Target="http://kodeks.duckdns.org/document/111833" TargetMode="External"/><Relationship Id="rIdnqfb1e6ai-3jkzmdhdfmz" Type="http://schemas.openxmlformats.org/officeDocument/2006/relationships/hyperlink" Target="http://kodeks.duckdns.org/document/112081" TargetMode="External"/><Relationship Id="rIdzjhfzg-48_ob3vol0eoml" Type="http://schemas.openxmlformats.org/officeDocument/2006/relationships/hyperlink" Target="http://kodeks.duckdns.org/document/111565#st_342" TargetMode="External"/><Relationship Id="rIdgrqplsr1vzqbohaentfjc" Type="http://schemas.openxmlformats.org/officeDocument/2006/relationships/hyperlink" Target="http://kodeks.duckdns.org/document/111565#g19" TargetMode="External"/><Relationship Id="rId6fjyxdgn0jzgu7w1m4paa" Type="http://schemas.openxmlformats.org/officeDocument/2006/relationships/hyperlink" Target="http://kodeks.duckdns.org/document/111833" TargetMode="External"/><Relationship Id="rIddbba8agpyetufxefhqrjh" Type="http://schemas.openxmlformats.org/officeDocument/2006/relationships/hyperlink" Target="http://kodeks.duckdns.org/document/112081" TargetMode="External"/><Relationship Id="rIdrzvcdqtkinzl3h9-fqpwe" Type="http://schemas.openxmlformats.org/officeDocument/2006/relationships/hyperlink" Target="http://kodeks.duckdns.org/document/112024" TargetMode="External"/><Relationship Id="rIdzgxuwydf3bvulux7vn4lt" Type="http://schemas.openxmlformats.org/officeDocument/2006/relationships/hyperlink" Target="http://kodeks.duckdns.org/document/111565#st_29" TargetMode="External"/><Relationship Id="rIdmfhi-tczjaxjbtyos2ind" Type="http://schemas.openxmlformats.org/officeDocument/2006/relationships/hyperlink" Target="http://kodeks.duckdns.org/document/111830" TargetMode="External"/><Relationship Id="rIdgfx-2p1wi-vzovomdtgbk" Type="http://schemas.openxmlformats.org/officeDocument/2006/relationships/hyperlink" Target="http://kodeks.duckdns.org/document/111830" TargetMode="External"/><Relationship Id="rIdg5ehbm-lnpskcrqerkjjg" Type="http://schemas.openxmlformats.org/officeDocument/2006/relationships/hyperlink" Target="http://kodeks.duckdns.org/document/111565#st_42" TargetMode="External"/><Relationship Id="rIdopgknjqza91iu8pj6girn" Type="http://schemas.openxmlformats.org/officeDocument/2006/relationships/hyperlink" Target="http://kodeks.duckdns.org/document/111565#st_42_2" TargetMode="External"/><Relationship Id="rId3bz-uhrypvpitwgdgaxrp" Type="http://schemas.openxmlformats.org/officeDocument/2006/relationships/hyperlink" Target="http://kodeks.duckdns.org/document/111565#st_43" TargetMode="External"/><Relationship Id="rIdkzjxgl9onizhgmjhdqo5d" Type="http://schemas.openxmlformats.org/officeDocument/2006/relationships/hyperlink" Target="http://kodeks.duckdns.org/document/111565#st_48" TargetMode="External"/><Relationship Id="rId2txqrd6ltumzi36fdviel" Type="http://schemas.openxmlformats.org/officeDocument/2006/relationships/hyperlink" Target="http://kodeks.duckdns.org/document/111565#st_42_3" TargetMode="External"/><Relationship Id="rIdawljpurjbpddx0d8ea8ri" Type="http://schemas.openxmlformats.org/officeDocument/2006/relationships/hyperlink" Target="http://kodeks.duckdns.org/document/112052" TargetMode="External"/><Relationship Id="rIdrd_igwycqeml8b27wpnzo" Type="http://schemas.openxmlformats.org/officeDocument/2006/relationships/hyperlink" Target="http://kodeks.duckdns.org/document/112052" TargetMode="External"/><Relationship Id="rIduv3w0dc1o5ppxuvh6fm5t" Type="http://schemas.openxmlformats.org/officeDocument/2006/relationships/hyperlink" Target="http://kodeks.duckdns.org/document/112052" TargetMode="External"/><Relationship Id="rIdqjqpazpmtuk3pixw-vjri" Type="http://schemas.openxmlformats.org/officeDocument/2006/relationships/hyperlink" Target="http://kodeks.duckdns.org/document/112052" TargetMode="External"/><Relationship Id="rIdclshdrym1ov0il2f4jqaz" Type="http://schemas.openxmlformats.org/officeDocument/2006/relationships/hyperlink" Target="http://kodeks.duckdns.org/document/112052" TargetMode="External"/><Relationship Id="rIdhomc_mr5j_2ieaxfkum66" Type="http://schemas.openxmlformats.org/officeDocument/2006/relationships/hyperlink" Target="http://kodeks.duckdns.org/document/111565#st_49" TargetMode="External"/><Relationship Id="rIdfb9mtjvotxnfgxfpsrgsi" Type="http://schemas.openxmlformats.org/officeDocument/2006/relationships/hyperlink" Target="http://kodeks.duckdns.org/document/111565#st_50" TargetMode="External"/><Relationship Id="rIdpmtg9hmjaa9okrz-vmeug" Type="http://schemas.openxmlformats.org/officeDocument/2006/relationships/hyperlink" Target="http://kodeks.duckdns.org/document/111565#st_54" TargetMode="External"/><Relationship Id="rIdlfa5xq0wabzf4bkwmpwa4" Type="http://schemas.openxmlformats.org/officeDocument/2006/relationships/hyperlink" Target="http://kodeks.duckdns.org/document/111565#st_51" TargetMode="External"/><Relationship Id="rIdxqakgn9mdb_3ivlu2lguc" Type="http://schemas.openxmlformats.org/officeDocument/2006/relationships/hyperlink" Target="http://kodeks.duckdns.org/document/111565#st_52" TargetMode="External"/><Relationship Id="rIdmw9gq76f-hqqnbxszw6om" Type="http://schemas.openxmlformats.org/officeDocument/2006/relationships/hyperlink" Target="http://kodeks.duckdns.org/document/111565#st_53" TargetMode="External"/><Relationship Id="rIdcgmhkebqsmrt1cftqi3hr" Type="http://schemas.openxmlformats.org/officeDocument/2006/relationships/hyperlink" Target="http://kodeks.duckdns.org/document/111565#st_57_1" TargetMode="External"/><Relationship Id="rIdz0kcqk4ht9v5diby2lent" Type="http://schemas.openxmlformats.org/officeDocument/2006/relationships/hyperlink" Target="http://kodeks.duckdns.org/document/111565#st_55" TargetMode="External"/><Relationship Id="rIdwyjp4pnle-zeg31hz5wgf" Type="http://schemas.openxmlformats.org/officeDocument/2006/relationships/hyperlink" Target="http://kodeks.duckdns.org/document/111565#st_55" TargetMode="External"/><Relationship Id="rIdpj6fzvewposna4o5uy-fs" Type="http://schemas.openxmlformats.org/officeDocument/2006/relationships/hyperlink" Target="http://kodeks.duckdns.org/document/111565#st_56" TargetMode="External"/><Relationship Id="rIdhk7ykzmap2dhil86czfoo" Type="http://schemas.openxmlformats.org/officeDocument/2006/relationships/hyperlink" Target="http://kodeks.duckdns.org/document/111565#st_57" TargetMode="External"/><Relationship Id="rIdqfp7piye0vwchpkgj1p-m" Type="http://schemas.openxmlformats.org/officeDocument/2006/relationships/hyperlink" Target="http://kodeks.duckdns.org/document/111832" TargetMode="External"/><Relationship Id="rIdssbnvqt8a-84cpcfb4qjo" Type="http://schemas.openxmlformats.org/officeDocument/2006/relationships/hyperlink" Target="http://kodeks.duckdns.org/document/112024" TargetMode="External"/><Relationship Id="rIdlxnkuoputx8gd-yncmaue" Type="http://schemas.openxmlformats.org/officeDocument/2006/relationships/hyperlink" Target="http://kodeks.duckdns.org/document/111832" TargetMode="External"/><Relationship Id="rIdq1as0sgz1hu0sua-wgy9s" Type="http://schemas.openxmlformats.org/officeDocument/2006/relationships/hyperlink" Target="http://kodeks.duckdns.org/document/112049" TargetMode="External"/><Relationship Id="rIdv-jgb6jze2ycynppbxlov" Type="http://schemas.openxmlformats.org/officeDocument/2006/relationships/hyperlink" Target="http://kodeks.duckdns.org/document/111565#st_58" TargetMode="External"/><Relationship Id="rIdmgk-unqysxqweoiwyc6yz" Type="http://schemas.openxmlformats.org/officeDocument/2006/relationships/hyperlink" Target="http://kodeks.duckdns.org/document/111565#st_60" TargetMode="External"/><Relationship Id="rIduaf2fnam27fuzzbowplk6" Type="http://schemas.openxmlformats.org/officeDocument/2006/relationships/hyperlink" Target="http://kodeks.duckdns.org/document/111565#st_59" TargetMode="External"/><Relationship Id="rIdbnffeuagd9kqp4epates0" Type="http://schemas.openxmlformats.org/officeDocument/2006/relationships/hyperlink" Target="http://kodeks.duckdns.org/document/111832" TargetMode="External"/><Relationship Id="rId8mzse5x5nqfomp0exzoln" Type="http://schemas.openxmlformats.org/officeDocument/2006/relationships/hyperlink" Target="http://kodeks.duckdns.org/document/111565#st_61" TargetMode="External"/><Relationship Id="rIdklsg3ovtdmfuxw8dpz968" Type="http://schemas.openxmlformats.org/officeDocument/2006/relationships/hyperlink" Target="http://kodeks.duckdns.org/document/111565#st_62" TargetMode="External"/><Relationship Id="rIdnwiumm0du35mk2kun1ctj" Type="http://schemas.openxmlformats.org/officeDocument/2006/relationships/hyperlink" Target="http://kodeks.duckdns.org/document/111565#st_65" TargetMode="External"/><Relationship Id="rIdxso2tc9cqkivwvguklf97" Type="http://schemas.openxmlformats.org/officeDocument/2006/relationships/hyperlink" Target="http://kodeks.duckdns.org/document/111565#st_65_1" TargetMode="External"/><Relationship Id="rIdfccaipo3cphr3c96kym2t" Type="http://schemas.openxmlformats.org/officeDocument/2006/relationships/hyperlink" Target="http://kodeks.duckdns.org/document/111818" TargetMode="External"/><Relationship Id="rIdqcumjijuum1ra8-d-xr8i" Type="http://schemas.openxmlformats.org/officeDocument/2006/relationships/hyperlink" Target="http://kodeks.duckdns.org/document/111832" TargetMode="External"/><Relationship Id="rIdb_iddcs2iegp9pwjddmzx" Type="http://schemas.openxmlformats.org/officeDocument/2006/relationships/hyperlink" Target="http://kodeks.duckdns.org/document/111529" TargetMode="External"/><Relationship Id="rId7ayywr_yzy4ena6wfqa4y" Type="http://schemas.openxmlformats.org/officeDocument/2006/relationships/hyperlink" Target="http://kodeks.duckdns.org/document/111527" TargetMode="External"/><Relationship Id="rIdd2yntkuzj-iulf_wmau3d" Type="http://schemas.openxmlformats.org/officeDocument/2006/relationships/hyperlink" Target="http://kodeks.duckdns.org/document/111818" TargetMode="External"/><Relationship Id="rIdvx7-vlgxzyfgvh3rtxeja" Type="http://schemas.openxmlformats.org/officeDocument/2006/relationships/hyperlink" Target="http://kodeks.duckdns.org/document/111565#st_66" TargetMode="External"/><Relationship Id="rIdmbuduk_kf1esjde-ipxej" Type="http://schemas.openxmlformats.org/officeDocument/2006/relationships/hyperlink" Target="http://kodeks.duckdns.org/document/111565#st_71" TargetMode="External"/><Relationship Id="rIdgg6wxy4u7d7mufb3krdf3" Type="http://schemas.openxmlformats.org/officeDocument/2006/relationships/hyperlink" Target="http://kodeks.duckdns.org/document/111565#st_77" TargetMode="External"/><Relationship Id="rIdz19k27bd8tszdbdp7rzi4" Type="http://schemas.openxmlformats.org/officeDocument/2006/relationships/hyperlink" Target="http://kodeks.duckdns.org/document/111565#st_79" TargetMode="External"/><Relationship Id="rIdz_nlxsgghxivzd2pa3jfj" Type="http://schemas.openxmlformats.org/officeDocument/2006/relationships/hyperlink" Target="http://kodeks.duckdns.org/document/111565#st_72" TargetMode="External"/><Relationship Id="rIdbeambhtwmv-rnwjxhfgrl" Type="http://schemas.openxmlformats.org/officeDocument/2006/relationships/hyperlink" Target="http://kodeks.duckdns.org/document/111565#st_76" TargetMode="External"/><Relationship Id="rIdn7a5mgq6dbzf2r233wkxo" Type="http://schemas.openxmlformats.org/officeDocument/2006/relationships/hyperlink" Target="http://kodeks.duckdns.org/document/111565#st_80" TargetMode="External"/><Relationship Id="rIdr4lljald3hwwtqtyeasdj" Type="http://schemas.openxmlformats.org/officeDocument/2006/relationships/hyperlink" Target="http://kodeks.duckdns.org/document/111832" TargetMode="External"/><Relationship Id="rIdeazr6_7obwh6dzpqffuis" Type="http://schemas.openxmlformats.org/officeDocument/2006/relationships/hyperlink" Target="http://kodeks.duckdns.org/document/111832" TargetMode="External"/><Relationship Id="rIda89evnnpdtcvxq0qjwhjc" Type="http://schemas.openxmlformats.org/officeDocument/2006/relationships/hyperlink" Target="http://kodeks.duckdns.org/document/111565#st_81" TargetMode="External"/><Relationship Id="rIdnx7dmooozasrvbtl3invk" Type="http://schemas.openxmlformats.org/officeDocument/2006/relationships/hyperlink" Target="http://kodeks.duckdns.org/document/111565#st_86" TargetMode="External"/><Relationship Id="rIdar42mjywlwutpxsm8fk-l" Type="http://schemas.openxmlformats.org/officeDocument/2006/relationships/hyperlink" Target="http://kodeks.duckdns.org/document/111565#st_89" TargetMode="External"/><Relationship Id="rIdiqovhbyqbgyjd7688dryn" Type="http://schemas.openxmlformats.org/officeDocument/2006/relationships/hyperlink" Target="http://kodeks.duckdns.org/document/111565#st_91" TargetMode="External"/><Relationship Id="rIdxjoplcdypx4tmeberf4rb" Type="http://schemas.openxmlformats.org/officeDocument/2006/relationships/hyperlink" Target="http://kodeks.duckdns.org/document/111565#st_87" TargetMode="External"/><Relationship Id="rIdse0hxsrltkpsqzulpsgo9" Type="http://schemas.openxmlformats.org/officeDocument/2006/relationships/hyperlink" Target="http://kodeks.duckdns.org/document/111565#st_88" TargetMode="External"/><Relationship Id="rIdlvhwynte2hl_heoqay39h" Type="http://schemas.openxmlformats.org/officeDocument/2006/relationships/hyperlink" Target="http://kodeks.duckdns.org/document/111565#st_93" TargetMode="External"/><Relationship Id="rIdj25z730sloz8i5dkvvaen" Type="http://schemas.openxmlformats.org/officeDocument/2006/relationships/hyperlink" Target="http://kodeks.duckdns.org/document/111565#st_92" TargetMode="External"/><Relationship Id="rIdwrw7slu2qq57btj-4sxsv" Type="http://schemas.openxmlformats.org/officeDocument/2006/relationships/hyperlink" Target="http://kodeks.duckdns.org/document/111832" TargetMode="External"/><Relationship Id="rIdshoxvntf0guaypdq8z4jt" Type="http://schemas.openxmlformats.org/officeDocument/2006/relationships/hyperlink" Target="http://kodeks.duckdns.org/document/112024" TargetMode="External"/><Relationship Id="rIdowbw59ji6l6tkpsn-vi4k" Type="http://schemas.openxmlformats.org/officeDocument/2006/relationships/hyperlink" Target="http://kodeks.duckdns.org/document/112024" TargetMode="External"/><Relationship Id="rId_cvsv2dzsoo_payy3djrz" Type="http://schemas.openxmlformats.org/officeDocument/2006/relationships/hyperlink" Target="http://kodeks.duckdns.org/document/202416" TargetMode="External"/><Relationship Id="rIdhsoajoqx5apim9otto6lr" Type="http://schemas.openxmlformats.org/officeDocument/2006/relationships/hyperlink" Target="http://kodeks.duckdns.org/document/111565#st_94" TargetMode="External"/><Relationship Id="rIdxoo5g7li2-jythlr1_5m5" Type="http://schemas.openxmlformats.org/officeDocument/2006/relationships/hyperlink" Target="http://kodeks.duckdns.org/document/111565#st_95" TargetMode="External"/><Relationship Id="rIdwluamopqyylv48ptslxjo" Type="http://schemas.openxmlformats.org/officeDocument/2006/relationships/hyperlink" Target="http://kodeks.duckdns.org/document/111565#st_96" TargetMode="External"/><Relationship Id="rIdat3sj9reywdqdmgkmepdg" Type="http://schemas.openxmlformats.org/officeDocument/2006/relationships/hyperlink" Target="http://kodeks.duckdns.org/document/111832" TargetMode="External"/><Relationship Id="rIdt2s9v9dq96zcqsoauzpqc" Type="http://schemas.openxmlformats.org/officeDocument/2006/relationships/hyperlink" Target="http://kodeks.duckdns.org/document/111565#st_97" TargetMode="External"/><Relationship Id="rIdx-lhp2ruaag25mk0tspyl" Type="http://schemas.openxmlformats.org/officeDocument/2006/relationships/hyperlink" Target="http://kodeks.duckdns.org/document/111565#st_106" TargetMode="External"/><Relationship Id="rIdcjndhbrpxuonaywyhh22-" Type="http://schemas.openxmlformats.org/officeDocument/2006/relationships/hyperlink" Target="http://kodeks.duckdns.org/document/111565#st_107" TargetMode="External"/><Relationship Id="rId-kesvqacmrnncvuoopbsn" Type="http://schemas.openxmlformats.org/officeDocument/2006/relationships/hyperlink" Target="http://kodeks.duckdns.org/document/111832" TargetMode="External"/><Relationship Id="rIdtfhfuf8gnffqqyzpehmez" Type="http://schemas.openxmlformats.org/officeDocument/2006/relationships/hyperlink" Target="http://kodeks.duckdns.org/document/202402" TargetMode="External"/><Relationship Id="rId7kbbuvwi9ceiyldfa-cei" Type="http://schemas.openxmlformats.org/officeDocument/2006/relationships/hyperlink" Target="http://kodeks.duckdns.org/document/111565#st_108" TargetMode="External"/><Relationship Id="rId8oovvuoidon96byoavkjh" Type="http://schemas.openxmlformats.org/officeDocument/2006/relationships/hyperlink" Target="http://kodeks.duckdns.org/document/111565#st_118" TargetMode="External"/><Relationship Id="rIdpfr3zfsa8nidagt4wdvpk" Type="http://schemas.openxmlformats.org/officeDocument/2006/relationships/hyperlink" Target="http://kodeks.duckdns.org/document/111832" TargetMode="External"/><Relationship Id="rIdbfacifqc-gqmpr-jnrkyj" Type="http://schemas.openxmlformats.org/officeDocument/2006/relationships/hyperlink" Target="http://kodeks.duckdns.org/document/111832" TargetMode="External"/><Relationship Id="rIdwaqjraokhrpn6fphb907m" Type="http://schemas.openxmlformats.org/officeDocument/2006/relationships/hyperlink" Target="http://kodeks.duckdns.org/document/202403" TargetMode="External"/><Relationship Id="rIdx8hqu_u2jo2s0vnoa17_v" Type="http://schemas.openxmlformats.org/officeDocument/2006/relationships/hyperlink" Target="http://kodeks.duckdns.org/document/111832" TargetMode="External"/><Relationship Id="rIdryq55jhsso75jjxvrktfx" Type="http://schemas.openxmlformats.org/officeDocument/2006/relationships/hyperlink" Target="http://kodeks.duckdns.org/document/111565#st_119" TargetMode="External"/><Relationship Id="rIdkuzs8btxzlalk6hxhhafp" Type="http://schemas.openxmlformats.org/officeDocument/2006/relationships/hyperlink" Target="http://kodeks.duckdns.org/document/111565#st_120_1" TargetMode="External"/><Relationship Id="rIdl_9eingryq4hlcg6lp22w" Type="http://schemas.openxmlformats.org/officeDocument/2006/relationships/hyperlink" Target="http://kodeks.duckdns.org/document/111565#st_121" TargetMode="External"/><Relationship Id="rIdglrn0z8qxfff-nm4jzxca" Type="http://schemas.openxmlformats.org/officeDocument/2006/relationships/hyperlink" Target="http://kodeks.duckdns.org/document/111565#st_122" TargetMode="External"/><Relationship Id="rIdcvcxd4z9jkk2buwwlsai8" Type="http://schemas.openxmlformats.org/officeDocument/2006/relationships/hyperlink" Target="http://kodeks.duckdns.org/document/111565#st_122_2" TargetMode="External"/><Relationship Id="rId81ugg0vx5kpytbw1bqvyv" Type="http://schemas.openxmlformats.org/officeDocument/2006/relationships/hyperlink" Target="http://kodeks.duckdns.org/document/111565#st_129" TargetMode="External"/><Relationship Id="rIdq7ezyq3tmtjddgi-gszaz" Type="http://schemas.openxmlformats.org/officeDocument/2006/relationships/hyperlink" Target="http://kodeks.duckdns.org/document/111565#st_131" TargetMode="External"/><Relationship Id="rIdll_pjlr8m7cdf4xdzgieb" Type="http://schemas.openxmlformats.org/officeDocument/2006/relationships/hyperlink" Target="http://kodeks.duckdns.org/document/111565#st_132" TargetMode="External"/><Relationship Id="rId1lp-ohy8tjcupebcwdm3g" Type="http://schemas.openxmlformats.org/officeDocument/2006/relationships/hyperlink" Target="http://kodeks.duckdns.org/document/111565#st_120_2" TargetMode="External"/><Relationship Id="rIde8wjcno3468uiwbae7fjf" Type="http://schemas.openxmlformats.org/officeDocument/2006/relationships/hyperlink" Target="http://kodeks.duckdns.org/document/111565#st_135" TargetMode="External"/><Relationship Id="rIddg7yuxsas-wzmoeg37uhp" Type="http://schemas.openxmlformats.org/officeDocument/2006/relationships/hyperlink" Target="http://kodeks.duckdns.org/document/111565#st_122_1" TargetMode="External"/><Relationship Id="rId8o-cr6ls5hd-5iepld63f" Type="http://schemas.openxmlformats.org/officeDocument/2006/relationships/hyperlink" Target="http://kodeks.duckdns.org/document/111565#st_130" TargetMode="External"/><Relationship Id="rIdhb5ggagqvjfckax8wmn9u" Type="http://schemas.openxmlformats.org/officeDocument/2006/relationships/hyperlink" Target="http://kodeks.duckdns.org/document/111565#st_133" TargetMode="External"/><Relationship Id="rIdrzmtts5xtj27xjt8mol70" Type="http://schemas.openxmlformats.org/officeDocument/2006/relationships/hyperlink" Target="http://kodeks.duckdns.org/document/111565#st_134" TargetMode="External"/><Relationship Id="rIdye9evdkpwy9o0rqepuq5o" Type="http://schemas.openxmlformats.org/officeDocument/2006/relationships/hyperlink" Target="http://kodeks.duckdns.org/document/111565#st_121" TargetMode="External"/><Relationship Id="rIdh_wmvzdgalplrgebgq0yl" Type="http://schemas.openxmlformats.org/officeDocument/2006/relationships/hyperlink" Target="http://kodeks.duckdns.org/document/111833" TargetMode="External"/><Relationship Id="rIdt6fy8humzksjg4dvlyprd" Type="http://schemas.openxmlformats.org/officeDocument/2006/relationships/hyperlink" Target="http://kodeks.duckdns.org/document/112081" TargetMode="External"/><Relationship Id="rIdsluq9jgar9ejpf3zxc0ve" Type="http://schemas.openxmlformats.org/officeDocument/2006/relationships/hyperlink" Target="http://kodeks.duckdns.org/document/111833" TargetMode="External"/><Relationship Id="rIdlggxlz04rerjfkvzc9omk" Type="http://schemas.openxmlformats.org/officeDocument/2006/relationships/hyperlink" Target="http://kodeks.duckdns.org/document/111833" TargetMode="External"/><Relationship Id="rId5evglx0y2zttcijqckrtn" Type="http://schemas.openxmlformats.org/officeDocument/2006/relationships/hyperlink" Target="http://kodeks.duckdns.org/document/112218" TargetMode="External"/><Relationship Id="rIdyzvsz-ql4qihpobgcbpb9" Type="http://schemas.openxmlformats.org/officeDocument/2006/relationships/hyperlink" Target="http://kodeks.duckdns.org/document/111993" TargetMode="External"/><Relationship Id="rIdnahbbuw696d5va-las8u2" Type="http://schemas.openxmlformats.org/officeDocument/2006/relationships/hyperlink" Target="http://kodeks.duckdns.org/document/112068" TargetMode="External"/><Relationship Id="rId5rqfx95wha4uns7cqhipm" Type="http://schemas.openxmlformats.org/officeDocument/2006/relationships/hyperlink" Target="http://kodeks.duckdns.org/document/111833" TargetMode="External"/><Relationship Id="rId-_2_whtufijbw9w4fcihb" Type="http://schemas.openxmlformats.org/officeDocument/2006/relationships/hyperlink" Target="http://kodeks.duckdns.org/document/111833" TargetMode="External"/><Relationship Id="rIdafh1xbnsjbq1mtwixgmrp" Type="http://schemas.openxmlformats.org/officeDocument/2006/relationships/hyperlink" Target="http://kodeks.duckdns.org/document/111833" TargetMode="External"/><Relationship Id="rIdvjtsalze3lhjxufkgsmaw" Type="http://schemas.openxmlformats.org/officeDocument/2006/relationships/hyperlink" Target="http://kodeks.duckdns.org/document/111993" TargetMode="External"/><Relationship Id="rIdv01veebexjvsgq6hgz-90" Type="http://schemas.openxmlformats.org/officeDocument/2006/relationships/hyperlink" Target="http://kodeks.duckdns.org/document/112269" TargetMode="External"/><Relationship Id="rIdndanwlrhqex30lpe_zr9m" Type="http://schemas.openxmlformats.org/officeDocument/2006/relationships/hyperlink" Target="http://kodeks.duckdns.org/document/111833" TargetMode="External"/><Relationship Id="rIdupmos_q-fnjytkngmz9kx" Type="http://schemas.openxmlformats.org/officeDocument/2006/relationships/hyperlink" Target="http://kodeks.duckdns.org/document/111833" TargetMode="External"/><Relationship Id="rIdinszbac4dtyk7l1cd_ee7" Type="http://schemas.openxmlformats.org/officeDocument/2006/relationships/hyperlink" Target="http://kodeks.duckdns.org/document/202402" TargetMode="External"/><Relationship Id="rIdbao-yc2tksc8aum0duthi" Type="http://schemas.openxmlformats.org/officeDocument/2006/relationships/hyperlink" Target="http://kodeks.duckdns.org/document/202403" TargetMode="External"/><Relationship Id="rIdinkka0agw8vpxomxprwuq" Type="http://schemas.openxmlformats.org/officeDocument/2006/relationships/hyperlink" Target="http://kodeks.duckdns.org/document/112218" TargetMode="External"/><Relationship Id="rIdncjfhhl9-0j9cppxn3zeb" Type="http://schemas.openxmlformats.org/officeDocument/2006/relationships/hyperlink" Target="http://kodeks.duckdns.org/document/111565#st_136" TargetMode="External"/><Relationship Id="rIdfz7ncwsshhhzyj8fuvnta" Type="http://schemas.openxmlformats.org/officeDocument/2006/relationships/hyperlink" Target="http://kodeks.duckdns.org/document/111565#st_136" TargetMode="External"/><Relationship Id="rIdsdqlptlz1cdcpx3t9xz0j" Type="http://schemas.openxmlformats.org/officeDocument/2006/relationships/hyperlink" Target="http://kodeks.duckdns.org/document/111565#st_137" TargetMode="External"/><Relationship Id="rId_swokjpa3oj5ubwiwbdqh" Type="http://schemas.openxmlformats.org/officeDocument/2006/relationships/hyperlink" Target="http://kodeks.duckdns.org/document/111565#st_138" TargetMode="External"/><Relationship Id="rId_r4frr2oifeomddo3hqwo" Type="http://schemas.openxmlformats.org/officeDocument/2006/relationships/hyperlink" Target="http://kodeks.duckdns.org/document/111832" TargetMode="External"/><Relationship Id="rId42d0rywmlhxgiytvgarr9" Type="http://schemas.openxmlformats.org/officeDocument/2006/relationships/hyperlink" Target="http://kodeks.duckdns.org/document/111565#st_139" TargetMode="External"/><Relationship Id="rIdolfcplhrkll3rlsaj9lry" Type="http://schemas.openxmlformats.org/officeDocument/2006/relationships/hyperlink" Target="http://kodeks.duckdns.org/document/111565#st_149" TargetMode="External"/><Relationship Id="rIdpy-h4vjzgy3eugm9p2pgv" Type="http://schemas.openxmlformats.org/officeDocument/2006/relationships/hyperlink" Target="http://kodeks.duckdns.org/document/111832" TargetMode="External"/><Relationship Id="rIdukjrxtz9bhlvfggyz2bs0" Type="http://schemas.openxmlformats.org/officeDocument/2006/relationships/hyperlink" Target="http://kodeks.duckdns.org/document/111565#st_150" TargetMode="External"/><Relationship Id="rIdewwed10xadmfxiwkmxjzp" Type="http://schemas.openxmlformats.org/officeDocument/2006/relationships/hyperlink" Target="http://kodeks.duckdns.org/document/111565#st_151" TargetMode="External"/><Relationship Id="rIdllvxhmn5hfp999edivigp" Type="http://schemas.openxmlformats.org/officeDocument/2006/relationships/hyperlink" Target="http://kodeks.duckdns.org/document/111565#st_152" TargetMode="External"/><Relationship Id="rIdx72hezm039pbjoembqmka" Type="http://schemas.openxmlformats.org/officeDocument/2006/relationships/hyperlink" Target="http://kodeks.duckdns.org/document/111565#st_155" TargetMode="External"/><Relationship Id="rIdlbm4p85smxtjhstyllszk" Type="http://schemas.openxmlformats.org/officeDocument/2006/relationships/hyperlink" Target="http://kodeks.duckdns.org/document/111565#st_156" TargetMode="External"/><Relationship Id="rId_sn2t9i3147xtw4fp9pvm" Type="http://schemas.openxmlformats.org/officeDocument/2006/relationships/hyperlink" Target="http://kodeks.duckdns.org/document/111832" TargetMode="External"/><Relationship Id="rIdeln3plugnkc2-eovrmx8g" Type="http://schemas.openxmlformats.org/officeDocument/2006/relationships/hyperlink" Target="http://kodeks.duckdns.org/document/111565#st_157" TargetMode="External"/><Relationship Id="rId758zbcsrrsbyyyvyuvszi" Type="http://schemas.openxmlformats.org/officeDocument/2006/relationships/hyperlink" Target="http://kodeks.duckdns.org/document/111565#st_158" TargetMode="External"/><Relationship Id="rIdbizdbuh_k7gikowpfoxe0" Type="http://schemas.openxmlformats.org/officeDocument/2006/relationships/hyperlink" Target="http://kodeks.duckdns.org/document/111565#st_161" TargetMode="External"/><Relationship Id="rIdgpvnv0gfgzavj5rtmqebv" Type="http://schemas.openxmlformats.org/officeDocument/2006/relationships/hyperlink" Target="http://kodeks.duckdns.org/document/111565#st_159" TargetMode="External"/><Relationship Id="rIdjh91x1--l1ui0z_i1azdc" Type="http://schemas.openxmlformats.org/officeDocument/2006/relationships/hyperlink" Target="http://kodeks.duckdns.org/document/111565#st_160" TargetMode="External"/><Relationship Id="rIdemxlgoeqquapqvgmbdqs8" Type="http://schemas.openxmlformats.org/officeDocument/2006/relationships/hyperlink" Target="http://kodeks.duckdns.org/document/111832" TargetMode="External"/><Relationship Id="rIdgdultay6ku-lf2qakfzx3" Type="http://schemas.openxmlformats.org/officeDocument/2006/relationships/hyperlink" Target="http://kodeks.duckdns.org/document/202416" TargetMode="External"/><Relationship Id="rIdii34_fu_ep9_j2pif6tmg" Type="http://schemas.openxmlformats.org/officeDocument/2006/relationships/hyperlink" Target="http://kodeks.duckdns.org/document/111565#st_162" TargetMode="External"/><Relationship Id="rIdrwu0nxg6hklx34whdlllr" Type="http://schemas.openxmlformats.org/officeDocument/2006/relationships/hyperlink" Target="http://kodeks.duckdns.org/document/111565#st_167" TargetMode="External"/><Relationship Id="rId0ehs2vcbkxidywzsv1k4y" Type="http://schemas.openxmlformats.org/officeDocument/2006/relationships/hyperlink" Target="http://kodeks.duckdns.org/document/111565#st_169" TargetMode="External"/><Relationship Id="rIdgtm3hk9syxyp1jzilj8p5" Type="http://schemas.openxmlformats.org/officeDocument/2006/relationships/hyperlink" Target="http://kodeks.duckdns.org/document/111565#st_172" TargetMode="External"/><Relationship Id="rIdmkgyfpfrtoncqc4gtqzmf" Type="http://schemas.openxmlformats.org/officeDocument/2006/relationships/hyperlink" Target="http://kodeks.duckdns.org/document/111565#st_174" TargetMode="External"/><Relationship Id="rIdvvfwnh2htdx5og3b1tdim" Type="http://schemas.openxmlformats.org/officeDocument/2006/relationships/hyperlink" Target="http://kodeks.duckdns.org/document/111565#st_175" TargetMode="External"/><Relationship Id="rId6dzm1abjgbskhp1a7fy3i" Type="http://schemas.openxmlformats.org/officeDocument/2006/relationships/hyperlink" Target="http://kodeks.duckdns.org/document/111565#st_168" TargetMode="External"/><Relationship Id="rIdioqpkrso9gj20utj4mp8d" Type="http://schemas.openxmlformats.org/officeDocument/2006/relationships/hyperlink" Target="http://kodeks.duckdns.org/document/111565#st_170" TargetMode="External"/><Relationship Id="rIdchabdozewbzz3xno8zicv" Type="http://schemas.openxmlformats.org/officeDocument/2006/relationships/hyperlink" Target="http://kodeks.duckdns.org/document/111565#st_171" TargetMode="External"/><Relationship Id="rIdyf7cdm4ropr_5ln-pwg87" Type="http://schemas.openxmlformats.org/officeDocument/2006/relationships/hyperlink" Target="http://kodeks.duckdns.org/document/111565#st_173" TargetMode="External"/><Relationship Id="rId8bqa0tujdehjow43ryrb6" Type="http://schemas.openxmlformats.org/officeDocument/2006/relationships/hyperlink" Target="http://kodeks.duckdns.org/document/111565#st_177" TargetMode="External"/><Relationship Id="rId8y8esp2m34r4tfwfzpg3u" Type="http://schemas.openxmlformats.org/officeDocument/2006/relationships/hyperlink" Target="http://kodeks.duckdns.org/document/111565#st_183" TargetMode="External"/><Relationship Id="rIdumuywnx-nm9fhfhcaujyz" Type="http://schemas.openxmlformats.org/officeDocument/2006/relationships/hyperlink" Target="http://kodeks.duckdns.org/document/111565#st_176" TargetMode="External"/><Relationship Id="rIdq588w36witdzkxe-b7ykx" Type="http://schemas.openxmlformats.org/officeDocument/2006/relationships/hyperlink" Target="http://kodeks.duckdns.org/document/111832" TargetMode="External"/><Relationship Id="rIdqioqw1ppcj5neqb29azj9" Type="http://schemas.openxmlformats.org/officeDocument/2006/relationships/hyperlink" Target="http://kodeks.duckdns.org/document/111565#st_184" TargetMode="External"/><Relationship Id="rIdgb8bafebggq-82trufaif" Type="http://schemas.openxmlformats.org/officeDocument/2006/relationships/hyperlink" Target="http://kodeks.duckdns.org/document/111565#st_186" TargetMode="External"/><Relationship Id="rIduiixxnxlbknk2xt_hu4xx" Type="http://schemas.openxmlformats.org/officeDocument/2006/relationships/hyperlink" Target="http://kodeks.duckdns.org/document/111565#st_187" TargetMode="External"/><Relationship Id="rIdrdbuvu0jbsf69nnaeztqa" Type="http://schemas.openxmlformats.org/officeDocument/2006/relationships/hyperlink" Target="http://kodeks.duckdns.org/document/111565#st_194" TargetMode="External"/><Relationship Id="rIdv3mmrz7cgwvxv-mp4weua" Type="http://schemas.openxmlformats.org/officeDocument/2006/relationships/hyperlink" Target="http://kodeks.duckdns.org/document/111565#st_196" TargetMode="External"/><Relationship Id="rIdjotcgnacot0o8mtrh5r02" Type="http://schemas.openxmlformats.org/officeDocument/2006/relationships/hyperlink" Target="http://kodeks.duckdns.org/document/111565#st_185" TargetMode="External"/><Relationship Id="rId3fvd-wogwteqp1ngkjqqc" Type="http://schemas.openxmlformats.org/officeDocument/2006/relationships/hyperlink" Target="http://kodeks.duckdns.org/document/111565#st_189" TargetMode="External"/><Relationship Id="rIdsonyidnaa1gdijorxynfs" Type="http://schemas.openxmlformats.org/officeDocument/2006/relationships/hyperlink" Target="http://kodeks.duckdns.org/document/111565#st_191" TargetMode="External"/><Relationship Id="rIdtto2t4mctiahpoasi9ar_" Type="http://schemas.openxmlformats.org/officeDocument/2006/relationships/hyperlink" Target="http://kodeks.duckdns.org/document/111565#st_188" TargetMode="External"/><Relationship Id="rIdkmjbsgp-2_wtjvbnsevqa" Type="http://schemas.openxmlformats.org/officeDocument/2006/relationships/hyperlink" Target="http://kodeks.duckdns.org/document/111565#st_190" TargetMode="External"/><Relationship Id="rIdll7uvkv9k22f36nqudz5f" Type="http://schemas.openxmlformats.org/officeDocument/2006/relationships/hyperlink" Target="http://kodeks.duckdns.org/document/111565#st_192" TargetMode="External"/><Relationship Id="rIdgcuar45dqimzpmzhj5c0b" Type="http://schemas.openxmlformats.org/officeDocument/2006/relationships/hyperlink" Target="http://kodeks.duckdns.org/document/111565#st_193" TargetMode="External"/><Relationship Id="rIde33esu2aynkbqwzuedz7a" Type="http://schemas.openxmlformats.org/officeDocument/2006/relationships/hyperlink" Target="http://kodeks.duckdns.org/document/111565#st_195" TargetMode="External"/><Relationship Id="rId5kb0v_ugf126wctfdrbnb" Type="http://schemas.openxmlformats.org/officeDocument/2006/relationships/hyperlink" Target="http://kodeks.duckdns.org/document/111565#st_197" TargetMode="External"/><Relationship Id="rId7ltjjji1h5csc_m5go5du" Type="http://schemas.openxmlformats.org/officeDocument/2006/relationships/hyperlink" Target="http://kodeks.duckdns.org/document/111832" TargetMode="External"/><Relationship Id="rIdpn-e2ciwkrl4fttu7gboo" Type="http://schemas.openxmlformats.org/officeDocument/2006/relationships/hyperlink" Target="http://kodeks.duckdns.org/document/111832" TargetMode="External"/><Relationship Id="rIdedzvlszo1mmxtswvgl0rj" Type="http://schemas.openxmlformats.org/officeDocument/2006/relationships/hyperlink" Target="http://kodeks.duckdns.org/document/112019" TargetMode="External"/><Relationship Id="rIdrkry4lyv7rd3rqtmxk9pw" Type="http://schemas.openxmlformats.org/officeDocument/2006/relationships/hyperlink" Target="http://kodeks.duckdns.org/document/111565#st_198" TargetMode="External"/><Relationship Id="rIdouuy4d5zhqi2c6qxaaf7l" Type="http://schemas.openxmlformats.org/officeDocument/2006/relationships/hyperlink" Target="http://kodeks.duckdns.org/document/111565#st_202" TargetMode="External"/><Relationship Id="rIdjkio7xx2lpuqexef9evsx" Type="http://schemas.openxmlformats.org/officeDocument/2006/relationships/hyperlink" Target="http://kodeks.duckdns.org/document/111565#st_203" TargetMode="External"/><Relationship Id="rIdq6_vjxqpdzhwd8nwjk_sq" Type="http://schemas.openxmlformats.org/officeDocument/2006/relationships/hyperlink" Target="http://kodeks.duckdns.org/document/111565#st_204" TargetMode="External"/><Relationship Id="rIdrj8qwzharpydnq3voy04p" Type="http://schemas.openxmlformats.org/officeDocument/2006/relationships/hyperlink" Target="http://kodeks.duckdns.org/document/111565#st_205" TargetMode="External"/><Relationship Id="rIdkb944rmjq9x0accerlgzh" Type="http://schemas.openxmlformats.org/officeDocument/2006/relationships/hyperlink" Target="http://kodeks.duckdns.org/document/111565#st_206" TargetMode="External"/><Relationship Id="rId_o7pbijd_za68tmhebv9r" Type="http://schemas.openxmlformats.org/officeDocument/2006/relationships/hyperlink" Target="http://kodeks.duckdns.org/document/111565#st_207" TargetMode="External"/><Relationship Id="rIdujomclyan9fiutf_p-hp6" Type="http://schemas.openxmlformats.org/officeDocument/2006/relationships/hyperlink" Target="http://kodeks.duckdns.org/document/111565#st_208" TargetMode="External"/><Relationship Id="rIdtgymneosudtc_p7wm7x9v" Type="http://schemas.openxmlformats.org/officeDocument/2006/relationships/hyperlink" Target="http://kodeks.duckdns.org/document/111832" TargetMode="External"/><Relationship Id="rIdz9ndghiy5a6dojfk5arv6" Type="http://schemas.openxmlformats.org/officeDocument/2006/relationships/hyperlink" Target="http://kodeks.duckdns.org/document/111565#st_209" TargetMode="External"/><Relationship Id="rIdapz65q59n59yo-jjrffb_" Type="http://schemas.openxmlformats.org/officeDocument/2006/relationships/hyperlink" Target="http://kodeks.duckdns.org/document/111565#st_215" TargetMode="External"/><Relationship Id="rIdohqixplazhxpkmj7z7nf5" Type="http://schemas.openxmlformats.org/officeDocument/2006/relationships/hyperlink" Target="http://kodeks.duckdns.org/document/111565#st_216" TargetMode="External"/><Relationship Id="rIdxs8krcmfwladx-o6giiu6" Type="http://schemas.openxmlformats.org/officeDocument/2006/relationships/hyperlink" Target="http://kodeks.duckdns.org/document/111565#st_216" TargetMode="External"/><Relationship Id="rIdhmcdzje84qjofdw7fku2s" Type="http://schemas.openxmlformats.org/officeDocument/2006/relationships/hyperlink" Target="http://kodeks.duckdns.org/document/111565#st_216_1" TargetMode="External"/><Relationship Id="rIdp-uktssikk6wikycuga9z" Type="http://schemas.openxmlformats.org/officeDocument/2006/relationships/hyperlink" Target="http://kodeks.duckdns.org/document/111832" TargetMode="External"/><Relationship Id="rIde4glwh1mnwkh-ozb-al4s" Type="http://schemas.openxmlformats.org/officeDocument/2006/relationships/hyperlink" Target="http://kodeks.duckdns.org/document/112201" TargetMode="External"/><Relationship Id="rIdzqzuucvlk956reqaxvdiw" Type="http://schemas.openxmlformats.org/officeDocument/2006/relationships/hyperlink" Target="http://kodeks.duckdns.org/document/112201" TargetMode="External"/><Relationship Id="rIddellx8jm8ko7qqqunvoo7" Type="http://schemas.openxmlformats.org/officeDocument/2006/relationships/hyperlink" Target="http://kodeks.duckdns.org/document/112268" TargetMode="External"/><Relationship Id="rId1zfo-dtvku_zp6jjfbbdq" Type="http://schemas.openxmlformats.org/officeDocument/2006/relationships/hyperlink" Target="http://kodeks.duckdns.org/document/111565#st_217" TargetMode="External"/><Relationship Id="rIdwlayvgdto5qmroovwut9m" Type="http://schemas.openxmlformats.org/officeDocument/2006/relationships/hyperlink" Target="http://kodeks.duckdns.org/document/111565#st_217_5" TargetMode="External"/><Relationship Id="rId3gsa-89okcrsqapguzgue" Type="http://schemas.openxmlformats.org/officeDocument/2006/relationships/hyperlink" Target="http://kodeks.duckdns.org/document/111565#st_217" TargetMode="External"/><Relationship Id="rIdvabrmqhaahn8ckatsf5b_" Type="http://schemas.openxmlformats.org/officeDocument/2006/relationships/hyperlink" Target="http://kodeks.duckdns.org/document/111565#st_218" TargetMode="External"/><Relationship Id="rIdfy74fpcqeuz24x3j0q5gg" Type="http://schemas.openxmlformats.org/officeDocument/2006/relationships/hyperlink" Target="http://kodeks.duckdns.org/document/111565#st_219" TargetMode="External"/><Relationship Id="rIdvexjufev8bo4rbm3yithm" Type="http://schemas.openxmlformats.org/officeDocument/2006/relationships/hyperlink" Target="http://kodeks.duckdns.org/document/111565#st_223" TargetMode="External"/><Relationship Id="rIdhvowwne4kjdsmphr5mm1d" Type="http://schemas.openxmlformats.org/officeDocument/2006/relationships/hyperlink" Target="http://kodeks.duckdns.org/document/111565#st_217_6" TargetMode="External"/><Relationship Id="rIdjzkhym-nkgwmedunh1e8c" Type="http://schemas.openxmlformats.org/officeDocument/2006/relationships/hyperlink" Target="http://kodeks.duckdns.org/document/112268" TargetMode="External"/><Relationship Id="rIdurwue9gy_mllsal15rg3q" Type="http://schemas.openxmlformats.org/officeDocument/2006/relationships/hyperlink" Target="http://kodeks.duckdns.org/document/112270" TargetMode="External"/><Relationship Id="rIdbgkc0aw5zcnw_ehfvhz6w" Type="http://schemas.openxmlformats.org/officeDocument/2006/relationships/hyperlink" Target="http://kodeks.duckdns.org/document/112075" TargetMode="External"/><Relationship Id="rId2kgsckvpms2q-uricnxrq" Type="http://schemas.openxmlformats.org/officeDocument/2006/relationships/hyperlink" Target="http://kodeks.duckdns.org/document/112187" TargetMode="External"/><Relationship Id="rIdtdtfxapbin2oz9thrwcoq" Type="http://schemas.openxmlformats.org/officeDocument/2006/relationships/hyperlink" Target="http://kodeks.duckdns.org/document/112187" TargetMode="External"/><Relationship Id="rIdc96vinzpacnoclsi_dm59" Type="http://schemas.openxmlformats.org/officeDocument/2006/relationships/hyperlink" Target="http://kodeks.duckdns.org/document/112187" TargetMode="External"/><Relationship Id="rIdxfovfuoysmbzr8qqivhnt" Type="http://schemas.openxmlformats.org/officeDocument/2006/relationships/hyperlink" Target="http://kodeks.duckdns.org/document/112187" TargetMode="External"/><Relationship Id="rIdy_qefv64emqeczx1aejxv" Type="http://schemas.openxmlformats.org/officeDocument/2006/relationships/hyperlink" Target="http://kodeks.duckdns.org/document/112187" TargetMode="External"/><Relationship Id="rIdxq5yabk-9rdkxpmlvyjzz" Type="http://schemas.openxmlformats.org/officeDocument/2006/relationships/hyperlink" Target="http://kodeks.duckdns.org/document/112270" TargetMode="External"/><Relationship Id="rId4by8h5pxpih8panoxgnvn" Type="http://schemas.openxmlformats.org/officeDocument/2006/relationships/hyperlink" Target="http://kodeks.duckdns.org/document/112024" TargetMode="External"/><Relationship Id="rIdpfxeewjg05l4434isyvj0" Type="http://schemas.openxmlformats.org/officeDocument/2006/relationships/hyperlink" Target="http://kodeks.duckdns.org/document/112046" TargetMode="External"/><Relationship Id="rIdaq3hfkka3qw-iik9d0flu" Type="http://schemas.openxmlformats.org/officeDocument/2006/relationships/hyperlink" Target="http://kodeks.duckdns.org/document/112046" TargetMode="External"/><Relationship Id="rIdnmgx03cq1vhfe2lwlwc2a" Type="http://schemas.openxmlformats.org/officeDocument/2006/relationships/hyperlink" Target="http://kodeks.duckdns.org/document/112046" TargetMode="External"/><Relationship Id="rIdw1wo8yo3ctbxxhvnyhfx3" Type="http://schemas.openxmlformats.org/officeDocument/2006/relationships/hyperlink" Target="http://kodeks.duckdns.org/document/112046" TargetMode="External"/><Relationship Id="rIdvrvciwtd1p_tm6mmzrybe" Type="http://schemas.openxmlformats.org/officeDocument/2006/relationships/hyperlink" Target="http://kodeks.duckdns.org/document/111671" TargetMode="External"/><Relationship Id="rIduqiftmfyjyhaard5qmpzb" Type="http://schemas.openxmlformats.org/officeDocument/2006/relationships/hyperlink" Target="http://kodeks.duckdns.org/document/112187" TargetMode="External"/><Relationship Id="rIdpygkkdcpjmuhahkp7ecl8" Type="http://schemas.openxmlformats.org/officeDocument/2006/relationships/hyperlink" Target="http://kodeks.duckdns.org/document/112268" TargetMode="External"/><Relationship Id="rId2glskf1i8lnmflacz2rxc" Type="http://schemas.openxmlformats.org/officeDocument/2006/relationships/hyperlink" Target="http://kodeks.duckdns.org/document/112268" TargetMode="External"/><Relationship Id="rIdcwi99pf9fktpteadhhc2w" Type="http://schemas.openxmlformats.org/officeDocument/2006/relationships/hyperlink" Target="http://kodeks.duckdns.org/document/112268" TargetMode="External"/><Relationship Id="rIdi0agzfnkqcpvji_1n4j7l" Type="http://schemas.openxmlformats.org/officeDocument/2006/relationships/hyperlink" Target="http://kodeks.duckdns.org/document/112268" TargetMode="External"/><Relationship Id="rIdlsf8uw70qrpwvocmanx_g" Type="http://schemas.openxmlformats.org/officeDocument/2006/relationships/hyperlink" Target="http://kodeks.duckdns.org/document/112268" TargetMode="External"/><Relationship Id="rId_jv4xswyerd7swzhsjyab" Type="http://schemas.openxmlformats.org/officeDocument/2006/relationships/hyperlink" Target="http://kodeks.duckdns.org/document/112268" TargetMode="External"/><Relationship Id="rIdi_o1gcgk9z1e78_wkmj00" Type="http://schemas.openxmlformats.org/officeDocument/2006/relationships/hyperlink" Target="http://kodeks.duckdns.org/document/112268" TargetMode="External"/><Relationship Id="rIdmys-xnezqiyldxkoy3j7e" Type="http://schemas.openxmlformats.org/officeDocument/2006/relationships/hyperlink" Target="http://kodeks.duckdns.org/document/112268" TargetMode="External"/><Relationship Id="rIdl6paynr1fffqvumkrgiyt" Type="http://schemas.openxmlformats.org/officeDocument/2006/relationships/hyperlink" Target="http://kodeks.duckdns.org/document/112268" TargetMode="External"/><Relationship Id="rIdegktsjoj7zzkaubcm92de" Type="http://schemas.openxmlformats.org/officeDocument/2006/relationships/hyperlink" Target="http://kodeks.duckdns.org/document/112268" TargetMode="External"/><Relationship Id="rIdywv-baxxw5aah2mdmukny" Type="http://schemas.openxmlformats.org/officeDocument/2006/relationships/hyperlink" Target="http://kodeks.duckdns.org/document/111565#st_241" TargetMode="External"/><Relationship Id="rIdrnhliytyxii017_ne4w10" Type="http://schemas.openxmlformats.org/officeDocument/2006/relationships/hyperlink" Target="http://kodeks.duckdns.org/document/111565#st_242" TargetMode="External"/><Relationship Id="rIdwiokm2pas829y9codzemj" Type="http://schemas.openxmlformats.org/officeDocument/2006/relationships/hyperlink" Target="http://kodeks.duckdns.org/document/112075" TargetMode="External"/><Relationship Id="rIddlzryc7dq1ao_zn2_mdxz" Type="http://schemas.openxmlformats.org/officeDocument/2006/relationships/hyperlink" Target="http://kodeks.duckdns.org/document/111565#st_243" TargetMode="External"/><Relationship Id="rIdltns69cx_m3enmejh09pt" Type="http://schemas.openxmlformats.org/officeDocument/2006/relationships/hyperlink" Target="http://kodeks.duckdns.org/document/111565#st_244" TargetMode="External"/><Relationship Id="rIdix8dvd9og3q7rxum40gvc" Type="http://schemas.openxmlformats.org/officeDocument/2006/relationships/hyperlink" Target="http://kodeks.duckdns.org/document/111565#st_263" TargetMode="External"/><Relationship Id="rId8rzadekczxx0bxillsraw" Type="http://schemas.openxmlformats.org/officeDocument/2006/relationships/hyperlink" Target="http://kodeks.duckdns.org/document/112166" TargetMode="External"/><Relationship Id="rIdfc5ewsu3yr0sanxkowwax" Type="http://schemas.openxmlformats.org/officeDocument/2006/relationships/hyperlink" Target="http://kodeks.duckdns.org/document/112166" TargetMode="External"/><Relationship Id="rIdvjft9_yfdnnwlbrhifbxx" Type="http://schemas.openxmlformats.org/officeDocument/2006/relationships/hyperlink" Target="http://kodeks.duckdns.org/document/111565#st_264" TargetMode="External"/><Relationship Id="rIdpzxbsm5hiaxuucqam8nme" Type="http://schemas.openxmlformats.org/officeDocument/2006/relationships/hyperlink" Target="http://kodeks.duckdns.org/document/111565#st_266" TargetMode="External"/><Relationship Id="rId5gucf0tkbyjiubx7dzvax" Type="http://schemas.openxmlformats.org/officeDocument/2006/relationships/hyperlink" Target="http://kodeks.duckdns.org/document/111832" TargetMode="External"/><Relationship Id="rIdwslxlh0u-byagjguajmis" Type="http://schemas.openxmlformats.org/officeDocument/2006/relationships/hyperlink" Target="http://kodeks.duckdns.org/document/111565#st_267" TargetMode="External"/><Relationship Id="rId6k23mtuiqutmjnsxzbdd5" Type="http://schemas.openxmlformats.org/officeDocument/2006/relationships/hyperlink" Target="http://kodeks.duckdns.org/document/111565#st_268" TargetMode="External"/><Relationship Id="rIdxf82n6zgaal33be2gtndq" Type="http://schemas.openxmlformats.org/officeDocument/2006/relationships/hyperlink" Target="http://kodeks.duckdns.org/document/111565#st_269" TargetMode="External"/><Relationship Id="rIdoivhzw4hi_3n8dgrf7ypi" Type="http://schemas.openxmlformats.org/officeDocument/2006/relationships/hyperlink" Target="http://kodeks.duckdns.org/document/111565#st_270" TargetMode="External"/><Relationship Id="rIdklb-8x-tuickdf30e0p93" Type="http://schemas.openxmlformats.org/officeDocument/2006/relationships/hyperlink" Target="http://kodeks.duckdns.org/document/111565#st_271" TargetMode="External"/><Relationship Id="rIdspesxlxrintlmredrelzp" Type="http://schemas.openxmlformats.org/officeDocument/2006/relationships/hyperlink" Target="http://kodeks.duckdns.org/document/111565#st_272" TargetMode="External"/><Relationship Id="rIdegjyryeuelhfzy3tehvoy" Type="http://schemas.openxmlformats.org/officeDocument/2006/relationships/hyperlink" Target="http://kodeks.duckdns.org/document/111565#st_274" TargetMode="External"/><Relationship Id="rIdvpxksf0hsxjnnlwozs79j" Type="http://schemas.openxmlformats.org/officeDocument/2006/relationships/hyperlink" Target="http://kodeks.duckdns.org/document/111832" TargetMode="External"/><Relationship Id="rIdhzs57ingmauymetctjgtf" Type="http://schemas.openxmlformats.org/officeDocument/2006/relationships/hyperlink" Target="http://kodeks.duckdns.org/document/111565#st_275" TargetMode="External"/><Relationship Id="rIdmxw_ckcj40c6hjtyssamk" Type="http://schemas.openxmlformats.org/officeDocument/2006/relationships/hyperlink" Target="http://kodeks.duckdns.org/document/111565#st_276" TargetMode="External"/><Relationship Id="rIdwvxbly3wye9gcsbnwhrno" Type="http://schemas.openxmlformats.org/officeDocument/2006/relationships/hyperlink" Target="http://kodeks.duckdns.org/document/111565#st_277" TargetMode="External"/><Relationship Id="rIdrhrg7s5_5yngalhxtdcuz" Type="http://schemas.openxmlformats.org/officeDocument/2006/relationships/hyperlink" Target="http://kodeks.duckdns.org/document/111565#st_278" TargetMode="External"/><Relationship Id="rId8v5j2fyoobetoggftwu35" Type="http://schemas.openxmlformats.org/officeDocument/2006/relationships/hyperlink" Target="http://kodeks.duckdns.org/document/111565#st_279" TargetMode="External"/><Relationship Id="rIdwp6h-ryrows0wqpajcaqu" Type="http://schemas.openxmlformats.org/officeDocument/2006/relationships/hyperlink" Target="http://kodeks.duckdns.org/document/111565#st_280" TargetMode="External"/><Relationship Id="rId-aaauvpgc3jqraz-zfqrq" Type="http://schemas.openxmlformats.org/officeDocument/2006/relationships/hyperlink" Target="http://kodeks.duckdns.org/document/111565#st_283" TargetMode="External"/><Relationship Id="rIdzx1y8gyrxzgc9dlse-fd2" Type="http://schemas.openxmlformats.org/officeDocument/2006/relationships/hyperlink" Target="http://kodeks.duckdns.org/document/111832" TargetMode="External"/><Relationship Id="rIdawholhvz1e_7m20yfff4p" Type="http://schemas.openxmlformats.org/officeDocument/2006/relationships/hyperlink" Target="http://kodeks.duckdns.org/document/112205" TargetMode="External"/><Relationship Id="rIdaz6jrttbpzacohfcxb5sv" Type="http://schemas.openxmlformats.org/officeDocument/2006/relationships/hyperlink" Target="http://kodeks.duckdns.org/document/111832" TargetMode="External"/><Relationship Id="rIdcezh2dc9eirixec6u7fi9" Type="http://schemas.openxmlformats.org/officeDocument/2006/relationships/hyperlink" Target="http://kodeks.duckdns.org/document/111565#st_248" TargetMode="External"/><Relationship Id="rId76rculaeio_mw0tb_iupe" Type="http://schemas.openxmlformats.org/officeDocument/2006/relationships/hyperlink" Target="http://kodeks.duckdns.org/document/111565#st_287" TargetMode="External"/><Relationship Id="rId-1px5kyu8dfwysyyr7avw" Type="http://schemas.openxmlformats.org/officeDocument/2006/relationships/hyperlink" Target="http://kodeks.duckdns.org/document/111565#st_288" TargetMode="External"/><Relationship Id="rIdfhrunz7ynecfc2ni299qk" Type="http://schemas.openxmlformats.org/officeDocument/2006/relationships/hyperlink" Target="http://kodeks.duckdns.org/document/111565#st_290" TargetMode="External"/><Relationship Id="rId7nnkde5zjifshpuhvxd1c" Type="http://schemas.openxmlformats.org/officeDocument/2006/relationships/hyperlink" Target="http://kodeks.duckdns.org/document/111565#st_291" TargetMode="External"/><Relationship Id="rIdw--ohkqqooxfji7ot5l3t" Type="http://schemas.openxmlformats.org/officeDocument/2006/relationships/hyperlink" Target="http://kodeks.duckdns.org/document/111565#st_292" TargetMode="External"/><Relationship Id="rId3oiwjagiyxoknnwp7w2m7" Type="http://schemas.openxmlformats.org/officeDocument/2006/relationships/hyperlink" Target="http://kodeks.duckdns.org/document/111832" TargetMode="External"/><Relationship Id="rIdavcg4vxal6iweeu0mv-1t" Type="http://schemas.openxmlformats.org/officeDocument/2006/relationships/hyperlink" Target="http://kodeks.duckdns.org/document/112166" TargetMode="External"/><Relationship Id="rIdlrko7lablqxpuu_oeglof" Type="http://schemas.openxmlformats.org/officeDocument/2006/relationships/hyperlink" Target="http://kodeks.duckdns.org/document/111565#st_293" TargetMode="External"/><Relationship Id="rIdtxrth_fk9r4i2066rm8a6" Type="http://schemas.openxmlformats.org/officeDocument/2006/relationships/hyperlink" Target="http://kodeks.duckdns.org/document/111565#st_295" TargetMode="External"/><Relationship Id="rId5cn8_xqfvruivf7-nntyh" Type="http://schemas.openxmlformats.org/officeDocument/2006/relationships/hyperlink" Target="http://kodeks.duckdns.org/document/112076" TargetMode="External"/><Relationship Id="rIdc5ec1li0eczxcqv7hf8cy" Type="http://schemas.openxmlformats.org/officeDocument/2006/relationships/hyperlink" Target="http://kodeks.duckdns.org/document/112166" TargetMode="External"/><Relationship Id="rIdmyah0vacqcybzwtbhp14z" Type="http://schemas.openxmlformats.org/officeDocument/2006/relationships/hyperlink" Target="http://kodeks.duckdns.org/document/112076" TargetMode="External"/><Relationship Id="rIdo9mklj5p0kckqzlb13gm1" Type="http://schemas.openxmlformats.org/officeDocument/2006/relationships/hyperlink" Target="http://kodeks.duckdns.org/document/111565#st_296" TargetMode="External"/><Relationship Id="rIdrtkm5cpuwttyc4dtkqrxr" Type="http://schemas.openxmlformats.org/officeDocument/2006/relationships/hyperlink" Target="http://kodeks.duckdns.org/document/111565#st_297" TargetMode="External"/><Relationship Id="rIdaelpzkfvsbp2kdqerhwlt" Type="http://schemas.openxmlformats.org/officeDocument/2006/relationships/hyperlink" Target="http://kodeks.duckdns.org/document/111565#st_298" TargetMode="External"/><Relationship Id="rIdzghxgdaptq7oc-_jcictp" Type="http://schemas.openxmlformats.org/officeDocument/2006/relationships/hyperlink" Target="http://kodeks.duckdns.org/document/112081" TargetMode="External"/><Relationship Id="rIdgermedjruwq0gfg07pxrl" Type="http://schemas.openxmlformats.org/officeDocument/2006/relationships/hyperlink" Target="http://kodeks.duckdns.org/document/111565#st_21" TargetMode="External"/><Relationship Id="rIdwqlwaou939fugefd4ak_p" Type="http://schemas.openxmlformats.org/officeDocument/2006/relationships/hyperlink" Target="http://kodeks.duckdns.org/document/111565#st_23" TargetMode="External"/><Relationship Id="rIdkx6deciq4gmxlldmv20pb" Type="http://schemas.openxmlformats.org/officeDocument/2006/relationships/hyperlink" Target="http://kodeks.duckdns.org/document/111565#st_39" TargetMode="External"/><Relationship Id="rIdxlt1yamnncvaigkh-ckkx" Type="http://schemas.openxmlformats.org/officeDocument/2006/relationships/hyperlink" Target="http://kodeks.duckdns.org/document/111565#st_36" TargetMode="External"/><Relationship Id="rId6hatctl9utf_7inobnf3u" Type="http://schemas.openxmlformats.org/officeDocument/2006/relationships/hyperlink" Target="http://kodeks.duckdns.org/document/111833" TargetMode="External"/><Relationship Id="rIdwhid-az3beuk6ijze33vb" Type="http://schemas.openxmlformats.org/officeDocument/2006/relationships/hyperlink" Target="http://kodeks.duckdns.org/document/111565#st_312" TargetMode="External"/><Relationship Id="rIduoog_gxiysawllc8ioobc" Type="http://schemas.openxmlformats.org/officeDocument/2006/relationships/hyperlink" Target="http://kodeks.duckdns.org/document/111833" TargetMode="External"/><Relationship Id="rIdkiljkg0smhxu6vixjiv2w" Type="http://schemas.openxmlformats.org/officeDocument/2006/relationships/hyperlink" Target="http://kodeks.duckdns.org/document/112081" TargetMode="External"/><Relationship Id="rIdsgxwdzzejwak1n9klm7mq" Type="http://schemas.openxmlformats.org/officeDocument/2006/relationships/hyperlink" Target="http://kodeks.duckdns.org/document/112218" TargetMode="External"/><Relationship Id="rId4nu4rbnznhtxoxwcpuxg2" Type="http://schemas.openxmlformats.org/officeDocument/2006/relationships/hyperlink" Target="http://kodeks.duckdns.org/document/112081" TargetMode="External"/><Relationship Id="rIdi57gzesppej6pkc_9uas-" Type="http://schemas.openxmlformats.org/officeDocument/2006/relationships/hyperlink" Target="http://kodeks.duckdns.org/document/111833" TargetMode="External"/><Relationship Id="rIdtmg4ui6o1mtz8cpto_epo" Type="http://schemas.openxmlformats.org/officeDocument/2006/relationships/hyperlink" Target="http://kodeks.duckdns.org/document/111565#st_311" TargetMode="External"/><Relationship Id="rId0_1b-xdmoc1rvyfcpct7l" Type="http://schemas.openxmlformats.org/officeDocument/2006/relationships/hyperlink" Target="http://kodeks.duckdns.org/document/111565#st_329" TargetMode="External"/><Relationship Id="rIdfy3byq_c2nxpoewafoqed" Type="http://schemas.openxmlformats.org/officeDocument/2006/relationships/hyperlink" Target="http://kodeks.duckdns.org/document/111832" TargetMode="External"/><Relationship Id="rIdg_jcuvni3r1rk-dniwhal" Type="http://schemas.openxmlformats.org/officeDocument/2006/relationships/hyperlink" Target="http://kodeks.duckdns.org/document/111833" TargetMode="External"/><Relationship Id="rIdjel_v8hlkbyrz5kg1olhn" Type="http://schemas.openxmlformats.org/officeDocument/2006/relationships/hyperlink" Target="http://kodeks.duckdns.org/document/111565#st_329" TargetMode="External"/><Relationship Id="rIdrqhgcwv_dkx5qfxvxmjkw" Type="http://schemas.openxmlformats.org/officeDocument/2006/relationships/hyperlink" Target="http://kodeks.duckdns.org/document/111832" TargetMode="External"/><Relationship Id="rIdrjl7igijnvph6ubnsulkl" Type="http://schemas.openxmlformats.org/officeDocument/2006/relationships/hyperlink" Target="http://kodeks.duckdns.org/document/111565#st_314" TargetMode="External"/><Relationship Id="rId9skyy5noi9tbdhdw-mupb" Type="http://schemas.openxmlformats.org/officeDocument/2006/relationships/hyperlink" Target="http://kodeks.duckdns.org/document/111565#st_318" TargetMode="External"/><Relationship Id="rIdpa5ggwgv0hwqgivh76d_r" Type="http://schemas.openxmlformats.org/officeDocument/2006/relationships/hyperlink" Target="http://kodeks.duckdns.org/document/111565#st_302" TargetMode="External"/><Relationship Id="rIds7kbkt5qd-pz6tn6b-s4i" Type="http://schemas.openxmlformats.org/officeDocument/2006/relationships/hyperlink" Target="http://kodeks.duckdns.org/document/111565#st_302" TargetMode="External"/><Relationship Id="rIdmahwlfsdpitdchdxaszqm" Type="http://schemas.openxmlformats.org/officeDocument/2006/relationships/hyperlink" Target="http://kodeks.duckdns.org/document/111832" TargetMode="External"/><Relationship Id="rIdioxyukcdp64ktotujd8rl" Type="http://schemas.openxmlformats.org/officeDocument/2006/relationships/hyperlink" Target="http://kodeks.duckdns.org/document/111565#st_312" TargetMode="External"/><Relationship Id="rIda1usnawsskurhde05jbf1" Type="http://schemas.openxmlformats.org/officeDocument/2006/relationships/hyperlink" Target="http://kodeks.duckdns.org/document/111832" TargetMode="External"/><Relationship Id="rIdxrxoz-sevdhjzvfxqyy1m" Type="http://schemas.openxmlformats.org/officeDocument/2006/relationships/hyperlink" Target="http://kodeks.duckdns.org/document/111833" TargetMode="External"/><Relationship Id="rId4ykfk5p0ksz4b7gbg0tdd" Type="http://schemas.openxmlformats.org/officeDocument/2006/relationships/hyperlink" Target="http://kodeks.duckdns.org/document/111565#st_29" TargetMode="External"/><Relationship Id="rIdcuwxeknfi87ppe9ccdg18" Type="http://schemas.openxmlformats.org/officeDocument/2006/relationships/hyperlink" Target="http://kodeks.duckdns.org/document/111832" TargetMode="External"/><Relationship Id="rIdj9opnaesgkxz4xg5pivsy" Type="http://schemas.openxmlformats.org/officeDocument/2006/relationships/hyperlink" Target="http://kodeks.duckdns.org/document/434" TargetMode="External"/><Relationship Id="rIdstexajvnrb7mxtr3fcl9q" Type="http://schemas.openxmlformats.org/officeDocument/2006/relationships/hyperlink" Target="http://kodeks.duckdns.org/document/111833" TargetMode="External"/><Relationship Id="rIdvrwicj68n6vg_z4qebqqc" Type="http://schemas.openxmlformats.org/officeDocument/2006/relationships/hyperlink" Target="http://kodeks.duckdns.org/document/111833" TargetMode="External"/><Relationship Id="rIdlrhloyyum0zlygwdepmpk" Type="http://schemas.openxmlformats.org/officeDocument/2006/relationships/hyperlink" Target="http://kodeks.duckdns.org/document/111833" TargetMode="External"/><Relationship Id="rIdw1rnauvnhi77g3twxob0b" Type="http://schemas.openxmlformats.org/officeDocument/2006/relationships/hyperlink" Target="http://kodeks.duckdns.org/document/111635" TargetMode="External"/><Relationship Id="rIdv1n9hu1mybxlsptrqxngv" Type="http://schemas.openxmlformats.org/officeDocument/2006/relationships/hyperlink" Target="http://kodeks.duckdns.org/document/111833" TargetMode="External"/><Relationship Id="rIdlgtds74qsvgbk1zjdchsc" Type="http://schemas.openxmlformats.org/officeDocument/2006/relationships/hyperlink" Target="http://kodeks.duckdns.org/document/112077" TargetMode="External"/><Relationship Id="rIdax1qtowyrakmtvwd_wyj3" Type="http://schemas.openxmlformats.org/officeDocument/2006/relationships/hyperlink" Target="http://kodeks.duckdns.org/document/112077" TargetMode="External"/><Relationship Id="rIdynq5oa8r2ubcvwbresx_h" Type="http://schemas.openxmlformats.org/officeDocument/2006/relationships/hyperlink" Target="http://kodeks.duckdns.org/document/9765" TargetMode="External"/><Relationship Id="rId7ajkomuoarpln3egjqmxt" Type="http://schemas.openxmlformats.org/officeDocument/2006/relationships/hyperlink" Target="http://kodeks.duckdns.org/document/112077" TargetMode="External"/><Relationship Id="rIdfcr_xgdk08wexwror7abm" Type="http://schemas.openxmlformats.org/officeDocument/2006/relationships/hyperlink" Target="http://kodeks.duckdns.org/document/111565#g19" TargetMode="External"/><Relationship Id="rId6ymkbafqpcmnrzmpeccc1" Type="http://schemas.openxmlformats.org/officeDocument/2006/relationships/hyperlink" Target="http://kodeks.duckdns.org/document/111565#st_119" TargetMode="External"/><Relationship Id="rIdaen6tui4bplp54l6anu4i" Type="http://schemas.openxmlformats.org/officeDocument/2006/relationships/hyperlink" Target="http://kodeks.duckdns.org/document/111565#st_120_1" TargetMode="External"/><Relationship Id="rIdkw7lktv60gry9jlp4c8qk" Type="http://schemas.openxmlformats.org/officeDocument/2006/relationships/hyperlink" Target="http://kodeks.duckdns.org/document/111565#st_121" TargetMode="External"/><Relationship Id="rIdqvck9wh0mndjvtuqialmz" Type="http://schemas.openxmlformats.org/officeDocument/2006/relationships/hyperlink" Target="http://kodeks.duckdns.org/document/111565#st_128" TargetMode="External"/><Relationship Id="rIdpccyenrxewi-mydx0gezs" Type="http://schemas.openxmlformats.org/officeDocument/2006/relationships/hyperlink" Target="http://kodeks.duckdns.org/document/111565#st_130" TargetMode="External"/><Relationship Id="rId4z81_te0-uc5dpgmmqzo2" Type="http://schemas.openxmlformats.org/officeDocument/2006/relationships/hyperlink" Target="http://kodeks.duckdns.org/document/111565#st_135" TargetMode="External"/><Relationship Id="rIdx9sahcpmuxkqdum_0hqvl" Type="http://schemas.openxmlformats.org/officeDocument/2006/relationships/hyperlink" Target="http://kodeks.duckdns.org/document/111565#st_121" TargetMode="External"/><Relationship Id="rIdkpfjuti-rn_or0n3pugiw" Type="http://schemas.openxmlformats.org/officeDocument/2006/relationships/hyperlink" Target="http://kodeks.duckdns.org/document/111565#st_123" TargetMode="External"/><Relationship Id="rIdeqqwoe2fuwkqjrdq6smhr" Type="http://schemas.openxmlformats.org/officeDocument/2006/relationships/hyperlink" Target="http://kodeks.duckdns.org/document/111565#st_123-1" TargetMode="External"/><Relationship Id="rIdbipeaimlbbkrzsg9vrgb4" Type="http://schemas.openxmlformats.org/officeDocument/2006/relationships/hyperlink" Target="http://kodeks.duckdns.org/document/111565#g19" TargetMode="External"/><Relationship Id="rIdieolrp0hxhenzrpzckq6e" Type="http://schemas.openxmlformats.org/officeDocument/2006/relationships/hyperlink" Target="http://kodeks.duckdns.org/document/111565#st_312" TargetMode="External"/><Relationship Id="rIdjoqnlsjsovnsjbdkym7cx" Type="http://schemas.openxmlformats.org/officeDocument/2006/relationships/hyperlink" Target="http://kodeks.duckdns.org/document/111565#st_312" TargetMode="External"/><Relationship Id="rIdwioncyerq2rhbl2gbuw6m" Type="http://schemas.openxmlformats.org/officeDocument/2006/relationships/hyperlink" Target="http://kodeks.duckdns.org/document/111833" TargetMode="External"/><Relationship Id="rIdycbolcygjhoxqu-tpobh3" Type="http://schemas.openxmlformats.org/officeDocument/2006/relationships/hyperlink" Target="http://kodeks.duckdns.org/document/112269" TargetMode="External"/><Relationship Id="rIdeswv9y8w-wr8ujniri6r9" Type="http://schemas.openxmlformats.org/officeDocument/2006/relationships/hyperlink" Target="http://kodeks.duckdns.org/document/111565#st_29" TargetMode="External"/><Relationship Id="rIdiij8ffi90dnoemk_cevsb" Type="http://schemas.openxmlformats.org/officeDocument/2006/relationships/hyperlink" Target="http://kodeks.duckdns.org/document/111530" TargetMode="External"/><Relationship Id="rId8b_du4sxh0cb3mbhzgfta" Type="http://schemas.openxmlformats.org/officeDocument/2006/relationships/hyperlink" Target="http://kodeks.duckdns.org/document/111833" TargetMode="External"/><Relationship Id="rIdczq5s4bwyt3vawesjmpjk" Type="http://schemas.openxmlformats.org/officeDocument/2006/relationships/hyperlink" Target="http://kodeks.duckdns.org/document/6" TargetMode="External"/><Relationship Id="rIdazf68l2js19cohrys9ehw" Type="http://schemas.openxmlformats.org/officeDocument/2006/relationships/hyperlink" Target="http://kodeks.duckdns.org/document/294#st_2" TargetMode="External"/><Relationship Id="rId9g70iel-lpocueumrqbhc" Type="http://schemas.openxmlformats.org/officeDocument/2006/relationships/hyperlink" Target="http://kodeks.duckdns.org/document/985" TargetMode="External"/><Relationship Id="rId5kjt5uvzvl6irzf__g5kr" Type="http://schemas.openxmlformats.org/officeDocument/2006/relationships/hyperlink" Target="http://kodeks.duckdns.org/document/6" TargetMode="External"/><Relationship Id="rIdmuadi3ondrqyuafmlqcbx" Type="http://schemas.openxmlformats.org/officeDocument/2006/relationships/hyperlink" Target="http://kodeks.duckdns.org/document/997#st_2" TargetMode="External"/><Relationship Id="rIdsi2l_lmybi6y52styqj90" Type="http://schemas.openxmlformats.org/officeDocument/2006/relationships/hyperlink" Target="http://kodeks.duckdns.org/document/1065#st_4" TargetMode="External"/><Relationship Id="rIdw-gssythuhyz0k9rkshwh" Type="http://schemas.openxmlformats.org/officeDocument/2006/relationships/hyperlink" Target="http://kodeks.duckdns.org/document/1160#st_1" TargetMode="External"/><Relationship Id="rId7dnyecwc1htnla8h-l2ru" Type="http://schemas.openxmlformats.org/officeDocument/2006/relationships/hyperlink" Target="http://kodeks.duckdns.org/document/1166#st_2" TargetMode="External"/><Relationship Id="rIdaobjwbuj28jak79vn_opw" Type="http://schemas.openxmlformats.org/officeDocument/2006/relationships/hyperlink" Target="http://kodeks.duckdns.org/document/1222#st_3" TargetMode="External"/><Relationship Id="rIdtgixmjtur5ch6fgbhns-c" Type="http://schemas.openxmlformats.org/officeDocument/2006/relationships/hyperlink" Target="http://kodeks.duckdns.org/document/1224#st_1" TargetMode="External"/><Relationship Id="rId5nimoxzquqetuvcnu3sjf" Type="http://schemas.openxmlformats.org/officeDocument/2006/relationships/hyperlink" Target="http://kodeks.duckdns.org/document/1248" TargetMode="External"/><Relationship Id="rIduxexkqi2fodbdxre5z5-u" Type="http://schemas.openxmlformats.org/officeDocument/2006/relationships/hyperlink" Target="http://kodeks.duckdns.org/document/6" TargetMode="External"/><Relationship Id="rIdbamruw5ejsk-fzh_ilzmv" Type="http://schemas.openxmlformats.org/officeDocument/2006/relationships/hyperlink" Target="http://kodeks.duckdns.org/document/1317" TargetMode="External"/><Relationship Id="rIdppnox9qepyrw9aptel2st" Type="http://schemas.openxmlformats.org/officeDocument/2006/relationships/hyperlink" Target="http://kodeks.duckdns.org/document/6" TargetMode="External"/><Relationship Id="rIdohn56bqvltci6ghaqrq2q" Type="http://schemas.openxmlformats.org/officeDocument/2006/relationships/hyperlink" Target="http://kodeks.duckdns.org/document/1318#st_1" TargetMode="External"/><Relationship Id="rIdpc8kh2udsyzvoow1fnbaa" Type="http://schemas.openxmlformats.org/officeDocument/2006/relationships/hyperlink" Target="http://kodeks.duckdns.org/document/1319#st_2" TargetMode="External"/><Relationship Id="rIdvj0evckc7npo7vpcsroln" Type="http://schemas.openxmlformats.org/officeDocument/2006/relationships/hyperlink" Target="http://kodeks.duckdns.org/document/1348#st_3" TargetMode="External"/><Relationship Id="rIdzu6dgswrozcq8-ri9mvdw" Type="http://schemas.openxmlformats.org/officeDocument/2006/relationships/hyperlink" Target="http://kodeks.duckdns.org/document/6" TargetMode="External"/><Relationship Id="rIddah-2dkyc6fkwy-ckphli" Type="http://schemas.openxmlformats.org/officeDocument/2006/relationships/hyperlink" Target="http://kodeks.duckdns.org/document/12" TargetMode="External"/><Relationship Id="rIdzsmpmjbh7bssqdoyw178c" Type="http://schemas.openxmlformats.org/officeDocument/2006/relationships/hyperlink" Target="http://kodeks.duckdns.org/document/111832" TargetMode="External"/><Relationship Id="rId7" Type="http://schemas.openxmlformats.org/officeDocument/2006/relationships/image" Target="media/93bec1c1538034512fe33c1434ae0ea86b639d33.png"/><Relationship Id="rId3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2026-09-22T23:08:48.501Z</dcterms:created>
  <dcterms:modified xsi:type="dcterms:W3CDTF">2026-09-22T23:08:48.501Z</dcterms:modified>
</cp:coreProperties>
</file>

<file path=docProps/custom.xml><?xml version="1.0" encoding="utf-8"?>
<Properties xmlns="http://schemas.openxmlformats.org/officeDocument/2006/custom-properties" xmlns:vt="http://schemas.openxmlformats.org/officeDocument/2006/docPropsVTypes"/>
</file>