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мая 2017 года № 77</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государственном пенсионном социальном страховании"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7fe6kukm55be7zk7bcp2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120"/>
        <w:ind w:firstLine="397"/>
        <w:jc w:val="both"/>
      </w:pPr>
      <w:r>
        <w:rPr>
          <w:rFonts w:ascii="Arial" w:cs="Arial" w:eastAsia="Arial" w:hAnsi="Arial"/>
          <w:sz w:val="24"/>
          <w:szCs w:val="24"/>
        </w:rPr>
        <w:t xml:space="preserve">в </w:t>
      </w:r>
      <w:hyperlink w:history="1" r:id="rIdpn8-201xouekdduyfai5c">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в предложении втором слова "Жогорку Кенешем Кыргызской Республики законом в едином для всех видов пенсионного страхования размере"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 пункт дополнить предложением третьим следующего содержания: "Базовая часть пенсии назначается и выплачивается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w:t>
      </w:r>
    </w:p>
    <w:p>
      <w:pPr>
        <w:spacing w:after="120"/>
        <w:ind w:firstLine="397"/>
        <w:jc w:val="both"/>
      </w:pPr>
      <w:r>
        <w:rPr>
          <w:rFonts w:ascii="Arial" w:cs="Arial" w:eastAsia="Arial" w:hAnsi="Arial"/>
          <w:sz w:val="24"/>
          <w:szCs w:val="24"/>
        </w:rPr>
        <w:t xml:space="preserve">б) в пункте 4:</w:t>
      </w:r>
    </w:p>
    <w:p>
      <w:pPr>
        <w:spacing w:after="120"/>
        <w:ind w:firstLine="397"/>
        <w:jc w:val="both"/>
      </w:pPr>
      <w:r>
        <w:rPr>
          <w:rFonts w:ascii="Arial" w:cs="Arial" w:eastAsia="Arial" w:hAnsi="Arial"/>
          <w:sz w:val="24"/>
          <w:szCs w:val="24"/>
        </w:rPr>
        <w:t xml:space="preserve">- предложение первое после слова "индексация" дополнить словами "базовой и";</w:t>
      </w:r>
    </w:p>
    <w:p>
      <w:pPr>
        <w:spacing w:after="120"/>
        <w:ind w:firstLine="397"/>
        <w:jc w:val="both"/>
      </w:pPr>
      <w:r>
        <w:rPr>
          <w:rFonts w:ascii="Arial" w:cs="Arial" w:eastAsia="Arial" w:hAnsi="Arial"/>
          <w:sz w:val="24"/>
          <w:szCs w:val="24"/>
        </w:rPr>
        <w:t xml:space="preserve">- пункт дополнить предложениями вторым и третьим следующего содержания: "Условием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с 1 октября 2017 года.</w:t>
      </w:r>
    </w:p>
    <w:p>
      <w:pPr>
        <w:spacing w:after="120"/>
        <w:ind w:firstLine="397"/>
        <w:jc w:val="both"/>
      </w:pPr>
      <w:r>
        <w:rPr>
          <w:rFonts w:ascii="Arial" w:cs="Arial" w:eastAsia="Arial" w:hAnsi="Arial"/>
          <w:sz w:val="24"/>
          <w:szCs w:val="24"/>
        </w:rPr>
        <w:t xml:space="preserve">Признать утратившим силу </w:t>
      </w:r>
      <w:hyperlink w:history="1" r:id="rIdnldcl9clrtbshmbhlwyp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сентября 2011 года № 156 "Об установлении размера базовой части пенсии с 1 октября 2011 года" (Ведомости Жогорку Кенеша Кыргызской Республики, 2011 г., № 8, ст.1096).</w:t>
      </w:r>
    </w:p>
    <w:p>
      <w:pPr>
        <w:spacing w:after="120"/>
        <w:ind w:firstLine="397"/>
        <w:jc w:val="both"/>
      </w:pPr>
      <w:r>
        <w:rPr>
          <w:rFonts w:ascii="Arial" w:cs="Arial" w:eastAsia="Arial" w:hAnsi="Arial"/>
          <w:sz w:val="24"/>
          <w:szCs w:val="24"/>
        </w:rPr>
        <w:t xml:space="preserve">Правительству Кыргызской Республики в месячный срок принять соответствующие нормативные правовые акты для реализации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fe6kukm55be7zk7bcp2a" Type="http://schemas.openxmlformats.org/officeDocument/2006/relationships/hyperlink" Target="http://kodeks.duckdns.org/document/557" TargetMode="External"/><Relationship Id="rIdpn8-201xouekdduyfai5c" Type="http://schemas.openxmlformats.org/officeDocument/2006/relationships/hyperlink" Target="http://kodeks.duckdns.org/document/557#st_7" TargetMode="External"/><Relationship Id="rIdnldcl9clrtbshmbhlwyp_" Type="http://schemas.openxmlformats.org/officeDocument/2006/relationships/hyperlink" Target="http://kodeks.duckdns.org/document/20339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2026-09-23T11:54:09.566Z</dcterms:created>
  <dcterms:modified xsi:type="dcterms:W3CDTF">2026-09-23T11:54:09.566Z</dcterms:modified>
</cp:coreProperties>
</file>

<file path=docProps/custom.xml><?xml version="1.0" encoding="utf-8"?>
<Properties xmlns="http://schemas.openxmlformats.org/officeDocument/2006/custom-properties" xmlns:vt="http://schemas.openxmlformats.org/officeDocument/2006/docPropsVTypes"/>
</file>