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kpqlch8o2lldz81cfb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науке и об основах государственной научно-технической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установление основных правовых, экономических и социальных условий и гарантий, обеспечивающих функционирование науки и научно-технической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роль государства в развитии науки и техники, использовании научно-технических результатов для обеспечения социально-экономического благополучия населения республики, преобразования общественного производства и удовлетворения потребностей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цели, направления и принципы государственной научно-технической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и методы государственного регулирования в научно-технической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экономические и правовые гарантии развития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правовые основы деятельности научных работников и научных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основные понятия используются в следующем значении: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</w:t>
      </w:r>
      <w:r>
        <w:rPr>
          <w:rFonts w:ascii="Arial" w:cs="Arial" w:eastAsia="Arial" w:hAnsi="Arial"/>
          <w:sz w:val="24"/>
          <w:szCs w:val="24"/>
        </w:rPr>
        <w:t xml:space="preserve"> - безвозмездная субсидия юридическим и физическим лицам в денежной или натуральной форме на проведение научных или других исследований, опытно-конструкторских работ и на другие цели с последующим отчетом об их использовании;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заказ</w:t>
      </w:r>
      <w:r>
        <w:rPr>
          <w:rFonts w:ascii="Arial" w:cs="Arial" w:eastAsia="Arial" w:hAnsi="Arial"/>
          <w:sz w:val="24"/>
          <w:szCs w:val="24"/>
        </w:rPr>
        <w:t xml:space="preserve"> - заказ на поставку товаров, выполнение работ, оказание услуг за счет средств государственного бюджета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научно-техническая политика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социально-экономической политики Кыргызской Республики, которая определяет основные цели, направления, принципы, формы и методы деятельности государства в сфере науки, техники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</w:t>
      </w:r>
      <w:r>
        <w:rPr>
          <w:rFonts w:ascii="Arial" w:cs="Arial" w:eastAsia="Arial" w:hAnsi="Arial"/>
          <w:sz w:val="24"/>
          <w:szCs w:val="24"/>
        </w:rPr>
        <w:t xml:space="preserve"> - новые или усовершенствованные технологии, виды продукции или услуг, а также организационно-технические решения производственного, административного, коммерческого или иного характера, непосредственно способствующие продвижению технологий, товарной продукции и услуг на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вид деятельности, связанной с трансформацией идей (обычно результатов научных исследований и разработок либо иных научно-технических достижений) в технологически новые или усовершенствованные продукты или услуги, внедренные на рынке, в новые или усовершенствованные технологические процессы или способы производства (передачи) услуг, использованные в практической деятельности. Инновационная деятельность предполагает целый комплекс научных, технологических, организационных, финансовых и коммерческих мероприятий, которые в своей совокупности приводят к инновациям;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интеллектуальная собственность</w:t>
      </w:r>
      <w:r>
        <w:rPr>
          <w:rFonts w:ascii="Arial" w:cs="Arial" w:eastAsia="Arial" w:hAnsi="Arial"/>
          <w:sz w:val="24"/>
          <w:szCs w:val="24"/>
        </w:rPr>
        <w:t xml:space="preserve"> - охраняемые законом права на результаты интеллектуальной деятельности в научной, промышленной, литературной и художественной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научная и научно-техническая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получение, применение новых знаний для решения технологических, инженерных, экономических, социальных, гуманитарных и иных проблем, обеспечение функционирования науки, техники и производства как единой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научные и научно-технические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которые проводят научно-исследовательские, опытно-конструкторские и проектно-изыскательские и другие научно-технические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и научно-технический работник</w:t>
      </w:r>
      <w:r>
        <w:rPr>
          <w:rFonts w:ascii="Arial" w:cs="Arial" w:eastAsia="Arial" w:hAnsi="Arial"/>
          <w:sz w:val="24"/>
          <w:szCs w:val="24"/>
        </w:rPr>
        <w:t xml:space="preserve"> - лицо с высшим образованием или соответствующей подготовкой в форме магистратуры, аспирантуры, соискательства, докторантуры, профессионально занимающееся научной и научно-технической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прикладные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исследования, направленные преимущественно на применение новых знаний для достижения практических целей и решения конкретных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технопарк (технологический парк)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созданное с целью эффективной поддержки деятельности для коммерческого освоения научных знаний, изобретений, ноу-хау и высоких технологий и выпуска их на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технополис</w:t>
      </w:r>
      <w:r>
        <w:rPr>
          <w:rFonts w:ascii="Arial" w:cs="Arial" w:eastAsia="Arial" w:hAnsi="Arial"/>
          <w:sz w:val="24"/>
          <w:szCs w:val="24"/>
        </w:rPr>
        <w:t xml:space="preserve"> - научно-технический комплекс, состоящий из исследовательских лабораторий, венчурных, внедренческих, крупных промышленных, посреднических и других компаний, занимающихся разработкой, внедрением и производством современной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фундаментальные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науке и об основах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науке и об основах государственной научно-технической политики состоит из настоящего Закона и принимаемых в соответствии с ним иных законов 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цели и направления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государственной научно-технической политики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отдачи и роли науки в решении социально-экономических, культурных и иных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оптимизация научных и научно-технических организаций, развитие научного и научно-технического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необходимых условий для развития и функционирования научных и научно-технических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стабильности социальных гарантий научных и научно-технических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роли науки и техники, развитие свободы научного творчества, активизация научной и научно-технической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Государственное регулирование науки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принципы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научно-техническая политика основывается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тесной взаимосвязи научно-технического прогресса с экономическим, социальным и духовным развитием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управления системой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приоритетности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равных условий защиты прав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мотивации и стимулирования научной, научно-технической и инновационной деятельности, технического творчества через систему экономических и иных льгот;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равноправия всех форм организации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единства и интеграции научного, образовательного и производственного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участия субъектов научной и научно-технической деятельности в формировании и реализации государственной научно-технической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максимального использования возможностей мировой науки и международного научно-технического сотрудничества для обеспечения научно-технического прогресса;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свободы распространения научно-технической информации и пропаганды научно-технических достижений.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Жогорку Кенеша Кыргызской Республики в области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 представлению Правительства Кыргызской Республики утверждает отчет об исполнении бюджетного финансирования научных исследований и долю затрат на развитие науки и техники от общего объема национального дохода на очередной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Правительства Кыргызской Республики в области государственной научно-технической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приоритетные направления развития науки, техники, технологий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создает или упраздняет государственные научные и научно-технические организации, в том числе совместные с другими государствами и иностранными организациями,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 привлечению инвестиций в развитие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и оценку исполнения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организационные и правовые механизмы, стимулирующие деятельность научных и научно-технических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межправительственные соглашения, договоры о сотрудничестве в научно-технической сфере, координирует деятельность научных и научно-технических организаций в сфере международного научно-технического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социально-экономические, организационные, правовые условия для формирования и эффективного использования научно-технического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современную инфраструктуру науки, координирует подготовку научных и научно-технических кадров, обеспечивает их правовую и социальную защиту, интеграцию науки, образования и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финансирует научные исследования, научно-технические программы, а также контролирует целевое использование выделенных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концентрацию ресурсов по приоритетным направлениям развития науки, технологий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создает рынок научно-технической продукции и содействует внедрению достижений науки и техники в производственную и социальную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статистическое и информационное обеспечение в научно-технической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Совет по науке, инновациям и новым технологиям при Премьер-министре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науке, инновациям и новым технологиям при Премьер-министре Кыргызской Республики является совещательным органом, образуемым Правительством Кыргызской Республики в целях обеспечения взаимодействия органов государственной власти, органов местного самоуправления, общественных объединений, научных и научно-технических организаций при рассмотрении вопросов, связанных с развитием науки, а также выработки предложений Правительству Кыргызской Республики по актуальным вопросам государственной политики в области научно-технического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деятельности Совета по науке, инновациям и новым технологиям при Премьер-министре Кыргызской Республики определяется Положением о Совете по науке, инновациям и новым технологиям при Премьер-министре Кыргызской Республики, утверждаемым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Система науки, научные и научно-технические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Система науки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науки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и негосударственные научные и научно-технические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Высшую аттестационную комиссию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научным и научно-техническим организациям относятся Национальная академия наук Кыргызской Республики, научные подразделения высших учебных заведений, отраслевые и межотраслевые научно-исследовательские организации, научные центры и технопарки, технополисы, научно-производственные объединения, опытные станции, научные базы, станции и лаборатории.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могут действовать как государственные, так и негосударственные научные и научно-технические организации, а также совместные организации на основе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Правовое положение научных и научно-технических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организации осуществляют научную и научно-техническую деятельность, соответствующую целям и задачам, предусмотренным уставом данной организации, и не противоречащую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организации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 финансирование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создавать филиалы;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научно-технические базы данных, проводить конференции и другие научные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присуждению ученых степеней и присвоению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межгосударственных и международных научно-исследовательских программах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и научно-технические организации имеют иные права, предусмотренные их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предоставляет государственным научным и научно-техническим организациям в безвозмездное пользование основные, оборотные фонды и государственное имущество, используемые для деятельности, предусмотренной их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научным и научно-техническим организациям могут предоставляться в безвозмездное пользование участки земель для организации научных, испытательных полигонов (геоэкологические, физические, химические) в соответствии с земельным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сохранность и целевое использование переданного государственного имущества ответственность несет руководство государственной научной и научно-технической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научные и научно-технические организации создают отраслевые территориальные отделения, научно-исследовательские организации, учебно-научные инженерные и инновационные центры, технопарки, научно-учебные лечебные комплексы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создания, реорганизации и ликвидации научных и научно-технических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Создание, реорганизация и ликвидация государственных научных и научно-технических организаций осуществляются решением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Создание, реорганизация и ликвидация негосударственных научных и научно-технических организаций осуществляются решением их учредителя (учредителей).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организации независимо от форм собственности подлежат государственной регистрации в соответствии с законодательством Кыргызской Республики в области 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Руководство научной и научно-технической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назначения и освобождения руководителей государственных научных и научно-технических организаций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назначения и освобождения руководителей негосударственных научных организаций определяется их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избрания и освобождения президента Национальной академии наук Кыргызской Республики определяется </w:t>
      </w:r>
      <w:hyperlink w:history="1" r:id="rIdplgcltgtc0067kmv_8s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Субъекты научной и научно-технической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Научные и научно-технические работники и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научной и научно-технической деятельности являются научные и научно-технические работники и организации, а также физические и юридические лица, принимающие участие в процессе научных исследований, разработки и внедрения научной и научно-технической продукции и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Правовое положение научных и научно-технических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имеют право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работ и проектов, предоставляемое им государственными, общественными или иными организациями по результатам конкурсного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их авторства на полученные ими научные или технические результаты в соответствии с законодательством Кыргызской Республики об авторском праве;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свободное изъявление своих научных взглядов и защиту от посягательств на свободу их творчества, защиту интеллектуальной собственности, независимую экспертизу результатов научных исследований и их реализацию;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квалификации путем стажировки в ведущих научно-исследовательских организациях, в том числе за рубежом, учебу в аспирантуре, докторантуре и иных формах квалификационной системы науки и образования, участие в научных форумах;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обмен научной информацией и совместные исследования с зарубежными коллегами, работу в научных организациях за рубежом и публикацию в международной научной печати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вступление или избрание в научные сообщества, включая зарубежные.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научных и научно-технических работников регламентируются учредительными документами научной и научно-технической организации или условиями контракта (трудового договора).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Независимость научных и научно-технических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вправе самостоятельно определять тематику и методы исследования с учетом государственной научно-технической политики в соответствующей области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работники вправе свободно и самостоятельно объединяться в коллективы, создавать юридические лица и научные объединения, общественные и иные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Социальная защита научных и научно-технических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обеспечения социальной защиты научных и научно-технических работников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надбавки к заработной плате за ученую степень докторам и кандидатам наук в соответствии с законодательством Кыргызской Республики в области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докторам (профессорам) и кандидатам наук, работающим в государственных научных организациях, трудового отпуска продолжительностью в 48 и 36 рабочих дней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докторам (профессорам) и кандидатам наук, работающим в государственных научных и научно-технических организациях, льгот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научных и научно-технических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несут ответственность за направленность, методы и достоверность проводимых научных исследований и их результаты.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работники, недобросовестно исполняющие свои трудовые (служебные) обязанности, несут ответственность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работники несут ответственность также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нецелевое использование финансовых средств независимо от их источника;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норм профессиональной этики и нравственных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Формирование научных и научно-технических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повышение престижа научного труда, социальную, экономическую и правовую защиту научно-технических работников и научно-педагогических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формирования научных и научно-технических кадров 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создание системы поиска и отбора талантливой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формирование специализированных научно-исследовательских и учебно-производственных организаций на базе высших учебных заведений, научных и научно-технических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содействует стажировке молодежи, совместительству научных работников, преподавателей, специалистов на преподавательской и научно-исследовательской работах, другим формам интеграции науки 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подготовку и переподготовку научно-технических и научно-педагогических кадров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лиц, внесших значительный вклад в развитие науки, техники, технологии, их внедрение в производство, отличившихся в подготовке научных, научно-технических и научно-педагогических кадров, устанавливаются государственные премии за достижения в области науки и техники, премии имени выдающихся кыргызских ученых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Формы повышения научной квалификации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Республики, высшие учебные заведения, научные и научно-технические организации, располагающие квалифицированными научными кадрами и необходимой материально-технической базой, открывают в установленном порядке аспирантуру, докторантуру и иные формы повышения квалификации научных и научно-педагогических кадров, участвуют в открытии специализированных советов по защите диссертаций, организуют стажировку научных и научно-технических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Высшая аттестационная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аттестационная комиссия Кыргызской Республики является государственным коллегиальным научно-экспертным органом, осуществляющим аттестацию научных и научно-педагогических кадров высшей квалификации, присуждение им ученых степеней и присвоение ученых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порядок организации деятельности Высшей аттестационной комиссии Кыргызской Республики определяются Положением, утверждаемым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Приоритетные направления науки и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Определение государственных приоритетов развития науки и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Приоритетные направления развития науки и техники определяются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и заключений государственной экспертизы, независимых экспертов и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по каждому приоритетному направлению развития науки и техники совместно с соответствующими научными и научно-техническими организациями разрабатывают концепцию развития соответствующего направления науки и техники, а также план ее реализации с указанием ожидаемых результатов и конкретных сроков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Национальные, государственные и межгосударственные научно-технические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научно-технические программы формируются исходя из долгосрочных интересов развития Кыргызской Республики и направлены на решение важнейших социально-экономических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средством реализации национальных программ являются государственные научно-технические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научно-технические программы формируются и реализуются на основе целевых проектов и разработок, отобранных уполномоченным государственным органом в сфере науки на конкурсной основе, в соответствии с нормативными правовыми актами,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каждой государственной научно-технической программе Правительство Кыргызской Республики определяет государственный орган, научные и научно-технические организации, ответственные за ее реализацию.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Кыргызская Республика участвует в разработке и осуществлении межгосударственных научно-технических программ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Государственный заказ в научно-технической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 осуществляется в соответствии с государственными научно-техническими программами и по проектам государственных органов, обеспечивается финансированием и поддерживается необходимыми материально-техническими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Независимая научная и научно-техническая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Независимая научная и научно-техническая экспертиза проводится в целях обеспечения научной обоснованности структуры и содержания приоритетных направлений развития науки и техники, соответствующих научно-технических программ и проектов, определения социально-экономических и других последствий осуществления научной и научно-технической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Независимая научная и научно-техническая экспертиза проводится при участии представителей государственных и общественных организаций, а также специалистов, в том числе зарубежных.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к проведению экспертизы научных и научно-технических работников, специалистов, а также представителей научных и научно-технических организаций осуществляется на основе контракта (договора).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проведение экспертизы предусматриваются в объемах общих затрат на финансирование научно-технической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организации и деятельности органов независимой научной и научно-технической экспертизы и их структура определяются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Материально-техническое и информационное обеспечение научной и научно-технической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Материально-техническое обеспечение научных и научно-технических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Материально-техническое обеспечение научных и научно-технических организаций осуществляется путем финансирования научных и научно-технических организаций, научно-технических программ и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Материально-техническое обеспечение научных и научно-технических организаций осуществляется в том числе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Система научно-технической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системы научно-технической информации Правительство Кыргызской Республики осуществляет меры по распространению и повышению качественного уровня информационной продукции, оказывает необходимую поддержку для поступления информации, литературы, периодики в государственные информационные центры, научные библиотеки, содействует открытости, общедоступности и сохранению научно-технической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Ограничения по распространению и доступу к информации, являющейся государственной, служебной или коммерческой тайной, определяются законодательством Кыргызской Республики в области информации.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науки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Финансирование научной и научно-технической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финансирования научной и научно-технической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бюджет, составляющий до 1 процента от объема годовых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фонд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научных и научно-технических организаций от научно-исследовательской, издательской, консультативной и другой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обеспечение научной и научно-технической деятельности может осуществляться также из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Физическим и юридическим лицам, которые осуществляют финансирование научной и научно-технической деятельности за счет своих средств на благотворительных или договорных началах, предоставляются льготы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Государственное финансирование научной и научно-технической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финансирование научной и научно-технической деятельности осуществляется из средств Национального фонда науки по результатам отбора проектов на конкурсной основе в соответствии с нормативными правовыми актами,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государственных средств финансируются: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фундаментальные исследования и разработки;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по приоритетным направлениям развития науки и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прикладные научные разработки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научные проекты в соответствии с межгосударственными договорами и соглашениями.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научных и научно-технических проектов осуществляется в следующих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 финансирование;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Базовое финансирование выделяется научным и научно-техническим организациям по нормам базового финансирования на текущее обеспечение научной инфраструктуры и имущества, в том числе зданий, оборудования и материалов, оплату труда административного и обслуживающего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Программно-целевое финансирование осуществляется на поддержку научных разработок согласно приоритетам программы деятельности Правительства Кыргызской Республики и решениям Совета по науке, инновациям и новым технологиям при Премьер-министре Кыргызской Республике по результатам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Грантовое финансирование осуществляется в соответствии с приоритетами научных направлений, определяемыми Советом по науке, инновациям и новым технологиям при Премьер-министре Кыргызской Республики на поддержку научных и инновационных проектов по результатам конкурсного отбора в соответствии с нормативными правовыми актами,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порядок реализации базового, целевого и грантового финансирования научной и научно-технической деятельности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научных и научно-технических программ, реализуемых на основе межгосударственных и межотраслевых научно-технических договоров и соглашений, осуществляется в порядке долевого участия на договорной основе между заинтересованными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Национальный фонд науки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развития науки, техники и инноваций, внедрения перспективных разработок в производство создается Национальный фонд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Национального фонда науки направляются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фундаментальных и прикладных научных исследований, научно-технических программ и целевых научных исследований по приоритетным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грантов на научные исследования научных и научно-технических работников, научных коллективов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развития межотраслевых научно-исследовательских и опытно-конструкторских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реализацию программ подготовки научных кадров по перспективным и новым направлениям науки и техники, включая подготовку кадров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публикацию,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 участие в научных форумах (конгрессы, конференции, симпозиумы и другие).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Научным и научно-техническим организациям, высшим учебным заведениям независимо от форм собственности, научным и научно-техническим работникам, их коллективам обеспечивается равный доступ к участию в конкурсе на получение гранта за счет средств Национального фонда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Национальном фонде науки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Государственная поддержка развития прикладных научных исследований, проектно-конструкторских и технологических работ и использование их результатов в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Прикладные инновационные исследования и разработки, направленные на создание, освоение и широкое распространение новой техники и технологий для реконструкции и технического перевооружения производства, проводятся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оказывает финансовую поддержку за счет бюджетных средств прикладным научным исследованиям и разработкам по приоритетным направлениям развития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содействует повышению технического уровня производства и качества продукции в соответствии с потребностями внутреннего и внешнего рынка, созданию и освоению принципиально новых видов техники и ресурсосберегающих экологически безопасных технологий, использованию изобретений.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Научные и научно-технические организации, располагающие развитым научно-техническим потенциалом, независимо от форм собственности поддерживаются путем предоставления им целевых кредитов и субсидий, государственных заказов и иных видов экономического стимулирования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содействует общественному признанию престижности научных исследований, совершенствованию систем морального и материального стимулирования согласно качеству труда и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Государственная поддержка инновационной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гарантирует государственную защиту и поддержку инновационной деятельности путем обеспечения равных условий всем физическим и юридическим лицам, осуществляющим свою деятельность в сфере науки и техники, в соответствии с Законом Кыргызской Республики "Об инновационной деятельности".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Международное сотрудничество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Международное научно-техническое сотрудничество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научно-техническое сотрудничество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совместных научных исследований, технических и технологических разработок, совместных научно-технических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совместных исследований и разработок с участием зарубежных специалистов, международных организаций, использования объектов права интеллектуальной собственности на научно-техническую продукцию на основе договоров между субъектами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взаимного обмена научно-технической информацией, использования объединенных межгосударственных информационных фондов, банков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международных конференций, конгрессов, симпозиумов;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взаимного обмена научно-техническими и преподавательскими кадрами, студентами и аспирантами, совместной подготовки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научно-технической деятельности могут участвовать в реализации международных программ и заключать соглашения с иностранными организациями, принимать участие в деятельности иностранных и международных научных обществ, ассоциаций и союзов на правах их членов, заключать контракты с зарубежными организациями, участвовать в международных симпозиумах и других мероприятиях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международной научной деятельности государственных научных организаций, полученные на территории Кыргызской Республики, используются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Деятельность иностранных научных организаций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иностранных научных организаций и ученых на территории Кыргызской Республики регулируется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2017 года № 76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l-fisvaloftnc7no07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15 апреля 1994 года № 1485-XII (Ведомости Жогорку Кенеша Кыргызской Республики, 1994 г., № 5, ст.161);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73l5hvwje2aaucqf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введении в действие </w:t>
      </w:r>
      <w:hyperlink w:history="1" r:id="rIdt_wk6gwyofvvovdsus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15 апреля 1994 года № 1486-XII (Ведомости Жогорку Кенеша Кыргызской Республики, 1994 г., № 5, ст.162);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o9nbgyfkf6csy6e44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adglaua_4scqpydymjf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2 июня 1999 года № 44 (Ведомости Жогорку Кенеша Кыргызской Республики, 1999 г., № 11, ст.445);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 </w:t>
      </w:r>
      <w:hyperlink w:history="1" r:id="rIddq_9gvut9pocac-ngt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кодекса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i1cdpubhfeude1ka0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_hcwkohkqj2kpjkjuh7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1 июня 2012 года № 77 (Ведомости Жогорку Кенеша Кыргызской Республики, 2012 г., № 6, ст.2388).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pqlch8o2lldz81cfbrx" Type="http://schemas.openxmlformats.org/officeDocument/2006/relationships/hyperlink" Target="http://kodeks.duckdns.org/document/112661" TargetMode="External"/><Relationship Id="rIdplgcltgtc0067kmv_8sze" Type="http://schemas.openxmlformats.org/officeDocument/2006/relationships/hyperlink" Target="http://kodeks.duckdns.org/document/1089" TargetMode="External"/><Relationship Id="rId0l-fisvaloftnc7no07pl" Type="http://schemas.openxmlformats.org/officeDocument/2006/relationships/hyperlink" Target="http://kodeks.duckdns.org/document/742" TargetMode="External"/><Relationship Id="rIdfx73l5hvwje2aaucqfhbu" Type="http://schemas.openxmlformats.org/officeDocument/2006/relationships/hyperlink" Target="http://kodeks.duckdns.org/document/50715" TargetMode="External"/><Relationship Id="rIdt_wk6gwyofvvovdsusmqr" Type="http://schemas.openxmlformats.org/officeDocument/2006/relationships/hyperlink" Target="http://kodeks.duckdns.org/document/742" TargetMode="External"/><Relationship Id="rIdvfo9nbgyfkf6csy6e44fz" Type="http://schemas.openxmlformats.org/officeDocument/2006/relationships/hyperlink" Target="http://kodeks.duckdns.org/document/210" TargetMode="External"/><Relationship Id="rIdadglaua_4scqpydymjf74" Type="http://schemas.openxmlformats.org/officeDocument/2006/relationships/hyperlink" Target="http://kodeks.duckdns.org/document/742" TargetMode="External"/><Relationship Id="rIddq_9gvut9pocac-ngttpl" Type="http://schemas.openxmlformats.org/officeDocument/2006/relationships/hyperlink" Target="http://kodeks.duckdns.org/document/202446#st_9" TargetMode="External"/><Relationship Id="rIdvli1cdpubhfeude1ka04m" Type="http://schemas.openxmlformats.org/officeDocument/2006/relationships/hyperlink" Target="http://kodeks.duckdns.org/document/203677" TargetMode="External"/><Relationship Id="rId_hcwkohkqj2kpjkjuh7a0" Type="http://schemas.openxmlformats.org/officeDocument/2006/relationships/hyperlink" Target="http://kodeks.duckdns.org/document/74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2026-09-23T09:29:02.949Z</dcterms:created>
  <dcterms:modified xsi:type="dcterms:W3CDTF">2026-09-23T09:29:02.949Z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