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Законом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
 от 12 января 2024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обращении лекарственных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dt686eafum0z9aua1u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joptcuhaoo8vdhcsid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создает правовую основу деятельности субъектов обращения лекарственных средств, устанавливает единые требования к обращению лекарственных средств в Кыргызской Республике, а также регулирует отношения, возникающие в связи с разработкой, доклиническими и клиническими исследованиями лекарственных средств, производством, изготовлением, оценкой их качества, эффективности, безопасности, реализацией лекарственных средств и иными действиями в сфере обращения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применяется к отношениям, возникающим в сфере обращения лекарственных средств для медицинского применения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обращение наркотических и психотропных лекарственных средств с учетом особенностей, установленных законодательством Кыргызской Республики о наркотических средствах, психотропных веществах и прекурсорах.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обращения лекарственных средств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действующее вещество которого произведено или выделено из биологического источника, для описания свойств и контроля качества которого необходимо сочетание биологических и физико-химических методов анализа с оценкой производственного процесса и методов 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биоаналогичный лекарственный препарат (биоаналог, биоподобный лекарственный препарат, биосимиляр)</w:t>
      </w:r>
      <w:r>
        <w:rPr>
          <w:rFonts w:ascii="Arial" w:cs="Arial" w:eastAsia="Arial" w:hAnsi="Arial"/>
          <w:sz w:val="24"/>
          <w:szCs w:val="24"/>
        </w:rPr>
        <w:t xml:space="preserve"> - биологический лекарственный препарат, который содержит версию действующего вещества зарегистрированного биологического оригинального (референтного) препарата, дня которого продемонстрировано сходство (подобие) на основе сравнительных исследований с референтным препаратом по показателям качества, биологической активности, эффективности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вторичная (потребительская) упаковка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упаковка, в которую помещается лекарственный препарат в первичной или промежуточной упаковке для реализации потребителю;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гомеопатические лекарственные препараты</w:t>
      </w:r>
      <w:r>
        <w:rPr>
          <w:rFonts w:ascii="Arial" w:cs="Arial" w:eastAsia="Arial" w:hAnsi="Arial"/>
          <w:sz w:val="24"/>
          <w:szCs w:val="24"/>
        </w:rPr>
        <w:t xml:space="preserve"> - препараты, изготовленные из веществ растительного, животного и минерального происхождения в соответствии со специальными технологиями производства гомеопатических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процесс получения разрешения для медицинского применения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доклиническое (неклиническое) исследование</w:t>
      </w:r>
      <w:r>
        <w:rPr>
          <w:rFonts w:ascii="Arial" w:cs="Arial" w:eastAsia="Arial" w:hAnsi="Arial"/>
          <w:sz w:val="24"/>
          <w:szCs w:val="24"/>
        </w:rPr>
        <w:t xml:space="preserve"> - химическое, физическое, биологическое, микробиологическое, фармакологическое, токсикологическое и другие виды экспериментального исследования или серия исследований по изучению вещества (лекарственного средства) путем применения научных методов оценок в целях изучения специфического действия и/или доказательств безопасности для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по медицинскому применению лекарственного препарата (листок-вкладыш)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государственным органом, содержащий информацию для потребителя и сопровождающий лекарственный препарат в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клиническое исследование (испытание)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любое исследование при участии человека как объекта, направленное на выявление или подтверждение клинических, фармакологических и/или фармакодинамических эффектов одного или нескольких исследуемых лекарственных средств и/или выявление побочных реакций на один или несколько исследуемых лекарственных средств, и/или для изучения всасывания, распределения, метаболизма и выведения одного или нескольких лекарственных средств с целью подтверждения его (их) безопасности и/или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лекарственное средство в виде определенной лекарственной формы, готовой к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лекарственное растительное сырье</w:t>
      </w:r>
      <w:r>
        <w:rPr>
          <w:rFonts w:ascii="Arial" w:cs="Arial" w:eastAsia="Arial" w:hAnsi="Arial"/>
          <w:sz w:val="24"/>
          <w:szCs w:val="24"/>
        </w:rPr>
        <w:t xml:space="preserve"> - свежие или высушенные растения, водоросли, грибы или лишайники либо их части, цельные или измельченные, используемые для производства и изготовления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лекарственный растительный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содержащий в качестве активных компонентов исключительно лекарственное растительное сырье и/или препараты на его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средство, представляющее собой или содержащее вещество или комбинацию веществ, вступающее в контакт с организмом человека, предназначенное для профилактики заболеваний человека, лечения или восстановления, коррекции или изменения его физиологической функции посредством фармакологического, иммунологического либо метаболического воздействия или для диагностики заболеваний и состояний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лекарственная форма</w:t>
      </w:r>
      <w:r>
        <w:rPr>
          <w:rFonts w:ascii="Arial" w:cs="Arial" w:eastAsia="Arial" w:hAnsi="Arial"/>
          <w:sz w:val="24"/>
          <w:szCs w:val="24"/>
        </w:rPr>
        <w:t xml:space="preserve"> - состояние лекарственного препарата, соответствующее способам его введения и применения и обеспечивающее достижение необходимого эффекта;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информация, нанесенная на первичную и/или вторичную упаковку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международное непатентованное наименование (МНН)</w:t>
      </w:r>
      <w:r>
        <w:rPr>
          <w:rFonts w:ascii="Arial" w:cs="Arial" w:eastAsia="Arial" w:hAnsi="Arial"/>
          <w:sz w:val="24"/>
          <w:szCs w:val="24"/>
        </w:rPr>
        <w:t xml:space="preserve"> - наименование действующего вещества, рекомендованное Всемирной организацией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надлежащая регуляторная практика</w:t>
      </w:r>
      <w:r>
        <w:rPr>
          <w:rFonts w:ascii="Arial" w:cs="Arial" w:eastAsia="Arial" w:hAnsi="Arial"/>
          <w:sz w:val="24"/>
          <w:szCs w:val="24"/>
        </w:rPr>
        <w:t xml:space="preserve"> - правила, распространяющиеся на все этапы деятельности уполномоченного государственного органа Кыргызской Республики в области здравоохранения по регулированию сферы обращения лекарственных средств от разработки до их медицинского применения с использованием современных стратегий управления, предполагающих прозрачность, подотчетность и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надлежащие фармацевтические практики в сфере обращения лекарственных средств (далее - надлежащие фармацевтические практики)</w:t>
      </w:r>
      <w:r>
        <w:rPr>
          <w:rFonts w:ascii="Arial" w:cs="Arial" w:eastAsia="Arial" w:hAnsi="Arial"/>
          <w:sz w:val="24"/>
          <w:szCs w:val="24"/>
        </w:rPr>
        <w:t xml:space="preserve"> - правила, распространяющиеся на все этапы обращения лекарственных средств: надлежащая лабораторная практика, надлежащая клиническая практика, надлежащая производственная практика, надлежащая дистрибьюторская практика, надлежащая аптечная практика, надлежащая практика фармаконадзора и другие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содержащие наркотические средства, включенные в национальные списки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формуляр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справочное руководство уполномоченного государственного органа Кыргызской Республики в области здравоохранения, являющееся источником независимой достоверной информации о жизненно важных лекарственных средствах для медицинского применения и способствующее рациональному использованию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недоброкачественные (субстандартные)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не пригодные к применению вследствие несоответствия спецификациям;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нежелательная реакция</w:t>
      </w:r>
      <w:r>
        <w:rPr>
          <w:rFonts w:ascii="Arial" w:cs="Arial" w:eastAsia="Arial" w:hAnsi="Arial"/>
          <w:sz w:val="24"/>
          <w:szCs w:val="24"/>
        </w:rPr>
        <w:t xml:space="preserve"> - непреднамеренная неблагоприятная реакция организма, связанная с применением лекарственного (исследуемого)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нормативный документ по качеству</w:t>
      </w:r>
      <w:r>
        <w:rPr>
          <w:rFonts w:ascii="Arial" w:cs="Arial" w:eastAsia="Arial" w:hAnsi="Arial"/>
          <w:sz w:val="24"/>
          <w:szCs w:val="24"/>
        </w:rPr>
        <w:t xml:space="preserve"> - документ; разрабатываемый производителем и устанавливающий требования к контролю качества лекарственного препарата (спецификация и описание аналитических методик и испытаний или ссылки на них, а также соответствующие критерии приемлемости для указанных показателей качества) на основании проведенной экспертизы, который согласовывается уполномоченным государственным органом Кыргызской Республики в области здравоохранения при регистрации и предназначен для контроля качества в пострегистрационный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разработка, доклинические и клинические исследования (испытания), экспертиза, регистрация, фармаконадзор, контроль качества, производство, изготовление, транспортировка, хранение, отпуск, реализация, передача, применение, уничтожение лекарственных средств, а также ввоз на территорию Кыргызской Республики и вывоз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общепринятое наименование</w:t>
      </w:r>
      <w:r>
        <w:rPr>
          <w:rFonts w:ascii="Arial" w:cs="Arial" w:eastAsia="Arial" w:hAnsi="Arial"/>
          <w:sz w:val="24"/>
          <w:szCs w:val="24"/>
        </w:rPr>
        <w:t xml:space="preserve"> - наименование фармацевтической субстанции лекарственного препарата, которое не имеет международного непатентованного наименования;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орфанный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предназначенный для диагностики и лечения редких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перечень жизненно важных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перечень лекарственных средств для медицинского применения, обеспечивающих приоритетные потребности здравоохранения в целях профилактики и лечения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(внутренняя)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упаковочный материал, непосредственно соприкасающийся с лекарственным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использования экспериментальных лекарственных средств (программы сострадательного использования)</w:t>
      </w:r>
      <w:r>
        <w:rPr>
          <w:rFonts w:ascii="Arial" w:cs="Arial" w:eastAsia="Arial" w:hAnsi="Arial"/>
          <w:sz w:val="24"/>
          <w:szCs w:val="24"/>
        </w:rPr>
        <w:t xml:space="preserve"> - программы по предоставлению экспериментальных лекарственных средств для потенциального спасения жизни пациентов, страдающих болезнью, от которой не существует одобренного лечения, и/или для пациентов, которые не могут принять участие в клиническом испытании;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содержащие психотропные вещества, включенные в национальные списки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радиофармацевтический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содержащий в готовом для применения состоянии один или несколько радионуклидов (радиоактивных изотопов) в качестве действующего вещества или в составе действующего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</w:t>
      </w:r>
      <w:r>
        <w:rPr>
          <w:rFonts w:ascii="Arial" w:cs="Arial" w:eastAsia="Arial" w:hAnsi="Arial"/>
          <w:sz w:val="24"/>
          <w:szCs w:val="24"/>
        </w:rPr>
        <w:t xml:space="preserve"> - кодовое обозначение, присваиваемое лекарственному средству при регистрации, под которым оно вносится в Государственный реестр лекарственных средств Кыргызской Республики и сохраняется неизменным в течение всего периода пребывания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регистрационное удостоверение о государственной регистрации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документ единой формы, выдаваемый уполномоченным государственным органом Кыргызской Республики в области здравоохранения, подтверждающий факт регистрации и являющийся разрешением для медицинского применения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рецепт на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письменное обращение медицинского работника, имеющего на это право, в аптечную организацию в целях отпуска лекарственного препарата в определенной дозировке и лекарственной форме с указанием способа применения или его изготовления и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спецификация</w:t>
      </w:r>
      <w:r>
        <w:rPr>
          <w:rFonts w:ascii="Arial" w:cs="Arial" w:eastAsia="Arial" w:hAnsi="Arial"/>
          <w:sz w:val="24"/>
          <w:szCs w:val="24"/>
        </w:rPr>
        <w:t xml:space="preserve"> - перечень показателей качества, ссылок на аналитические методики и испытания и нормы, представляющие собой численные (количественные) пределы, диапазоны и прочие критерии для указанных показателей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лекарственного препарата</w:t>
      </w:r>
      <w:r>
        <w:rPr>
          <w:rFonts w:ascii="Arial" w:cs="Arial" w:eastAsia="Arial" w:hAnsi="Arial"/>
          <w:sz w:val="24"/>
          <w:szCs w:val="24"/>
        </w:rPr>
        <w:t xml:space="preserve"> - время, установленное для применения лекарственного препарата, в течение которого гарантируется его безопасность, эффективность и качество при соблюдении условий транспортировки 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фармацевтической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осуществляющие фармацевтическую деятельность в соответствии с требованиями настоящего Закона и на основе соответствующей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фальсифицированный (поддельный)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готовое лекарственное средство, преднамеренно снабженное недостоверной информацией о его составе или производителе или упаковкой в отношении его подлинности и/или источника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фармакопея</w:t>
      </w:r>
      <w:r>
        <w:rPr>
          <w:rFonts w:ascii="Arial" w:cs="Arial" w:eastAsia="Arial" w:hAnsi="Arial"/>
          <w:sz w:val="24"/>
          <w:szCs w:val="24"/>
        </w:rPr>
        <w:t xml:space="preserve"> - сборник основных стандартов качества, применяемых в фармакопейном анализе, производстве, изготовлении и контроле качества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фармацевтическая субстанция</w:t>
      </w:r>
      <w:r>
        <w:rPr>
          <w:rFonts w:ascii="Arial" w:cs="Arial" w:eastAsia="Arial" w:hAnsi="Arial"/>
          <w:sz w:val="24"/>
          <w:szCs w:val="24"/>
        </w:rPr>
        <w:t xml:space="preserve"> - лекарственное средство, предназначенное для производства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фармаконадзор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выявление, оценку, понимание и предотвращение нежелательных последствий применения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экспериментальные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не завершившие все фазы клинических испытаний, но прошедшие II фазу клинических испытаний и используемые для лечения заболеваний в рамках программ сострадательного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эффективность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характеристик, обеспечивающих достижение профилактического, диагностического и лечебного эффекта или восстановление, коррекцию или модификацию физиологической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zkszisylvanp0feva6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принципы государственной политики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обращения лекарственных средств, направленной на охрану здоровья граждан,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упорядоченного доступа граждан к качественным, эффективным и безопасным лекарственным средствам, являющимся специфическим товаром в силу возможного причинения вреда здоровью и жизни человека, а также требующим особого контроля транспортировки, хранения, производства, изготовления, реализации и уничтожения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рациональное использование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необходимой нормативной правовой базы для устойчивого функционирования фармацевтической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государственной политики в сфере обращения лекарственных средств, отвечающей потребностям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поддержка отечественного производства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прозрачности и добросовестного государственного управления и ведения бизнеса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доступности достоверной информации о лекарственных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принципов надлежащей регуляторной практики в сфере обращения лекарственных средств, рекомендованной Всемирной организацией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признание и внедрение международных надлежащих фармацевтических практик в сфере обращения лекарственных средств, в том числе рекомендованных Всемирной организацией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отношений, возникающих в сфере обращения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отношений, возникающих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 в сфере обращения лекарственных средств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единой государственной политики в сфере обеспечения населения Кыргызской Республики качественными, эффективными и безопасными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эффективной политики ценорегулирования на лекарственные средства из Национального перечня жизненно 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разработки, принятия и исполнения нормативных правовых актов, регламентирующих обращение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и надзора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лицензирования производства, изготовления и реализации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свободного доступа населения к информации обо всех лекарственных средствах, применяемых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создания электронной (информационной) базы данных по лекарственным средствам и изделиям медицинского назначения, разрешенным к применению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принятия иных мер, установленных настоящим Законом, иными нормативными правовыми актами 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us2mveid9jcia5faoh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Надлежащие фармацевтические практики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населения качественными, эффективными и безопасными лекарственными средствами при разработке, проведении доклинических и клинических исследований (испытаний), производстве, транспортировке, хранении, оптовой и розничной реализации разрабатываются правила надлежащих фармацевтических практик, утверждаемые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надлежащим фармацевтическим практикам относятся надлежащая лабораторная практика, надлежащая клиническая практика, надлежащая производственная практика, надлежащая дистрибьюторская практика, надлежащая аптечная практика, надлежащая практика хранения, надлежащая практика фармаконадзора и другие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Соответствие надлежащим фармацевтическим практикам подтверждается выдачей уполномоченным государственным органом Кыргызской Республики в области здравоохранения соответствующего документа.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Государственная фармакопея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 Кыргызской Республики в области здравоохранения разрабатывается и издается Государственная фармакопея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фармакопея Кыргызской Республики гармонизируется с ведущими фармакопеями мира и периодически обновляется в связи с изменением их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создания Государственной фармакопеи Кыргызской Республики качество и безопасность лекарственных средств на фармацевтическом рынке Кыргызской Республики устанавливаются требованиями общепризнанных зарубежных фармакопей и фармакопеи государств-участников межправительственных соглашений в сфере стандартизации, метрологии и сертификации.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Государственная система контроля и надзора за качеством, эффективностью и безопасностью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Государственная регистрация и подтверждение регистрации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средства ввозятся, производятся, реализуются и используются на территории Кыргызской Республики, если они прошли процедуру государственной регистрации,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регистрации, подтверждения регистрации лекарственных средств, внесения изменений в регистрационное досье лекарственного препарата, определение размера платы за государственную регистрацию и критерии определения конфиденциальности информации, содержащейся в регистрационном досье лекарственного препарата, устанавливаются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регистрационного удостоверения несет ответственность за качество, эффективность и безопасность зарегистрированного на территории Кыргызской Республики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лекарственным средствам, включенным в перечень переквалифицированных лекарственных средств Всемирной организации здравоохранения, а также к лекарственным средствам, зарегистрированным такими регуляторными органами, как Администрация по пищевым продуктам и лекарственным средствам США (FDA), Европейское агентство по медицинским продуктам (ЕМА) (по централизованной процедуре), Агентство по лекарственным средствам и продуктам медицинского назначения Японии (PMDA), Агентство терапевтических продуктов Швейцарии (Swissmedic) и Агентство по регулированию лекарственных средств и продуктов медицинского назначения Великобритании (MHRA), применяется ускоренная процедура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ускоренной процедуры регистрации лекарственных средств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регистрации орфанных препаратов и лекарственных средств, поступающих по линии гуманитарной помощи в рамках программ в сфере здравоохранения, заявитель освобождается от оплаты расходов, связанных с регистрацией лекарственных средств, в порядке, утверждаемом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регистрация под одним торговым наименованием лекарственных средств, имеющих различный качественный состав действующих веществ.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Лекарственные средства, не подлежащие государственной регистрации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регистрации на территории Кыргызской Республики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препараты, которые изготавливаются в аптеках в соответствии с порядком, определяемым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препараты, предназначенные для проведения клинических исследований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образцы лекарственных средств, предназначенные для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стандартные образцы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радиофармацевтические лекарственные препараты, изготовленные непосредственно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фармацевтические субстанции и лекарственное растительное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лекарственные средства, предназначенные для использования в качестве выставочных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лекарственные средства, в том числе в составе медицинских наборов и укладок, ввозимые по линии гуманитарной помощи при чрезвычайных ситуациях и/или военных конфликтах при наличии регистрации в стране-производителе и/или стране-доноре;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лекарственные препараты, включенные в специальный перечень лекарственных препаратов, разрешенных к ввозу и медицинскому применению без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лекарственные препараты для использования работниками дипломатического корпуса или представителями международных организаций, аккредитованных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лекарственные препараты для лечения пассажиров и членов экипажей, водителей иностранных транспортных средств и поездных бригад, прибывающих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лекарственные препараты для оказания медицинской помощи участникам международных культурных, спортивных мероприятий и международных экспедиций;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лекарственные препараты для личного использования иными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лекарственные препараты, производимые для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лекарственные средства, которые международные медико-санитарные формирования и международные санитарно-эпидемиологические бригады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специальный перечень лекарственных средств, временно разрешенных к ввозу и медицинскому применению без регистрации, включаются лекарственные препараты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лечения редких и социально значимых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медицинской помощи по жизненным показаниям конкретного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медицинской помощи по программам сострадательного использования экспериментальных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профилактики вакциноуправляемых инфекций и по эпидемиологическим показаниям;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проведения профилактических мероприятий при вспышке и осложнениях эпидемиологической ситуации по инфекционным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потребности в орфанных препаратах;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потребности в лекарственных средствах по линии гуманитарной помощи в рамках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обеспечения населения лекарственными средствами в условиях чрезвычайной ситуации и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составления и критерии включения лекарственных препаратов в специальный перечень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mk74d79oizy3pjj9im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См.:</w:t>
      </w:r>
    </w:p>
    <w:p>
      <w:pPr>
        <w:spacing w:after="60"/>
        <w:ind w:firstLine="567"/>
        <w:jc w:val="both"/>
      </w:pPr>
      <w:hyperlink w:history="1" r:id="rId31ff5lsjkmtb-anw7qml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19 февраля 2019 года № 64 "О некоторых вопросах составления специального перечня лекарственных средств и формирования перечня медицинских изделий"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реестр лекарственных средств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Государственный реестр лекарственных средств Кыргызской Республики включаются лекарственные средства, зарегистрированные на территории Кыргызской Республики. Государственный реестр лекарственных средств является официальным источником информации о зарегистрированных лекарственных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включения в Государственный реестр лекарственных средств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регистрации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изменений в регистрационное досье зарегистрированного лекарственного препарата.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Государственном реестре лекарственных средств сохраняется персонифицированная история изменений реестровых записей с указанием даты и времени создания записей. Удаление сведений из Государственного реестра лекарственных средств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лекарственных средств публикуется на официальном сайте уполномоченного государственного органа Кыргызской Республики в области здравоохранения и обновляется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формирования и ведения Государственного реестра лекарственных средств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Реестровая запись лекарственных препаратов обязательно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реестровой записи и дата включения в Государственный реестр лекарственных средств сведений о лекарственном препарате;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статус лекарственного препарата (разрешен к применению, регистрационное удостоверение о государственной регистрации лекарственного средства приостановлено или отозвано, запрещен к применению);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торговое наименование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международное непатентованное наименование (МНН) или общепринятое наименование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лекарственная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дозировка, концентрация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форма выпуска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годности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регистрационный номер и дата регистрации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и адрес производителя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и адрес держателя регистрационного удостоверения о государственной регистрации лекарственного препарата.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Регистрационное удостоверение о государственной регистрации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лекарственных средств подтверждается выдачей регистрационного удостоверения о государственной регистрации лекарственного средства (далее - регистрационное удостоверение) в порядке, утверждаемом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5 лет государственной регистрации на впервые регистрируемое лекарственное средство, при условии подтверждения его государственной регистрации, выдается бессрочное регистрационное удостоверение о государственной регистрации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Приостановка действия и аннулирование регистрационного удостоверения проводится в порядке, определяемом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для принятия решения об аннулировании (отзыве) регистрационного удостоверения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случаев представления заявителем недостоверных сведений, которые не могли быть установлены при регистрации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вступившее в законную силу решение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и подтверждение новых системных данных о превосходстве рисков, связанных с применением лекарственного препарата, над получаемой от него пользой.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Прекращение действия регистрации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зарегистрированных лекарственных средств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действия регистрации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держателя регистрационного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держателем регистрационного удостоверения о прекращении действия регистрации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аннулирования (отзыва)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прекращения действия регистрации лекарственного средства является дата внесения соответствующей записи в Государственный реестр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Оценка качества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качества лекарственных средств осуществляется с целью установления соответствия качества конкретных серий (партий) лекарственных средств, ввозимых в страну или производимых в стране, требованиям нормативного документа по качеству. По результатам проведенной оценки качества лекарственных средств уполномоченным государственным органом Кыргызской Республики в области здравоохранения выдается соответствующее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подлежат оценке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средства, ввозимые и/или производимые фармацевтическими организациями, имеющими сертификат о соответствии надлежащей производственной практике или надлежащей дистрибьюторской практике при наличии сертификата надлежащей производственной практики на продукцию, признаваемые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средства, предусмотренные частью 1 </w:t>
      </w:r>
      <w:hyperlink w:history="1" r:id="rIdkiflv-1cx2gl2fbsqi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пунктов 6 и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оценки качества лекарственных средств, критерии освобождения от посерийного контроля и размер платы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Лекарственные средства, не прошедшие оценку качества лекарственных средств при ввозе, подлежат вывозу с территории Кыргызской Республики, если иное не предусмотрено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августа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См.:</w:t>
      </w:r>
    </w:p>
    <w:p>
      <w:pPr>
        <w:spacing w:after="60"/>
        <w:ind w:firstLine="567"/>
        <w:jc w:val="both"/>
      </w:pPr>
      <w:hyperlink w:history="1" r:id="rIdtrpq6rmpdmliavbfua3v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5 июля 2018 года № 312 "Об утверждении </w:t>
      </w:r>
      <w:hyperlink w:history="1" r:id="rIdj7ay0itz5sz7nojc3oes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проведения оценки качества лекарственных средств"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Фармацевтическая инспекция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области здравоохранения проводит фармацевтическую инспекцию с целью оценки деятельности субъектов фармацевтической деятельности на соответствие надлежащим фармацевтическим практикам, а также контроля и надзора за соблюдением требований в сфере обращения лекарственных средств. Фармацевтическая инспекция по оценке деятельности субъектов фармацевтической деятельности на соответствие надлежащим фармацевтическим практикам осуществляется за счет средств субъектов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инспектирования и размер платы определяются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и порядок проведения контроля и надзора за соблюдением требований в сфере обращения лекарственных средств субъектами фармацевтической деятельности утверждаются Правительством Кыргызской Республики в соответствии с законодательством Кыргызской Республики о проведении проверок субъектов предпринимательства.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Фармакологический надзор (фармаконадзор)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предупреждения и выявления нежелательных последствий, угрожающих жизни и здоровью человека, связанных с рисками обращения и применения новых и уже известных лекарственных препаратов, уполномоченный государственный орган Кыргызской Республики в области здравоохранения осуществляет фармаконадзор в соответствии с правилами надлежащей практики фармаконадзора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Держатель регистрационного удостоверения обязан создать систему фармакологического надзора за зарегистрированными лекарственными препаратами в соответствии с правилами надлежащей практики фармаконадзора.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системы фармаконадзора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Хранение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средства должны храниться в условиях, обеспечивающих надлежащее качество в соответствии с установленными требованиями. Правила, порядок и условия хранения лекарственных средств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продление срока годности лекарственных препаратов, находящихся в обращении на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Правила обращения с непригодными к реализации и применению лекарственными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Недоброкачественные, фальсифицированные, с истекшим сроком годности и пришедшие в негодность лекарственные средства подлежат обязательному возврату поставщику или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уничтожению подлежат следующие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недоброкачественные и/или фальсифицированные лекарственные средства, произведенные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средства, пришедшие в негодность из-за неправильного хранения и/или истечения срока годности, выявленные в результате фармацевтического инспектирования или по инициативе самого субъекта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ввоза недоброкачественных и/или фальсифицированных лекарственных средств поставщик обязан обеспечивать отзыв таких лекарственных средств с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уничтожения лекарственных средств, не пригодных к реализации и применению, определяется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граждан и субъектов фармацевтической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Права и обязанности граждан в сфере лекарственного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иностранные граждане и лица без гражданства, проживающие в Кыргызской Республике,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доступ к качественным, эффективным, безопасным лекарственным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полной и достоверной информация о безопасности, эффективности и качестве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обращение к экспертным органам и организациям для получения заключения о безопасности, эффективности и качестве лекарственных средств, использованных при оказании им лекарственной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иностранные граждане и лица без гражданства, проживающие в Кыргызской Республике,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предписаниям врача при применении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правила хранения приобретенного ими лекарственного препарата.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субъектов фармацевтической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фармацевтической деятельности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необходимой информации о порядке оформления лицензии, государственной регистрации лекарственных средств,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обжалование в установленном порядке действий или бездействия уполномоченных органов, осуществляющих контроль качества лекарственных средств, лицензирование, государственную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обращение в судебные органы по вопросам/спорам, возникшим в связи с отказом выдачи, приостановлением действия и аннулированием регистрационного удостоверения, выданного уполномоченным государственным органом Кыргызской Республики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фармацевтической деятельности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на основании лицензии, выданной в порядке, установленном законодательством о лицензировании;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надлежащие фармацевтические практики и иные нормативные правовые акты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повышать квалификацию специалистов, занятых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достоверную информацию о лекарственных средствах для их безопасного использования.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Возмещение вреда, причиненного здоровью человека вследствие применения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Вред, причиненный жизни или здоровью человека вследствие применения лекарственных средств, возмещается производителем (изготовителем) лекарственного средства, если доказано,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лекарственное средство применялось по назначению в соответствии с инструкцией по медицинскому применению (листком-вкладышем) лекарственного средства и причиной вреда явилось лекарственное средство, произведенное недоброкачественно;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вред здоровью причинен вследствие недостоверной информации, содержащейся в инструкции по медицинскому применению (листке-вкладыше) лекарственного средства, изданной производителем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вред причинен вследствие применения лекарственных средств, пришедших в негодность в результате нарушения правил хранения, транспортировки, оптовой и розничной реализации, возмещение вреда осуществляется субъектом, осуществившим оптовую или розничную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вред причинен вследствие неправильного или нерационального назначения лекарственного средства, возмещение вреда осуществляется организацией здравоохранения или частнопрактикующим медицинским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вред причинен жизни или здоровью человека, окружающей среде вследствие нарушения правил уничтожения лекарственного средства, возмещение вреда осуществляется юридическим лицом, допустившим эти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вреда, причиненного здоровью и жизни человека вследствие применения лекарственных средств, осуществляется в соответствии с гражданским законодательством и законодательством в сфере защиты прав потребителей.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Государственная система обеспечения доступности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Обеспечение доступности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доступности лекарственных средств разрабатываются и реализуются программы обеспечения населения Кыргызской Республики лекарственными средствами, утверждаемые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повышения доступа к эффективным видам медицинской помощи и рационального использования государственных средств Правительством Кыргызской Республики утверждается Национальный перечень жизненно важных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порядок формирования Национального перечня жизненно важных лекарственных средств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лекарственных средств периодически обновляется (не реже одного раза в 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Методика формирования цен на лекарственные средства, включенные в Национальный перечень жизненно важных лекарственных средств,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оказания медицинской и социальной помощи малообеспеченным, социально незащищенным слоям населения, детям и семьям, оказавшимся в трудной жизненной ситуации, лицам с ограниченными возможностями здоровья и пожилым гражданам, а также лечения редких и социально значимых заболеваний принимаются меры, способствующие улучшению доступности лекарственных средств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больных, страдающих опасными для жизни заболеваниями, лечение которых одобренными лекарственными препаратами является неэффективным, оказывается содействие в рамках программ сострадательного использования лекарственных средств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9cnaga4igjop7hjvq6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Занятие фармацевтической деятельностью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занятие фармацевтической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имеют право заниматься фармацевтической деятельностью при наличии лицензии, полученной в соответствии с требованиями законодательства Кыргызской Республики в сфере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организации фармацевтической деятельности, включая наличие соответствующей материально-технической базы, квалификацию персонала и количество квалифицированного персонала,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Осуществление фармацевтической деятельности без получения лицензии запрещено.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Доклинические и клинические исследования (испытания) новых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Доклинические и клинические исследования (испытания)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Доклинические (неклинические) исследования (испытания) проводятся в строгом соответствии с правилами надлежащей лабораторной практики и требованиями к проведению исследований (испытаний) лекарственных средств,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Клинические исследования (испытания) проводятся в строгом соответствии с  правилами надлежащей клинической практики и требованиями к проведению исследований (испытаний) лекарственных средств, вступивших в установленном законом порядке в силу международных договоров, участницей которых является Кыргызская Республика, в организациях здравоохранения, прошедших аккредитацию в качестве клинических баз, в соответствии с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порядка проведения клинических исследований (испытаний) лекарственного средства и проведение клинических исследований (испытаний) лекарственного средства без разрешения уполномоченного государственного органа Кыргызской Республики в области здравоохранения влекут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Клинические исследования (испытания) лекарственного средства должны быть прекращены в случае возникновения угрозы жизни или здоровью людей, участвующих в клинических исследованиях (испытаниях).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вреда, причиненного здоровью участникам клинического исследования (испытания) и лицам, понесшим ущерб в результате смерти лиц при проведении клинического исследования (испытания), осуществляется в порядке, установленном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Права лиц, участвующих в клинических исследованиях (испытаниях)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лиц в клинических исследованиях (испытаниях) лекарственных средств является добровольным. Клинические исследования (испытания) проводятся при наличии письменного согласия физического лица или его законного представителя на участие в проведении клинических исследований (испытаний).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Письменное согласие на участие в проведении клинических исследований (испытаний) включает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лекарственном средстве, сущности и задачах клинических исследований (испытаний) указанного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процедуре проведения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правах и обязанностях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ожидаемой эффективности лекарственного средства и степени риска/неудобства для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действиях лица, участвующего в клиническом исследовании (испытании), в случае непредвиденных эффектов влияния лекарственного средства на состояние его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условиях страхования здоровья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видах медикаментозного или немедикаментозного лечения, которые могут быть назначены лицу, участвующему в клиническом исследовании (испытании), а также их потенциальных пользе и риске;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компенсации и/или лечении, на которые лицо, участвующее в клиническом исследовании (испытании), может рассчитывать в случае нанесения вреда его здоровью во время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размере выплат лицу, участвующему в исследовании (испытании), если таковые предусмотрены;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нелечебном характере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затратах лица, участвующего в клиническом исследовании (испытании), связанных с его участием в клиническом исследовании (испытании).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клинических исследований (испытаний) лекарственного препарата для медицинского применения обязательно страхование жизни, здоровья лица, участвующего в клинических исследованиях (испытаниях) лекарственного препарата. Страхование проводится за счет стороны, проводящей клиническое исследование (испытание), либо финансирующей стороны в порядке, установленном законодательством Кыргызской Республики в сфере гражданского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участвующее в клиническом исследовании (испытании), имеет право отказаться от участия в клинических исследованиях (испытаниях) лекарственного средства на любой стадии проведения клинических исследований (испытаний).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проведение клинических исследований (испытаний) лекарственных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лицах, отбывающих наказание в местах лишения свободы, а также на лицах, находящихся под стражей в следственных изоляторах;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беременных женщинах;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лицах с психическими заболеваниями и/или признанных недееспособными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Интересы лиц, участвующих в клинических исследованиях (испытаниях), всегда должны преобладать над интересами науки 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Производство и изготовление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Производство и изготовление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осуществляющие производство лекарственных средств, обязаны организовать свою деятельность в соответствии с правилами надлежащей производственной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Изготовление лекарственных средств осуществляется в аптеках, имеющих соответствующую лицензию, с соблюдением требований надлежащей аптечной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производство лекарственных средств, не прошедших государственную регистрацию в Кыргызской Республике, за исключением лекарственных средств, предназначенных для проведения доклинических, клинических исследований, регистрации и экспорта.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Маркировка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к маркировке лекарственных средств предъявляются единые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маркировке лекарственных средств определяются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лекарственным средствам, которые международные медико-санитарные формирования и международные санитарно-эпидемиологические бригады содействующего государства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конфликтов, допускается иная система маркировок в соответствии с законодательством этого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xlkecgkpwfjgsxocfv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Ввоз и вывоз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Ввоз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лекарственных средств на территорию Кыргызской Республики осуществляется в порядке, установленном Правительством Кыргызской Республики, в соответствии с таможенным законодательством Таможенного союза в рамках ЕАЭС и законодательством Кыргызской Республики о таможенном регулировании.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Ввозимые на территорию Кыргызской Республики лекарственные средства должны быть зарегистрированы и разрешены к медицинскому применению, за исключением лекарственных средств, разрешенных для применения в Кыргызской Республике без прохождения процедуры государственной регистрации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79vlduabmp6nmddogn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Запрещенные к ввозу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ввоз на территорию Кыргызской Республики недоброкачественных и/или фальсифицированных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ввоз лекарственных средств, до истечения срока годности которых остается менее одной трети от всего срока годности, за исключением случаев, указанных в пунктах 3, 4 и 7 части 1 </w:t>
      </w:r>
      <w:hyperlink w:history="1" r:id="rId42ote85gq8lenogcklm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Лица, имеющие право на ввоз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лекарственные средства могут ввозить: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производители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оптовой реализации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научно-исследовательские организации и лаборатории, высшие и специальные образовательные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здравоохранения, вне зависимости от форм собственности, для осуществления их уставной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осуществляющие ввоз лекарственных средств по программам в сфере здравоохранения или по линии гуманитарной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физические лица с целью индивидуального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Вывоз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лекарственных средств с территории Кыргызской Республики осуществляется в порядке, определяемом Правительством Кыргызской Республики, и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Оптовая и розничная реализация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Оптовая реализация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лекарственных средств, а также организации оптовой реализации имеют право осуществлять поставки лекарственных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 и юридическим лицам, имеющим лицензию на фармацевтическую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организациям здравоохранения для осуществления их уставной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научно-исследовательским организациям - для научно-исследовательской работы, образовательным учреждениям - для учебных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организациям, оказывающим услуги социального характера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физическим и юридическим лицам, имеющим лицензию на медицинскую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Фармацевтические организации, занимающиеся оптовой реализацией лекарственных средств, а также производители осуществляют свою деятельность в соответствии с правилами надлежащей дистрибьюторской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Розничная реализация и отпуск лекарственных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Розничная реализация лекарственных препаратов осуществляется через аптеки, аптечные пункты, аптечные киоски и интернет-продажи в соответствии с правилами надлежащей аптечной практики, установленными Правительством Кыргызской Республики и/или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Аптечный пункт и аптечный киоск являются структурными подразделениями аптеки, организуются с целью приближения лекарственной помощи населению и не могут функционировать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открытия аптечных пунктов в отдаленных, труднодоступных и малонаселенных пунктах, условия реализации, допуск лиц с медицинским образованием для работы в таких аптечных пунктах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Запрещенные для реализации и отпуска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реализация и отпуск лекарственных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 аптек, аптечных пунктов и аптечных киосков;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рецепта на лекарственный препарат рецептурного отпуска;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недоброкачественных, фальсифицированных, с истекшим сроком годности, пришедших в негодность.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реализация лекарственных средств, ввезенных на территорию Кыргызской Республики для оказания гуманитарной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реализация лекарственных средств аптеками организаций здравоохранения. Порядок приема, хранения, учета и отпуска лекарственных средств в аптеках организаций здравоохранения определяется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Обеспечение информацией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Информация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Любая информация обо всех этапах обращения лекарственных средств, за исключением конфиденциальной, должна быть доступной.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Официальным источником независимой достоверной информации о жизненно важных лекарственных средствах для медицинского применения является Национальный формуляр. Порядок ведения Национального формуляра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информации о лекарственных средствах для населения и специалистов сферы здравоохранения определяется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Реклама лекарственных средств. Особенности рекламы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Реклама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лекарственных средств, зарегистрированных в Кыргызской Республике и отпускаемых без рецепта на лекарственный препарат, осуществляется в соответствии с требованиями законодательства Кыргызской Республики в сфере рекламы с особенностями настоящей статьи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Реклама лекарственных средств осуществляется после согласования с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искажение информации в рекламе, текст которой согласован с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реклама лекарственных средств, отпускаемых по рецепту на лекарственный препарат.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рекламе лекарственных средств запрещается использовать образ врача или провизора, изображение людей в медицинской униформе, привлекать для рекламы медицинских и фармацевтических работников, ссылаться на мнение известных людей, ученых, специалистов, излечившихся пациентов и их родственников во избежание бесконтрольного самолечения.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принятия уполномоченным государственным органом Кыргызской Республики в области здравоохранения решения об ограничении обращения лекарственных средств в порядке, определяемом настоящим Законом, рекламодатель обязан незамедлительно прекратить распространение рекламы.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Обращение лекарственных средств, поступивших по линии гуманитарной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обращения лекарственных средств, поступивших по линии гуманитарной помощи, определяется Правительством Кыргызской Республики в соответствии с настоящим Законом, </w:t>
      </w:r>
      <w:hyperlink w:history="1" r:id="rIduhch8sldlpdl-_ou5_3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законодательством Кыргызской Республики в области гражданской защиты,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годности лекарственных средств, ввозимых по линии гуманитарной помощи, к дате ввоза должен составлять не менее 12 месяцев для лекарственных средств со сроком годности более одного года и не менее 50 процентов от оставшегося срока годности - для лекарственных средств со сроком годности один год и менее.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лекарственным средствам, которые международные медико-санитарные формирования и международные санитарно-эпидемиологические бригады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конфликтов, вышеуказанные требования к сроку годности не применяются.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upmvpsa81k92xitc4y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Ответственность за нарушение законодательства Кыргызской Республики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законодательством об уголовной и административной ответственности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6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2017 года № 93 (2818)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Регистрационные удостоверения, выданные на лекарственные средства, зарегистрированные на территории Кыргызской Республики до дня вступления настоящего Закона, действуют до истечения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правил надлежащих фармацевтических практик для субъектов фармацевтической деятельности Кыргызской Республики вступают в силу в порядке, установленном Правительством Кыргызской Республики не позднее чем 31 декабря 2025 года,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z03ranm_dpgvjnfjhkc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утрачивает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ml7iu6vg0lbn1xqfuw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30 апреля 2003 года № 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xbckmxccgrcyd5cud2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xpb9ap9phwd8d-gksz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28 марта 2009 года № 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obdootkh5uybg4xwd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</w:t>
      </w:r>
      <w:hyperlink w:history="1" r:id="rId5b-6ghbcg_sgtbkygv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17 апреля 2009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smyfwkpa5vot2d4ncw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tkb7x-vvzgahvcjt1dt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1 февраля 2010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6pewrvunakkx-bzsvjq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11 октября 2012 года № 171;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vfgbketwp076ig8elo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gqpncj3wgodfgusyo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30 декабря 2015 года № 231.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6-месячный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t686eafum0z9aua1udx" Type="http://schemas.openxmlformats.org/officeDocument/2006/relationships/hyperlink" Target="http://kodeks.duckdns.org/document/111777" TargetMode="External"/><Relationship Id="rId4joptcuhaoo8vdhcsid5g" Type="http://schemas.openxmlformats.org/officeDocument/2006/relationships/hyperlink" Target="http://kodeks.duckdns.org/document/112145" TargetMode="External"/><Relationship Id="rId5zkszisylvanp0feva6wh" Type="http://schemas.openxmlformats.org/officeDocument/2006/relationships/hyperlink" Target="http://kodeks.duckdns.org/document/111777" TargetMode="External"/><Relationship Id="rIdzus2mveid9jcia5faohwu" Type="http://schemas.openxmlformats.org/officeDocument/2006/relationships/hyperlink" Target="http://kodeks.duckdns.org/document/111777" TargetMode="External"/><Relationship Id="rIdlmk74d79oizy3pjj9immh" Type="http://schemas.openxmlformats.org/officeDocument/2006/relationships/hyperlink" Target="http://kodeks.duckdns.org/document/112145" TargetMode="External"/><Relationship Id="rId31ff5lsjkmtb-anw7qmlf" Type="http://schemas.openxmlformats.org/officeDocument/2006/relationships/hyperlink" Target="http://kodeks.duckdns.org/document/12988" TargetMode="External"/><Relationship Id="rIdkiflv-1cx2gl2fbsqiteq" Type="http://schemas.openxmlformats.org/officeDocument/2006/relationships/hyperlink" Target="http://kodeks.duckdns.org/document/111672#st_10" TargetMode="External"/><Relationship Id="rIdtrpq6rmpdmliavbfua3vo" Type="http://schemas.openxmlformats.org/officeDocument/2006/relationships/hyperlink" Target="http://kodeks.duckdns.org/document/11979" TargetMode="External"/><Relationship Id="rIdj7ay0itz5sz7nojc3oesk" Type="http://schemas.openxmlformats.org/officeDocument/2006/relationships/hyperlink" Target="http://kodeks.duckdns.org/document/11980" TargetMode="External"/><Relationship Id="rId19cnaga4igjop7hjvq6f6" Type="http://schemas.openxmlformats.org/officeDocument/2006/relationships/hyperlink" Target="http://kodeks.duckdns.org/document/111777" TargetMode="External"/><Relationship Id="rIdrxlkecgkpwfjgsxocfvxd" Type="http://schemas.openxmlformats.org/officeDocument/2006/relationships/hyperlink" Target="http://kodeks.duckdns.org/document/112145" TargetMode="External"/><Relationship Id="rIdw79vlduabmp6nmddognbz" Type="http://schemas.openxmlformats.org/officeDocument/2006/relationships/hyperlink" Target="http://kodeks.duckdns.org/document/112145" TargetMode="External"/><Relationship Id="rId42ote85gq8lenogcklmt6" Type="http://schemas.openxmlformats.org/officeDocument/2006/relationships/hyperlink" Target="http://kodeks.duckdns.org/document/111672#st_10" TargetMode="External"/><Relationship Id="rIduhch8sldlpdl-_ou5_3o-" Type="http://schemas.openxmlformats.org/officeDocument/2006/relationships/hyperlink" Target="http://kodeks.duckdns.org/document/111607" TargetMode="External"/><Relationship Id="rIdgupmvpsa81k92xitc4yak" Type="http://schemas.openxmlformats.org/officeDocument/2006/relationships/hyperlink" Target="http://kodeks.duckdns.org/document/112145" TargetMode="External"/><Relationship Id="rIdz03ranm_dpgvjnfjhkcnz" Type="http://schemas.openxmlformats.org/officeDocument/2006/relationships/hyperlink" Target="http://kodeks.duckdns.org/document/111672#st_16" TargetMode="External"/><Relationship Id="rIdnml7iu6vg0lbn1xqfuwvn" Type="http://schemas.openxmlformats.org/officeDocument/2006/relationships/hyperlink" Target="http://kodeks.duckdns.org/document/1215" TargetMode="External"/><Relationship Id="rId8xbckmxccgrcyd5cud2rz" Type="http://schemas.openxmlformats.org/officeDocument/2006/relationships/hyperlink" Target="http://kodeks.duckdns.org/document/203128" TargetMode="External"/><Relationship Id="rIdxpb9ap9phwd8d-gkszl2o" Type="http://schemas.openxmlformats.org/officeDocument/2006/relationships/hyperlink" Target="http://kodeks.duckdns.org/document/1215" TargetMode="External"/><Relationship Id="rIdaobdootkh5uybg4xwdooe" Type="http://schemas.openxmlformats.org/officeDocument/2006/relationships/hyperlink" Target="http://kodeks.duckdns.org/document/203165" TargetMode="External"/><Relationship Id="rId5b-6ghbcg_sgtbkygvvza" Type="http://schemas.openxmlformats.org/officeDocument/2006/relationships/hyperlink" Target="http://kodeks.duckdns.org/document/1215" TargetMode="External"/><Relationship Id="rIdnsmyfwkpa5vot2d4ncwrl" Type="http://schemas.openxmlformats.org/officeDocument/2006/relationships/hyperlink" Target="http://kodeks.duckdns.org/document/202915" TargetMode="External"/><Relationship Id="rIdtkb7x-vvzgahvcjt1dt98" Type="http://schemas.openxmlformats.org/officeDocument/2006/relationships/hyperlink" Target="http://kodeks.duckdns.org/document/1215" TargetMode="External"/><Relationship Id="rId6pewrvunakkx-bzsvjqi3" Type="http://schemas.openxmlformats.org/officeDocument/2006/relationships/hyperlink" Target="http://kodeks.duckdns.org/document/203771#st_2" TargetMode="External"/><Relationship Id="rIdvfgbketwp076ig8elolwy" Type="http://schemas.openxmlformats.org/officeDocument/2006/relationships/hyperlink" Target="http://kodeks.duckdns.org/document/111275" TargetMode="External"/><Relationship Id="rIdrgqpncj3wgodfgusyogjn" Type="http://schemas.openxmlformats.org/officeDocument/2006/relationships/hyperlink" Target="http://kodeks.duckdns.org/document/1215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2026-09-22T23:45:27.915Z</dcterms:created>
  <dcterms:modified xsi:type="dcterms:W3CDTF">2026-09-22T23:45:27.915Z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