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2018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 18 января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_za1r2i8cmu1kbnuyu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абзаце первом части 1 </w:t>
      </w:r>
      <w:r>
        <w:rPr>
          <w:rFonts w:ascii="Arial" w:cs="Arial" w:eastAsia="Arial" w:hAnsi="Arial"/>
          <w:sz w:val="24"/>
          <w:szCs w:val="24"/>
        </w:rPr>
        <w:t xml:space="preserve">статьи 290</w:t>
      </w:r>
      <w:r>
        <w:rPr>
          <w:rFonts w:ascii="Arial" w:cs="Arial" w:eastAsia="Arial" w:hAnsi="Arial"/>
          <w:sz w:val="24"/>
          <w:szCs w:val="24"/>
        </w:rPr>
        <w:t xml:space="preserve"> слова "или метрологической аттестации"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пункта 2 </w:t>
      </w:r>
      <w:r>
        <w:rPr>
          <w:rFonts w:ascii="Arial" w:cs="Arial" w:eastAsia="Arial" w:hAnsi="Arial"/>
          <w:sz w:val="24"/>
          <w:szCs w:val="24"/>
        </w:rPr>
        <w:t xml:space="preserve">статьи 412</w:t>
      </w:r>
      <w:r>
        <w:rPr>
          <w:rFonts w:ascii="Arial" w:cs="Arial" w:eastAsia="Arial" w:hAnsi="Arial"/>
          <w:sz w:val="24"/>
          <w:szCs w:val="24"/>
        </w:rPr>
        <w:t xml:space="preserve"> слова "или метрологической аттестации"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535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535</w:t>
      </w:r>
      <w:r>
        <w:rPr>
          <w:rFonts w:ascii="Arial" w:cs="Arial" w:eastAsia="Arial" w:hAnsi="Arial"/>
          <w:sz w:val="24"/>
          <w:szCs w:val="24"/>
        </w:rPr>
        <w:t xml:space="preserve">. Органы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Кыргызской Республики рассматривают дела об административных правонарушениях,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213-11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286-1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300-1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301-1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301-5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356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410-1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налоговых органов и их заместители рассматривают дела об административных правонарушениях и налагают административные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рассмотрении дел об административных правонарушениях,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213-11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286-1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301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301-2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301-4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307</w:t>
      </w:r>
      <w:r>
        <w:rPr>
          <w:rFonts w:ascii="Arial" w:cs="Arial" w:eastAsia="Arial" w:hAnsi="Arial"/>
          <w:sz w:val="24"/>
          <w:szCs w:val="24"/>
        </w:rPr>
        <w:t xml:space="preserve">, частью первой </w:t>
      </w:r>
      <w:r>
        <w:rPr>
          <w:rFonts w:ascii="Arial" w:cs="Arial" w:eastAsia="Arial" w:hAnsi="Arial"/>
          <w:sz w:val="24"/>
          <w:szCs w:val="24"/>
        </w:rPr>
        <w:t xml:space="preserve">статьи 341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r>
        <w:rPr>
          <w:rFonts w:ascii="Arial" w:cs="Arial" w:eastAsia="Arial" w:hAnsi="Arial"/>
          <w:sz w:val="24"/>
          <w:szCs w:val="24"/>
        </w:rPr>
        <w:t xml:space="preserve">354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410-1</w:t>
      </w:r>
      <w:r>
        <w:rPr>
          <w:rFonts w:ascii="Arial" w:cs="Arial" w:eastAsia="Arial" w:hAnsi="Arial"/>
          <w:sz w:val="24"/>
          <w:szCs w:val="24"/>
        </w:rPr>
        <w:t xml:space="preserve">, органы налоговой службы налагают административное взыскание в виде штрафа. Дополнительный вид административного взыскания (конфискация) налагается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37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дел об административных правонарушениях,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, органы налоговой службы налагают административное взыскание в рамках полномочий, определяемых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ltgt3bxqmrzp5qjxf5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535-1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535-1</w:t>
      </w:r>
      <w:r>
        <w:rPr>
          <w:rFonts w:ascii="Arial" w:cs="Arial" w:eastAsia="Arial" w:hAnsi="Arial"/>
          <w:sz w:val="24"/>
          <w:szCs w:val="24"/>
        </w:rPr>
        <w:t xml:space="preserve">. Органы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продукции, рассматривают дела об административных правонарушениях,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285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286-1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, частями первой и третьей </w:t>
      </w:r>
      <w:r>
        <w:rPr>
          <w:rFonts w:ascii="Arial" w:cs="Arial" w:eastAsia="Arial" w:hAnsi="Arial"/>
          <w:sz w:val="24"/>
          <w:szCs w:val="24"/>
        </w:rPr>
        <w:t xml:space="preserve">статьи 302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r>
        <w:rPr>
          <w:rFonts w:ascii="Arial" w:cs="Arial" w:eastAsia="Arial" w:hAnsi="Arial"/>
          <w:sz w:val="24"/>
          <w:szCs w:val="24"/>
        </w:rPr>
        <w:t xml:space="preserve">307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354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408-1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410-1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территориальных управлений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продукции, рассматривают дела об административных правонарушениях и налагают административные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рассмотрении дел об административных правонарушениях,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286-1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, частью первой </w:t>
      </w:r>
      <w:r>
        <w:rPr>
          <w:rFonts w:ascii="Arial" w:cs="Arial" w:eastAsia="Arial" w:hAnsi="Arial"/>
          <w:sz w:val="24"/>
          <w:szCs w:val="24"/>
        </w:rPr>
        <w:t xml:space="preserve">статьи 302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354</w:t>
      </w:r>
      <w:r>
        <w:rPr>
          <w:rFonts w:ascii="Arial" w:cs="Arial" w:eastAsia="Arial" w:hAnsi="Arial"/>
          <w:sz w:val="24"/>
          <w:szCs w:val="24"/>
        </w:rPr>
        <w:t xml:space="preserve">, органы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продукции, налагают только основной вид административного взыскания в виде штрафа. Дополнительный вид административного взыскания (конфискация) налагается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37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статью 540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</w:t>
      </w:r>
      <w:r>
        <w:rPr>
          <w:rFonts w:ascii="Arial" w:cs="Arial" w:eastAsia="Arial" w:hAnsi="Arial"/>
          <w:sz w:val="24"/>
          <w:szCs w:val="24"/>
        </w:rPr>
        <w:t xml:space="preserve">статьи 546-5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в области надзора и контроля за экологической и технической безопасностью рассматривает дела об административных правонарушениях,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101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103-2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103-3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123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127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161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169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184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196</w:t>
      </w:r>
      <w:r>
        <w:rPr>
          <w:rFonts w:ascii="Arial" w:cs="Arial" w:eastAsia="Arial" w:hAnsi="Arial"/>
          <w:sz w:val="24"/>
          <w:szCs w:val="24"/>
        </w:rPr>
        <w:t xml:space="preserve">, частью первой </w:t>
      </w:r>
      <w:r>
        <w:rPr>
          <w:rFonts w:ascii="Arial" w:cs="Arial" w:eastAsia="Arial" w:hAnsi="Arial"/>
          <w:sz w:val="24"/>
          <w:szCs w:val="24"/>
        </w:rPr>
        <w:t xml:space="preserve">статьи 234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r>
        <w:rPr>
          <w:rFonts w:ascii="Arial" w:cs="Arial" w:eastAsia="Arial" w:hAnsi="Arial"/>
          <w:sz w:val="24"/>
          <w:szCs w:val="24"/>
        </w:rPr>
        <w:t xml:space="preserve">259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265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288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290-1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453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463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467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469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482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488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489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подпункте 1 пункта 1 </w:t>
      </w:r>
      <w:r>
        <w:rPr>
          <w:rFonts w:ascii="Arial" w:cs="Arial" w:eastAsia="Arial" w:hAnsi="Arial"/>
          <w:sz w:val="24"/>
          <w:szCs w:val="24"/>
        </w:rPr>
        <w:t xml:space="preserve">статьи 556-1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"уполномоченного государственного органа в области надзора и контроля за экологической и технической безопасностью (статьи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123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149-2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160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161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288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290-1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371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454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464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466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468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476</w:t>
      </w:r>
      <w:r>
        <w:rPr>
          <w:rFonts w:ascii="Arial" w:cs="Arial" w:eastAsia="Arial" w:hAnsi="Arial"/>
          <w:sz w:val="24"/>
          <w:szCs w:val="24"/>
        </w:rPr>
        <w:t xml:space="preserve">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двенадцатый признать утратившим силу,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двадцать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"органов налоговой службы (статьи 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213-11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286-1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301-2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301-4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301-5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354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410-1</w:t>
      </w:r>
      <w:r>
        <w:rPr>
          <w:rFonts w:ascii="Arial" w:cs="Arial" w:eastAsia="Arial" w:hAnsi="Arial"/>
          <w:sz w:val="24"/>
          <w:szCs w:val="24"/>
        </w:rPr>
        <w:t xml:space="preserve">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подпункт дополнить абзацем тридцать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"органов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 (статьи </w:t>
      </w:r>
      <w:r>
        <w:rPr>
          <w:rFonts w:ascii="Arial" w:cs="Arial" w:eastAsia="Arial" w:hAnsi="Arial"/>
          <w:sz w:val="24"/>
          <w:szCs w:val="24"/>
        </w:rPr>
        <w:t xml:space="preserve">285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286-1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301-1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301-2</w:t>
      </w:r>
      <w:r>
        <w:rPr>
          <w:rFonts w:ascii="Arial" w:cs="Arial" w:eastAsia="Arial" w:hAnsi="Arial"/>
          <w:sz w:val="24"/>
          <w:szCs w:val="24"/>
        </w:rPr>
        <w:t xml:space="preserve">, части первая и третья </w:t>
      </w:r>
      <w:r>
        <w:rPr>
          <w:rFonts w:ascii="Arial" w:cs="Arial" w:eastAsia="Arial" w:hAnsi="Arial"/>
          <w:sz w:val="24"/>
          <w:szCs w:val="24"/>
        </w:rPr>
        <w:t xml:space="preserve">статьи 302</w:t>
      </w:r>
      <w:r>
        <w:rPr>
          <w:rFonts w:ascii="Arial" w:cs="Arial" w:eastAsia="Arial" w:hAnsi="Arial"/>
          <w:sz w:val="24"/>
          <w:szCs w:val="24"/>
        </w:rPr>
        <w:t xml:space="preserve">, статьи </w:t>
      </w:r>
      <w:r>
        <w:rPr>
          <w:rFonts w:ascii="Arial" w:cs="Arial" w:eastAsia="Arial" w:hAnsi="Arial"/>
          <w:sz w:val="24"/>
          <w:szCs w:val="24"/>
        </w:rPr>
        <w:t xml:space="preserve">307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354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408-1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410-1</w:t>
      </w:r>
      <w:r>
        <w:rPr>
          <w:rFonts w:ascii="Arial" w:cs="Arial" w:eastAsia="Arial" w:hAnsi="Arial"/>
          <w:sz w:val="24"/>
          <w:szCs w:val="24"/>
        </w:rPr>
        <w:t xml:space="preserve">).".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_za1r2i8cmu1kbnuyua3" Type="http://schemas.openxmlformats.org/officeDocument/2006/relationships/hyperlink" Target="http://kodeks.duckdns.org/document/6" TargetMode="External"/><Relationship Id="rIdwltgt3bxqmrzp5qjxf5ua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2026-09-22T23:46:11.113Z</dcterms:created>
  <dcterms:modified xsi:type="dcterms:W3CDTF">2026-09-22T23:46:11.113Z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