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19 мая 2018 года № 49</w:t>
      </w:r>
    </w:p>
    <w:p>
      <w:pPr>
        <w:spacing w:after="480" w:before="200"/>
        <w:ind w:firstLine="397"/>
        <w:jc w:val="center"/>
      </w:pPr>
      <w:r>
        <w:rPr>
          <w:rFonts w:ascii="Arial" w:cs="Arial" w:eastAsia="Arial" w:hAnsi="Arial"/>
          <w:b/>
          <w:bCs/>
          <w:sz w:val="28"/>
          <w:szCs w:val="28"/>
        </w:rPr>
        <w:t xml:space="preserve">О недрах</w:t>
      </w:r>
    </w:p>
    <w:p>
      <w:pPr>
        <w:spacing w:after="200"/>
        <w:ind w:firstLine="397"/>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ornyntb6tog8bnz5fozgy">
        <w:r>
          <w:rPr>
            <w:rFonts w:ascii="Arial" w:cs="Arial" w:eastAsia="Arial" w:hAnsi="Arial"/>
            <w:i/>
            <w:iCs/>
            <w:color w:val="1D4ED8"/>
            <w:sz w:val="24"/>
            <w:szCs w:val="24"/>
            <w:u w:val="single"/>
          </w:rPr>
          <w:t xml:space="preserve">8 июля 2019 года № 81</w:t>
        </w:r>
      </w:hyperlink>
      <w:r>
        <w:rPr>
          <w:rFonts w:ascii="Arial" w:cs="Arial" w:eastAsia="Arial" w:hAnsi="Arial"/>
          <w:i/>
          <w:iCs/>
          <w:sz w:val="24"/>
          <w:szCs w:val="24"/>
        </w:rPr>
        <w:t xml:space="preserve">, </w:t>
      </w:r>
      <w:hyperlink w:history="1" r:id="rIdqryktvw6dakktceh7axuk">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nd1btfyfhhmgyptt9hjna">
        <w:r>
          <w:rPr>
            <w:rFonts w:ascii="Arial" w:cs="Arial" w:eastAsia="Arial" w:hAnsi="Arial"/>
            <w:i/>
            <w:iCs/>
            <w:color w:val="1D4ED8"/>
            <w:sz w:val="24"/>
            <w:szCs w:val="24"/>
            <w:u w:val="single"/>
          </w:rPr>
          <w:t xml:space="preserve">26 июня 2021 года № 81</w:t>
        </w:r>
      </w:hyperlink>
      <w:r>
        <w:rPr>
          <w:rFonts w:ascii="Arial" w:cs="Arial" w:eastAsia="Arial" w:hAnsi="Arial"/>
          <w:i/>
          <w:iCs/>
          <w:sz w:val="24"/>
          <w:szCs w:val="24"/>
        </w:rPr>
        <w:t xml:space="preserve">, </w:t>
      </w:r>
      <w:hyperlink w:history="1" r:id="rIduv7-tb_zp_mumtyo85u8b">
        <w:r>
          <w:rPr>
            <w:rFonts w:ascii="Arial" w:cs="Arial" w:eastAsia="Arial" w:hAnsi="Arial"/>
            <w:i/>
            <w:iCs/>
            <w:color w:val="1D4ED8"/>
            <w:sz w:val="24"/>
            <w:szCs w:val="24"/>
            <w:u w:val="single"/>
          </w:rPr>
          <w:t xml:space="preserve">5 августа 2021 года № 92</w:t>
        </w:r>
      </w:hyperlink>
      <w:r>
        <w:rPr>
          <w:rFonts w:ascii="Arial" w:cs="Arial" w:eastAsia="Arial" w:hAnsi="Arial"/>
          <w:i/>
          <w:iCs/>
          <w:sz w:val="24"/>
          <w:szCs w:val="24"/>
        </w:rPr>
        <w:t xml:space="preserve">, </w:t>
      </w:r>
      <w:hyperlink w:history="1" r:id="rIdzrm5eh8vgdczxsdzfbja1">
        <w:r>
          <w:rPr>
            <w:rFonts w:ascii="Arial" w:cs="Arial" w:eastAsia="Arial" w:hAnsi="Arial"/>
            <w:i/>
            <w:iCs/>
            <w:color w:val="1D4ED8"/>
            <w:sz w:val="24"/>
            <w:szCs w:val="24"/>
            <w:u w:val="single"/>
          </w:rPr>
          <w:t xml:space="preserve">22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 </w:t>
      </w:r>
      <w:hyperlink w:history="1" r:id="rIdmxxtjac64i3rpyzn4fh2v">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 </w:t>
      </w:r>
      <w:hyperlink w:history="1" r:id="rIdec32osfjtlis-mbeg6c8h">
        <w:r>
          <w:rPr>
            <w:rFonts w:ascii="Arial" w:cs="Arial" w:eastAsia="Arial" w:hAnsi="Arial"/>
            <w:i/>
            <w:iCs/>
            <w:color w:val="1D4ED8"/>
            <w:sz w:val="24"/>
            <w:szCs w:val="24"/>
            <w:u w:val="single"/>
          </w:rPr>
          <w:t xml:space="preserve">6 мая 2024 года № 82</w:t>
        </w:r>
      </w:hyperlink>
      <w:r>
        <w:rPr>
          <w:rFonts w:ascii="Arial" w:cs="Arial" w:eastAsia="Arial" w:hAnsi="Arial"/>
          <w:i/>
          <w:iCs/>
          <w:sz w:val="24"/>
          <w:szCs w:val="24"/>
        </w:rPr>
        <w:t xml:space="preserve">, </w:t>
      </w:r>
      <w:hyperlink w:history="1" r:id="rIdgdbbvbqzqhmhyvpc_gydk">
        <w:r>
          <w:rPr>
            <w:rFonts w:ascii="Arial" w:cs="Arial" w:eastAsia="Arial" w:hAnsi="Arial"/>
            <w:i/>
            <w:iCs/>
            <w:color w:val="1D4ED8"/>
            <w:sz w:val="24"/>
            <w:szCs w:val="24"/>
            <w:u w:val="single"/>
          </w:rPr>
          <w:t xml:space="preserve">27 июня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106</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1. Общие положения</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Сфера применения настоящего Закона</w:t>
      </w:r>
    </w:p>
    <w:p>
      <w:pPr>
        <w:spacing w:after="60"/>
        <w:ind w:firstLine="567"/>
        <w:jc w:val="both"/>
      </w:pPr>
      <w:r>
        <w:rPr>
          <w:rFonts w:ascii="Arial" w:cs="Arial" w:eastAsia="Arial" w:hAnsi="Arial"/>
          <w:sz w:val="24"/>
          <w:szCs w:val="24"/>
        </w:rPr>
        <w:t xml:space="preserve">1. Настоящий Закон регулирует отношения, возникающие при пользовании недрами у государства с физическими и юридическими лицами.</w:t>
      </w:r>
    </w:p>
    <w:p>
      <w:pPr>
        <w:spacing w:after="60"/>
        <w:ind w:firstLine="567"/>
        <w:jc w:val="both"/>
      </w:pPr>
      <w:r>
        <w:rPr>
          <w:rFonts w:ascii="Arial" w:cs="Arial" w:eastAsia="Arial" w:hAnsi="Arial"/>
          <w:sz w:val="24"/>
          <w:szCs w:val="24"/>
        </w:rPr>
        <w:t xml:space="preserve">2. Законодательство Кыргызской Республики в сфере пользования недрами основывается на положениях </w:t>
      </w:r>
      <w:hyperlink w:history="1" r:id="rIdg-bzfeftn4frlzquft5f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принимаемых в соответствии с ним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Настоящий Закон определяет порядок государственного правового регулирования, компетенцию органов государственной власти, органов местных государственных администраций и местного самоуправления, права и обязанности физических и юридических лиц, а также ответственность за нарушение законодательства Кыргызской Республики в сфере недропользования.</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Применение других законов и нормативных правовых актов при пользовании недрами</w:t>
      </w:r>
    </w:p>
    <w:p>
      <w:pPr>
        <w:spacing w:after="60"/>
        <w:ind w:firstLine="567"/>
        <w:jc w:val="both"/>
      </w:pPr>
      <w:r>
        <w:rPr>
          <w:rFonts w:ascii="Arial" w:cs="Arial" w:eastAsia="Arial" w:hAnsi="Arial"/>
          <w:sz w:val="24"/>
          <w:szCs w:val="24"/>
        </w:rPr>
        <w:t xml:space="preserve">1. Отношения, связанные с использованием и охраной земель, водных объектов, растительного и животного мира, атмосферного воздуха, возникающие при пользовании недрами и не урегулированные настоящим Законом, регулируются соответствующим законодательством Кыргызской Республики.</w:t>
      </w:r>
    </w:p>
    <w:p>
      <w:pPr>
        <w:spacing w:after="60"/>
        <w:ind w:firstLine="567"/>
        <w:jc w:val="both"/>
      </w:pPr>
      <w:r>
        <w:rPr>
          <w:rFonts w:ascii="Arial" w:cs="Arial" w:eastAsia="Arial" w:hAnsi="Arial"/>
          <w:sz w:val="24"/>
          <w:szCs w:val="24"/>
        </w:rPr>
        <w:t xml:space="preserve">2. Государство осуществляет свою политику в сфере недропользования на основе следующих положений:</w:t>
      </w:r>
    </w:p>
    <w:p>
      <w:pPr>
        <w:spacing w:after="60"/>
        <w:ind w:firstLine="567"/>
        <w:jc w:val="both"/>
      </w:pPr>
      <w:r>
        <w:rPr>
          <w:rFonts w:ascii="Arial" w:cs="Arial" w:eastAsia="Arial" w:hAnsi="Arial"/>
          <w:sz w:val="24"/>
          <w:szCs w:val="24"/>
        </w:rPr>
        <w:t xml:space="preserve">1) недра являются исключительной собственностью государства, находящейся под его особой охраной;</w:t>
      </w:r>
    </w:p>
    <w:p>
      <w:pPr>
        <w:spacing w:after="60"/>
        <w:ind w:firstLine="567"/>
        <w:jc w:val="both"/>
      </w:pPr>
      <w:r>
        <w:rPr>
          <w:rFonts w:ascii="Arial" w:cs="Arial" w:eastAsia="Arial" w:hAnsi="Arial"/>
          <w:sz w:val="24"/>
          <w:szCs w:val="24"/>
        </w:rPr>
        <w:t xml:space="preserve">2) не допускается дискриминация граждан и юридических лиц соответственно по признаку гражданства или страны регистрации;</w:t>
      </w:r>
    </w:p>
    <w:p>
      <w:pPr>
        <w:spacing w:after="60"/>
        <w:ind w:firstLine="567"/>
        <w:jc w:val="both"/>
      </w:pPr>
      <w:r>
        <w:rPr>
          <w:rFonts w:ascii="Arial" w:cs="Arial" w:eastAsia="Arial" w:hAnsi="Arial"/>
          <w:sz w:val="24"/>
          <w:szCs w:val="24"/>
        </w:rPr>
        <w:t xml:space="preserve">3) стремление к созданию условий для безопасного для людей и окружающей среды ведения работ;</w:t>
      </w:r>
    </w:p>
    <w:p>
      <w:pPr>
        <w:spacing w:after="60"/>
        <w:ind w:firstLine="567"/>
        <w:jc w:val="both"/>
      </w:pPr>
      <w:r>
        <w:rPr>
          <w:rFonts w:ascii="Arial" w:cs="Arial" w:eastAsia="Arial" w:hAnsi="Arial"/>
          <w:sz w:val="24"/>
          <w:szCs w:val="24"/>
        </w:rPr>
        <w:t xml:space="preserve">4) развитие и управление минерально-сырьевой базой Кыргызской Республики;</w:t>
      </w:r>
    </w:p>
    <w:p>
      <w:pPr>
        <w:spacing w:after="60"/>
        <w:ind w:firstLine="567"/>
        <w:jc w:val="both"/>
      </w:pPr>
      <w:r>
        <w:rPr>
          <w:rFonts w:ascii="Arial" w:cs="Arial" w:eastAsia="Arial" w:hAnsi="Arial"/>
          <w:sz w:val="24"/>
          <w:szCs w:val="24"/>
        </w:rPr>
        <w:t xml:space="preserve">5) охрана и рациональное использование недр Кыргызской Республики;</w:t>
      </w:r>
    </w:p>
    <w:p>
      <w:pPr>
        <w:spacing w:after="60"/>
        <w:ind w:firstLine="567"/>
        <w:jc w:val="both"/>
      </w:pPr>
      <w:r>
        <w:rPr>
          <w:rFonts w:ascii="Arial" w:cs="Arial" w:eastAsia="Arial" w:hAnsi="Arial"/>
          <w:sz w:val="24"/>
          <w:szCs w:val="24"/>
        </w:rPr>
        <w:t xml:space="preserve">6) регулирование отношений, связанных с недропользованием, на основе взаимовыгодного сотрудничества;</w:t>
      </w:r>
    </w:p>
    <w:p>
      <w:pPr>
        <w:spacing w:after="60"/>
        <w:ind w:firstLine="567"/>
        <w:jc w:val="both"/>
      </w:pPr>
      <w:r>
        <w:rPr>
          <w:rFonts w:ascii="Arial" w:cs="Arial" w:eastAsia="Arial" w:hAnsi="Arial"/>
          <w:sz w:val="24"/>
          <w:szCs w:val="24"/>
        </w:rPr>
        <w:t xml:space="preserve">7) прозрачность, открытость процедур лицензирования;</w:t>
      </w:r>
    </w:p>
    <w:p>
      <w:pPr>
        <w:spacing w:after="60"/>
        <w:ind w:firstLine="567"/>
        <w:jc w:val="both"/>
      </w:pPr>
      <w:r>
        <w:rPr>
          <w:rFonts w:ascii="Arial" w:cs="Arial" w:eastAsia="Arial" w:hAnsi="Arial"/>
          <w:sz w:val="24"/>
          <w:szCs w:val="24"/>
        </w:rPr>
        <w:t xml:space="preserve">8) недопущение ограничения конкуренции и монополизации при недропользовании.</w:t>
      </w:r>
    </w:p>
    <w:p>
      <w:pPr>
        <w:spacing w:after="60"/>
        <w:ind w:firstLine="567"/>
        <w:jc w:val="both"/>
      </w:pPr>
      <w:r>
        <w:rPr>
          <w:rFonts w:ascii="Arial" w:cs="Arial" w:eastAsia="Arial" w:hAnsi="Arial"/>
          <w:sz w:val="24"/>
          <w:szCs w:val="24"/>
        </w:rPr>
        <w:t xml:space="preserve">3. Особенности отношений недропользования на условиях соглашений о разделе продукции и концессионных договоров устанавливаются соответствующими законами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Право собственности на недра</w:t>
      </w:r>
    </w:p>
    <w:p>
      <w:pPr>
        <w:spacing w:after="60"/>
        <w:ind w:firstLine="567"/>
        <w:jc w:val="both"/>
      </w:pPr>
      <w:r>
        <w:rPr>
          <w:rFonts w:ascii="Arial" w:cs="Arial" w:eastAsia="Arial" w:hAnsi="Arial"/>
          <w:sz w:val="24"/>
          <w:szCs w:val="24"/>
        </w:rPr>
        <w:t xml:space="preserve">Недра являются исключительной собственностью Кыргызской Республики, используются как основа жизни и деятельности народа Кыргызстана и находятся под особой охраной государства.</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Термины,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бенефициар</w:t>
      </w:r>
      <w:r>
        <w:rPr>
          <w:rFonts w:ascii="Arial" w:cs="Arial" w:eastAsia="Arial" w:hAnsi="Arial"/>
          <w:sz w:val="24"/>
          <w:szCs w:val="24"/>
        </w:rPr>
        <w:t xml:space="preserve"> - физическое лицо, государство, являющееся конечным владельцем недропользователя и/или заявителя на получение права пользования недрами путем:</w:t>
      </w:r>
    </w:p>
    <w:p>
      <w:pPr>
        <w:spacing w:after="60"/>
        <w:ind w:firstLine="567"/>
        <w:jc w:val="both"/>
      </w:pPr>
      <w:r>
        <w:rPr>
          <w:rFonts w:ascii="Arial" w:cs="Arial" w:eastAsia="Arial" w:hAnsi="Arial"/>
          <w:sz w:val="24"/>
          <w:szCs w:val="24"/>
        </w:rPr>
        <w:t xml:space="preserve">а) прямого и/или косвенного владения 10 и более процентами акций или долей участия в уставном капитале; и/или</w:t>
      </w:r>
    </w:p>
    <w:p>
      <w:pPr>
        <w:spacing w:after="60"/>
        <w:ind w:firstLine="567"/>
        <w:jc w:val="both"/>
      </w:pPr>
      <w:r>
        <w:rPr>
          <w:rFonts w:ascii="Arial" w:cs="Arial" w:eastAsia="Arial" w:hAnsi="Arial"/>
          <w:sz w:val="24"/>
          <w:szCs w:val="24"/>
        </w:rPr>
        <w:t xml:space="preserve">б) прямого и/или косвенного владения 10 и более процентами голосов высшего органа управления; и/или</w:t>
      </w:r>
    </w:p>
    <w:p>
      <w:pPr>
        <w:spacing w:after="60"/>
        <w:ind w:firstLine="567"/>
        <w:jc w:val="both"/>
      </w:pPr>
      <w:r>
        <w:rPr>
          <w:rFonts w:ascii="Arial" w:cs="Arial" w:eastAsia="Arial" w:hAnsi="Arial"/>
          <w:sz w:val="24"/>
          <w:szCs w:val="24"/>
        </w:rPr>
        <w:t xml:space="preserve">в) прямого и/или косвенного назначения и/или отзыва членов органов управления;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бонус</w:t>
      </w:r>
      <w:r>
        <w:rPr>
          <w:rFonts w:ascii="Arial" w:cs="Arial" w:eastAsia="Arial" w:hAnsi="Arial"/>
          <w:sz w:val="24"/>
          <w:szCs w:val="24"/>
        </w:rPr>
        <w:t xml:space="preserve"> - налог за право пользования недрами, уплачиваемый в соответствии с Налоговым </w:t>
      </w:r>
      <w:hyperlink w:history="1" r:id="rIdhsbjpbvi6yiwjolqz4q2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восстанавливающиеся месторождения</w:t>
      </w:r>
      <w:r>
        <w:rPr>
          <w:rFonts w:ascii="Arial" w:cs="Arial" w:eastAsia="Arial" w:hAnsi="Arial"/>
          <w:sz w:val="24"/>
          <w:szCs w:val="24"/>
        </w:rPr>
        <w:t xml:space="preserve"> полезных ископаемых - месторождения песчано-гравийных отложений в руслах рек, восстанавливающиеся естественным путем при их разработке;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выборочная разработка</w:t>
      </w:r>
      <w:r>
        <w:rPr>
          <w:rFonts w:ascii="Arial" w:cs="Arial" w:eastAsia="Arial" w:hAnsi="Arial"/>
          <w:sz w:val="24"/>
          <w:szCs w:val="24"/>
        </w:rPr>
        <w:t xml:space="preserve"> - нарушение технического проекта избирательным извлечением из недр наиболее продуктивных запасов со снижением промышленной ценности оставшихся запасов в недрах;</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геологическая информация о недрах</w:t>
      </w:r>
      <w:r>
        <w:rPr>
          <w:rFonts w:ascii="Arial" w:cs="Arial" w:eastAsia="Arial" w:hAnsi="Arial"/>
          <w:sz w:val="24"/>
          <w:szCs w:val="24"/>
        </w:rPr>
        <w:t xml:space="preserve"> - содержащиеся в геологических отчетах, картах, пробах, протоколах испытаний и иных материалах геологические, горно-технические, технологические, экономические сведения (данные) о геологическом строении и истории развития недр, составе, свойствах и об условиях залегания горных пород, подземных вод, полезных ископаемых и других геологических образований, о геофизических и геохимических полях, а также о способах и результатах изучения и использования недр, об извлекаемом минеральном сырье;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геологические информационные ресурсы</w:t>
      </w:r>
      <w:r>
        <w:rPr>
          <w:rFonts w:ascii="Arial" w:cs="Arial" w:eastAsia="Arial" w:hAnsi="Arial"/>
          <w:sz w:val="24"/>
          <w:szCs w:val="24"/>
        </w:rPr>
        <w:t xml:space="preserve"> - совокупные документы и геологические материалы, содержащие геологическую и иную информацию о недрах;</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геологический отвод</w:t>
      </w:r>
      <w:r>
        <w:rPr>
          <w:rFonts w:ascii="Arial" w:cs="Arial" w:eastAsia="Arial" w:hAnsi="Arial"/>
          <w:sz w:val="24"/>
          <w:szCs w:val="24"/>
        </w:rPr>
        <w:t xml:space="preserve"> - участок недр, предоставляемый для геологического изучения недр и определяемый в графической документации в прямоугольной двухмерной системе координат его угловыми точками;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геологическое изучение недр</w:t>
      </w:r>
      <w:r>
        <w:rPr>
          <w:rFonts w:ascii="Arial" w:cs="Arial" w:eastAsia="Arial" w:hAnsi="Arial"/>
          <w:sz w:val="24"/>
          <w:szCs w:val="24"/>
        </w:rPr>
        <w:t xml:space="preserve"> - проведение геолого-поисковых, геологоразведочных, региональных геолого-съемочных, геологических, геофизических и других видов работ;</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геолого-поисковые работы</w:t>
      </w:r>
      <w:r>
        <w:rPr>
          <w:rFonts w:ascii="Arial" w:cs="Arial" w:eastAsia="Arial" w:hAnsi="Arial"/>
          <w:sz w:val="24"/>
          <w:szCs w:val="24"/>
        </w:rPr>
        <w:t xml:space="preserve"> - геологические исследования, включающие стадии региональных, общих и детальных поисковых, а также поисково-оценочных работ, направленных на выявление проявлений и месторождений полезных ископаемых с оценкой их прогнозных ресурсов и целесообразности проведения на них геологоразведочных работ;</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геологоразведочные работы</w:t>
      </w:r>
      <w:r>
        <w:rPr>
          <w:rFonts w:ascii="Arial" w:cs="Arial" w:eastAsia="Arial" w:hAnsi="Arial"/>
          <w:sz w:val="24"/>
          <w:szCs w:val="24"/>
        </w:rPr>
        <w:t xml:space="preserve"> - геологические исследования, включающие стадии предварительной и детальной разведки участка недр, в том числе подземных вод и тепловых ресурсов, с целью изучения и подготовки их к разработке с определением количества и качества полезных ископаемых, их технологических свойств, геологических, горнотехнических, гидрогеологических и других условий разработки;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горное имущество</w:t>
      </w:r>
      <w:r>
        <w:rPr>
          <w:rFonts w:ascii="Arial" w:cs="Arial" w:eastAsia="Arial" w:hAnsi="Arial"/>
          <w:sz w:val="24"/>
          <w:szCs w:val="24"/>
        </w:rPr>
        <w:t xml:space="preserve"> - недвижимое имущество, созданное или приобретенное недропользователем в пределах земельного, горного или геологического отвода, обеспечивающее пользование недрами;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горный отвод</w:t>
      </w:r>
      <w:r>
        <w:rPr>
          <w:rFonts w:ascii="Arial" w:cs="Arial" w:eastAsia="Arial" w:hAnsi="Arial"/>
          <w:sz w:val="24"/>
          <w:szCs w:val="24"/>
        </w:rPr>
        <w:t xml:space="preserve"> - участок недр, глубина которого определяется глубиной распространения соответствующих полезных ископаемых, предоставляемый для разработки полезных ископаемых и определяемый в графической документации в прямоугольной трехмерной системе координат его угловыми точками, а также участок недр, предоставляемый для размещения объектов, не связанных с разработкой полезных ископаемых;</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группа полезных ископаемых</w:t>
      </w:r>
      <w:r>
        <w:rPr>
          <w:rFonts w:ascii="Arial" w:cs="Arial" w:eastAsia="Arial" w:hAnsi="Arial"/>
          <w:sz w:val="24"/>
          <w:szCs w:val="24"/>
        </w:rPr>
        <w:t xml:space="preserve"> - виды полезных ископаемых, объединенных общностью признаков. Для целей настоящего Закона выделены следующие группы полезных ископаемых:</w:t>
      </w:r>
    </w:p>
    <w:p>
      <w:pPr>
        <w:spacing w:after="60"/>
        <w:ind w:firstLine="567"/>
        <w:jc w:val="both"/>
      </w:pPr>
      <w:r>
        <w:rPr>
          <w:rFonts w:ascii="Arial" w:cs="Arial" w:eastAsia="Arial" w:hAnsi="Arial"/>
          <w:sz w:val="24"/>
          <w:szCs w:val="24"/>
        </w:rPr>
        <w:t xml:space="preserve">а) 1 группа - нефть и газ;</w:t>
      </w:r>
    </w:p>
    <w:p>
      <w:pPr>
        <w:spacing w:after="60"/>
        <w:ind w:firstLine="567"/>
        <w:jc w:val="both"/>
      </w:pPr>
      <w:r>
        <w:rPr>
          <w:rFonts w:ascii="Arial" w:cs="Arial" w:eastAsia="Arial" w:hAnsi="Arial"/>
          <w:sz w:val="24"/>
          <w:szCs w:val="24"/>
        </w:rPr>
        <w:t xml:space="preserve">б) 2 группа - пресные и минеральные подземные воды;</w:t>
      </w:r>
    </w:p>
    <w:p>
      <w:pPr>
        <w:spacing w:after="60"/>
        <w:ind w:firstLine="567"/>
        <w:jc w:val="both"/>
      </w:pPr>
      <w:r>
        <w:rPr>
          <w:rFonts w:ascii="Arial" w:cs="Arial" w:eastAsia="Arial" w:hAnsi="Arial"/>
          <w:sz w:val="24"/>
          <w:szCs w:val="24"/>
        </w:rPr>
        <w:t xml:space="preserve">в) 3 группа - остальные полезные ископаемые;</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дебит скважины</w:t>
      </w:r>
      <w:r>
        <w:rPr>
          <w:rFonts w:ascii="Arial" w:cs="Arial" w:eastAsia="Arial" w:hAnsi="Arial"/>
          <w:sz w:val="24"/>
          <w:szCs w:val="24"/>
        </w:rPr>
        <w:t xml:space="preserve"> - максимальное количество полезного ископаемого, которое можно добыть из скважины за единицу времени;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забалансовые запасы</w:t>
      </w:r>
      <w:r>
        <w:rPr>
          <w:rFonts w:ascii="Arial" w:cs="Arial" w:eastAsia="Arial" w:hAnsi="Arial"/>
          <w:sz w:val="24"/>
          <w:szCs w:val="24"/>
        </w:rPr>
        <w:t xml:space="preserve"> - запасы полезных ископаемых, учтенные в Государственном балансе запасов полезных ископаемых Кыргызской Республики как экономически нецелесообразные или невозможные для разработки на момент их учета или переучета;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земли, предоставляемые для пользования недрами</w:t>
      </w:r>
      <w:r>
        <w:rPr>
          <w:rFonts w:ascii="Arial" w:cs="Arial" w:eastAsia="Arial" w:hAnsi="Arial"/>
          <w:sz w:val="24"/>
          <w:szCs w:val="24"/>
        </w:rPr>
        <w:t xml:space="preserve"> - земельные участки, предоставляемые недропользователю для разработки полезных ископаемых, осуществляемой на основании лицензии на право пользования недрами, концессионного договора, соглашения о разделе продукции и государственной регистрации, предусмотренных настоящим Законом, и строительства объектов инфраструктуры (дороги, склады, хвостохранилища, ЛЭП, вахтовый поселок и иные объекты инфраструктуры, используемые исключительно в целях недропользования), определяемые в графической документации в прямоугольной системе координат его угловыми точками;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зона санитарной охраны</w:t>
      </w:r>
      <w:r>
        <w:rPr>
          <w:rFonts w:ascii="Arial" w:cs="Arial" w:eastAsia="Arial" w:hAnsi="Arial"/>
          <w:sz w:val="24"/>
          <w:szCs w:val="24"/>
        </w:rPr>
        <w:t xml:space="preserve"> - территория вокруг источника водоснабжения и водопроводного сооружения, где устанавливается особый режим, исключающий или ограничивающий возможность их загрязнения или заражения;</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инфраструктура</w:t>
      </w:r>
      <w:r>
        <w:rPr>
          <w:rFonts w:ascii="Arial" w:cs="Arial" w:eastAsia="Arial" w:hAnsi="Arial"/>
          <w:sz w:val="24"/>
          <w:szCs w:val="24"/>
        </w:rPr>
        <w:t xml:space="preserve"> - комплекс взаимосвязанных структур и/или объектов, составляющих и обеспечивающих деятельность по недропользованию;</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инициатива прозрачности добывающих отраслей</w:t>
      </w:r>
      <w:r>
        <w:rPr>
          <w:rFonts w:ascii="Arial" w:cs="Arial" w:eastAsia="Arial" w:hAnsi="Arial"/>
          <w:sz w:val="24"/>
          <w:szCs w:val="24"/>
        </w:rPr>
        <w:t xml:space="preserve"> (далее - ИПДО) - глобальный международный стандарт, способствующий обеспечению прозрачности доходов от деятельности добывающих отраслей промышленности, предусматривающий проведение сверки платежей компаний и доходов, получаемых Кабинетом Министров Кыргызской Республики, и регулярное информирование широкой общественности;</w:t>
      </w:r>
    </w:p>
    <w:p>
      <w:pPr>
        <w:spacing w:after="60"/>
        <w:ind w:firstLine="567"/>
        <w:jc w:val="both"/>
      </w:pPr>
      <w:r>
        <w:rPr>
          <w:rFonts w:ascii="Arial" w:cs="Arial" w:eastAsia="Arial" w:hAnsi="Arial"/>
          <w:sz w:val="24"/>
          <w:szCs w:val="24"/>
        </w:rPr>
        <w:t xml:space="preserve">19</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пакет геологической информации -</w:t>
      </w:r>
      <w:r>
        <w:rPr>
          <w:rFonts w:ascii="Arial" w:cs="Arial" w:eastAsia="Arial" w:hAnsi="Arial"/>
          <w:sz w:val="24"/>
          <w:szCs w:val="24"/>
        </w:rPr>
        <w:t xml:space="preserve"> совокупность имеющейся геологической, горнотехнической, технологической и иной информации, зафиксированной на бумажном и/или электронном носителях информации по конкретному участку недр, формируемая уполномоченным государственным органом по недропользованию, а также информация, которая имеется в Государственном геологическом информационном фонде;</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консервация</w:t>
      </w:r>
      <w:r>
        <w:rPr>
          <w:rFonts w:ascii="Arial" w:cs="Arial" w:eastAsia="Arial" w:hAnsi="Arial"/>
          <w:sz w:val="24"/>
          <w:szCs w:val="24"/>
        </w:rPr>
        <w:t xml:space="preserve"> - временное прекращение геолого-поисковых, геологоразведочных работ и/или разработки месторождения полезных ископаемых и/или работ, связанных со строительством и эксплуатацией горного или иного имущества, с сохранением возможности продолжения прекращенных работ;</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ликвидация горного имущества</w:t>
      </w:r>
      <w:r>
        <w:rPr>
          <w:rFonts w:ascii="Arial" w:cs="Arial" w:eastAsia="Arial" w:hAnsi="Arial"/>
          <w:sz w:val="24"/>
          <w:szCs w:val="24"/>
        </w:rPr>
        <w:t xml:space="preserve"> - комплекс мероприятий, осуществляемых при прекращении недропользования и исключающих возможность дальнейшего использования имущества, а также обеспечивающих безопасность жизни и здоровья населения, охрану недр и окружающей среды;</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лицензиат</w:t>
      </w:r>
      <w:r>
        <w:rPr>
          <w:rFonts w:ascii="Arial" w:cs="Arial" w:eastAsia="Arial" w:hAnsi="Arial"/>
          <w:sz w:val="24"/>
          <w:szCs w:val="24"/>
        </w:rPr>
        <w:t xml:space="preserve"> - физическое или юридическое лицо, имеющее лицензию на право пользования недрами и зарегистрированное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лицензионная площадь</w:t>
      </w:r>
      <w:r>
        <w:rPr>
          <w:rFonts w:ascii="Arial" w:cs="Arial" w:eastAsia="Arial" w:hAnsi="Arial"/>
          <w:sz w:val="24"/>
          <w:szCs w:val="24"/>
        </w:rPr>
        <w:t xml:space="preserve"> - участок земной поверхности, соответствующий горному и геологическому отводам, на которые выдана лицензия на право пользования недрами, и определяемый в графической документации в прямоугольной двухмерной системе координат его угловыми точками; размер лицензионной площади выражается в квадратных километрах или гектарах;</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лицензионный орган (лицензиар)</w:t>
      </w:r>
      <w:r>
        <w:rPr>
          <w:rFonts w:ascii="Arial" w:cs="Arial" w:eastAsia="Arial" w:hAnsi="Arial"/>
          <w:sz w:val="24"/>
          <w:szCs w:val="24"/>
        </w:rPr>
        <w:t xml:space="preserve"> - уполномоченный государственный орган по недропользованию;</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лицензионное соглашение</w:t>
      </w:r>
      <w:r>
        <w:rPr>
          <w:rFonts w:ascii="Arial" w:cs="Arial" w:eastAsia="Arial" w:hAnsi="Arial"/>
          <w:sz w:val="24"/>
          <w:szCs w:val="24"/>
        </w:rPr>
        <w:t xml:space="preserve"> - неотъемлемая часть лицензии, в которой определяются условия пользования недрами;</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лицензия на право пользования недрами</w:t>
      </w:r>
      <w:r>
        <w:rPr>
          <w:rFonts w:ascii="Arial" w:cs="Arial" w:eastAsia="Arial" w:hAnsi="Arial"/>
          <w:sz w:val="24"/>
          <w:szCs w:val="24"/>
        </w:rPr>
        <w:t xml:space="preserve"> - документ, удостоверяющий право пользования участком недр, выдаваемый лицензионным органом в соответствии с настоящим Законом;</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месторождение полезных ископаемых</w:t>
      </w:r>
      <w:r>
        <w:rPr>
          <w:rFonts w:ascii="Arial" w:cs="Arial" w:eastAsia="Arial" w:hAnsi="Arial"/>
          <w:sz w:val="24"/>
          <w:szCs w:val="24"/>
        </w:rPr>
        <w:t xml:space="preserve"> - это участок недр, содержащий оцененные полезные ископаемые, разработка которых промышленно целесообразна;</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недра</w:t>
      </w:r>
      <w:r>
        <w:rPr>
          <w:rFonts w:ascii="Arial" w:cs="Arial" w:eastAsia="Arial" w:hAnsi="Arial"/>
          <w:sz w:val="24"/>
          <w:szCs w:val="24"/>
        </w:rPr>
        <w:t xml:space="preserve"> - часть земной коры, расположенная ниже почвенного слоя, а при его отсутствии - ниже земной поверхности и дна водоемов и водотоков, простирающаяся до глубин, доступных для геологического изучения и освоения, включая россыпные проявления полезных ископаемых;</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независимая экспертиза</w:t>
      </w:r>
      <w:r>
        <w:rPr>
          <w:rFonts w:ascii="Arial" w:cs="Arial" w:eastAsia="Arial" w:hAnsi="Arial"/>
          <w:sz w:val="24"/>
          <w:szCs w:val="24"/>
        </w:rPr>
        <w:t xml:space="preserve"> - экспертиза технических проектов на проведение соответствующих работ, проводимая независимыми лицами, прошедшими аккредитацию в установленном законодательством порядке;</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номер лицензии</w:t>
      </w:r>
      <w:r>
        <w:rPr>
          <w:rFonts w:ascii="Arial" w:cs="Arial" w:eastAsia="Arial" w:hAnsi="Arial"/>
          <w:sz w:val="24"/>
          <w:szCs w:val="24"/>
        </w:rPr>
        <w:t xml:space="preserve"> - уникальный на территории Кыргызской Республики номер, присваиваемый лицензии в порядке, установленном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охрана недр</w:t>
      </w:r>
      <w:r>
        <w:rPr>
          <w:rFonts w:ascii="Arial" w:cs="Arial" w:eastAsia="Arial" w:hAnsi="Arial"/>
          <w:sz w:val="24"/>
          <w:szCs w:val="24"/>
        </w:rPr>
        <w:t xml:space="preserve"> - комплекс мер по обеспечению рационального пользования недрами, установленный соответствующим законодательством Кыргызской Республики;</w:t>
      </w:r>
    </w:p>
    <w:p>
      <w:pPr>
        <w:spacing w:after="60"/>
        <w:ind w:firstLine="567"/>
        <w:jc w:val="both"/>
      </w:pPr>
      <w:r>
        <w:rPr>
          <w:rFonts w:ascii="Arial" w:cs="Arial" w:eastAsia="Arial" w:hAnsi="Arial"/>
          <w:sz w:val="24"/>
          <w:szCs w:val="24"/>
        </w:rPr>
        <w:t xml:space="preserve">32) </w:t>
      </w:r>
      <w:r>
        <w:rPr>
          <w:rFonts w:ascii="Arial" w:cs="Arial" w:eastAsia="Arial" w:hAnsi="Arial"/>
          <w:i/>
          <w:iCs/>
          <w:sz w:val="24"/>
          <w:szCs w:val="24"/>
        </w:rPr>
        <w:t xml:space="preserve">(Утра</w:t>
      </w:r>
      <w:r>
        <w:rPr>
          <w:rFonts w:ascii="Arial" w:cs="Arial" w:eastAsia="Arial" w:hAnsi="Arial"/>
          <w:i/>
          <w:iCs/>
          <w:sz w:val="24"/>
          <w:szCs w:val="24"/>
        </w:rPr>
        <w:t xml:space="preserve">чивает</w:t>
      </w:r>
      <w:r>
        <w:rPr>
          <w:rFonts w:ascii="Arial" w:cs="Arial" w:eastAsia="Arial" w:hAnsi="Arial"/>
          <w:i/>
          <w:iCs/>
          <w:sz w:val="24"/>
          <w:szCs w:val="24"/>
        </w:rPr>
        <w:t xml:space="preserve"> силу в соответствии с </w:t>
      </w:r>
      <w:hyperlink w:history="1" r:id="rId7ghhzyzlfxoenqjnrzez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6 мая 2024 года № 82)</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первичные материалы геологических исследований</w:t>
      </w:r>
      <w:r>
        <w:rPr>
          <w:rFonts w:ascii="Arial" w:cs="Arial" w:eastAsia="Arial" w:hAnsi="Arial"/>
          <w:sz w:val="24"/>
          <w:szCs w:val="24"/>
        </w:rPr>
        <w:t xml:space="preserve"> - информация на природных носителях (вещественная информация), представленная керном буровых скважин, пробами нефти, воды, газа, образцами каменного материала, коллекциями различного назначения, дубликатами проб, шлифами и т.п.; информация на искусственных (бумажных, магнитных и других) носителях, включающая журналы полевых наблюдений, и документация, в том числе цифровая, журналы опробования, результаты анализов проб, записи геофизических наблюдений и прочие аналогичные материалы;</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сбор за удержание лицензии (СУЛ)</w:t>
      </w:r>
      <w:r>
        <w:rPr>
          <w:rFonts w:ascii="Arial" w:cs="Arial" w:eastAsia="Arial" w:hAnsi="Arial"/>
          <w:sz w:val="24"/>
          <w:szCs w:val="24"/>
        </w:rPr>
        <w:t xml:space="preserve"> - денежная сумма, подлежащая уплате лицензиатом за удержание лицензии на право пользования недрами в соответствии с настоящим Законом и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полезные ископаемые</w:t>
      </w:r>
      <w:r>
        <w:rPr>
          <w:rFonts w:ascii="Arial" w:cs="Arial" w:eastAsia="Arial" w:hAnsi="Arial"/>
          <w:sz w:val="24"/>
          <w:szCs w:val="24"/>
        </w:rPr>
        <w:t xml:space="preserve"> - содержащиеся в недрах и техногенных образованиях природные минеральные ресурсы, в том числе углеводороды и подземные воды, химический состав и физические свойства которых позволяют использовать их в сфере материального производства и потребления, а также минералы и твердые горные породы природного происхождения, расположенные над земной поверхностью;</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пользование недрами (недропользование)</w:t>
      </w:r>
      <w:r>
        <w:rPr>
          <w:rFonts w:ascii="Arial" w:cs="Arial" w:eastAsia="Arial" w:hAnsi="Arial"/>
          <w:sz w:val="24"/>
          <w:szCs w:val="24"/>
        </w:rPr>
        <w:t xml:space="preserve"> - использование определенного участка недр, включая работы по извлечению полезных ископаемых из техногенных образований;</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пользователь недр (недропользователь)</w:t>
      </w:r>
      <w:r>
        <w:rPr>
          <w:rFonts w:ascii="Arial" w:cs="Arial" w:eastAsia="Arial" w:hAnsi="Arial"/>
          <w:sz w:val="24"/>
          <w:szCs w:val="24"/>
        </w:rPr>
        <w:t xml:space="preserve"> - физическое или юридическое лицо, имеющее право пользования недрами;</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прекращение права пользования недрами</w:t>
      </w:r>
      <w:r>
        <w:rPr>
          <w:rFonts w:ascii="Arial" w:cs="Arial" w:eastAsia="Arial" w:hAnsi="Arial"/>
          <w:sz w:val="24"/>
          <w:szCs w:val="24"/>
        </w:rPr>
        <w:t xml:space="preserve"> - аннулирование лицензии на основании решения уполномоченного государственного органа по недропользованию, а также прекращение концессионного договора или соглашения о разделе продукции;</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приостановление права пользования недрами</w:t>
      </w:r>
      <w:r>
        <w:rPr>
          <w:rFonts w:ascii="Arial" w:cs="Arial" w:eastAsia="Arial" w:hAnsi="Arial"/>
          <w:sz w:val="24"/>
          <w:szCs w:val="24"/>
        </w:rPr>
        <w:t xml:space="preserve"> - временное ограничение права пользования недрами, за исключением работ по поддержанию горного имущества в сохранном, безаварийном и безопасном для людей и окружающей среды состоянии, применяемое к недропользователю уполномоченным государственным органом по недропользованию, для устранения выявленных нарушений законодательства, а также в случаях действия форс-мажорных обстоятельств;</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проявления полезных ископаемых</w:t>
      </w:r>
      <w:r>
        <w:rPr>
          <w:rFonts w:ascii="Arial" w:cs="Arial" w:eastAsia="Arial" w:hAnsi="Arial"/>
          <w:sz w:val="24"/>
          <w:szCs w:val="24"/>
        </w:rPr>
        <w:t xml:space="preserve"> - природные скопления полезных ископаемых в недрах (включая подземные воды), не признанные в установленном порядке месторождениями;</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разработка полезных ископаемых</w:t>
      </w:r>
      <w:r>
        <w:rPr>
          <w:rFonts w:ascii="Arial" w:cs="Arial" w:eastAsia="Arial" w:hAnsi="Arial"/>
          <w:sz w:val="24"/>
          <w:szCs w:val="24"/>
        </w:rPr>
        <w:t xml:space="preserve"> - работы на месторождениях полезных ископаемых по сбору, извлечению полезных ископаемых из недр, их переработке (в том числе отбор подземных вод), а также по переработке техногенных образований;</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рекультивация</w:t>
      </w:r>
      <w:r>
        <w:rPr>
          <w:rFonts w:ascii="Arial" w:cs="Arial" w:eastAsia="Arial" w:hAnsi="Arial"/>
          <w:sz w:val="24"/>
          <w:szCs w:val="24"/>
        </w:rPr>
        <w:t xml:space="preserve"> - комплекс мероприятий, направленных на восстановление продуктивности и народнохозяйственного значения нарушенных земель;</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роялти</w:t>
      </w:r>
      <w:r>
        <w:rPr>
          <w:rFonts w:ascii="Arial" w:cs="Arial" w:eastAsia="Arial" w:hAnsi="Arial"/>
          <w:sz w:val="24"/>
          <w:szCs w:val="24"/>
        </w:rPr>
        <w:t xml:space="preserve"> - налог за пользование недрами, уплачиваемый в соответствии с Налоговым </w:t>
      </w:r>
      <w:hyperlink w:history="1" r:id="rIdq05lhuqav1iz35cuh4-w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сервитут</w:t>
      </w:r>
      <w:r>
        <w:rPr>
          <w:rFonts w:ascii="Arial" w:cs="Arial" w:eastAsia="Arial" w:hAnsi="Arial"/>
          <w:sz w:val="24"/>
          <w:szCs w:val="24"/>
        </w:rPr>
        <w:t xml:space="preserve"> - ограниченное право доступа к земельным, горным и/или геологическим отводам для целей недропользования;</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скважина</w:t>
      </w:r>
      <w:r>
        <w:rPr>
          <w:rFonts w:ascii="Arial" w:cs="Arial" w:eastAsia="Arial" w:hAnsi="Arial"/>
          <w:sz w:val="24"/>
          <w:szCs w:val="24"/>
        </w:rPr>
        <w:t xml:space="preserve"> - горная выработка круглого сечения, пробуренная с поверхности земли или с подземной выработки без доступа человека к забою под любым углом к горизонту, диаметр которой намного меньше ее глубины;</w:t>
      </w:r>
    </w:p>
    <w:p>
      <w:pPr>
        <w:spacing w:after="6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сопутствующие полезные ископаемые и компоненты</w:t>
      </w:r>
      <w:r>
        <w:rPr>
          <w:rFonts w:ascii="Arial" w:cs="Arial" w:eastAsia="Arial" w:hAnsi="Arial"/>
          <w:sz w:val="24"/>
          <w:szCs w:val="24"/>
        </w:rPr>
        <w:t xml:space="preserve"> - полезные ископаемые и компоненты, добыча которых осуществляется вместе с основными полезными ископаемыми, а извлечение и промышленное использование технологически возможны и экономически целесообразны в процессе переработки основного минерального сырья;</w:t>
      </w:r>
    </w:p>
    <w:p>
      <w:pPr>
        <w:spacing w:after="6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социальный пакет</w:t>
      </w:r>
      <w:r>
        <w:rPr>
          <w:rFonts w:ascii="Arial" w:cs="Arial" w:eastAsia="Arial" w:hAnsi="Arial"/>
          <w:sz w:val="24"/>
          <w:szCs w:val="24"/>
        </w:rPr>
        <w:t xml:space="preserve"> - это добровольное соглашение между недропользователем и местным органом самоуправления о содействии социально-экономическому развитию региона, на территории которого расположен объект недропользования общегосударственного значения, которое подготавливается на основе программы социально-экономического развития местного сообщества;</w:t>
      </w:r>
    </w:p>
    <w:p>
      <w:pPr>
        <w:spacing w:after="6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технико-экономическое обоснование (ТЭО)</w:t>
      </w:r>
      <w:r>
        <w:rPr>
          <w:rFonts w:ascii="Arial" w:cs="Arial" w:eastAsia="Arial" w:hAnsi="Arial"/>
          <w:sz w:val="24"/>
          <w:szCs w:val="24"/>
        </w:rPr>
        <w:t xml:space="preserve"> - документ, содержащий геологические, технические и экономические параметры проекта разработки месторождения и оценку экономической целесообразности его реализации;</w:t>
      </w:r>
    </w:p>
    <w:p>
      <w:pPr>
        <w:spacing w:after="6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технический проект</w:t>
      </w:r>
      <w:r>
        <w:rPr>
          <w:rFonts w:ascii="Arial" w:cs="Arial" w:eastAsia="Arial" w:hAnsi="Arial"/>
          <w:sz w:val="24"/>
          <w:szCs w:val="24"/>
        </w:rPr>
        <w:t xml:space="preserve"> - детальная (рабочая) аналитическая и графическая документация, включающая геологическую, горную, технологическую (обогатительную и/или металлургическую) и финансово-экономическую части горного проекта и рекультивацию участка земли, необходимая для геологического изучения, промышленного освоения месторождений полезных ископаемых и/или техногенных образований;</w:t>
      </w:r>
    </w:p>
    <w:p>
      <w:pPr>
        <w:spacing w:after="6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техногенные образования</w:t>
      </w:r>
      <w:r>
        <w:rPr>
          <w:rFonts w:ascii="Arial" w:cs="Arial" w:eastAsia="Arial" w:hAnsi="Arial"/>
          <w:sz w:val="24"/>
          <w:szCs w:val="24"/>
        </w:rPr>
        <w:t xml:space="preserve"> - скопление минеральных образований, горных масс, содержащих полезные компоненты, являющихся отходами горнодобывающих, обогатительных и металлургических производств;</w:t>
      </w:r>
    </w:p>
    <w:p>
      <w:pPr>
        <w:spacing w:after="6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участок недр</w:t>
      </w:r>
      <w:r>
        <w:rPr>
          <w:rFonts w:ascii="Arial" w:cs="Arial" w:eastAsia="Arial" w:hAnsi="Arial"/>
          <w:sz w:val="24"/>
          <w:szCs w:val="24"/>
        </w:rPr>
        <w:t xml:space="preserve"> - геометризованная часть недр, имеющая пространственные границы;</w:t>
      </w:r>
    </w:p>
    <w:p>
      <w:pPr>
        <w:spacing w:after="6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форс-мажор</w:t>
      </w:r>
      <w:r>
        <w:rPr>
          <w:rFonts w:ascii="Arial" w:cs="Arial" w:eastAsia="Arial" w:hAnsi="Arial"/>
          <w:sz w:val="24"/>
          <w:szCs w:val="24"/>
        </w:rPr>
        <w:t xml:space="preserve"> - обстоятельства непреодолимой силы, препятствующие и осложняющие выполнение условий пользования недрами. Непреодолимая сила - возникновение чрезвычайных и неотвратимых обстоятельств в результате стихийных бедствий, таких как землетрясения, наводнения или блокады, войны, забастовки, и иных обстоятельств, которые невозможно предусмотреть или предотвратить либо возможно предусмотреть, но невозможно предотвратить;</w:t>
      </w:r>
    </w:p>
    <w:p>
      <w:pPr>
        <w:spacing w:after="6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экономические (балансовые) запасы</w:t>
      </w:r>
      <w:r>
        <w:rPr>
          <w:rFonts w:ascii="Arial" w:cs="Arial" w:eastAsia="Arial" w:hAnsi="Arial"/>
          <w:sz w:val="24"/>
          <w:szCs w:val="24"/>
        </w:rPr>
        <w:t xml:space="preserve"> - запасы полезных ископаемых, учтенные Государственным балансом запасов полезных ископаемых Кыргызской Республики как экономически целесообразные для разработки.</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ijbbguvbldksb4xhxcs9">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f5pdj3uztvjmmy2yeprfn">
        <w:r>
          <w:rPr>
            <w:rFonts w:ascii="Arial" w:cs="Arial" w:eastAsia="Arial" w:hAnsi="Arial"/>
            <w:i/>
            <w:iCs/>
            <w:color w:val="1D4ED8"/>
            <w:sz w:val="24"/>
            <w:szCs w:val="24"/>
            <w:u w:val="single"/>
          </w:rPr>
          <w:t xml:space="preserve">26 июня 2021 года № 81</w:t>
        </w:r>
      </w:hyperlink>
      <w:r>
        <w:rPr>
          <w:rFonts w:ascii="Arial" w:cs="Arial" w:eastAsia="Arial" w:hAnsi="Arial"/>
          <w:i/>
          <w:iCs/>
          <w:sz w:val="24"/>
          <w:szCs w:val="24"/>
        </w:rPr>
        <w:t xml:space="preserve">, </w:t>
      </w:r>
      <w:hyperlink w:history="1" r:id="rId5pohw40lhic0tvu3smw2f">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 </w:t>
      </w:r>
      <w:hyperlink w:history="1" r:id="rIdwn9xwsqedmww34eunghfr">
        <w:r>
          <w:rPr>
            <w:rFonts w:ascii="Arial" w:cs="Arial" w:eastAsia="Arial" w:hAnsi="Arial"/>
            <w:i/>
            <w:iCs/>
            <w:color w:val="1D4ED8"/>
            <w:sz w:val="24"/>
            <w:szCs w:val="24"/>
            <w:u w:val="single"/>
          </w:rPr>
          <w:t xml:space="preserve">6 мая 2024 года № 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2. Полномочия государственных органов по вопросам недропользования</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 Полномочия Кабинета Министров Кыргызской Республики</w:t>
      </w:r>
    </w:p>
    <w:p>
      <w:pPr>
        <w:spacing w:after="60"/>
        <w:ind w:firstLine="567"/>
        <w:jc w:val="both"/>
      </w:pPr>
      <w:r>
        <w:rPr>
          <w:rFonts w:ascii="Arial" w:cs="Arial" w:eastAsia="Arial" w:hAnsi="Arial"/>
          <w:sz w:val="24"/>
          <w:szCs w:val="24"/>
        </w:rPr>
        <w:t xml:space="preserve">1. Кабинет Министров Кыргызской Республики:</w:t>
      </w:r>
    </w:p>
    <w:p>
      <w:pPr>
        <w:spacing w:after="60"/>
        <w:ind w:firstLine="567"/>
        <w:jc w:val="both"/>
      </w:pPr>
      <w:r>
        <w:rPr>
          <w:rFonts w:ascii="Arial" w:cs="Arial" w:eastAsia="Arial" w:hAnsi="Arial"/>
          <w:sz w:val="24"/>
          <w:szCs w:val="24"/>
        </w:rPr>
        <w:t xml:space="preserve">1) распоряжается и управляет Государственным фондом недр;</w:t>
      </w:r>
    </w:p>
    <w:p>
      <w:pPr>
        <w:spacing w:after="60"/>
        <w:ind w:firstLine="567"/>
        <w:jc w:val="both"/>
      </w:pPr>
      <w:r>
        <w:rPr>
          <w:rFonts w:ascii="Arial" w:cs="Arial" w:eastAsia="Arial" w:hAnsi="Arial"/>
          <w:sz w:val="24"/>
          <w:szCs w:val="24"/>
        </w:rPr>
        <w:t xml:space="preserve">2) обеспечивает реализацию и совершенствование государственной политики и законодательства в сфере недропользования;</w:t>
      </w:r>
    </w:p>
    <w:p>
      <w:pPr>
        <w:spacing w:after="60"/>
        <w:ind w:firstLine="567"/>
        <w:jc w:val="both"/>
      </w:pPr>
      <w:r>
        <w:rPr>
          <w:rFonts w:ascii="Arial" w:cs="Arial" w:eastAsia="Arial" w:hAnsi="Arial"/>
          <w:sz w:val="24"/>
          <w:szCs w:val="24"/>
        </w:rPr>
        <w:t xml:space="preserve">3) определяет участки недр и месторождения, предназначенные для удовлетворения государственных нужд в стратегических видах минерального сырья;</w:t>
      </w:r>
    </w:p>
    <w:p>
      <w:pPr>
        <w:spacing w:after="60"/>
        <w:ind w:firstLine="567"/>
        <w:jc w:val="both"/>
      </w:pPr>
      <w:r>
        <w:rPr>
          <w:rFonts w:ascii="Arial" w:cs="Arial" w:eastAsia="Arial" w:hAnsi="Arial"/>
          <w:sz w:val="24"/>
          <w:szCs w:val="24"/>
        </w:rPr>
        <w:t xml:space="preserve">4) устанавливает ограничения и запреты на пользование недрами в целях обеспечения национальной безопасности, безопасности населения и охраны окружающей среды;</w:t>
      </w:r>
    </w:p>
    <w:p>
      <w:pPr>
        <w:spacing w:after="60"/>
        <w:ind w:firstLine="567"/>
        <w:jc w:val="both"/>
      </w:pPr>
      <w:r>
        <w:rPr>
          <w:rFonts w:ascii="Arial" w:cs="Arial" w:eastAsia="Arial" w:hAnsi="Arial"/>
          <w:sz w:val="24"/>
          <w:szCs w:val="24"/>
        </w:rPr>
        <w:t xml:space="preserve">5) утверждает перечень участков недр, месторождений, имеющих стратегическое значение;</w:t>
      </w:r>
    </w:p>
    <w:p>
      <w:pPr>
        <w:spacing w:after="60"/>
        <w:ind w:firstLine="567"/>
        <w:jc w:val="both"/>
      </w:pPr>
      <w:r>
        <w:rPr>
          <w:rFonts w:ascii="Arial" w:cs="Arial" w:eastAsia="Arial" w:hAnsi="Arial"/>
          <w:sz w:val="24"/>
          <w:szCs w:val="24"/>
        </w:rPr>
        <w:t xml:space="preserve">6) утверждает реестр участков недр общегосударственного значения, подлежащих выставлению на конкурс;</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g9mpja3_iipx-7sk0amdf">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 июля 2019 года № 339 "Об утверждении Реестра участков недр общегосударственного значения"</w:t>
      </w:r>
    </w:p>
    <w:p>
      <w:pPr>
        <w:spacing w:after="60"/>
        <w:ind w:firstLine="567"/>
        <w:jc w:val="both"/>
      </w:pPr>
      <w:r>
        <w:rPr>
          <w:rFonts w:ascii="Arial" w:cs="Arial" w:eastAsia="Arial" w:hAnsi="Arial"/>
          <w:sz w:val="24"/>
          <w:szCs w:val="24"/>
        </w:rPr>
        <w:t xml:space="preserve">7) утверждает Положение о Государственной комиссии по запасам полезных ископаемых Кыргызской Республики (далее - ГКЗ);</w:t>
      </w:r>
    </w:p>
    <w:p>
      <w:pPr>
        <w:spacing w:after="60"/>
        <w:ind w:firstLine="567"/>
        <w:jc w:val="both"/>
      </w:pPr>
      <w:r>
        <w:rPr>
          <w:rFonts w:ascii="Arial" w:cs="Arial" w:eastAsia="Arial" w:hAnsi="Arial"/>
          <w:sz w:val="24"/>
          <w:szCs w:val="24"/>
        </w:rPr>
        <w:t xml:space="preserve">8) утверждает технические регламенты в сфере недропользования;</w:t>
      </w:r>
    </w:p>
    <w:p>
      <w:pPr>
        <w:spacing w:after="60"/>
        <w:ind w:firstLine="567"/>
        <w:jc w:val="both"/>
      </w:pPr>
      <w:r>
        <w:rPr>
          <w:rFonts w:ascii="Arial" w:cs="Arial" w:eastAsia="Arial" w:hAnsi="Arial"/>
          <w:sz w:val="24"/>
          <w:szCs w:val="24"/>
        </w:rPr>
        <w:t xml:space="preserve">9) утверждает состав Комиссии по проведению конкурсов на предоставление права недропользования (далее - конкурсная комиссия) и Положение о ней;</w:t>
      </w:r>
    </w:p>
    <w:p>
      <w:pPr>
        <w:spacing w:after="60"/>
        <w:ind w:firstLine="567"/>
        <w:jc w:val="both"/>
      </w:pPr>
      <w:r>
        <w:rPr>
          <w:rFonts w:ascii="Arial" w:cs="Arial" w:eastAsia="Arial" w:hAnsi="Arial"/>
          <w:sz w:val="24"/>
          <w:szCs w:val="24"/>
        </w:rPr>
        <w:t xml:space="preserve">10) осуществляет иные полномочия в соответствии с настоящим Законом и законодательством Кыргызской Республики в сфере недропользования;</w:t>
      </w:r>
    </w:p>
    <w:p>
      <w:pPr>
        <w:spacing w:after="60"/>
        <w:ind w:firstLine="567"/>
        <w:jc w:val="both"/>
      </w:pPr>
      <w:r>
        <w:rPr>
          <w:rFonts w:ascii="Arial" w:cs="Arial" w:eastAsia="Arial" w:hAnsi="Arial"/>
          <w:sz w:val="24"/>
          <w:szCs w:val="24"/>
        </w:rPr>
        <w:t xml:space="preserve">11) придерживается международного стандарта ИПДО.</w:t>
      </w:r>
    </w:p>
    <w:p>
      <w:pPr>
        <w:spacing w:after="60"/>
        <w:ind w:firstLine="567"/>
        <w:jc w:val="both"/>
      </w:pPr>
      <w:r>
        <w:rPr>
          <w:rFonts w:ascii="Arial" w:cs="Arial" w:eastAsia="Arial" w:hAnsi="Arial"/>
          <w:sz w:val="24"/>
          <w:szCs w:val="24"/>
        </w:rPr>
        <w:t xml:space="preserve">2. Реализация полномочий Кабинета Министров Кыргызской Республики в сфере недропользования осуществляется уполномоченными государственными органами.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Полномочия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Уполномоченный государственный орган по недропользованию:</w:t>
      </w:r>
    </w:p>
    <w:p>
      <w:pPr>
        <w:spacing w:after="60"/>
        <w:ind w:firstLine="567"/>
        <w:jc w:val="both"/>
      </w:pPr>
      <w:r>
        <w:rPr>
          <w:rFonts w:ascii="Arial" w:cs="Arial" w:eastAsia="Arial" w:hAnsi="Arial"/>
          <w:sz w:val="24"/>
          <w:szCs w:val="24"/>
        </w:rPr>
        <w:t xml:space="preserve">1) разрабатывает и вносит на утверждение Кабинета Министров Кыргызской Республики государственную политику в области недропользования;</w:t>
      </w:r>
    </w:p>
    <w:p>
      <w:pPr>
        <w:spacing w:after="60"/>
        <w:ind w:firstLine="567"/>
        <w:jc w:val="both"/>
      </w:pPr>
      <w:r>
        <w:rPr>
          <w:rFonts w:ascii="Arial" w:cs="Arial" w:eastAsia="Arial" w:hAnsi="Arial"/>
          <w:sz w:val="24"/>
          <w:szCs w:val="24"/>
        </w:rPr>
        <w:t xml:space="preserve">2) разрабатывает нормативные правовые акты в сфере недропользования;</w:t>
      </w:r>
    </w:p>
    <w:p>
      <w:pPr>
        <w:spacing w:after="60"/>
        <w:ind w:firstLine="567"/>
        <w:jc w:val="both"/>
      </w:pPr>
      <w:r>
        <w:rPr>
          <w:rFonts w:ascii="Arial" w:cs="Arial" w:eastAsia="Arial" w:hAnsi="Arial"/>
          <w:sz w:val="24"/>
          <w:szCs w:val="24"/>
        </w:rPr>
        <w:t xml:space="preserve">3) разрабатывает и вносит на рассмотрение Кабинета Министров Кыргызской Республики предложения по совершенствованию налогового законодательства в области недропользования;</w:t>
      </w:r>
    </w:p>
    <w:p>
      <w:pPr>
        <w:spacing w:after="60"/>
        <w:ind w:firstLine="567"/>
        <w:jc w:val="both"/>
      </w:pPr>
      <w:r>
        <w:rPr>
          <w:rFonts w:ascii="Arial" w:cs="Arial" w:eastAsia="Arial" w:hAnsi="Arial"/>
          <w:sz w:val="24"/>
          <w:szCs w:val="24"/>
        </w:rPr>
        <w:t xml:space="preserve">4) разрабатывает совместно с уполномоченными государственными органами инвестиционную политику в недропользовании в целях привлечения инвестиций для геологического изучения недр и добычи полезных ископаемых;</w:t>
      </w:r>
    </w:p>
    <w:p>
      <w:pPr>
        <w:spacing w:after="60"/>
        <w:ind w:firstLine="567"/>
        <w:jc w:val="both"/>
      </w:pPr>
      <w:r>
        <w:rPr>
          <w:rFonts w:ascii="Arial" w:cs="Arial" w:eastAsia="Arial" w:hAnsi="Arial"/>
          <w:sz w:val="24"/>
          <w:szCs w:val="24"/>
        </w:rPr>
        <w:t xml:space="preserve">5) участвует в конкурсной и аукционной комиссии;</w:t>
      </w:r>
    </w:p>
    <w:p>
      <w:pPr>
        <w:spacing w:after="60"/>
        <w:ind w:firstLine="567"/>
        <w:jc w:val="both"/>
      </w:pPr>
      <w:r>
        <w:rPr>
          <w:rFonts w:ascii="Arial" w:cs="Arial" w:eastAsia="Arial" w:hAnsi="Arial"/>
          <w:sz w:val="24"/>
          <w:szCs w:val="24"/>
        </w:rPr>
        <w:t xml:space="preserve">6) реализует государственную политику в области недропользования;</w:t>
      </w:r>
    </w:p>
    <w:p>
      <w:pPr>
        <w:spacing w:after="60"/>
        <w:ind w:firstLine="567"/>
        <w:jc w:val="both"/>
      </w:pPr>
      <w:r>
        <w:rPr>
          <w:rFonts w:ascii="Arial" w:cs="Arial" w:eastAsia="Arial" w:hAnsi="Arial"/>
          <w:sz w:val="24"/>
          <w:szCs w:val="24"/>
        </w:rPr>
        <w:t xml:space="preserve">7) организует систему предоставления прав пользования недрами и земельными участками Государственного резерва земель месторождений полезных ископаемых;</w:t>
      </w:r>
    </w:p>
    <w:p>
      <w:pPr>
        <w:spacing w:after="60"/>
        <w:ind w:firstLine="567"/>
        <w:jc w:val="both"/>
      </w:pPr>
      <w:r>
        <w:rPr>
          <w:rFonts w:ascii="Arial" w:cs="Arial" w:eastAsia="Arial" w:hAnsi="Arial"/>
          <w:sz w:val="24"/>
          <w:szCs w:val="24"/>
        </w:rPr>
        <w:t xml:space="preserve">8) привлекает инвестиции для геологического изучения недр и разработки месторождений полезных ископаемых;</w:t>
      </w:r>
    </w:p>
    <w:p>
      <w:pPr>
        <w:spacing w:after="60"/>
        <w:ind w:firstLine="567"/>
        <w:jc w:val="both"/>
      </w:pPr>
      <w:r>
        <w:rPr>
          <w:rFonts w:ascii="Arial" w:cs="Arial" w:eastAsia="Arial" w:hAnsi="Arial"/>
          <w:sz w:val="24"/>
          <w:szCs w:val="24"/>
        </w:rPr>
        <w:t xml:space="preserve">9) регулирует геологическое изучение недр;</w:t>
      </w:r>
    </w:p>
    <w:p>
      <w:pPr>
        <w:spacing w:after="60"/>
        <w:ind w:firstLine="567"/>
        <w:jc w:val="both"/>
      </w:pPr>
      <w:r>
        <w:rPr>
          <w:rFonts w:ascii="Arial" w:cs="Arial" w:eastAsia="Arial" w:hAnsi="Arial"/>
          <w:sz w:val="24"/>
          <w:szCs w:val="24"/>
        </w:rPr>
        <w:t xml:space="preserve">10) ведет Государственный баланс запасов полезных ископаемых Кыргызской Республики;</w:t>
      </w:r>
    </w:p>
    <w:p>
      <w:pPr>
        <w:spacing w:after="60"/>
        <w:ind w:firstLine="567"/>
        <w:jc w:val="both"/>
      </w:pPr>
      <w:r>
        <w:rPr>
          <w:rFonts w:ascii="Arial" w:cs="Arial" w:eastAsia="Arial" w:hAnsi="Arial"/>
          <w:sz w:val="24"/>
          <w:szCs w:val="24"/>
        </w:rPr>
        <w:t xml:space="preserve">11) ведет Государственный кадастр месторождений и проявлений полезных ископаемых Кыргызской Республики (далее - Кадастр);</w:t>
      </w:r>
    </w:p>
    <w:p>
      <w:pPr>
        <w:spacing w:after="60"/>
        <w:ind w:firstLine="567"/>
        <w:jc w:val="both"/>
      </w:pPr>
      <w:r>
        <w:rPr>
          <w:rFonts w:ascii="Arial" w:cs="Arial" w:eastAsia="Arial" w:hAnsi="Arial"/>
          <w:sz w:val="24"/>
          <w:szCs w:val="24"/>
        </w:rPr>
        <w:t xml:space="preserve">12) организует работу по управлению Государственным геологическим информационным фондом;</w:t>
      </w:r>
    </w:p>
    <w:p>
      <w:pPr>
        <w:spacing w:after="60"/>
        <w:ind w:firstLine="567"/>
        <w:jc w:val="both"/>
      </w:pPr>
      <w:r>
        <w:rPr>
          <w:rFonts w:ascii="Arial" w:cs="Arial" w:eastAsia="Arial" w:hAnsi="Arial"/>
          <w:sz w:val="24"/>
          <w:szCs w:val="24"/>
        </w:rPr>
        <w:t xml:space="preserve">13) организует работу Государственной комиссии по запасам полезных ископаемых Кыргызской Республики;</w:t>
      </w:r>
    </w:p>
    <w:p>
      <w:pPr>
        <w:spacing w:after="60"/>
        <w:ind w:firstLine="567"/>
        <w:jc w:val="both"/>
      </w:pPr>
      <w:r>
        <w:rPr>
          <w:rFonts w:ascii="Arial" w:cs="Arial" w:eastAsia="Arial" w:hAnsi="Arial"/>
          <w:sz w:val="24"/>
          <w:szCs w:val="24"/>
        </w:rPr>
        <w:t xml:space="preserve">14) осуществляет государственную регистрацию прав пользования недрами в случаях, предусмотренных настоящим Законом;</w:t>
      </w:r>
    </w:p>
    <w:p>
      <w:pPr>
        <w:spacing w:after="60"/>
        <w:ind w:firstLine="567"/>
        <w:jc w:val="both"/>
      </w:pPr>
      <w:r>
        <w:rPr>
          <w:rFonts w:ascii="Arial" w:cs="Arial" w:eastAsia="Arial" w:hAnsi="Arial"/>
          <w:sz w:val="24"/>
          <w:szCs w:val="24"/>
        </w:rPr>
        <w:t xml:space="preserve">15) размещает на веб-сайте данные по действующим лицензиям, координаты лицензионных площадей, условия разрешения на недропользование и информацию о бенефициарах;</w:t>
      </w:r>
    </w:p>
    <w:p>
      <w:pPr>
        <w:spacing w:after="60"/>
        <w:ind w:firstLine="567"/>
        <w:jc w:val="both"/>
      </w:pPr>
      <w:r>
        <w:rPr>
          <w:rFonts w:ascii="Arial" w:cs="Arial" w:eastAsia="Arial" w:hAnsi="Arial"/>
          <w:sz w:val="24"/>
          <w:szCs w:val="24"/>
        </w:rPr>
        <w:t xml:space="preserve">16) проводит экспертизу горных и геологических проектов;</w:t>
      </w:r>
    </w:p>
    <w:p>
      <w:pPr>
        <w:spacing w:after="60"/>
        <w:ind w:firstLine="567"/>
        <w:jc w:val="both"/>
      </w:pPr>
      <w:r>
        <w:rPr>
          <w:rFonts w:ascii="Arial" w:cs="Arial" w:eastAsia="Arial" w:hAnsi="Arial"/>
          <w:sz w:val="24"/>
          <w:szCs w:val="24"/>
        </w:rPr>
        <w:t xml:space="preserve">17) представляет Кабинет Министров Кыргызской Республики в судебных спорах по вопросам недропользования;</w:t>
      </w:r>
    </w:p>
    <w:p>
      <w:pPr>
        <w:spacing w:after="60"/>
        <w:ind w:firstLine="567"/>
        <w:jc w:val="both"/>
      </w:pPr>
      <w:r>
        <w:rPr>
          <w:rFonts w:ascii="Arial" w:cs="Arial" w:eastAsia="Arial" w:hAnsi="Arial"/>
          <w:sz w:val="24"/>
          <w:szCs w:val="24"/>
        </w:rPr>
        <w:t xml:space="preserve">18) разрабатывает технические регламенты, правила в сфере недропользования;</w:t>
      </w:r>
    </w:p>
    <w:p>
      <w:pPr>
        <w:spacing w:after="60"/>
        <w:ind w:firstLine="567"/>
        <w:jc w:val="both"/>
      </w:pPr>
      <w:r>
        <w:rPr>
          <w:rFonts w:ascii="Arial" w:cs="Arial" w:eastAsia="Arial" w:hAnsi="Arial"/>
          <w:sz w:val="24"/>
          <w:szCs w:val="24"/>
        </w:rPr>
        <w:t xml:space="preserve">19) осуществляет иные полномочия в соответствии с настоящим Законом и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 Полномочия органов местных государственных администраций и местного самоуправления</w:t>
      </w:r>
    </w:p>
    <w:p>
      <w:pPr>
        <w:spacing w:after="60"/>
        <w:ind w:firstLine="567"/>
        <w:jc w:val="both"/>
      </w:pPr>
      <w:r>
        <w:rPr>
          <w:rFonts w:ascii="Arial" w:cs="Arial" w:eastAsia="Arial" w:hAnsi="Arial"/>
          <w:sz w:val="24"/>
          <w:szCs w:val="24"/>
        </w:rPr>
        <w:t xml:space="preserve">Органы местных государственных администраций и местного самоуправления:</w:t>
      </w:r>
    </w:p>
    <w:p>
      <w:pPr>
        <w:spacing w:after="60"/>
        <w:ind w:firstLine="567"/>
        <w:jc w:val="both"/>
      </w:pPr>
      <w:r>
        <w:rPr>
          <w:rFonts w:ascii="Arial" w:cs="Arial" w:eastAsia="Arial" w:hAnsi="Arial"/>
          <w:sz w:val="24"/>
          <w:szCs w:val="24"/>
        </w:rPr>
        <w:t xml:space="preserve">1) предоставляют земельный отвод и право временного пользования земельными участками на сроки, которые определены лицензией, в случаях, установленных настоящим Законом и Земельным </w:t>
      </w:r>
      <w:hyperlink w:history="1" r:id="rId5irwwjmk6_4ywxooujxa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производят земельный отвод для водозаборных сооружений с обязательным учетом создания зон санитарной охраны в границах,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3) обеспечивают беспрепятственный доступ лицензиатов к лицензионной площади;</w:t>
      </w:r>
    </w:p>
    <w:p>
      <w:pPr>
        <w:spacing w:after="60"/>
        <w:ind w:firstLine="567"/>
        <w:jc w:val="both"/>
      </w:pPr>
      <w:r>
        <w:rPr>
          <w:rFonts w:ascii="Arial" w:cs="Arial" w:eastAsia="Arial" w:hAnsi="Arial"/>
          <w:sz w:val="24"/>
          <w:szCs w:val="24"/>
        </w:rPr>
        <w:t xml:space="preserve">4) пресекают самовольную добычу полезных ископаемых;</w:t>
      </w:r>
    </w:p>
    <w:p>
      <w:pPr>
        <w:spacing w:after="60"/>
        <w:ind w:firstLine="567"/>
        <w:jc w:val="both"/>
      </w:pPr>
      <w:r>
        <w:rPr>
          <w:rFonts w:ascii="Arial" w:cs="Arial" w:eastAsia="Arial" w:hAnsi="Arial"/>
          <w:sz w:val="24"/>
          <w:szCs w:val="24"/>
        </w:rPr>
        <w:t xml:space="preserve">5) участвуют в ликвидации и консервации горного и иного имущества, использованного при разработке месторождений или геологическом изучении недр, а также рекультивации земельных участков;</w:t>
      </w:r>
    </w:p>
    <w:p>
      <w:pPr>
        <w:spacing w:after="60"/>
        <w:ind w:firstLine="567"/>
        <w:jc w:val="both"/>
      </w:pPr>
      <w:r>
        <w:rPr>
          <w:rFonts w:ascii="Arial" w:cs="Arial" w:eastAsia="Arial" w:hAnsi="Arial"/>
          <w:sz w:val="24"/>
          <w:szCs w:val="24"/>
        </w:rPr>
        <w:t xml:space="preserve">6) участвуют в работе комиссий по проведению конкурсов и аукционов на участки недр, расположенные в границах административно-территориальной единицы;</w:t>
      </w:r>
    </w:p>
    <w:p>
      <w:pPr>
        <w:spacing w:after="60"/>
        <w:ind w:firstLine="567"/>
        <w:jc w:val="both"/>
      </w:pPr>
      <w:r>
        <w:rPr>
          <w:rFonts w:ascii="Arial" w:cs="Arial" w:eastAsia="Arial" w:hAnsi="Arial"/>
          <w:sz w:val="24"/>
          <w:szCs w:val="24"/>
        </w:rPr>
        <w:t xml:space="preserve">7) организовывают общественную экологическую экспертизу проектов недропользования;</w:t>
      </w:r>
    </w:p>
    <w:p>
      <w:pPr>
        <w:spacing w:after="60"/>
        <w:ind w:firstLine="567"/>
        <w:jc w:val="both"/>
      </w:pPr>
      <w:r>
        <w:rPr>
          <w:rFonts w:ascii="Arial" w:cs="Arial" w:eastAsia="Arial" w:hAnsi="Arial"/>
          <w:sz w:val="24"/>
          <w:szCs w:val="24"/>
        </w:rPr>
        <w:t xml:space="preserve">8) проводят работу среди местного населения с целью пресечения незаконного вмешательства в деятельность недропользователей;</w:t>
      </w:r>
    </w:p>
    <w:p>
      <w:pPr>
        <w:spacing w:after="60"/>
        <w:ind w:firstLine="567"/>
        <w:jc w:val="both"/>
      </w:pPr>
      <w:r>
        <w:rPr>
          <w:rFonts w:ascii="Arial" w:cs="Arial" w:eastAsia="Arial" w:hAnsi="Arial"/>
          <w:sz w:val="24"/>
          <w:szCs w:val="24"/>
        </w:rPr>
        <w:t xml:space="preserve">9) обеспечивают доступ к социальным пакетам и годовым отчетам по их реализации для местного населения, проживающего на территории административно-территориальной единицы, на которой расположен объект недр общегосударственного значения. Социальные пакеты и годовые отчеты по их реализации должны храниться в зданиях органов местного самоуправления и местной государственной администрации с момента их подписания и/или получения;</w:t>
      </w:r>
    </w:p>
    <w:p>
      <w:pPr>
        <w:spacing w:after="60"/>
        <w:ind w:firstLine="567"/>
        <w:jc w:val="both"/>
      </w:pPr>
      <w:r>
        <w:rPr>
          <w:rFonts w:ascii="Arial" w:cs="Arial" w:eastAsia="Arial" w:hAnsi="Arial"/>
          <w:sz w:val="24"/>
          <w:szCs w:val="24"/>
        </w:rPr>
        <w:t xml:space="preserve">10) ведут реестр индивидуальных предпринимателей по старательской деятельности и проводят государственную регистрацию;</w:t>
      </w:r>
    </w:p>
    <w:p>
      <w:pPr>
        <w:spacing w:after="60"/>
        <w:ind w:firstLine="567"/>
        <w:jc w:val="both"/>
      </w:pPr>
      <w:r>
        <w:rPr>
          <w:rFonts w:ascii="Arial" w:cs="Arial" w:eastAsia="Arial" w:hAnsi="Arial"/>
          <w:sz w:val="24"/>
          <w:szCs w:val="24"/>
        </w:rPr>
        <w:t xml:space="preserve">11) осуществляют иные полномочия по недропользованию в соответствии с настоящим Законом и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 Полномочия уполномоченного государственного органа по экологической и технической безопасности</w:t>
      </w:r>
    </w:p>
    <w:p>
      <w:pPr>
        <w:spacing w:after="60"/>
        <w:ind w:firstLine="567"/>
        <w:jc w:val="both"/>
      </w:pPr>
      <w:r>
        <w:rPr>
          <w:rFonts w:ascii="Arial" w:cs="Arial" w:eastAsia="Arial" w:hAnsi="Arial"/>
          <w:sz w:val="24"/>
          <w:szCs w:val="24"/>
        </w:rPr>
        <w:t xml:space="preserve">Уполномоченный государственный орган по экологической и технической безопасности:</w:t>
      </w:r>
    </w:p>
    <w:p>
      <w:pPr>
        <w:spacing w:after="60"/>
        <w:ind w:firstLine="567"/>
        <w:jc w:val="both"/>
      </w:pPr>
      <w:r>
        <w:rPr>
          <w:rFonts w:ascii="Arial" w:cs="Arial" w:eastAsia="Arial" w:hAnsi="Arial"/>
          <w:sz w:val="24"/>
          <w:szCs w:val="24"/>
        </w:rPr>
        <w:t xml:space="preserve">1) осуществляет контроль за рациональным использованием и охраной недр пользователями недр;</w:t>
      </w:r>
    </w:p>
    <w:p>
      <w:pPr>
        <w:spacing w:after="60"/>
        <w:ind w:firstLine="567"/>
        <w:jc w:val="both"/>
      </w:pPr>
      <w:r>
        <w:rPr>
          <w:rFonts w:ascii="Arial" w:cs="Arial" w:eastAsia="Arial" w:hAnsi="Arial"/>
          <w:sz w:val="24"/>
          <w:szCs w:val="24"/>
        </w:rPr>
        <w:t xml:space="preserve">2) осуществляет государственный надзор за обеспечением экологической и промышленной безопасности в границах геологического и земельного отводов;</w:t>
      </w:r>
    </w:p>
    <w:p>
      <w:pPr>
        <w:spacing w:after="60"/>
        <w:ind w:firstLine="567"/>
        <w:jc w:val="both"/>
      </w:pPr>
      <w:r>
        <w:rPr>
          <w:rFonts w:ascii="Arial" w:cs="Arial" w:eastAsia="Arial" w:hAnsi="Arial"/>
          <w:sz w:val="24"/>
          <w:szCs w:val="24"/>
        </w:rPr>
        <w:t xml:space="preserve">3) осуществляет государственный контроль за соблюдением природоохранного законодательства и промышленной безопасности при геологическом изучении и промышленном освоении недр;</w:t>
      </w:r>
    </w:p>
    <w:p>
      <w:pPr>
        <w:spacing w:after="60"/>
        <w:ind w:firstLine="567"/>
        <w:jc w:val="both"/>
      </w:pPr>
      <w:r>
        <w:rPr>
          <w:rFonts w:ascii="Arial" w:cs="Arial" w:eastAsia="Arial" w:hAnsi="Arial"/>
          <w:sz w:val="24"/>
          <w:szCs w:val="24"/>
        </w:rPr>
        <w:t xml:space="preserve">4) контролирует ликвидацию и консервацию горного и иного имущества, использованного при разработке месторождений или геологическом изучении недр, а также рекультивацию земельных участков.</w:t>
      </w:r>
    </w:p>
    <w:p>
      <w:pPr>
        <w:spacing w:after="60"/>
        <w:ind w:firstLine="567"/>
        <w:jc w:val="both"/>
      </w:pPr>
      <w:r>
        <w:rPr>
          <w:rFonts w:ascii="Arial" w:cs="Arial" w:eastAsia="Arial" w:hAnsi="Arial"/>
          <w:i/>
          <w:iCs/>
          <w:sz w:val="24"/>
          <w:szCs w:val="24"/>
        </w:rPr>
        <w:t xml:space="preserve">Примечание: Количество абзацев в ст.8 настоящего Закона не соответствует количеству абзацев в тексте на государственном языке.</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 Государственный фонд недр</w:t>
      </w:r>
    </w:p>
    <w:p>
      <w:pPr>
        <w:spacing w:after="60"/>
        <w:ind w:firstLine="567"/>
        <w:jc w:val="both"/>
      </w:pPr>
      <w:r>
        <w:rPr>
          <w:rFonts w:ascii="Arial" w:cs="Arial" w:eastAsia="Arial" w:hAnsi="Arial"/>
          <w:sz w:val="24"/>
          <w:szCs w:val="24"/>
        </w:rPr>
        <w:t xml:space="preserve">1. Все недра в Кыргызской Республике составляют Государственный фонд недр.</w:t>
      </w:r>
    </w:p>
    <w:p>
      <w:pPr>
        <w:spacing w:after="60"/>
        <w:ind w:firstLine="567"/>
        <w:jc w:val="both"/>
      </w:pPr>
      <w:r>
        <w:rPr>
          <w:rFonts w:ascii="Arial" w:cs="Arial" w:eastAsia="Arial" w:hAnsi="Arial"/>
          <w:sz w:val="24"/>
          <w:szCs w:val="24"/>
        </w:rPr>
        <w:t xml:space="preserve">2. Государственный фонд недр включает в себя:</w:t>
      </w:r>
    </w:p>
    <w:p>
      <w:pPr>
        <w:spacing w:after="60"/>
        <w:ind w:firstLine="567"/>
        <w:jc w:val="both"/>
      </w:pPr>
      <w:r>
        <w:rPr>
          <w:rFonts w:ascii="Arial" w:cs="Arial" w:eastAsia="Arial" w:hAnsi="Arial"/>
          <w:sz w:val="24"/>
          <w:szCs w:val="24"/>
        </w:rPr>
        <w:t xml:space="preserve">1) участки недр, предоставленные в пользование в порядке, установленном законодательством Кыргызской Республики о недрах (распределенный фонд недр);</w:t>
      </w:r>
    </w:p>
    <w:p>
      <w:pPr>
        <w:spacing w:after="60"/>
        <w:ind w:firstLine="567"/>
        <w:jc w:val="both"/>
      </w:pPr>
      <w:r>
        <w:rPr>
          <w:rFonts w:ascii="Arial" w:cs="Arial" w:eastAsia="Arial" w:hAnsi="Arial"/>
          <w:sz w:val="24"/>
          <w:szCs w:val="24"/>
        </w:rPr>
        <w:t xml:space="preserve">2) участки недр, не предоставленные в пользование в порядке, установленном законодательством Кыргызской Республики о недрах (нераспределенный фонд недр).</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 Государственный кадастр месторождений и проявлений полезных ископаемых Кыргызской Республики</w:t>
      </w:r>
    </w:p>
    <w:p>
      <w:pPr>
        <w:spacing w:after="60"/>
        <w:ind w:firstLine="567"/>
        <w:jc w:val="both"/>
      </w:pPr>
      <w:r>
        <w:rPr>
          <w:rFonts w:ascii="Arial" w:cs="Arial" w:eastAsia="Arial" w:hAnsi="Arial"/>
          <w:sz w:val="24"/>
          <w:szCs w:val="24"/>
        </w:rPr>
        <w:t xml:space="preserve">1. Кадастр ведется в целях государственного учета месторождений и проявлений полезных ископаемых и является основой формирования Государственного фонда недр.</w:t>
      </w:r>
    </w:p>
    <w:p>
      <w:pPr>
        <w:spacing w:after="60"/>
        <w:ind w:firstLine="567"/>
        <w:jc w:val="both"/>
      </w:pPr>
      <w:r>
        <w:rPr>
          <w:rFonts w:ascii="Arial" w:cs="Arial" w:eastAsia="Arial" w:hAnsi="Arial"/>
          <w:sz w:val="24"/>
          <w:szCs w:val="24"/>
        </w:rPr>
        <w:t xml:space="preserve">2. Кадастр содержит общие сведения по каждому месторождению и проявлению.</w:t>
      </w:r>
    </w:p>
    <w:p>
      <w:pPr>
        <w:spacing w:after="60"/>
        <w:ind w:firstLine="567"/>
        <w:jc w:val="both"/>
      </w:pPr>
      <w:r>
        <w:rPr>
          <w:rFonts w:ascii="Arial" w:cs="Arial" w:eastAsia="Arial" w:hAnsi="Arial"/>
          <w:sz w:val="24"/>
          <w:szCs w:val="24"/>
        </w:rPr>
        <w:t xml:space="preserve">3. Кадастр составляется и ведется уполномоченным государственным органом по недропользованию на основании геологических информационных ресурсов.</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Государственный баланс запасов полезных ископаемых Кыргызской Республики</w:t>
      </w:r>
    </w:p>
    <w:p>
      <w:pPr>
        <w:spacing w:after="60"/>
        <w:ind w:firstLine="567"/>
        <w:jc w:val="both"/>
      </w:pPr>
      <w:r>
        <w:rPr>
          <w:rFonts w:ascii="Arial" w:cs="Arial" w:eastAsia="Arial" w:hAnsi="Arial"/>
          <w:sz w:val="24"/>
          <w:szCs w:val="24"/>
        </w:rPr>
        <w:t xml:space="preserve">1. Государственный баланс запасов полезных ископаемых Кыргызской Республики содержит сведения о количестве, качестве и степени изученности полезных ископаемых по месторождениям, размещении и степени промышленного освоения, добыче и обеспеченности разведанными запасами полезных ископаемых действующих предприятий.</w:t>
      </w:r>
    </w:p>
    <w:p>
      <w:pPr>
        <w:spacing w:after="60"/>
        <w:ind w:firstLine="567"/>
        <w:jc w:val="both"/>
      </w:pPr>
      <w:r>
        <w:rPr>
          <w:rFonts w:ascii="Arial" w:cs="Arial" w:eastAsia="Arial" w:hAnsi="Arial"/>
          <w:sz w:val="24"/>
          <w:szCs w:val="24"/>
        </w:rPr>
        <w:t xml:space="preserve">2. Списание с учета балансовых запасов полезных ископаемых, утративших промышленное значение, потерянных в процессе добычи либо не подтвердившихся при последующих геологоразведочных работах или разработке месторождения полезных ископаемых, производится уполномоченным государственным органом по недропользованию с последующим внесением изменений и дополнений в Государственный баланс запасов полезных ископаемых Кыргызской Республики. Порядок списания полезных ископаемых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3. Не подлежат учету запасы полезных ископаемых, право на добычу которых предоставляется путем государственной регистрации в местных государственных администрациях.</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Государственный учет и регистрация запасов и ресурсов полезных ископаемых</w:t>
      </w:r>
    </w:p>
    <w:p>
      <w:pPr>
        <w:spacing w:after="60"/>
        <w:ind w:firstLine="567"/>
        <w:jc w:val="both"/>
      </w:pPr>
      <w:r>
        <w:rPr>
          <w:rFonts w:ascii="Arial" w:cs="Arial" w:eastAsia="Arial" w:hAnsi="Arial"/>
          <w:sz w:val="24"/>
          <w:szCs w:val="24"/>
        </w:rPr>
        <w:t xml:space="preserve">1. Запасы и прогнозные ресурсы полезных ископаемых, находящиеся в месторождениях полезных ископаемых, подлежат учету Государственным балансом запасов полезных ископаемых Кыргызской Республики на основании решения ГКЗ.</w:t>
      </w:r>
    </w:p>
    <w:p>
      <w:pPr>
        <w:spacing w:after="60"/>
        <w:ind w:firstLine="567"/>
        <w:jc w:val="both"/>
      </w:pPr>
      <w:r>
        <w:rPr>
          <w:rFonts w:ascii="Arial" w:cs="Arial" w:eastAsia="Arial" w:hAnsi="Arial"/>
          <w:sz w:val="24"/>
          <w:szCs w:val="24"/>
        </w:rPr>
        <w:t xml:space="preserve">2. Постановка на государственный баланс запасов полезных ископаемых осуществляется ГКЗ, образуемой Кабинетом Министров Кыргызской Республики из числа высококвалифицированных экспертов, осуществляющей свою деятельность в соответствии с Положением о ГКЗ,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3. Порядок учета запасов полезных ископаемых устанавливается уполномоченным государственным органом по недропользованию.</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 Участки недр общегосударственного значения</w:t>
      </w:r>
    </w:p>
    <w:p>
      <w:pPr>
        <w:spacing w:after="60"/>
        <w:ind w:firstLine="567"/>
        <w:jc w:val="both"/>
      </w:pPr>
      <w:r>
        <w:rPr>
          <w:rFonts w:ascii="Arial" w:cs="Arial" w:eastAsia="Arial" w:hAnsi="Arial"/>
          <w:sz w:val="24"/>
          <w:szCs w:val="24"/>
        </w:rPr>
        <w:t xml:space="preserve">1. В целях обеспечения экономических интересов и безопасности государства отдельные участки недр могут быть отнесены к участкам недр общегосударственного значения.</w:t>
      </w:r>
    </w:p>
    <w:p>
      <w:pPr>
        <w:spacing w:after="60"/>
        <w:ind w:firstLine="567"/>
        <w:jc w:val="both"/>
      </w:pPr>
      <w:r>
        <w:rPr>
          <w:rFonts w:ascii="Arial" w:cs="Arial" w:eastAsia="Arial" w:hAnsi="Arial"/>
          <w:sz w:val="24"/>
          <w:szCs w:val="24"/>
        </w:rPr>
        <w:t xml:space="preserve">2. Реестр участков недр общегосударственного значения определяется и утверждается Кабинетом Министров Кыргызской Республики по представлению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Реестр в обязательном порядке должен содержать координаты угловых точек участков недр общегосударственного значения.</w:t>
      </w:r>
    </w:p>
    <w:p>
      <w:pPr>
        <w:spacing w:after="60"/>
        <w:ind w:firstLine="567"/>
        <w:jc w:val="both"/>
      </w:pPr>
      <w:r>
        <w:rPr>
          <w:rFonts w:ascii="Arial" w:cs="Arial" w:eastAsia="Arial" w:hAnsi="Arial"/>
          <w:sz w:val="24"/>
          <w:szCs w:val="24"/>
        </w:rPr>
        <w:t xml:space="preserve">3. В реестр участков недр общегосударственного значения входят также объекты, по которым право пользования недрами уже предоставлено.</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 Геологическая информация о недрах</w:t>
      </w:r>
    </w:p>
    <w:p>
      <w:pPr>
        <w:spacing w:after="60"/>
        <w:ind w:firstLine="567"/>
        <w:jc w:val="both"/>
      </w:pPr>
      <w:r>
        <w:rPr>
          <w:rFonts w:ascii="Arial" w:cs="Arial" w:eastAsia="Arial" w:hAnsi="Arial"/>
          <w:sz w:val="24"/>
          <w:szCs w:val="24"/>
        </w:rPr>
        <w:t xml:space="preserve">1. Геологическая информация о недрах является собственностью Кыргызской Республики.</w:t>
      </w:r>
    </w:p>
    <w:p>
      <w:pPr>
        <w:spacing w:after="60"/>
        <w:ind w:firstLine="567"/>
        <w:jc w:val="both"/>
      </w:pPr>
      <w:r>
        <w:rPr>
          <w:rFonts w:ascii="Arial" w:cs="Arial" w:eastAsia="Arial" w:hAnsi="Arial"/>
          <w:sz w:val="24"/>
          <w:szCs w:val="24"/>
        </w:rPr>
        <w:t xml:space="preserve">2. Геологическая информация о недрах может предоставляться уполномоченным государственным органом по недропользованию пользователю недр на время пользования недрами и иным заинтересованным лицам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3. Геологическая информация о недрах, полученная при финансировании предпринимателями, предприятиями и организациями, в том числе совместными и иностранными, является их собственностью на период права пользования недрами, по истечении которого информация о недрах безвозмездно переходит в собственность государства и передается в геологические фонды.</w:t>
      </w:r>
    </w:p>
    <w:p>
      <w:pPr>
        <w:spacing w:after="60"/>
        <w:ind w:firstLine="567"/>
        <w:jc w:val="both"/>
      </w:pPr>
      <w:r>
        <w:rPr>
          <w:rFonts w:ascii="Arial" w:cs="Arial" w:eastAsia="Arial" w:hAnsi="Arial"/>
          <w:sz w:val="24"/>
          <w:szCs w:val="24"/>
        </w:rPr>
        <w:t xml:space="preserve">4. Все лица, у которых может находиться государственная геологическая информация о недрах, ранее полученная от государства, а также полученная с нарушениями законодательства, независимо от того, являются ли они пользователями недр или нет, обязаны по первому требованию уполномоченного государственного органа по недропользованию передать такую информацию в собственность государства.</w:t>
      </w:r>
    </w:p>
    <w:p>
      <w:pPr>
        <w:spacing w:after="60"/>
        <w:ind w:firstLine="567"/>
        <w:jc w:val="both"/>
      </w:pPr>
      <w:r>
        <w:rPr>
          <w:rFonts w:ascii="Arial" w:cs="Arial" w:eastAsia="Arial" w:hAnsi="Arial"/>
          <w:sz w:val="24"/>
          <w:szCs w:val="24"/>
        </w:rPr>
        <w:t xml:space="preserve">5. В случае непередачи или уклонения от передачи геологической информации о недрах в собственность государства или предоставления недостоверной информации о недрах лица, виновные в этом,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 Государственный геологический информационный фонд</w:t>
      </w:r>
    </w:p>
    <w:p>
      <w:pPr>
        <w:spacing w:after="60"/>
        <w:ind w:firstLine="567"/>
        <w:jc w:val="both"/>
      </w:pPr>
      <w:r>
        <w:rPr>
          <w:rFonts w:ascii="Arial" w:cs="Arial" w:eastAsia="Arial" w:hAnsi="Arial"/>
          <w:sz w:val="24"/>
          <w:szCs w:val="24"/>
        </w:rPr>
        <w:t xml:space="preserve">1. Государственный геологический информационный фонд включает в себя геологическую информацию о недрах, а также архивы, коллекции образцов каменного и кернового материала, палеонтологических остатков, шлифов, аншлифов, музейные коллекции, библиотеку специальной литературы на бумажных и электронных носителях.</w:t>
      </w:r>
    </w:p>
    <w:p>
      <w:pPr>
        <w:spacing w:after="60"/>
        <w:ind w:firstLine="567"/>
        <w:jc w:val="both"/>
      </w:pPr>
      <w:r>
        <w:rPr>
          <w:rFonts w:ascii="Arial" w:cs="Arial" w:eastAsia="Arial" w:hAnsi="Arial"/>
          <w:sz w:val="24"/>
          <w:szCs w:val="24"/>
        </w:rPr>
        <w:t xml:space="preserve">2. Государственный геологический информационный фонд комплектуется на основе системы обязательного экземпляра геологической информации путем безвозмездной ее передачи всеми недропользователями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3. Уполномоченный государственный орган по недропользованию обязан создавать и поддерживать электронные и бумажные дубликаты геологических информационных ресурсов в полном объеме и обеспечивать их сохранность в условиях, исключающих утрату или несанкционированный доступ. Должностные лица уполномоченного государственного органа по недропользованию несут ответственность за сохранность геологических информационных ресурсов.</w:t>
      </w:r>
    </w:p>
    <w:p>
      <w:pPr>
        <w:spacing w:after="60"/>
        <w:ind w:firstLine="567"/>
        <w:jc w:val="both"/>
      </w:pPr>
      <w:r>
        <w:rPr>
          <w:rFonts w:ascii="Arial" w:cs="Arial" w:eastAsia="Arial" w:hAnsi="Arial"/>
          <w:sz w:val="24"/>
          <w:szCs w:val="24"/>
        </w:rPr>
        <w:t xml:space="preserve">4. Недропользователи обязаны ежегодно представлять в Государственный геологический информационный фонд геологические отчеты на бумажных и электронных носителях, включая базы данных опробования с географической привязкой по форме, утвержденной Кабинетом Министров Кыргызской Республики.</w:t>
      </w:r>
    </w:p>
    <w:p>
      <w:pPr>
        <w:spacing w:after="60"/>
        <w:ind w:firstLine="567"/>
        <w:jc w:val="both"/>
      </w:pPr>
      <w:r>
        <w:rPr>
          <w:rFonts w:ascii="Arial" w:cs="Arial" w:eastAsia="Arial" w:hAnsi="Arial"/>
          <w:sz w:val="24"/>
          <w:szCs w:val="24"/>
        </w:rPr>
        <w:t xml:space="preserve">5. Государственный геологический информационный фонд не подлежит приватизации. Ликвидация промежуточных (ежегодных) геологических отчетов допускается при наличии окончательного отчета, содержащего исчерпывающую информацию об исследованиях на лицензионном объекте.</w:t>
      </w:r>
    </w:p>
    <w:p>
      <w:pPr>
        <w:spacing w:after="60"/>
        <w:ind w:firstLine="567"/>
        <w:jc w:val="both"/>
      </w:pPr>
      <w:r>
        <w:rPr>
          <w:rFonts w:ascii="Arial" w:cs="Arial" w:eastAsia="Arial" w:hAnsi="Arial"/>
          <w:sz w:val="24"/>
          <w:szCs w:val="24"/>
        </w:rPr>
        <w:t xml:space="preserve">6. Условия использования третьими лицами геологической информации, являющейся собственностью недропользователя и предоставленной им в Государственный геологический информационный фонд, согласовываются уполномоченным государственным органом по недропользованию. Если особые условия использования геологической информации третьими лицами не согласованы, то третьи лица имеют право доступа к геологической информации на общих основаниях.</w:t>
      </w:r>
    </w:p>
    <w:p>
      <w:pPr>
        <w:spacing w:after="60"/>
        <w:ind w:firstLine="567"/>
        <w:jc w:val="both"/>
      </w:pPr>
      <w:r>
        <w:rPr>
          <w:rFonts w:ascii="Arial" w:cs="Arial" w:eastAsia="Arial" w:hAnsi="Arial"/>
          <w:sz w:val="24"/>
          <w:szCs w:val="24"/>
        </w:rPr>
        <w:t xml:space="preserve">7. Уполномоченный государственный орган по недропользованию обязан обеспечить конфиденциальность представляемой пользователем недр геологической информации, являющейся собственностью недропользователя. В течение периода конфиденциальности геологическая информация, представляемая недропользователем в Государственный геологический информационный фонд, может быть использована уполномоченным государственным органом по недропользованию исключительно для:</w:t>
      </w:r>
    </w:p>
    <w:p>
      <w:pPr>
        <w:spacing w:after="60"/>
        <w:ind w:firstLine="567"/>
        <w:jc w:val="both"/>
      </w:pPr>
      <w:r>
        <w:rPr>
          <w:rFonts w:ascii="Arial" w:cs="Arial" w:eastAsia="Arial" w:hAnsi="Arial"/>
          <w:sz w:val="24"/>
          <w:szCs w:val="24"/>
        </w:rPr>
        <w:t xml:space="preserve">1) целей ведения Кадастра и Государственного баланса запасов полезных ископаемых Кыргызской Республики;</w:t>
      </w:r>
    </w:p>
    <w:p>
      <w:pPr>
        <w:spacing w:after="60"/>
        <w:ind w:firstLine="567"/>
        <w:jc w:val="both"/>
      </w:pPr>
      <w:r>
        <w:rPr>
          <w:rFonts w:ascii="Arial" w:cs="Arial" w:eastAsia="Arial" w:hAnsi="Arial"/>
          <w:sz w:val="24"/>
          <w:szCs w:val="24"/>
        </w:rPr>
        <w:t xml:space="preserve">2) формирования геологических информационных ресурсов о строении и развитии недр, закономерностях их размещения и других данных, формирование которых необходимо в целях организации государственного геологического изучения недр.</w:t>
      </w:r>
    </w:p>
    <w:p>
      <w:pPr>
        <w:spacing w:after="60"/>
        <w:ind w:firstLine="567"/>
        <w:jc w:val="both"/>
      </w:pPr>
      <w:r>
        <w:rPr>
          <w:rFonts w:ascii="Arial" w:cs="Arial" w:eastAsia="Arial" w:hAnsi="Arial"/>
          <w:sz w:val="24"/>
          <w:szCs w:val="24"/>
        </w:rPr>
        <w:t xml:space="preserve">8. Геологические информационные ресурсы, созданные уполномоченным государственным органом по недропользованию с использованием геологической информации, принадлежащей недропользователю, являются государственной собственностью.</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16. Порядок предоставления геологических информационных ресурсов</w:t>
      </w:r>
    </w:p>
    <w:p>
      <w:pPr>
        <w:spacing w:after="60"/>
        <w:ind w:firstLine="567"/>
        <w:jc w:val="both"/>
      </w:pPr>
      <w:r>
        <w:rPr>
          <w:rFonts w:ascii="Arial" w:cs="Arial" w:eastAsia="Arial" w:hAnsi="Arial"/>
          <w:sz w:val="24"/>
          <w:szCs w:val="24"/>
        </w:rPr>
        <w:t xml:space="preserve">1. Геологические информационные ресурсы являются доступными и платными.</w:t>
      </w:r>
    </w:p>
    <w:p>
      <w:pPr>
        <w:spacing w:after="60"/>
        <w:ind w:firstLine="567"/>
        <w:jc w:val="both"/>
      </w:pPr>
      <w:r>
        <w:rPr>
          <w:rFonts w:ascii="Arial" w:cs="Arial" w:eastAsia="Arial" w:hAnsi="Arial"/>
          <w:sz w:val="24"/>
          <w:szCs w:val="24"/>
        </w:rPr>
        <w:t xml:space="preserve">2. Устанавливаются два уровня доступа к геологическим информационным ресурсам:</w:t>
      </w:r>
    </w:p>
    <w:p>
      <w:pPr>
        <w:spacing w:after="60"/>
        <w:ind w:firstLine="567"/>
        <w:jc w:val="both"/>
      </w:pPr>
      <w:r>
        <w:rPr>
          <w:rFonts w:ascii="Arial" w:cs="Arial" w:eastAsia="Arial" w:hAnsi="Arial"/>
          <w:sz w:val="24"/>
          <w:szCs w:val="24"/>
        </w:rPr>
        <w:t xml:space="preserve">1) ознакомительный - изучение геологической информации, без выноса носителей информации за пределы помещений Государственного геологического информационного фонда и копирования;</w:t>
      </w:r>
    </w:p>
    <w:p>
      <w:pPr>
        <w:spacing w:after="60"/>
        <w:ind w:firstLine="567"/>
        <w:jc w:val="both"/>
      </w:pPr>
      <w:r>
        <w:rPr>
          <w:rFonts w:ascii="Arial" w:cs="Arial" w:eastAsia="Arial" w:hAnsi="Arial"/>
          <w:sz w:val="24"/>
          <w:szCs w:val="24"/>
        </w:rPr>
        <w:t xml:space="preserve">2) пользовательский, допускающий электронное или бумажное копирование документов, содержащих более подробную геологическую информацию, за исключением геологической информации, являющейся собственностью действующих недропользователей.</w:t>
      </w:r>
    </w:p>
    <w:p>
      <w:pPr>
        <w:spacing w:after="60"/>
        <w:ind w:firstLine="567"/>
        <w:jc w:val="both"/>
      </w:pPr>
      <w:r>
        <w:rPr>
          <w:rFonts w:ascii="Arial" w:cs="Arial" w:eastAsia="Arial" w:hAnsi="Arial"/>
          <w:sz w:val="24"/>
          <w:szCs w:val="24"/>
        </w:rPr>
        <w:t xml:space="preserve">3. Порядок предоставления и использования геологических информационных ресурсов, размер оплаты за доступ к ним, их стоимость, а также порядок расходования вырученных средств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4. Студенты и аспиранты высших и средних специальных учебных заведений имеют право пользования геологическими информационными ресурсами Государственного геологического информационного фонда в рамках ознакомительного уровня доступа и освобождаются от оплаты за пользование геологическими информационными ресурсами в пределах,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5. Плата за доступ к геологическим информационным ресурсам направляется на развитие Государственного геологического информационного фонда и восполнение минерально-сырьевой базы.</w:t>
      </w:r>
    </w:p>
    <w:p>
      <w:pPr>
        <w:spacing w:after="60"/>
        <w:ind w:firstLine="567"/>
        <w:jc w:val="both"/>
      </w:pPr>
      <w:r>
        <w:rPr>
          <w:rFonts w:ascii="Arial" w:cs="Arial" w:eastAsia="Arial" w:hAnsi="Arial"/>
          <w:sz w:val="24"/>
          <w:szCs w:val="24"/>
        </w:rPr>
        <w:t xml:space="preserve">6. Работа с оригиналами геологических информационных ресурсов допускается в помещениях Государственного геологического информационного фонда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7. Доступ к геологическим информационным ресурсам, составляющим государственную тайну, осуществляется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3. Порядок предоставления прав пользования недрами</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 Виды пользования недрами</w:t>
      </w:r>
    </w:p>
    <w:p>
      <w:pPr>
        <w:spacing w:after="60"/>
        <w:ind w:firstLine="567"/>
        <w:jc w:val="both"/>
      </w:pPr>
      <w:r>
        <w:rPr>
          <w:rFonts w:ascii="Arial" w:cs="Arial" w:eastAsia="Arial" w:hAnsi="Arial"/>
          <w:sz w:val="24"/>
          <w:szCs w:val="24"/>
        </w:rPr>
        <w:t xml:space="preserve">Недра предоставляются в пользование для:</w:t>
      </w:r>
    </w:p>
    <w:p>
      <w:pPr>
        <w:spacing w:after="60"/>
        <w:ind w:firstLine="567"/>
        <w:jc w:val="both"/>
      </w:pPr>
      <w:r>
        <w:rPr>
          <w:rFonts w:ascii="Arial" w:cs="Arial" w:eastAsia="Arial" w:hAnsi="Arial"/>
          <w:sz w:val="24"/>
          <w:szCs w:val="24"/>
        </w:rPr>
        <w:t xml:space="preserve">1) геологического картирования и региональных геологических, геофизических и других научных исследований;</w:t>
      </w:r>
    </w:p>
    <w:p>
      <w:pPr>
        <w:spacing w:after="60"/>
        <w:ind w:firstLine="567"/>
        <w:jc w:val="both"/>
      </w:pPr>
      <w:r>
        <w:rPr>
          <w:rFonts w:ascii="Arial" w:cs="Arial" w:eastAsia="Arial" w:hAnsi="Arial"/>
          <w:sz w:val="24"/>
          <w:szCs w:val="24"/>
        </w:rPr>
        <w:t xml:space="preserve">2) геолого-поисковых работ;</w:t>
      </w:r>
    </w:p>
    <w:p>
      <w:pPr>
        <w:spacing w:after="60"/>
        <w:ind w:firstLine="567"/>
        <w:jc w:val="both"/>
      </w:pPr>
      <w:r>
        <w:rPr>
          <w:rFonts w:ascii="Arial" w:cs="Arial" w:eastAsia="Arial" w:hAnsi="Arial"/>
          <w:sz w:val="24"/>
          <w:szCs w:val="24"/>
        </w:rPr>
        <w:t xml:space="preserve">3) геологоразведочных работ;</w:t>
      </w:r>
    </w:p>
    <w:p>
      <w:pPr>
        <w:spacing w:after="60"/>
        <w:ind w:firstLine="567"/>
        <w:jc w:val="both"/>
      </w:pPr>
      <w:r>
        <w:rPr>
          <w:rFonts w:ascii="Arial" w:cs="Arial" w:eastAsia="Arial" w:hAnsi="Arial"/>
          <w:sz w:val="24"/>
          <w:szCs w:val="24"/>
        </w:rPr>
        <w:t xml:space="preserve">4) разработки месторождений полезных ископаемых, включая отбор и использование подземных вод;</w:t>
      </w:r>
    </w:p>
    <w:p>
      <w:pPr>
        <w:spacing w:after="60"/>
        <w:ind w:firstLine="567"/>
        <w:jc w:val="both"/>
      </w:pPr>
      <w:r>
        <w:rPr>
          <w:rFonts w:ascii="Arial" w:cs="Arial" w:eastAsia="Arial" w:hAnsi="Arial"/>
          <w:sz w:val="24"/>
          <w:szCs w:val="24"/>
        </w:rPr>
        <w:t xml:space="preserve">5) строительства и эксплуатации подземных сооружений, не связанных с разработкой полезных ископаемых (для хранения нефти, газа и других веществ и материалов, захоронения вредных веществ, использования тепла земли и иных нужд);</w:t>
      </w:r>
    </w:p>
    <w:p>
      <w:pPr>
        <w:spacing w:after="60"/>
        <w:ind w:firstLine="567"/>
        <w:jc w:val="both"/>
      </w:pPr>
      <w:r>
        <w:rPr>
          <w:rFonts w:ascii="Arial" w:cs="Arial" w:eastAsia="Arial" w:hAnsi="Arial"/>
          <w:sz w:val="24"/>
          <w:szCs w:val="24"/>
        </w:rPr>
        <w:t xml:space="preserve">6) образования особо охраняемых объектов, имеющих научное, культурное, историческое, эстетическое, санитарно-оздоровительное и иное значение (научные и учебные полигоны, геологические заповедники, пещеры и другие подземные полости).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 Основания предоставления прав пользования недрами</w:t>
      </w:r>
    </w:p>
    <w:p>
      <w:pPr>
        <w:spacing w:after="60"/>
        <w:ind w:firstLine="567"/>
        <w:jc w:val="both"/>
      </w:pPr>
      <w:r>
        <w:rPr>
          <w:rFonts w:ascii="Arial" w:cs="Arial" w:eastAsia="Arial" w:hAnsi="Arial"/>
          <w:sz w:val="24"/>
          <w:szCs w:val="24"/>
        </w:rPr>
        <w:t xml:space="preserve">1. Право пользования недрами возникает на основании:</w:t>
      </w:r>
    </w:p>
    <w:p>
      <w:pPr>
        <w:spacing w:after="60"/>
        <w:ind w:firstLine="567"/>
        <w:jc w:val="both"/>
      </w:pPr>
      <w:r>
        <w:rPr>
          <w:rFonts w:ascii="Arial" w:cs="Arial" w:eastAsia="Arial" w:hAnsi="Arial"/>
          <w:sz w:val="24"/>
          <w:szCs w:val="24"/>
        </w:rPr>
        <w:t xml:space="preserve">1) лицензии;</w:t>
      </w:r>
    </w:p>
    <w:p>
      <w:pPr>
        <w:spacing w:after="60"/>
        <w:ind w:firstLine="567"/>
        <w:jc w:val="both"/>
      </w:pPr>
      <w:r>
        <w:rPr>
          <w:rFonts w:ascii="Arial" w:cs="Arial" w:eastAsia="Arial" w:hAnsi="Arial"/>
          <w:sz w:val="24"/>
          <w:szCs w:val="24"/>
        </w:rPr>
        <w:t xml:space="preserve">2) государственной регистрации;</w:t>
      </w:r>
    </w:p>
    <w:p>
      <w:pPr>
        <w:spacing w:after="60"/>
        <w:ind w:firstLine="567"/>
        <w:jc w:val="both"/>
      </w:pPr>
      <w:r>
        <w:rPr>
          <w:rFonts w:ascii="Arial" w:cs="Arial" w:eastAsia="Arial" w:hAnsi="Arial"/>
          <w:sz w:val="24"/>
          <w:szCs w:val="24"/>
        </w:rPr>
        <w:t xml:space="preserve">3) концессионного договора;</w:t>
      </w:r>
    </w:p>
    <w:p>
      <w:pPr>
        <w:spacing w:after="60"/>
        <w:ind w:firstLine="567"/>
        <w:jc w:val="both"/>
      </w:pPr>
      <w:r>
        <w:rPr>
          <w:rFonts w:ascii="Arial" w:cs="Arial" w:eastAsia="Arial" w:hAnsi="Arial"/>
          <w:sz w:val="24"/>
          <w:szCs w:val="24"/>
        </w:rPr>
        <w:t xml:space="preserve">4) соглашения о разделе продукции.</w:t>
      </w:r>
    </w:p>
    <w:p>
      <w:pPr>
        <w:spacing w:after="60"/>
        <w:ind w:firstLine="567"/>
        <w:jc w:val="both"/>
      </w:pPr>
      <w:r>
        <w:rPr>
          <w:rFonts w:ascii="Arial" w:cs="Arial" w:eastAsia="Arial" w:hAnsi="Arial"/>
          <w:sz w:val="24"/>
          <w:szCs w:val="24"/>
        </w:rPr>
        <w:t xml:space="preserve">2. Государственной регистрации подлежат:</w:t>
      </w:r>
    </w:p>
    <w:p>
      <w:pPr>
        <w:spacing w:after="60"/>
        <w:ind w:firstLine="567"/>
        <w:jc w:val="both"/>
      </w:pPr>
      <w:r>
        <w:rPr>
          <w:rFonts w:ascii="Arial" w:cs="Arial" w:eastAsia="Arial" w:hAnsi="Arial"/>
          <w:sz w:val="24"/>
          <w:szCs w:val="24"/>
        </w:rPr>
        <w:t xml:space="preserve">1) научные исследования недр, выполняемые по утвержденной программе;</w:t>
      </w:r>
    </w:p>
    <w:p>
      <w:pPr>
        <w:spacing w:after="60"/>
        <w:ind w:firstLine="567"/>
        <w:jc w:val="both"/>
      </w:pPr>
      <w:r>
        <w:rPr>
          <w:rFonts w:ascii="Arial" w:cs="Arial" w:eastAsia="Arial" w:hAnsi="Arial"/>
          <w:sz w:val="24"/>
          <w:szCs w:val="24"/>
        </w:rPr>
        <w:t xml:space="preserve">2) индивидуальная старательская деятельность;</w:t>
      </w:r>
    </w:p>
    <w:p>
      <w:pPr>
        <w:spacing w:after="60"/>
        <w:ind w:firstLine="567"/>
        <w:jc w:val="both"/>
      </w:pPr>
      <w:r>
        <w:rPr>
          <w:rFonts w:ascii="Arial" w:cs="Arial" w:eastAsia="Arial" w:hAnsi="Arial"/>
          <w:sz w:val="24"/>
          <w:szCs w:val="24"/>
        </w:rPr>
        <w:t xml:space="preserve">3) права на добычу песчано-гравийных материалов и суглинков для строительных целей, на участках, не относящихся к конкурсным и аукционным объектам.</w:t>
      </w:r>
    </w:p>
    <w:p>
      <w:pPr>
        <w:spacing w:after="60"/>
        <w:ind w:firstLine="567"/>
        <w:jc w:val="both"/>
      </w:pPr>
      <w:r>
        <w:rPr>
          <w:rFonts w:ascii="Arial" w:cs="Arial" w:eastAsia="Arial" w:hAnsi="Arial"/>
          <w:sz w:val="24"/>
          <w:szCs w:val="24"/>
        </w:rPr>
        <w:t xml:space="preserve">3. Государственная регистрация научно-исследовательских работ по изучению недр, выполняемых по утвержденной программе, осуществляется уполномоченным государственным органом по недропользованию.</w:t>
      </w:r>
    </w:p>
    <w:p>
      <w:pPr>
        <w:spacing w:after="60"/>
        <w:ind w:firstLine="567"/>
        <w:jc w:val="both"/>
      </w:pPr>
      <w:r>
        <w:rPr>
          <w:rFonts w:ascii="Arial" w:cs="Arial" w:eastAsia="Arial" w:hAnsi="Arial"/>
          <w:sz w:val="24"/>
          <w:szCs w:val="24"/>
        </w:rPr>
        <w:t xml:space="preserve">4. Государственная регистрация индивидуальной старательской деятельности и государственная регистрация прав на добычу песчано-гравийных материалов и суглинков для строительных целей, на участках, не относящихся к конкурсным и аукционным объектам, осуществляется местными государственными администрациями.</w:t>
      </w:r>
    </w:p>
    <w:p>
      <w:pPr>
        <w:spacing w:after="60"/>
        <w:ind w:firstLine="567"/>
        <w:jc w:val="both"/>
      </w:pPr>
      <w:r>
        <w:rPr>
          <w:rFonts w:ascii="Arial" w:cs="Arial" w:eastAsia="Arial" w:hAnsi="Arial"/>
          <w:sz w:val="24"/>
          <w:szCs w:val="24"/>
        </w:rPr>
        <w:t xml:space="preserve">5. Добыча песчано-гравийной смеси и суглинков при условии глубины карьера не более двух метров от естественного рельефа поверхности осуществляется без технического проекта.</w:t>
      </w:r>
    </w:p>
    <w:p>
      <w:pPr>
        <w:spacing w:after="60"/>
        <w:ind w:firstLine="567"/>
        <w:jc w:val="both"/>
      </w:pPr>
      <w:r>
        <w:rPr>
          <w:rFonts w:ascii="Arial" w:cs="Arial" w:eastAsia="Arial" w:hAnsi="Arial"/>
          <w:sz w:val="24"/>
          <w:szCs w:val="24"/>
        </w:rPr>
        <w:t xml:space="preserve">В случаях глубины карьера более двух метров добыча песчано-гравийной смеси и суглинков осуществляется в соответствии с техническим проектом, получившим положительные экспертные заключения в части промышленной и экологической безопасности.</w:t>
      </w:r>
    </w:p>
    <w:p>
      <w:pPr>
        <w:spacing w:after="60"/>
        <w:ind w:firstLine="567"/>
        <w:jc w:val="both"/>
      </w:pPr>
      <w:r>
        <w:rPr>
          <w:rFonts w:ascii="Arial" w:cs="Arial" w:eastAsia="Arial" w:hAnsi="Arial"/>
          <w:sz w:val="24"/>
          <w:szCs w:val="24"/>
        </w:rPr>
        <w:t xml:space="preserve">6. Государственная регистрация добычи песчано-гравийной смеси и суглинков осуществляется местными государственными администрациями в порядке, устанавливаемом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bhn9htpk7vmphu03mlhv8">
        <w:r>
          <w:rPr>
            <w:rFonts w:ascii="Arial" w:cs="Arial" w:eastAsia="Arial" w:hAnsi="Arial"/>
            <w:i/>
            <w:iCs/>
            <w:color w:val="1D4ED8"/>
            <w:sz w:val="24"/>
            <w:szCs w:val="24"/>
            <w:u w:val="single"/>
          </w:rPr>
          <w:t xml:space="preserve">8 июля 2019 года № 81</w:t>
        </w:r>
      </w:hyperlink>
      <w:r>
        <w:rPr>
          <w:rFonts w:ascii="Arial" w:cs="Arial" w:eastAsia="Arial" w:hAnsi="Arial"/>
          <w:i/>
          <w:iCs/>
          <w:sz w:val="24"/>
          <w:szCs w:val="24"/>
        </w:rPr>
        <w:t xml:space="preserve">)</w:t>
      </w:r>
    </w:p>
    <w:p>
      <w:pPr>
        <w:spacing w:after="60"/>
        <w:ind w:firstLine="567"/>
        <w:jc w:val="both"/>
      </w:pPr>
      <w:hyperlink w:history="1" r:id="rIdxoqfmlplpccbdgarlzky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июля 2019 года № 81 внесены изменения в статью 18, изложенную на государственном языке.</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lpznlcffejk_jrrh8zmtx">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5 февраля 2019 года № 43 "Об утверждении </w:t>
      </w:r>
      <w:hyperlink w:history="1" r:id="rIdqfbcnowbrwpk05zm8a35s">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государственной регистрации прав на добычу песчано-гравийной смеси и суглинков"</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 Пользователи недр</w:t>
      </w:r>
    </w:p>
    <w:p>
      <w:pPr>
        <w:spacing w:after="60"/>
        <w:ind w:firstLine="567"/>
        <w:jc w:val="both"/>
      </w:pPr>
      <w:r>
        <w:rPr>
          <w:rFonts w:ascii="Arial" w:cs="Arial" w:eastAsia="Arial" w:hAnsi="Arial"/>
          <w:sz w:val="24"/>
          <w:szCs w:val="24"/>
        </w:rPr>
        <w:t xml:space="preserve">1. Пользователями недр могут быть юридические лица, созданные в соответствии с законодательством Кыргызской Республики, а также физические лица, в том числе иностранные граждане, зарегистрированные в качестве индивидуальных предпринимателей по законодательству Кыргызской Республики.</w:t>
      </w:r>
    </w:p>
    <w:p>
      <w:pPr>
        <w:spacing w:after="60"/>
        <w:ind w:firstLine="567"/>
        <w:jc w:val="both"/>
      </w:pPr>
      <w:r>
        <w:rPr>
          <w:rFonts w:ascii="Arial" w:cs="Arial" w:eastAsia="Arial" w:hAnsi="Arial"/>
          <w:sz w:val="24"/>
          <w:szCs w:val="24"/>
        </w:rPr>
        <w:t xml:space="preserve">2. При получении и осуществлении прав пользования недрами не допускается дискриминация граждан и юридических лиц соответственно по признаку гражданства или страны регистрации.</w:t>
      </w:r>
    </w:p>
    <w:p>
      <w:pPr>
        <w:spacing w:after="60"/>
        <w:ind w:firstLine="567"/>
        <w:jc w:val="both"/>
      </w:pPr>
      <w:r>
        <w:rPr>
          <w:rFonts w:ascii="Arial" w:cs="Arial" w:eastAsia="Arial" w:hAnsi="Arial"/>
          <w:sz w:val="24"/>
          <w:szCs w:val="24"/>
        </w:rPr>
        <w:t xml:space="preserve">3. Иностранные юридические лица вправе участвовать в конкурсах и аукционах по предоставлению прав пользования недрами или подать заявку на получение права пользования недрами по правилу "первой поданной заявки".</w:t>
      </w:r>
    </w:p>
    <w:p>
      <w:pPr>
        <w:spacing w:after="60"/>
        <w:ind w:firstLine="567"/>
        <w:jc w:val="both"/>
      </w:pPr>
      <w:r>
        <w:rPr>
          <w:rFonts w:ascii="Arial" w:cs="Arial" w:eastAsia="Arial" w:hAnsi="Arial"/>
          <w:sz w:val="24"/>
          <w:szCs w:val="24"/>
        </w:rPr>
        <w:t xml:space="preserve">4. Иностранное юридическое лицо, признанное победителем аукциона или конкурса либо в пользу которого принято решение о предоставлении права пользования недрами по правилу "первой поданной заявки", обязано создать в Кыргызской Республике дочернее юридическое лицо со 100-процентным долевым участием для оформления на него лицензии на право пользования недрами.</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Юридическое или физическое лицо, в том числе иностранное, признанное победителем аукциона или конкурса по предоставлению права пользования крупными и средними месторождениями золота и серебра, обязано создать в Кыргызской Республике юридическое лицо с обязательным долевым участием государства не менее 30 процентов для оформления на него лицензии на право пользования недрами.</w:t>
      </w:r>
    </w:p>
    <w:p>
      <w:pPr>
        <w:spacing w:after="60"/>
        <w:ind w:firstLine="567"/>
        <w:jc w:val="both"/>
      </w:pPr>
      <w:r>
        <w:rPr>
          <w:rFonts w:ascii="Arial" w:cs="Arial" w:eastAsia="Arial" w:hAnsi="Arial"/>
          <w:sz w:val="24"/>
          <w:szCs w:val="24"/>
        </w:rPr>
        <w:t xml:space="preserve">5. В случае заключения по итогам конкурса концессионного договора или соглашения о разделе продукции требования части 4 настоящей статьи применяются с изъятиями, установленными соответствующим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wdau_ekzvnvc9xnhamfgt">
        <w:r>
          <w:rPr>
            <w:rFonts w:ascii="Arial" w:cs="Arial" w:eastAsia="Arial" w:hAnsi="Arial"/>
            <w:i/>
            <w:iCs/>
            <w:color w:val="1D4ED8"/>
            <w:sz w:val="24"/>
            <w:szCs w:val="24"/>
            <w:u w:val="single"/>
          </w:rPr>
          <w:t xml:space="preserve">22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 Обязанности пользователей недр</w:t>
      </w:r>
    </w:p>
    <w:p>
      <w:pPr>
        <w:spacing w:after="60"/>
        <w:ind w:firstLine="567"/>
        <w:jc w:val="both"/>
      </w:pPr>
      <w:r>
        <w:rPr>
          <w:rFonts w:ascii="Arial" w:cs="Arial" w:eastAsia="Arial" w:hAnsi="Arial"/>
          <w:sz w:val="24"/>
          <w:szCs w:val="24"/>
        </w:rPr>
        <w:t xml:space="preserve">Пользователи недр обязаны обеспечить:</w:t>
      </w:r>
    </w:p>
    <w:p>
      <w:pPr>
        <w:spacing w:after="60"/>
        <w:ind w:firstLine="567"/>
        <w:jc w:val="both"/>
      </w:pPr>
      <w:r>
        <w:rPr>
          <w:rFonts w:ascii="Arial" w:cs="Arial" w:eastAsia="Arial" w:hAnsi="Arial"/>
          <w:sz w:val="24"/>
          <w:szCs w:val="24"/>
        </w:rPr>
        <w:t xml:space="preserve">1) соблюдение требований нормативных правовых актов Кыргызской Республики в сфере изучения, использования и охраны недр;</w:t>
      </w:r>
    </w:p>
    <w:p>
      <w:pPr>
        <w:spacing w:after="60"/>
        <w:ind w:firstLine="567"/>
        <w:jc w:val="both"/>
      </w:pPr>
      <w:r>
        <w:rPr>
          <w:rFonts w:ascii="Arial" w:cs="Arial" w:eastAsia="Arial" w:hAnsi="Arial"/>
          <w:sz w:val="24"/>
          <w:szCs w:val="24"/>
        </w:rPr>
        <w:t xml:space="preserve">2) в соответствии с регламентами, предусмотренными технико-экономическим обоснованием или техническим проектом наиболее полное извлечение из недр запасов основных и совместно с ними залегающих полезных ископаемых и попутных компонентов;</w:t>
      </w:r>
    </w:p>
    <w:p>
      <w:pPr>
        <w:spacing w:after="60"/>
        <w:ind w:firstLine="567"/>
        <w:jc w:val="both"/>
      </w:pPr>
      <w:r>
        <w:rPr>
          <w:rFonts w:ascii="Arial" w:cs="Arial" w:eastAsia="Arial" w:hAnsi="Arial"/>
          <w:sz w:val="24"/>
          <w:szCs w:val="24"/>
        </w:rPr>
        <w:t xml:space="preserve">3) учет извлекаемых, перерабатываемых и оставляемых в недрах запасов основных и совместно с ними залегающих полезных ископаемых и попутных компонентов при разработке месторождения;</w:t>
      </w:r>
    </w:p>
    <w:p>
      <w:pPr>
        <w:spacing w:after="60"/>
        <w:ind w:firstLine="567"/>
        <w:jc w:val="both"/>
      </w:pPr>
      <w:r>
        <w:rPr>
          <w:rFonts w:ascii="Arial" w:cs="Arial" w:eastAsia="Arial" w:hAnsi="Arial"/>
          <w:sz w:val="24"/>
          <w:szCs w:val="24"/>
        </w:rPr>
        <w:t xml:space="preserve">4) охрану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w:t>
      </w:r>
    </w:p>
    <w:p>
      <w:pPr>
        <w:spacing w:after="60"/>
        <w:ind w:firstLine="567"/>
        <w:jc w:val="both"/>
      </w:pPr>
      <w:r>
        <w:rPr>
          <w:rFonts w:ascii="Arial" w:cs="Arial" w:eastAsia="Arial" w:hAnsi="Arial"/>
          <w:sz w:val="24"/>
          <w:szCs w:val="24"/>
        </w:rPr>
        <w:t xml:space="preserve">5) предотвращение загрязнения недр при проведении работ, связанных с пользованием недрами, а также при подземном хранении нефти, газа или иных веществ и материалов, захоронении вредных веществ и отходов производства, сброса сточных вод;</w:t>
      </w:r>
    </w:p>
    <w:p>
      <w:pPr>
        <w:spacing w:after="60"/>
        <w:ind w:firstLine="567"/>
        <w:jc w:val="both"/>
      </w:pPr>
      <w:r>
        <w:rPr>
          <w:rFonts w:ascii="Arial" w:cs="Arial" w:eastAsia="Arial" w:hAnsi="Arial"/>
          <w:sz w:val="24"/>
          <w:szCs w:val="24"/>
        </w:rPr>
        <w:t xml:space="preserve">6) соблюдение установленного порядка консервации и ликвидации предприятий по добыче полезных ископаемых и подземных сооружений, не связанных с добычей полезных ископаемых;</w:t>
      </w:r>
    </w:p>
    <w:p>
      <w:pPr>
        <w:spacing w:after="60"/>
        <w:ind w:firstLine="567"/>
        <w:jc w:val="both"/>
      </w:pPr>
      <w:r>
        <w:rPr>
          <w:rFonts w:ascii="Arial" w:cs="Arial" w:eastAsia="Arial" w:hAnsi="Arial"/>
          <w:sz w:val="24"/>
          <w:szCs w:val="24"/>
        </w:rPr>
        <w:t xml:space="preserve">7) исключение самовольной застройки площадей залегания полезных ископаемых и соблюдение установленного порядка использования этих площадей для иных целей;</w:t>
      </w:r>
    </w:p>
    <w:p>
      <w:pPr>
        <w:spacing w:after="60"/>
        <w:ind w:firstLine="567"/>
        <w:jc w:val="both"/>
      </w:pPr>
      <w:r>
        <w:rPr>
          <w:rFonts w:ascii="Arial" w:cs="Arial" w:eastAsia="Arial" w:hAnsi="Arial"/>
          <w:sz w:val="24"/>
          <w:szCs w:val="24"/>
        </w:rPr>
        <w:t xml:space="preserve">8) предотвращение накопления промышленных и бытовых отходов на площадях водосбора и в местах залегания подземных вод, которые используются для питьевого или промышленного водоснабжения;</w:t>
      </w:r>
    </w:p>
    <w:p>
      <w:pPr>
        <w:spacing w:after="60"/>
        <w:ind w:firstLine="567"/>
        <w:jc w:val="both"/>
      </w:pPr>
      <w:r>
        <w:rPr>
          <w:rFonts w:ascii="Arial" w:cs="Arial" w:eastAsia="Arial" w:hAnsi="Arial"/>
          <w:sz w:val="24"/>
          <w:szCs w:val="24"/>
        </w:rPr>
        <w:t xml:space="preserve">9) недопущение сверхнормативных потерь полезных ископаемых, выборочных разработок и порчи запасов месторождений;</w:t>
      </w:r>
    </w:p>
    <w:p>
      <w:pPr>
        <w:spacing w:after="60"/>
        <w:ind w:firstLine="567"/>
        <w:jc w:val="both"/>
      </w:pPr>
      <w:r>
        <w:rPr>
          <w:rFonts w:ascii="Arial" w:cs="Arial" w:eastAsia="Arial" w:hAnsi="Arial"/>
          <w:sz w:val="24"/>
          <w:szCs w:val="24"/>
        </w:rPr>
        <w:t xml:space="preserve">10) ежегодное представление в уполномоченный государственный орган по недропользованию отчетов о геологических исследованиях, разведанных, извлекаемых и оставляемых в недрах запасах полезных ископаемых, содержащихся в них компонентах, а также об использовании недр в целях, не связанных с добычей полезных ископаемых;</w:t>
      </w:r>
    </w:p>
    <w:p>
      <w:pPr>
        <w:spacing w:after="60"/>
        <w:ind w:firstLine="567"/>
        <w:jc w:val="both"/>
      </w:pPr>
      <w:r>
        <w:rPr>
          <w:rFonts w:ascii="Arial" w:cs="Arial" w:eastAsia="Arial" w:hAnsi="Arial"/>
          <w:sz w:val="24"/>
          <w:szCs w:val="24"/>
        </w:rPr>
        <w:t xml:space="preserve">11) безопасное ведение работ, связанных с пользованием недрами;</w:t>
      </w:r>
    </w:p>
    <w:p>
      <w:pPr>
        <w:spacing w:after="60"/>
        <w:ind w:firstLine="567"/>
        <w:jc w:val="both"/>
      </w:pPr>
      <w:r>
        <w:rPr>
          <w:rFonts w:ascii="Arial" w:cs="Arial" w:eastAsia="Arial" w:hAnsi="Arial"/>
          <w:sz w:val="24"/>
          <w:szCs w:val="24"/>
        </w:rPr>
        <w:t xml:space="preserve">12) проведение рекультивационных мероприятий в установленном законодательством порядке;</w:t>
      </w:r>
    </w:p>
    <w:p>
      <w:pPr>
        <w:spacing w:after="60"/>
        <w:ind w:firstLine="567"/>
        <w:jc w:val="both"/>
      </w:pPr>
      <w:r>
        <w:rPr>
          <w:rFonts w:ascii="Arial" w:cs="Arial" w:eastAsia="Arial" w:hAnsi="Arial"/>
          <w:sz w:val="24"/>
          <w:szCs w:val="24"/>
        </w:rPr>
        <w:t xml:space="preserve">13) ежегодное представление в уполномоченный государственный орган по недропользованию отчетности в соответствии со стандартами ИПДО в порядке, утвержденном Кабинетом Министров Кыргызской Республики;</w:t>
      </w:r>
    </w:p>
    <w:p>
      <w:pPr>
        <w:spacing w:after="60"/>
        <w:ind w:firstLine="567"/>
        <w:jc w:val="both"/>
      </w:pPr>
      <w:r>
        <w:rPr>
          <w:rFonts w:ascii="Arial" w:cs="Arial" w:eastAsia="Arial" w:hAnsi="Arial"/>
          <w:sz w:val="24"/>
          <w:szCs w:val="24"/>
        </w:rPr>
        <w:t xml:space="preserve">14) ведение приборного учета водоотбора;</w:t>
      </w:r>
    </w:p>
    <w:p>
      <w:pPr>
        <w:spacing w:after="60"/>
        <w:ind w:firstLine="567"/>
        <w:jc w:val="both"/>
      </w:pPr>
      <w:r>
        <w:rPr>
          <w:rFonts w:ascii="Arial" w:cs="Arial" w:eastAsia="Arial" w:hAnsi="Arial"/>
          <w:sz w:val="24"/>
          <w:szCs w:val="24"/>
        </w:rPr>
        <w:t xml:space="preserve">15) охрану подземных вод от истощения и загрязнения на участках расположения водозаборов и территории хозяйствующих субъектов;</w:t>
      </w:r>
    </w:p>
    <w:p>
      <w:pPr>
        <w:spacing w:after="60"/>
        <w:ind w:firstLine="567"/>
        <w:jc w:val="both"/>
      </w:pPr>
      <w:r>
        <w:rPr>
          <w:rFonts w:ascii="Arial" w:cs="Arial" w:eastAsia="Arial" w:hAnsi="Arial"/>
          <w:sz w:val="24"/>
          <w:szCs w:val="24"/>
        </w:rPr>
        <w:t xml:space="preserve">16) рациональное использование подземных вод путем внедрения водосберегающих технологий, повторного использования воды для промышленных целей, устройств, ограничивающих дебит самоизливающихся скважин;</w:t>
      </w:r>
    </w:p>
    <w:p>
      <w:pPr>
        <w:spacing w:after="60"/>
        <w:ind w:firstLine="567"/>
        <w:jc w:val="both"/>
      </w:pPr>
      <w:r>
        <w:rPr>
          <w:rFonts w:ascii="Arial" w:cs="Arial" w:eastAsia="Arial" w:hAnsi="Arial"/>
          <w:sz w:val="24"/>
          <w:szCs w:val="24"/>
        </w:rPr>
        <w:t xml:space="preserve">17) сдачу годового отчета по реализации социального пакета в отношении объектов недр общегосударственного значения в исполнительный орган соответствующей административно-территориальной единицы в течение 30 дней после окончания предыдущего календарного года и в уполномоченный государственный орган по недропользованию на этапе сдачи годовой отчетности в соответствии с требованиями настоящего Закона;</w:t>
      </w:r>
    </w:p>
    <w:p>
      <w:pPr>
        <w:spacing w:after="60"/>
        <w:ind w:firstLine="567"/>
        <w:jc w:val="both"/>
      </w:pPr>
      <w:r>
        <w:rPr>
          <w:rFonts w:ascii="Arial" w:cs="Arial" w:eastAsia="Arial" w:hAnsi="Arial"/>
          <w:sz w:val="24"/>
          <w:szCs w:val="24"/>
        </w:rPr>
        <w:t xml:space="preserve">18) предоставление информации о бенефициарах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19) приобретение не менее 80 процентов товаров и услуг на территории Кыргызской Республики, за исключением обязательств по международным договорам, вступившим в силу для Кыргызской Республики, а также в случаях, когда такие товары или услуги не производятся на территории Кыргызской Республики. При этом в случаях, если товары или услуги, производимые на территории Кыргызской Республики, не покрывают в полной мере потребности пользователя недр, он вправе закупить недостающий объем за пределами Кыргызской Республики с последующим уведомлением в письменной форме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20) наем не менее 90 процентов работников из числа граждан Кыргызской Республики от общей штатной численности персонала, задействованного в работах на территории Кыргызской Республики, если иное не предусмотрено нормами международных договоров, вступивших в силу для Кыргызской Республики.</w:t>
      </w:r>
    </w:p>
    <w:p>
      <w:pPr>
        <w:spacing w:after="60"/>
        <w:ind w:firstLine="567"/>
        <w:jc w:val="both"/>
      </w:pPr>
      <w:r>
        <w:rPr>
          <w:rFonts w:ascii="Arial" w:cs="Arial" w:eastAsia="Arial" w:hAnsi="Arial"/>
          <w:sz w:val="24"/>
          <w:szCs w:val="24"/>
        </w:rPr>
        <w:t xml:space="preserve">Нормы, указанные в настоящей статье, распространяются на пользование недрами, осуществляемое на основании государственной регистрации с ограничениями, предусмотренными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eceyo3kyzra2xc4k1tigr">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Сроки действия прав пользования недрами и порядок их продления</w:t>
      </w:r>
    </w:p>
    <w:p>
      <w:pPr>
        <w:spacing w:after="60"/>
        <w:ind w:firstLine="567"/>
        <w:jc w:val="both"/>
      </w:pPr>
      <w:r>
        <w:rPr>
          <w:rFonts w:ascii="Arial" w:cs="Arial" w:eastAsia="Arial" w:hAnsi="Arial"/>
          <w:sz w:val="24"/>
          <w:szCs w:val="24"/>
        </w:rPr>
        <w:t xml:space="preserve">1. Устанавливаются следующие сроки действия прав пользования недрами:</w:t>
      </w:r>
    </w:p>
    <w:p>
      <w:pPr>
        <w:spacing w:after="60"/>
        <w:ind w:firstLine="567"/>
        <w:jc w:val="both"/>
      </w:pPr>
      <w:r>
        <w:rPr>
          <w:rFonts w:ascii="Arial" w:cs="Arial" w:eastAsia="Arial" w:hAnsi="Arial"/>
          <w:sz w:val="24"/>
          <w:szCs w:val="24"/>
        </w:rPr>
        <w:t xml:space="preserve">1) на геолого-поисковые работы - до 3 лет с последующим продлением в соответствии с техническим проектом до 2 лет;</w:t>
      </w:r>
    </w:p>
    <w:p>
      <w:pPr>
        <w:spacing w:after="60"/>
        <w:ind w:firstLine="567"/>
        <w:jc w:val="both"/>
      </w:pPr>
      <w:r>
        <w:rPr>
          <w:rFonts w:ascii="Arial" w:cs="Arial" w:eastAsia="Arial" w:hAnsi="Arial"/>
          <w:sz w:val="24"/>
          <w:szCs w:val="24"/>
        </w:rPr>
        <w:t xml:space="preserve">2) на геологоразведочные работы - до 4 лет с последующим продлением в соответствии с техническим проектом до 3 лет;</w:t>
      </w:r>
    </w:p>
    <w:p>
      <w:pPr>
        <w:spacing w:after="60"/>
        <w:ind w:firstLine="567"/>
        <w:jc w:val="both"/>
      </w:pPr>
      <w:r>
        <w:rPr>
          <w:rFonts w:ascii="Arial" w:cs="Arial" w:eastAsia="Arial" w:hAnsi="Arial"/>
          <w:sz w:val="24"/>
          <w:szCs w:val="24"/>
        </w:rPr>
        <w:t xml:space="preserve">3) на разработку месторождений полезных ископаемых - до 20 лет с последующим продлением до истощения запасов полезных ископаемых;</w:t>
      </w:r>
    </w:p>
    <w:p>
      <w:pPr>
        <w:spacing w:after="60"/>
        <w:ind w:firstLine="567"/>
        <w:jc w:val="both"/>
      </w:pPr>
      <w:r>
        <w:rPr>
          <w:rFonts w:ascii="Arial" w:cs="Arial" w:eastAsia="Arial" w:hAnsi="Arial"/>
          <w:sz w:val="24"/>
          <w:szCs w:val="24"/>
        </w:rPr>
        <w:t xml:space="preserve">4) на отбор и использование подземных вод - до 10 лет с возможностью последующего продления;</w:t>
      </w:r>
    </w:p>
    <w:p>
      <w:pPr>
        <w:spacing w:after="60"/>
        <w:ind w:firstLine="567"/>
        <w:jc w:val="both"/>
      </w:pPr>
      <w:r>
        <w:rPr>
          <w:rFonts w:ascii="Arial" w:cs="Arial" w:eastAsia="Arial" w:hAnsi="Arial"/>
          <w:sz w:val="24"/>
          <w:szCs w:val="24"/>
        </w:rPr>
        <w:t xml:space="preserve">5) на объекты, не связанные с геологическим изучением недр и разработкой месторождений полезных ископаемых, - на срок, предусмотренный техническим проектом, с последующим продлением на срок, предусмотренный скорректированным техническим проектом.</w:t>
      </w:r>
    </w:p>
    <w:p>
      <w:pPr>
        <w:spacing w:after="60"/>
        <w:ind w:firstLine="567"/>
        <w:jc w:val="both"/>
      </w:pPr>
      <w:r>
        <w:rPr>
          <w:rFonts w:ascii="Arial" w:cs="Arial" w:eastAsia="Arial" w:hAnsi="Arial"/>
          <w:sz w:val="24"/>
          <w:szCs w:val="24"/>
        </w:rPr>
        <w:t xml:space="preserve">2. Срок действия права пользования недрами, предоставляемого на основании государственной регистрации, определяется сроком выполнения программы научно-исследовательских работ.</w:t>
      </w:r>
    </w:p>
    <w:p>
      <w:pPr>
        <w:spacing w:after="60"/>
        <w:ind w:firstLine="567"/>
        <w:jc w:val="both"/>
      </w:pPr>
      <w:r>
        <w:rPr>
          <w:rFonts w:ascii="Arial" w:cs="Arial" w:eastAsia="Arial" w:hAnsi="Arial"/>
          <w:sz w:val="24"/>
          <w:szCs w:val="24"/>
        </w:rPr>
        <w:t xml:space="preserve">3. Сроки действия прав пользования недрами в рамках концессионного договора и соглашения о разделе продукции определяются соответствующим законодательством.</w:t>
      </w:r>
    </w:p>
    <w:p>
      <w:pPr>
        <w:spacing w:after="60"/>
        <w:ind w:firstLine="567"/>
        <w:jc w:val="both"/>
      </w:pPr>
      <w:r>
        <w:rPr>
          <w:rFonts w:ascii="Arial" w:cs="Arial" w:eastAsia="Arial" w:hAnsi="Arial"/>
          <w:sz w:val="24"/>
          <w:szCs w:val="24"/>
        </w:rPr>
        <w:t xml:space="preserve">4. Лицензии на право пользования недрами продлеваются по заявлению лицензиата при подаче заявления до окончания срока действия лицензии.</w:t>
      </w:r>
    </w:p>
    <w:p>
      <w:pPr>
        <w:spacing w:after="60"/>
        <w:ind w:firstLine="567"/>
        <w:jc w:val="both"/>
      </w:pPr>
      <w:r>
        <w:rPr>
          <w:rFonts w:ascii="Arial" w:cs="Arial" w:eastAsia="Arial" w:hAnsi="Arial"/>
          <w:sz w:val="24"/>
          <w:szCs w:val="24"/>
        </w:rPr>
        <w:t xml:space="preserve">5. Лицензии на право пользования недрами с целью отбора и использования подземных вод продлеваются по заявлению лицензиата при условии:</w:t>
      </w:r>
    </w:p>
    <w:p>
      <w:pPr>
        <w:spacing w:after="60"/>
        <w:ind w:firstLine="567"/>
        <w:jc w:val="both"/>
      </w:pPr>
      <w:r>
        <w:rPr>
          <w:rFonts w:ascii="Arial" w:cs="Arial" w:eastAsia="Arial" w:hAnsi="Arial"/>
          <w:sz w:val="24"/>
          <w:szCs w:val="24"/>
        </w:rPr>
        <w:t xml:space="preserve">а) подачи заявления до окончания срока действия лицензии;</w:t>
      </w:r>
    </w:p>
    <w:p>
      <w:pPr>
        <w:spacing w:after="60"/>
        <w:ind w:firstLine="567"/>
        <w:jc w:val="both"/>
      </w:pPr>
      <w:r>
        <w:rPr>
          <w:rFonts w:ascii="Arial" w:cs="Arial" w:eastAsia="Arial" w:hAnsi="Arial"/>
          <w:sz w:val="24"/>
          <w:szCs w:val="24"/>
        </w:rPr>
        <w:t xml:space="preserve">б) наличия положительного гидрогеологического заключения о состоянии подземных вод;</w:t>
      </w:r>
    </w:p>
    <w:p>
      <w:pPr>
        <w:spacing w:after="60"/>
        <w:ind w:firstLine="567"/>
        <w:jc w:val="both"/>
      </w:pPr>
      <w:r>
        <w:rPr>
          <w:rFonts w:ascii="Arial" w:cs="Arial" w:eastAsia="Arial" w:hAnsi="Arial"/>
          <w:sz w:val="24"/>
          <w:szCs w:val="24"/>
        </w:rPr>
        <w:t xml:space="preserve">в) сдачи отчета о выполненных работах с начала текущего года до момента окончания срока лицензии;</w:t>
      </w:r>
    </w:p>
    <w:p>
      <w:pPr>
        <w:spacing w:after="60"/>
        <w:ind w:firstLine="567"/>
        <w:jc w:val="both"/>
      </w:pPr>
      <w:r>
        <w:rPr>
          <w:rFonts w:ascii="Arial" w:cs="Arial" w:eastAsia="Arial" w:hAnsi="Arial"/>
          <w:sz w:val="24"/>
          <w:szCs w:val="24"/>
        </w:rPr>
        <w:t xml:space="preserve">г) согласия владельца скважины на отбор подземных вод заявителем в случаях, когда скважина находится в частной собственности.</w:t>
      </w:r>
    </w:p>
    <w:p>
      <w:pPr>
        <w:spacing w:after="60"/>
        <w:ind w:firstLine="567"/>
        <w:jc w:val="both"/>
      </w:pPr>
      <w:r>
        <w:rPr>
          <w:rFonts w:ascii="Arial" w:cs="Arial" w:eastAsia="Arial" w:hAnsi="Arial"/>
          <w:sz w:val="24"/>
          <w:szCs w:val="24"/>
        </w:rPr>
        <w:t xml:space="preserve">6. Заявление о продлении срока действия лицензии на право пользования недрами рассматривается в течение 30 календарных дней со дня его подачи.</w:t>
      </w:r>
    </w:p>
    <w:p>
      <w:pPr>
        <w:spacing w:after="60"/>
        <w:ind w:firstLine="567"/>
        <w:jc w:val="both"/>
      </w:pPr>
      <w:r>
        <w:rPr>
          <w:rFonts w:ascii="Arial" w:cs="Arial" w:eastAsia="Arial" w:hAnsi="Arial"/>
          <w:sz w:val="24"/>
          <w:szCs w:val="24"/>
        </w:rPr>
        <w:t xml:space="preserve">7. В случае если лицензиат подал заявление о продлении срока действия лицензии на право пользования недрами в установленный срок, то несмотря на истечение срока действия лицензия остается действительной до тех пор, пока уполномоченный государственный орган по недропользованию не примет решение в отношении заявления на продление срока действия лицензии.</w:t>
      </w:r>
    </w:p>
    <w:p>
      <w:pPr>
        <w:spacing w:after="60"/>
        <w:ind w:firstLine="567"/>
        <w:jc w:val="both"/>
      </w:pPr>
      <w:r>
        <w:rPr>
          <w:rFonts w:ascii="Arial" w:cs="Arial" w:eastAsia="Arial" w:hAnsi="Arial"/>
          <w:i/>
          <w:iCs/>
          <w:sz w:val="24"/>
          <w:szCs w:val="24"/>
        </w:rPr>
        <w:t xml:space="preserve">(В редакции Законов КР от </w:t>
      </w:r>
      <w:hyperlink w:history="1" r:id="rIdrsv2eyrhilrsp7et5z2mi">
        <w:r>
          <w:rPr>
            <w:rFonts w:ascii="Arial" w:cs="Arial" w:eastAsia="Arial" w:hAnsi="Arial"/>
            <w:i/>
            <w:iCs/>
            <w:color w:val="1D4ED8"/>
            <w:sz w:val="24"/>
            <w:szCs w:val="24"/>
            <w:u w:val="single"/>
          </w:rPr>
          <w:t xml:space="preserve">8 июля 2019 года № 81</w:t>
        </w:r>
      </w:hyperlink>
      <w:r>
        <w:rPr>
          <w:rFonts w:ascii="Arial" w:cs="Arial" w:eastAsia="Arial" w:hAnsi="Arial"/>
          <w:i/>
          <w:iCs/>
          <w:sz w:val="24"/>
          <w:szCs w:val="24"/>
        </w:rPr>
        <w:t xml:space="preserve">, </w:t>
      </w:r>
      <w:hyperlink w:history="1" r:id="rIdwkqvvwkrtvby_ifspgysh">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 Порядок предоставления права пользования недрами</w:t>
      </w:r>
    </w:p>
    <w:p>
      <w:pPr>
        <w:spacing w:after="60"/>
        <w:ind w:firstLine="567"/>
        <w:jc w:val="both"/>
      </w:pPr>
      <w:r>
        <w:rPr>
          <w:rFonts w:ascii="Arial" w:cs="Arial" w:eastAsia="Arial" w:hAnsi="Arial"/>
          <w:sz w:val="24"/>
          <w:szCs w:val="24"/>
        </w:rPr>
        <w:t xml:space="preserve">1. Право пользования недрами может предоставляться путем:</w:t>
      </w:r>
    </w:p>
    <w:p>
      <w:pPr>
        <w:spacing w:after="60"/>
        <w:ind w:firstLine="567"/>
        <w:jc w:val="both"/>
      </w:pPr>
      <w:r>
        <w:rPr>
          <w:rFonts w:ascii="Arial" w:cs="Arial" w:eastAsia="Arial" w:hAnsi="Arial"/>
          <w:sz w:val="24"/>
          <w:szCs w:val="24"/>
        </w:rPr>
        <w:t xml:space="preserve">1) проведения конкурса;</w:t>
      </w:r>
    </w:p>
    <w:p>
      <w:pPr>
        <w:spacing w:after="60"/>
        <w:ind w:firstLine="567"/>
        <w:jc w:val="both"/>
      </w:pPr>
      <w:r>
        <w:rPr>
          <w:rFonts w:ascii="Arial" w:cs="Arial" w:eastAsia="Arial" w:hAnsi="Arial"/>
          <w:sz w:val="24"/>
          <w:szCs w:val="24"/>
        </w:rPr>
        <w:t xml:space="preserve">2) проведения аукциона;</w:t>
      </w:r>
    </w:p>
    <w:p>
      <w:pPr>
        <w:spacing w:after="60"/>
        <w:ind w:firstLine="567"/>
        <w:jc w:val="both"/>
      </w:pPr>
      <w:r>
        <w:rPr>
          <w:rFonts w:ascii="Arial" w:cs="Arial" w:eastAsia="Arial" w:hAnsi="Arial"/>
          <w:sz w:val="24"/>
          <w:szCs w:val="24"/>
        </w:rPr>
        <w:t xml:space="preserve">3) применения правила "первой поданной заявки";</w:t>
      </w:r>
    </w:p>
    <w:p>
      <w:pPr>
        <w:spacing w:after="60"/>
        <w:ind w:firstLine="567"/>
        <w:jc w:val="both"/>
      </w:pPr>
      <w:r>
        <w:rPr>
          <w:rFonts w:ascii="Arial" w:cs="Arial" w:eastAsia="Arial" w:hAnsi="Arial"/>
          <w:sz w:val="24"/>
          <w:szCs w:val="24"/>
        </w:rPr>
        <w:t xml:space="preserve">4) принятия решения Кабинетом Министров Кыргызской Республики.</w:t>
      </w:r>
    </w:p>
    <w:p>
      <w:pPr>
        <w:spacing w:after="60"/>
        <w:ind w:firstLine="567"/>
        <w:jc w:val="both"/>
      </w:pPr>
      <w:r>
        <w:rPr>
          <w:rFonts w:ascii="Arial" w:cs="Arial" w:eastAsia="Arial" w:hAnsi="Arial"/>
          <w:sz w:val="24"/>
          <w:szCs w:val="24"/>
        </w:rPr>
        <w:t xml:space="preserve">2. Конкурсы проводятся по участкам недр общегосударственного значения по решению Кабинета Министров Кыргызской Республики.</w:t>
      </w:r>
    </w:p>
    <w:p>
      <w:pPr>
        <w:spacing w:after="60"/>
        <w:ind w:firstLine="567"/>
        <w:jc w:val="both"/>
      </w:pPr>
      <w:r>
        <w:rPr>
          <w:rFonts w:ascii="Arial" w:cs="Arial" w:eastAsia="Arial" w:hAnsi="Arial"/>
          <w:sz w:val="24"/>
          <w:szCs w:val="24"/>
        </w:rPr>
        <w:t xml:space="preserve">3. Аукционы проводятся по участкам недр, включенным в соответствующий реестр.</w:t>
      </w:r>
    </w:p>
    <w:p>
      <w:pPr>
        <w:spacing w:after="60"/>
        <w:ind w:firstLine="567"/>
        <w:jc w:val="both"/>
      </w:pPr>
      <w:r>
        <w:rPr>
          <w:rFonts w:ascii="Arial" w:cs="Arial" w:eastAsia="Arial" w:hAnsi="Arial"/>
          <w:sz w:val="24"/>
          <w:szCs w:val="24"/>
        </w:rPr>
        <w:t xml:space="preserve">Реестр аукционных участков недр формируется и утверждается уполномоченным государственным органом по недропользованию в соответствии с критериями, установленными Кабинетом Министров Кыргызской Республики.</w:t>
      </w:r>
    </w:p>
    <w:p>
      <w:pPr>
        <w:spacing w:after="60"/>
        <w:ind w:firstLine="567"/>
        <w:jc w:val="both"/>
      </w:pPr>
      <w:r>
        <w:rPr>
          <w:rFonts w:ascii="Arial" w:cs="Arial" w:eastAsia="Arial" w:hAnsi="Arial"/>
          <w:sz w:val="24"/>
          <w:szCs w:val="24"/>
        </w:rPr>
        <w:t xml:space="preserve">Реестр в обязательном порядке должен содержать координаты угловых точек аукционных объектов.</w:t>
      </w:r>
    </w:p>
    <w:p>
      <w:pPr>
        <w:spacing w:after="60"/>
        <w:ind w:firstLine="567"/>
        <w:jc w:val="both"/>
      </w:pPr>
      <w:r>
        <w:rPr>
          <w:rFonts w:ascii="Arial" w:cs="Arial" w:eastAsia="Arial" w:hAnsi="Arial"/>
          <w:sz w:val="24"/>
          <w:szCs w:val="24"/>
        </w:rPr>
        <w:t xml:space="preserve">В случаях когда два раза подряд аукцион на участок недр признан несостоявшимся, объявляется перерыв не менее чем на один год.</w:t>
      </w:r>
    </w:p>
    <w:p>
      <w:pPr>
        <w:spacing w:after="60"/>
        <w:ind w:firstLine="567"/>
        <w:jc w:val="both"/>
      </w:pPr>
      <w:r>
        <w:rPr>
          <w:rFonts w:ascii="Arial" w:cs="Arial" w:eastAsia="Arial" w:hAnsi="Arial"/>
          <w:sz w:val="24"/>
          <w:szCs w:val="24"/>
        </w:rPr>
        <w:t xml:space="preserve">4. Право пользования недрами по правилу "первой поданной заявки" предоставляется:</w:t>
      </w:r>
    </w:p>
    <w:p>
      <w:pPr>
        <w:spacing w:after="60"/>
        <w:ind w:firstLine="567"/>
        <w:jc w:val="both"/>
      </w:pPr>
      <w:r>
        <w:rPr>
          <w:rFonts w:ascii="Arial" w:cs="Arial" w:eastAsia="Arial" w:hAnsi="Arial"/>
          <w:sz w:val="24"/>
          <w:szCs w:val="24"/>
        </w:rPr>
        <w:t xml:space="preserve">1) на участки недр, за исключением предоставляемых путем конкурса или аукциона;</w:t>
      </w:r>
    </w:p>
    <w:p>
      <w:pPr>
        <w:spacing w:after="60"/>
        <w:ind w:firstLine="567"/>
        <w:jc w:val="both"/>
      </w:pPr>
      <w:r>
        <w:rPr>
          <w:rFonts w:ascii="Arial" w:cs="Arial" w:eastAsia="Arial" w:hAnsi="Arial"/>
          <w:sz w:val="24"/>
          <w:szCs w:val="24"/>
        </w:rPr>
        <w:t xml:space="preserve">2) на участки недр, не связанные с геологическим изучением недр и разработкой месторождений полезных ископаемых.</w:t>
      </w:r>
    </w:p>
    <w:p>
      <w:pPr>
        <w:spacing w:after="60"/>
        <w:ind w:firstLine="567"/>
        <w:jc w:val="both"/>
      </w:pPr>
      <w:r>
        <w:rPr>
          <w:rFonts w:ascii="Arial" w:cs="Arial" w:eastAsia="Arial" w:hAnsi="Arial"/>
          <w:sz w:val="24"/>
          <w:szCs w:val="24"/>
        </w:rPr>
        <w:t xml:space="preserve">5. В случае признания несостоявшимся повторного аукциона объявляется перерыв не менее чем на один год.</w:t>
      </w:r>
    </w:p>
    <w:p>
      <w:pPr>
        <w:spacing w:after="60"/>
        <w:ind w:firstLine="567"/>
        <w:jc w:val="both"/>
      </w:pPr>
      <w:r>
        <w:rPr>
          <w:rFonts w:ascii="Arial" w:cs="Arial" w:eastAsia="Arial" w:hAnsi="Arial"/>
          <w:sz w:val="24"/>
          <w:szCs w:val="24"/>
        </w:rPr>
        <w:t xml:space="preserve">6. Порядок предоставления прав пользования недрами на основании концессионных договоров и соглашений о разделе продукции определяется отдельными законами Кыргызской Республики.</w:t>
      </w:r>
    </w:p>
    <w:p>
      <w:pPr>
        <w:spacing w:after="60"/>
        <w:ind w:firstLine="567"/>
        <w:jc w:val="both"/>
      </w:pPr>
      <w:r>
        <w:rPr>
          <w:rFonts w:ascii="Arial" w:cs="Arial" w:eastAsia="Arial" w:hAnsi="Arial"/>
          <w:sz w:val="24"/>
          <w:szCs w:val="24"/>
        </w:rPr>
        <w:t xml:space="preserve">7. Не выдается право пользования недрами в случаях, когда такое пользование недрами будет осуществляться в руслах или на берегах пограничных рек и иных водоемов.</w:t>
      </w:r>
    </w:p>
    <w:p>
      <w:pPr>
        <w:spacing w:after="60"/>
        <w:ind w:firstLine="567"/>
        <w:jc w:val="both"/>
      </w:pPr>
      <w:r>
        <w:rPr>
          <w:rFonts w:ascii="Arial" w:cs="Arial" w:eastAsia="Arial" w:hAnsi="Arial"/>
          <w:i/>
          <w:iCs/>
          <w:sz w:val="24"/>
          <w:szCs w:val="24"/>
        </w:rPr>
        <w:t xml:space="preserve">8. (Утратила силу в соответствии с </w:t>
      </w:r>
      <w:hyperlink w:history="1" r:id="rIdtmckbzuczheusjhvpcei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2021 года </w:t>
      </w:r>
      <w:r>
        <w:rPr>
          <w:rFonts w:ascii="Arial" w:cs="Arial" w:eastAsia="Arial" w:hAnsi="Arial"/>
          <w:i/>
          <w:iCs/>
          <w:sz w:val="24"/>
          <w:szCs w:val="24"/>
        </w:rPr>
        <w:t xml:space="preserve">№</w:t>
      </w:r>
      <w:r>
        <w:rPr>
          <w:rFonts w:ascii="Arial" w:cs="Arial" w:eastAsia="Arial" w:hAnsi="Arial"/>
          <w:i/>
          <w:iCs/>
          <w:sz w:val="24"/>
          <w:szCs w:val="24"/>
        </w:rPr>
        <w:t xml:space="preserve"> 92)</w:t>
      </w:r>
    </w:p>
    <w:p>
      <w:pPr>
        <w:spacing w:after="60"/>
        <w:ind w:firstLine="567"/>
        <w:jc w:val="both"/>
      </w:pPr>
      <w:r>
        <w:rPr>
          <w:rFonts w:ascii="Arial" w:cs="Arial" w:eastAsia="Arial" w:hAnsi="Arial"/>
          <w:sz w:val="24"/>
          <w:szCs w:val="24"/>
        </w:rPr>
        <w:t xml:space="preserve">9. </w:t>
      </w:r>
      <w:r>
        <w:rPr>
          <w:rFonts w:ascii="Arial" w:cs="Arial" w:eastAsia="Arial" w:hAnsi="Arial"/>
          <w:i/>
          <w:iCs/>
          <w:sz w:val="24"/>
          <w:szCs w:val="24"/>
        </w:rPr>
        <w:t xml:space="preserve">(Утра</w:t>
      </w:r>
      <w:r>
        <w:rPr>
          <w:rFonts w:ascii="Arial" w:cs="Arial" w:eastAsia="Arial" w:hAnsi="Arial"/>
          <w:i/>
          <w:iCs/>
          <w:sz w:val="24"/>
          <w:szCs w:val="24"/>
        </w:rPr>
        <w:t xml:space="preserve">чивает</w:t>
      </w:r>
      <w:r>
        <w:rPr>
          <w:rFonts w:ascii="Arial" w:cs="Arial" w:eastAsia="Arial" w:hAnsi="Arial"/>
          <w:i/>
          <w:iCs/>
          <w:sz w:val="24"/>
          <w:szCs w:val="24"/>
        </w:rPr>
        <w:t xml:space="preserve"> силу в соответствии с </w:t>
      </w:r>
      <w:hyperlink w:history="1" r:id="rIdp-jaq1dhoca4tywmfi4y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6 мая 2024 года № 82)</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0vfd0ktansz6i88cdixye">
        <w:r>
          <w:rPr>
            <w:rFonts w:ascii="Arial" w:cs="Arial" w:eastAsia="Arial" w:hAnsi="Arial"/>
            <w:i/>
            <w:iCs/>
            <w:color w:val="1D4ED8"/>
            <w:sz w:val="24"/>
            <w:szCs w:val="24"/>
            <w:u w:val="single"/>
          </w:rPr>
          <w:t xml:space="preserve">5 августа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 </w:t>
      </w:r>
      <w:hyperlink w:history="1" r:id="rIddo50jjp1dnjuziqjw3fwo">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 </w:t>
      </w:r>
      <w:hyperlink w:history="1" r:id="rId03o7udrhtjzfpcuo4vies">
        <w:r>
          <w:rPr>
            <w:rFonts w:ascii="Arial" w:cs="Arial" w:eastAsia="Arial" w:hAnsi="Arial"/>
            <w:i/>
            <w:iCs/>
            <w:color w:val="1D4ED8"/>
            <w:sz w:val="24"/>
            <w:szCs w:val="24"/>
            <w:u w:val="single"/>
          </w:rPr>
          <w:t xml:space="preserve">6 мая 2024 года № 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 Порядок проведения конкурса</w:t>
      </w:r>
    </w:p>
    <w:p>
      <w:pPr>
        <w:spacing w:after="60"/>
        <w:ind w:firstLine="567"/>
        <w:jc w:val="both"/>
      </w:pPr>
      <w:r>
        <w:rPr>
          <w:rFonts w:ascii="Arial" w:cs="Arial" w:eastAsia="Arial" w:hAnsi="Arial"/>
          <w:sz w:val="24"/>
          <w:szCs w:val="24"/>
        </w:rPr>
        <w:t xml:space="preserve">1. Конкурсы объявляются и проводятся по каждому участку недр общегосударственного значения решением Кабинета Министров Кыргызской Республики.</w:t>
      </w:r>
    </w:p>
    <w:p>
      <w:pPr>
        <w:spacing w:after="60"/>
        <w:ind w:firstLine="567"/>
        <w:jc w:val="both"/>
      </w:pPr>
      <w:r>
        <w:rPr>
          <w:rFonts w:ascii="Arial" w:cs="Arial" w:eastAsia="Arial" w:hAnsi="Arial"/>
          <w:sz w:val="24"/>
          <w:szCs w:val="24"/>
        </w:rPr>
        <w:t xml:space="preserve">2. Для проведения конкурса Кабинетом Министров Кыргызской Республики образуется конкурсная комиссия в составе не менее 7 членов. Председатель комиссии назначается Кабинетом Министров Кыргызской Республики, а секретарь комиссии, не имеющий права голоса, - от уполномоченного государственного органа по недропользованию. В состав комиссии входят:</w:t>
      </w:r>
    </w:p>
    <w:p>
      <w:pPr>
        <w:spacing w:after="60"/>
        <w:ind w:firstLine="567"/>
        <w:jc w:val="both"/>
      </w:pPr>
      <w:r>
        <w:rPr>
          <w:rFonts w:ascii="Arial" w:cs="Arial" w:eastAsia="Arial" w:hAnsi="Arial"/>
          <w:sz w:val="24"/>
          <w:szCs w:val="24"/>
        </w:rPr>
        <w:t xml:space="preserve">1) представители парламентских фракций Жогорку Кенеша Кыргызской Республики. Каждая фракция определяет по одному представителю;</w:t>
      </w:r>
    </w:p>
    <w:p>
      <w:pPr>
        <w:spacing w:after="60"/>
        <w:ind w:firstLine="567"/>
        <w:jc w:val="both"/>
      </w:pPr>
      <w:r>
        <w:rPr>
          <w:rFonts w:ascii="Arial" w:cs="Arial" w:eastAsia="Arial" w:hAnsi="Arial"/>
          <w:sz w:val="24"/>
          <w:szCs w:val="24"/>
        </w:rPr>
        <w:t xml:space="preserve">2) представители государственных органов исполнительной власти и государственных учреждений,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3) главы представительного и исполнительного органов местного самоуправления или их заместители административно-территориальной единицы, на территории которой расположен объект недропользования.</w:t>
      </w:r>
    </w:p>
    <w:p>
      <w:pPr>
        <w:spacing w:after="60"/>
        <w:ind w:firstLine="567"/>
        <w:jc w:val="both"/>
      </w:pPr>
      <w:r>
        <w:rPr>
          <w:rFonts w:ascii="Arial" w:cs="Arial" w:eastAsia="Arial" w:hAnsi="Arial"/>
          <w:sz w:val="24"/>
          <w:szCs w:val="24"/>
        </w:rPr>
        <w:t xml:space="preserve">3. Условия и порядок проведения конкурса, критерии определения победителя разрабатываются конкурсной комиссией и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4. В условиях проведения конкурса должны быть определены:</w:t>
      </w:r>
    </w:p>
    <w:p>
      <w:pPr>
        <w:spacing w:after="60"/>
        <w:ind w:firstLine="567"/>
        <w:jc w:val="both"/>
      </w:pPr>
      <w:r>
        <w:rPr>
          <w:rFonts w:ascii="Arial" w:cs="Arial" w:eastAsia="Arial" w:hAnsi="Arial"/>
          <w:sz w:val="24"/>
          <w:szCs w:val="24"/>
        </w:rPr>
        <w:t xml:space="preserve">1) порядок и сроки подачи заявки на участие в конкурсе. При этом срок подачи заявки не может быть менее 60 дней с момента публикации объявления;</w:t>
      </w:r>
    </w:p>
    <w:p>
      <w:pPr>
        <w:spacing w:after="60"/>
        <w:ind w:firstLine="567"/>
        <w:jc w:val="both"/>
      </w:pPr>
      <w:r>
        <w:rPr>
          <w:rFonts w:ascii="Arial" w:cs="Arial" w:eastAsia="Arial" w:hAnsi="Arial"/>
          <w:sz w:val="24"/>
          <w:szCs w:val="24"/>
        </w:rPr>
        <w:t xml:space="preserve">2) перечень документов, необходимых для участия в конкурсе;</w:t>
      </w:r>
    </w:p>
    <w:p>
      <w:pPr>
        <w:spacing w:after="60"/>
        <w:ind w:firstLine="567"/>
        <w:jc w:val="both"/>
      </w:pPr>
      <w:r>
        <w:rPr>
          <w:rFonts w:ascii="Arial" w:cs="Arial" w:eastAsia="Arial" w:hAnsi="Arial"/>
          <w:sz w:val="24"/>
          <w:szCs w:val="24"/>
        </w:rPr>
        <w:t xml:space="preserve">3) критерии допуска участников к конкурсу;</w:t>
      </w:r>
    </w:p>
    <w:p>
      <w:pPr>
        <w:spacing w:after="60"/>
        <w:ind w:firstLine="567"/>
        <w:jc w:val="both"/>
      </w:pPr>
      <w:r>
        <w:rPr>
          <w:rFonts w:ascii="Arial" w:cs="Arial" w:eastAsia="Arial" w:hAnsi="Arial"/>
          <w:sz w:val="24"/>
          <w:szCs w:val="24"/>
        </w:rPr>
        <w:t xml:space="preserve">4) минимальная цена за право пользования недрами;</w:t>
      </w:r>
    </w:p>
    <w:p>
      <w:pPr>
        <w:spacing w:after="60"/>
        <w:ind w:firstLine="567"/>
        <w:jc w:val="both"/>
      </w:pPr>
      <w:r>
        <w:rPr>
          <w:rFonts w:ascii="Arial" w:cs="Arial" w:eastAsia="Arial" w:hAnsi="Arial"/>
          <w:sz w:val="24"/>
          <w:szCs w:val="24"/>
        </w:rPr>
        <w:t xml:space="preserve">5) размер сбора и гарантийного взноса за участие в конкурсе;</w:t>
      </w:r>
    </w:p>
    <w:p>
      <w:pPr>
        <w:spacing w:after="60"/>
        <w:ind w:firstLine="567"/>
        <w:jc w:val="both"/>
      </w:pPr>
      <w:r>
        <w:rPr>
          <w:rFonts w:ascii="Arial" w:cs="Arial" w:eastAsia="Arial" w:hAnsi="Arial"/>
          <w:sz w:val="24"/>
          <w:szCs w:val="24"/>
        </w:rPr>
        <w:t xml:space="preserve">6) стоимость пакета геологической информации о недрах;</w:t>
      </w:r>
    </w:p>
    <w:p>
      <w:pPr>
        <w:spacing w:after="60"/>
        <w:ind w:firstLine="567"/>
        <w:jc w:val="both"/>
      </w:pPr>
      <w:r>
        <w:rPr>
          <w:rFonts w:ascii="Arial" w:cs="Arial" w:eastAsia="Arial" w:hAnsi="Arial"/>
          <w:sz w:val="24"/>
          <w:szCs w:val="24"/>
        </w:rPr>
        <w:t xml:space="preserve">7) специальные условия прав пользования недрами, включающие:</w:t>
      </w:r>
    </w:p>
    <w:p>
      <w:pPr>
        <w:spacing w:after="60"/>
        <w:ind w:firstLine="567"/>
        <w:jc w:val="both"/>
      </w:pPr>
      <w:r>
        <w:rPr>
          <w:rFonts w:ascii="Arial" w:cs="Arial" w:eastAsia="Arial" w:hAnsi="Arial"/>
          <w:sz w:val="24"/>
          <w:szCs w:val="24"/>
        </w:rPr>
        <w:t xml:space="preserve">а) предельный срок строительства инфраструктурных объектов, запуска процесса добычи и переработки полезного ископаемого;</w:t>
      </w:r>
    </w:p>
    <w:p>
      <w:pPr>
        <w:spacing w:after="60"/>
        <w:ind w:firstLine="567"/>
        <w:jc w:val="both"/>
      </w:pPr>
      <w:r>
        <w:rPr>
          <w:rFonts w:ascii="Arial" w:cs="Arial" w:eastAsia="Arial" w:hAnsi="Arial"/>
          <w:sz w:val="24"/>
          <w:szCs w:val="24"/>
        </w:rPr>
        <w:t xml:space="preserve">б) требования, установленные пунктами 19 и 20</w:t>
      </w:r>
      <w:r>
        <w:rPr>
          <w:rFonts w:ascii="Arial" w:cs="Arial" w:eastAsia="Arial" w:hAnsi="Arial"/>
          <w:sz w:val="24"/>
          <w:szCs w:val="24"/>
        </w:rPr>
        <w:t xml:space="preserve"> статьи 20</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в) обязательство по рекультивации земель;</w:t>
      </w:r>
    </w:p>
    <w:p>
      <w:pPr>
        <w:spacing w:after="60"/>
        <w:ind w:firstLine="567"/>
        <w:jc w:val="both"/>
      </w:pPr>
      <w:r>
        <w:rPr>
          <w:rFonts w:ascii="Arial" w:cs="Arial" w:eastAsia="Arial" w:hAnsi="Arial"/>
          <w:sz w:val="24"/>
          <w:szCs w:val="24"/>
        </w:rPr>
        <w:t xml:space="preserve">г) минимальный размер инвестиций в социально-экономическое развитие местного сообщества, на территории которого находятся объекты недр (социальный пакет);</w:t>
      </w:r>
    </w:p>
    <w:p>
      <w:pPr>
        <w:spacing w:after="60"/>
        <w:ind w:firstLine="567"/>
        <w:jc w:val="both"/>
      </w:pPr>
      <w:r>
        <w:rPr>
          <w:rFonts w:ascii="Arial" w:cs="Arial" w:eastAsia="Arial" w:hAnsi="Arial"/>
          <w:sz w:val="24"/>
          <w:szCs w:val="24"/>
        </w:rPr>
        <w:t xml:space="preserve">д) комплекс мер по обеспечению промышленной, экологической безопасности, охраны недр и рационального использования полезных ископаемых;</w:t>
      </w:r>
    </w:p>
    <w:p>
      <w:pPr>
        <w:spacing w:after="60"/>
        <w:ind w:firstLine="567"/>
        <w:jc w:val="both"/>
      </w:pPr>
      <w:r>
        <w:rPr>
          <w:rFonts w:ascii="Arial" w:cs="Arial" w:eastAsia="Arial" w:hAnsi="Arial"/>
          <w:sz w:val="24"/>
          <w:szCs w:val="24"/>
        </w:rPr>
        <w:t xml:space="preserve">е) срок уплаты стоимости предоставления прав пользования недрами победителем конкурса;</w:t>
      </w:r>
    </w:p>
    <w:p>
      <w:pPr>
        <w:spacing w:after="60"/>
        <w:ind w:firstLine="567"/>
        <w:jc w:val="both"/>
      </w:pPr>
      <w:r>
        <w:rPr>
          <w:rFonts w:ascii="Arial" w:cs="Arial" w:eastAsia="Arial" w:hAnsi="Arial"/>
          <w:sz w:val="24"/>
          <w:szCs w:val="24"/>
        </w:rPr>
        <w:t xml:space="preserve">ж) штрафные санкции за неисполнение специальных условий пользования недрами;</w:t>
      </w:r>
    </w:p>
    <w:p>
      <w:pPr>
        <w:spacing w:after="60"/>
        <w:ind w:firstLine="567"/>
        <w:jc w:val="both"/>
      </w:pPr>
      <w:r>
        <w:rPr>
          <w:rFonts w:ascii="Arial" w:cs="Arial" w:eastAsia="Arial" w:hAnsi="Arial"/>
          <w:sz w:val="24"/>
          <w:szCs w:val="24"/>
        </w:rPr>
        <w:t xml:space="preserve">ж-1) предложение о предоставлении доли уставного капитала юридическим лицам со 100-процентной долей государства. Порядок определения размера передаваемой доли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з) другие условия, которые конкурсная комиссия сочтет необходимыми для того или иного объекта недр;</w:t>
      </w:r>
    </w:p>
    <w:p>
      <w:pPr>
        <w:spacing w:after="60"/>
        <w:ind w:firstLine="567"/>
        <w:jc w:val="both"/>
      </w:pPr>
      <w:r>
        <w:rPr>
          <w:rFonts w:ascii="Arial" w:cs="Arial" w:eastAsia="Arial" w:hAnsi="Arial"/>
          <w:sz w:val="24"/>
          <w:szCs w:val="24"/>
        </w:rPr>
        <w:t xml:space="preserve">8) порядок определения победителя.</w:t>
      </w:r>
    </w:p>
    <w:p>
      <w:pPr>
        <w:spacing w:after="60"/>
        <w:ind w:firstLine="567"/>
        <w:jc w:val="both"/>
      </w:pPr>
      <w:r>
        <w:rPr>
          <w:rFonts w:ascii="Arial" w:cs="Arial" w:eastAsia="Arial" w:hAnsi="Arial"/>
          <w:sz w:val="24"/>
          <w:szCs w:val="24"/>
        </w:rPr>
        <w:t xml:space="preserve">5. Рабочим органом конкурсной комиссии является уполномоченный государственный орган по недропользованию, осуществляющий:</w:t>
      </w:r>
    </w:p>
    <w:p>
      <w:pPr>
        <w:spacing w:after="60"/>
        <w:ind w:firstLine="567"/>
        <w:jc w:val="both"/>
      </w:pPr>
      <w:r>
        <w:rPr>
          <w:rFonts w:ascii="Arial" w:cs="Arial" w:eastAsia="Arial" w:hAnsi="Arial"/>
          <w:sz w:val="24"/>
          <w:szCs w:val="24"/>
        </w:rPr>
        <w:t xml:space="preserve">1) подготовку краткой геологической информации;</w:t>
      </w:r>
    </w:p>
    <w:p>
      <w:pPr>
        <w:spacing w:after="60"/>
        <w:ind w:firstLine="567"/>
        <w:jc w:val="both"/>
      </w:pPr>
      <w:r>
        <w:rPr>
          <w:rFonts w:ascii="Arial" w:cs="Arial" w:eastAsia="Arial" w:hAnsi="Arial"/>
          <w:sz w:val="24"/>
          <w:szCs w:val="24"/>
        </w:rPr>
        <w:t xml:space="preserve">2) публикацию объявления в международных и республиканских средствах массовой информации и размещение объявления на Интернет-сайте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3) прием и регистрацию конкурсных заявок;</w:t>
      </w:r>
    </w:p>
    <w:p>
      <w:pPr>
        <w:spacing w:after="60"/>
        <w:ind w:firstLine="567"/>
        <w:jc w:val="both"/>
      </w:pPr>
      <w:r>
        <w:rPr>
          <w:rFonts w:ascii="Arial" w:cs="Arial" w:eastAsia="Arial" w:hAnsi="Arial"/>
          <w:sz w:val="24"/>
          <w:szCs w:val="24"/>
        </w:rPr>
        <w:t xml:space="preserve">4) выдачу лицензии на право пользования недрами победителю конкурса на основании протокола конкурсной комиссии, если по условиям проведения конкурса не предусматривается заключение концессионного договора или соглашение о разделе продукции.</w:t>
      </w:r>
    </w:p>
    <w:p>
      <w:pPr>
        <w:spacing w:after="60"/>
        <w:ind w:firstLine="567"/>
        <w:jc w:val="both"/>
      </w:pPr>
      <w:r>
        <w:rPr>
          <w:rFonts w:ascii="Arial" w:cs="Arial" w:eastAsia="Arial" w:hAnsi="Arial"/>
          <w:sz w:val="24"/>
          <w:szCs w:val="24"/>
        </w:rPr>
        <w:t xml:space="preserve">6. Конкурс признается несостоявшимся, если ни одно из заявленных предложений не отвечает конкурсным условиям или при отсутствии заявок, или при поступлении только одной заявки.</w:t>
      </w:r>
    </w:p>
    <w:p>
      <w:pPr>
        <w:spacing w:after="60"/>
        <w:ind w:firstLine="567"/>
        <w:jc w:val="both"/>
      </w:pPr>
      <w:r>
        <w:rPr>
          <w:rFonts w:ascii="Arial" w:cs="Arial" w:eastAsia="Arial" w:hAnsi="Arial"/>
          <w:sz w:val="24"/>
          <w:szCs w:val="24"/>
        </w:rPr>
        <w:t xml:space="preserve">7. Если в результате повторного конкурса не выявлен победитель, Кабинет Министров Кыргызской Республики может принять решение о перерыве в проведении конкурса на данный участок недр.</w:t>
      </w:r>
    </w:p>
    <w:p>
      <w:pPr>
        <w:spacing w:after="60"/>
        <w:ind w:firstLine="567"/>
        <w:jc w:val="both"/>
      </w:pPr>
      <w:r>
        <w:rPr>
          <w:rFonts w:ascii="Arial" w:cs="Arial" w:eastAsia="Arial" w:hAnsi="Arial"/>
          <w:sz w:val="24"/>
          <w:szCs w:val="24"/>
        </w:rPr>
        <w:t xml:space="preserve">8. Расходы участников конкурса возмещению не подлежат.</w:t>
      </w:r>
    </w:p>
    <w:p>
      <w:pPr>
        <w:spacing w:after="60"/>
        <w:ind w:firstLine="567"/>
        <w:jc w:val="both"/>
      </w:pPr>
      <w:r>
        <w:rPr>
          <w:rFonts w:ascii="Arial" w:cs="Arial" w:eastAsia="Arial" w:hAnsi="Arial"/>
          <w:i/>
          <w:iCs/>
          <w:sz w:val="24"/>
          <w:szCs w:val="24"/>
        </w:rPr>
        <w:t xml:space="preserve">(В редакции Закона КР от </w:t>
      </w:r>
      <w:hyperlink w:history="1" r:id="rId1eeexwmc1wgpwmk22jfmn">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24. Порядок проведения аукциона</w:t>
      </w:r>
    </w:p>
    <w:p>
      <w:pPr>
        <w:spacing w:after="60"/>
        <w:ind w:firstLine="567"/>
        <w:jc w:val="both"/>
      </w:pPr>
      <w:r>
        <w:rPr>
          <w:rFonts w:ascii="Arial" w:cs="Arial" w:eastAsia="Arial" w:hAnsi="Arial"/>
          <w:sz w:val="24"/>
          <w:szCs w:val="24"/>
        </w:rPr>
        <w:t xml:space="preserve">1. Уполномоченный государственный орган по недропользованию организует аукционы на основании положения, утверждаемого Кабинетом Министров Кыргызской Республики.</w:t>
      </w:r>
    </w:p>
    <w:p>
      <w:pPr>
        <w:spacing w:after="60"/>
        <w:ind w:firstLine="567"/>
        <w:jc w:val="both"/>
      </w:pPr>
      <w:r>
        <w:rPr>
          <w:rFonts w:ascii="Arial" w:cs="Arial" w:eastAsia="Arial" w:hAnsi="Arial"/>
          <w:sz w:val="24"/>
          <w:szCs w:val="24"/>
        </w:rPr>
        <w:t xml:space="preserve">Аукционная комиссия должна состоять из представителей уполномоченного государственного органа по недропользованию, заинтересованных министерств и ведомств, местных государственных администраций или местного самоуправления, на территории которых размещается объект права пользования недрами. Состав комиссии (не менее 5 человек) утверждается приказом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Председателем и секретарем комиссии назначаются представители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Секретарь комиссии не имеет права голоса при принятии решений комиссией, осуществляет работу по подготовке и проведению заседаний комиссии, ведет протокол заседаний комиссии и подсчет голосов членов комиссии при голосовании.</w:t>
      </w:r>
    </w:p>
    <w:p>
      <w:pPr>
        <w:spacing w:after="60"/>
        <w:ind w:firstLine="567"/>
        <w:jc w:val="both"/>
      </w:pPr>
      <w:r>
        <w:rPr>
          <w:rFonts w:ascii="Arial" w:cs="Arial" w:eastAsia="Arial" w:hAnsi="Arial"/>
          <w:sz w:val="24"/>
          <w:szCs w:val="24"/>
        </w:rPr>
        <w:t xml:space="preserve">2. Объявление о проведении аукциона публикуется в средствах массовой информации и размещается на Интернет-сайте уполномоченного государственного органа по недропользованию не позднее чем за 45 дней до даты проведения аукциона.</w:t>
      </w:r>
    </w:p>
    <w:p>
      <w:pPr>
        <w:spacing w:after="60"/>
        <w:ind w:firstLine="567"/>
        <w:jc w:val="both"/>
      </w:pPr>
      <w:r>
        <w:rPr>
          <w:rFonts w:ascii="Arial" w:cs="Arial" w:eastAsia="Arial" w:hAnsi="Arial"/>
          <w:sz w:val="24"/>
          <w:szCs w:val="24"/>
        </w:rPr>
        <w:t xml:space="preserve">3. Аукционы являются открытыми.</w:t>
      </w:r>
    </w:p>
    <w:p>
      <w:pPr>
        <w:spacing w:after="60"/>
        <w:ind w:firstLine="567"/>
        <w:jc w:val="both"/>
      </w:pPr>
      <w:r>
        <w:rPr>
          <w:rFonts w:ascii="Arial" w:cs="Arial" w:eastAsia="Arial" w:hAnsi="Arial"/>
          <w:sz w:val="24"/>
          <w:szCs w:val="24"/>
        </w:rPr>
        <w:t xml:space="preserve">4. Стартовая цена участка недр, выставляемого на аукцион, должна быть не меньше суммы бонуса и стоимости геологической информации о недрах.</w:t>
      </w:r>
    </w:p>
    <w:p>
      <w:pPr>
        <w:spacing w:after="60"/>
        <w:ind w:firstLine="567"/>
        <w:jc w:val="both"/>
      </w:pPr>
      <w:r>
        <w:rPr>
          <w:rFonts w:ascii="Arial" w:cs="Arial" w:eastAsia="Arial" w:hAnsi="Arial"/>
          <w:sz w:val="24"/>
          <w:szCs w:val="24"/>
        </w:rPr>
        <w:t xml:space="preserve">Объем необходимой геологической информации о недрах по каждому участку недр, выставляемому на аукцион, определяется уполномоченным государственным органом по недропользованию.</w:t>
      </w:r>
    </w:p>
    <w:p>
      <w:pPr>
        <w:spacing w:after="60"/>
        <w:ind w:firstLine="567"/>
        <w:jc w:val="both"/>
      </w:pPr>
      <w:r>
        <w:rPr>
          <w:rFonts w:ascii="Arial" w:cs="Arial" w:eastAsia="Arial" w:hAnsi="Arial"/>
          <w:sz w:val="24"/>
          <w:szCs w:val="24"/>
        </w:rPr>
        <w:t xml:space="preserve">5. Победителем аукциона считается претендент, предложивший самую высокую цену за получение права пользования недрами.</w:t>
      </w:r>
    </w:p>
    <w:p>
      <w:pPr>
        <w:spacing w:after="60"/>
        <w:ind w:firstLine="567"/>
        <w:jc w:val="both"/>
      </w:pPr>
      <w:r>
        <w:rPr>
          <w:rFonts w:ascii="Arial" w:cs="Arial" w:eastAsia="Arial" w:hAnsi="Arial"/>
          <w:sz w:val="24"/>
          <w:szCs w:val="24"/>
        </w:rPr>
        <w:t xml:space="preserve">Победителем аукциона на право пользования недрами с целью разработки крупных и средних месторождений золота, серебра считается претендент, предложивший самую высокую цену за получение права пользования недрами и долю государству. Порядок определения размера передаваемой доли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6. Право пользования недрами предоставляется победителю аукциона на основе протокола аукционной комиссии.</w:t>
      </w:r>
    </w:p>
    <w:p>
      <w:pPr>
        <w:spacing w:after="60"/>
        <w:ind w:firstLine="567"/>
        <w:jc w:val="both"/>
      </w:pPr>
      <w:r>
        <w:rPr>
          <w:rFonts w:ascii="Arial" w:cs="Arial" w:eastAsia="Arial" w:hAnsi="Arial"/>
          <w:sz w:val="24"/>
          <w:szCs w:val="24"/>
        </w:rPr>
        <w:t xml:space="preserve">7. Расходы участников аукциона возмещению не подлежат.</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lan2s1w_cch_d-45noks">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 </w:t>
      </w:r>
      <w:hyperlink w:history="1" r:id="rIdmy6_0hlw0dmc24saytaqy">
        <w:r>
          <w:rPr>
            <w:rFonts w:ascii="Arial" w:cs="Arial" w:eastAsia="Arial" w:hAnsi="Arial"/>
            <w:i/>
            <w:iCs/>
            <w:color w:val="1D4ED8"/>
            <w:sz w:val="24"/>
            <w:szCs w:val="24"/>
            <w:u w:val="single"/>
          </w:rPr>
          <w:t xml:space="preserve">6 мая 2024 года № 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25. Порядок предоставления права пользования недрами по правилу "первой поданной заявки"</w:t>
      </w:r>
    </w:p>
    <w:p>
      <w:pPr>
        <w:spacing w:after="60"/>
        <w:ind w:firstLine="567"/>
        <w:jc w:val="both"/>
      </w:pPr>
      <w:r>
        <w:rPr>
          <w:rFonts w:ascii="Arial" w:cs="Arial" w:eastAsia="Arial" w:hAnsi="Arial"/>
          <w:sz w:val="24"/>
          <w:szCs w:val="24"/>
        </w:rPr>
        <w:t xml:space="preserve">1. Предоставление права пользования недрами по правилу "первой поданной заявки" осуществляется уполномоченным государственным органом по недропользованию.</w:t>
      </w:r>
    </w:p>
    <w:p>
      <w:pPr>
        <w:spacing w:after="60"/>
        <w:ind w:firstLine="567"/>
        <w:jc w:val="both"/>
      </w:pPr>
      <w:r>
        <w:rPr>
          <w:rFonts w:ascii="Arial" w:cs="Arial" w:eastAsia="Arial" w:hAnsi="Arial"/>
          <w:sz w:val="24"/>
          <w:szCs w:val="24"/>
        </w:rPr>
        <w:t xml:space="preserve">2. Для получения права пользования недрами по правилу "первой поданной заявки" заявитель подает заявку в уполномоченный государственный орган по недропользованию.</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od6eiubf5avymqiacrgw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2021 года № 92)</w:t>
      </w:r>
    </w:p>
    <w:p>
      <w:pPr>
        <w:spacing w:after="60"/>
        <w:ind w:firstLine="567"/>
        <w:jc w:val="both"/>
      </w:pPr>
      <w:r>
        <w:rPr>
          <w:rFonts w:ascii="Arial" w:cs="Arial" w:eastAsia="Arial" w:hAnsi="Arial"/>
          <w:sz w:val="24"/>
          <w:szCs w:val="24"/>
        </w:rPr>
        <w:t xml:space="preserve">4. Порядок предоставления пользования недрами по правилу "первой поданной заявки"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yfyczx7nxwbdy9aizoiww">
        <w:r>
          <w:rPr>
            <w:rFonts w:ascii="Arial" w:cs="Arial" w:eastAsia="Arial" w:hAnsi="Arial"/>
            <w:i/>
            <w:iCs/>
            <w:color w:val="1D4ED8"/>
            <w:sz w:val="24"/>
            <w:szCs w:val="24"/>
            <w:u w:val="single"/>
          </w:rPr>
          <w:t xml:space="preserve">5 августа 2021 года № 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1</w:t>
      </w:r>
      <w:r>
        <w:rPr>
          <w:rFonts w:ascii="Arial" w:cs="Arial" w:eastAsia="Arial" w:hAnsi="Arial"/>
          <w:b/>
          <w:bCs/>
          <w:sz w:val="24"/>
          <w:szCs w:val="24"/>
        </w:rPr>
        <w:t xml:space="preserve">. Порядок предоставления права пользования недрами на основании решения Кабинета Министров Кыргызской Республики</w:t>
      </w:r>
    </w:p>
    <w:p>
      <w:pPr>
        <w:spacing w:after="60"/>
        <w:ind w:firstLine="567"/>
        <w:jc w:val="both"/>
      </w:pPr>
      <w:r>
        <w:rPr>
          <w:rFonts w:ascii="Arial" w:cs="Arial" w:eastAsia="Arial" w:hAnsi="Arial"/>
          <w:sz w:val="24"/>
          <w:szCs w:val="24"/>
        </w:rPr>
        <w:t xml:space="preserve">1. Право пользования недрами предоставляется по решению Кабинета Министров Кыргызской Республики только хозяйствующим субъектам и государственным предприятиям, имеющим не менее чем двух третей долей участия государства в уставном капитале.</w:t>
      </w:r>
    </w:p>
    <w:p>
      <w:pPr>
        <w:spacing w:after="60"/>
        <w:ind w:firstLine="567"/>
        <w:jc w:val="both"/>
      </w:pPr>
      <w:r>
        <w:rPr>
          <w:rFonts w:ascii="Arial" w:cs="Arial" w:eastAsia="Arial" w:hAnsi="Arial"/>
          <w:sz w:val="24"/>
          <w:szCs w:val="24"/>
        </w:rPr>
        <w:t xml:space="preserve">Принятие Кабинетом Министров Кыргызской Республики решения о предоставлении права пользования недрами исключает необходимость проведения конкурса или аукциона.</w:t>
      </w:r>
    </w:p>
    <w:p>
      <w:pPr>
        <w:spacing w:after="60"/>
        <w:ind w:firstLine="567"/>
        <w:jc w:val="both"/>
      </w:pPr>
      <w:r>
        <w:rPr>
          <w:rFonts w:ascii="Arial" w:cs="Arial" w:eastAsia="Arial" w:hAnsi="Arial"/>
          <w:sz w:val="24"/>
          <w:szCs w:val="24"/>
        </w:rPr>
        <w:t xml:space="preserve">2. Порядок предоставления права пользования недрами по решению Кабинета Министров Кыргызской Республики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КР от </w:t>
      </w:r>
      <w:hyperlink w:history="1" r:id="rIdevkx3gbgpyfopsofq0v-w">
        <w:r>
          <w:rPr>
            <w:rFonts w:ascii="Arial" w:cs="Arial" w:eastAsia="Arial" w:hAnsi="Arial"/>
            <w:i/>
            <w:iCs/>
            <w:color w:val="1D4ED8"/>
            <w:sz w:val="24"/>
            <w:szCs w:val="24"/>
            <w:u w:val="single"/>
          </w:rPr>
          <w:t xml:space="preserve">5 августа 2021 года № 92</w:t>
        </w:r>
      </w:hyperlink>
      <w:r>
        <w:rPr>
          <w:rFonts w:ascii="Arial" w:cs="Arial" w:eastAsia="Arial" w:hAnsi="Arial"/>
          <w:i/>
          <w:iCs/>
          <w:sz w:val="24"/>
          <w:szCs w:val="24"/>
        </w:rPr>
        <w:t xml:space="preserve">, </w:t>
      </w:r>
      <w:hyperlink w:history="1" r:id="rIdmrag5icmh0aufcs8mdwxp">
        <w:r>
          <w:rPr>
            <w:rFonts w:ascii="Arial" w:cs="Arial" w:eastAsia="Arial" w:hAnsi="Arial"/>
            <w:i/>
            <w:iCs/>
            <w:color w:val="1D4ED8"/>
            <w:sz w:val="24"/>
            <w:szCs w:val="24"/>
            <w:u w:val="single"/>
          </w:rPr>
          <w:t xml:space="preserve">22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7sz-filtj4woazzzuy1gc">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Кабинета Министров КР от 23 августа 2021 года № 148 "Об утверждении </w:t>
      </w:r>
      <w:hyperlink w:history="1" r:id="rIdsvh3kg9ijfz-ldoyli-ra">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предоставления прав пользования недрами по решению Кабинета Министров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26. Приостановление и прекращение права пользования недрами</w:t>
      </w:r>
    </w:p>
    <w:p>
      <w:pPr>
        <w:spacing w:after="60"/>
        <w:ind w:firstLine="567"/>
        <w:jc w:val="both"/>
      </w:pPr>
      <w:r>
        <w:rPr>
          <w:rFonts w:ascii="Arial" w:cs="Arial" w:eastAsia="Arial" w:hAnsi="Arial"/>
          <w:sz w:val="24"/>
          <w:szCs w:val="24"/>
        </w:rPr>
        <w:t xml:space="preserve">1. Право пользования недрами может быть приостановлено уполномоченным государственным органом по недропользованию на срок до 3 месяцев с указанием причин приостановления и с предписанием об устранении нарушений в случаях:</w:t>
      </w:r>
    </w:p>
    <w:p>
      <w:pPr>
        <w:spacing w:after="60"/>
        <w:ind w:firstLine="567"/>
        <w:jc w:val="both"/>
      </w:pPr>
      <w:r>
        <w:rPr>
          <w:rFonts w:ascii="Arial" w:cs="Arial" w:eastAsia="Arial" w:hAnsi="Arial"/>
          <w:sz w:val="24"/>
          <w:szCs w:val="24"/>
        </w:rPr>
        <w:t xml:space="preserve">1) нарушения требований охраны недр, экологической и промышленной безопасности, установленных законодательством Кыргызской Республики, создающие непосредственную угрозу жизни или здоровью людей, работающих или проживающих в зоне влияния работ, связанных с пользованием недрами;</w:t>
      </w:r>
    </w:p>
    <w:p>
      <w:pPr>
        <w:spacing w:after="60"/>
        <w:ind w:firstLine="567"/>
        <w:jc w:val="both"/>
      </w:pPr>
      <w:r>
        <w:rPr>
          <w:rFonts w:ascii="Arial" w:cs="Arial" w:eastAsia="Arial" w:hAnsi="Arial"/>
          <w:sz w:val="24"/>
          <w:szCs w:val="24"/>
        </w:rPr>
        <w:t xml:space="preserve">2) непредставления отчетов о выполнении геологических, горных работ и отчетов о движении запасов полезных ископаемых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3) представления отчетов о выполнении геологических, горных работ и отчетов о движении запасов полезных ископаемых, содержащих недостоверные сведения;</w:t>
      </w:r>
    </w:p>
    <w:p>
      <w:pPr>
        <w:spacing w:after="60"/>
        <w:ind w:firstLine="567"/>
        <w:jc w:val="both"/>
      </w:pPr>
      <w:r>
        <w:rPr>
          <w:rFonts w:ascii="Arial" w:cs="Arial" w:eastAsia="Arial" w:hAnsi="Arial"/>
          <w:sz w:val="24"/>
          <w:szCs w:val="24"/>
        </w:rPr>
        <w:t xml:space="preserve">4) невыполнения требований по аккумулированию средств для рекультивации земельного участка;</w:t>
      </w:r>
    </w:p>
    <w:p>
      <w:pPr>
        <w:spacing w:after="60"/>
        <w:ind w:firstLine="567"/>
        <w:jc w:val="both"/>
      </w:pPr>
      <w:r>
        <w:rPr>
          <w:rFonts w:ascii="Arial" w:cs="Arial" w:eastAsia="Arial" w:hAnsi="Arial"/>
          <w:sz w:val="24"/>
          <w:szCs w:val="24"/>
        </w:rPr>
        <w:t xml:space="preserve">5) нарушения сроков оплаты бонуса и/или лицензионных платежей;</w:t>
      </w:r>
    </w:p>
    <w:p>
      <w:pPr>
        <w:spacing w:after="60"/>
        <w:ind w:firstLine="567"/>
        <w:jc w:val="both"/>
      </w:pPr>
      <w:r>
        <w:rPr>
          <w:rFonts w:ascii="Arial" w:cs="Arial" w:eastAsia="Arial" w:hAnsi="Arial"/>
          <w:sz w:val="24"/>
          <w:szCs w:val="24"/>
        </w:rPr>
        <w:t xml:space="preserve">6) неуведомления уполномоченного государственного органа по недропользованию в установленный срок о смене участников лицензиата - юридического лица, если такая смена влечет уплату бонуса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Право пользования недрами по объектам, включенным в реестр участков недр общегосударственного значения, распределяемых по конкурсу, приостанавливается уполномоченным государственным органом по недропользованию на 3 месяца в случаях невыполнения или ненадлежащего выполнения лицензиатом обязательств, предусмотренных условиями социального пакета.</w:t>
      </w:r>
    </w:p>
    <w:p>
      <w:pPr>
        <w:spacing w:after="60"/>
        <w:ind w:firstLine="567"/>
        <w:jc w:val="both"/>
      </w:pPr>
      <w:r>
        <w:rPr>
          <w:rFonts w:ascii="Arial" w:cs="Arial" w:eastAsia="Arial" w:hAnsi="Arial"/>
          <w:sz w:val="24"/>
          <w:szCs w:val="24"/>
        </w:rPr>
        <w:t xml:space="preserve">2. Если устранение причин, повлекших приостановление права пользования недрами в соответствии с пунктом 1 части 1 настоящей статьи, в целях поддержания горного имущества в сохранном, безаварийном и безопасном для людей и окружающей среды состоянии невозможно в течение срока приостановления, то уполномоченный государственный орган по недропользованию по мотивированному заявлению недропользователя вправе продлить срок для устранения нарушений. Заявление о продлении срока подается не позднее 5 дней до истечения срока приостановления лицензии.</w:t>
      </w:r>
    </w:p>
    <w:p>
      <w:pPr>
        <w:spacing w:after="60"/>
        <w:ind w:firstLine="567"/>
        <w:jc w:val="both"/>
      </w:pPr>
      <w:r>
        <w:rPr>
          <w:rFonts w:ascii="Arial" w:cs="Arial" w:eastAsia="Arial" w:hAnsi="Arial"/>
          <w:sz w:val="24"/>
          <w:szCs w:val="24"/>
        </w:rPr>
        <w:t xml:space="preserve">3. Основания для прекращения прав пользования недрами:</w:t>
      </w:r>
    </w:p>
    <w:p>
      <w:pPr>
        <w:spacing w:after="60"/>
        <w:ind w:firstLine="567"/>
        <w:jc w:val="both"/>
      </w:pPr>
      <w:r>
        <w:rPr>
          <w:rFonts w:ascii="Arial" w:cs="Arial" w:eastAsia="Arial" w:hAnsi="Arial"/>
          <w:sz w:val="24"/>
          <w:szCs w:val="24"/>
        </w:rPr>
        <w:t xml:space="preserve">1) отказ от права пользования недрами недропользователем;</w:t>
      </w:r>
    </w:p>
    <w:p>
      <w:pPr>
        <w:spacing w:after="60"/>
        <w:ind w:firstLine="567"/>
        <w:jc w:val="both"/>
      </w:pPr>
      <w:r>
        <w:rPr>
          <w:rFonts w:ascii="Arial" w:cs="Arial" w:eastAsia="Arial" w:hAnsi="Arial"/>
          <w:sz w:val="24"/>
          <w:szCs w:val="24"/>
        </w:rPr>
        <w:t xml:space="preserve">2) истечение срока действия лицензии на право пользования недрами, если лицензиатом не подано заявление о продлении или трансформации лицензии в срок;</w:t>
      </w:r>
    </w:p>
    <w:p>
      <w:pPr>
        <w:spacing w:after="60"/>
        <w:ind w:firstLine="567"/>
        <w:jc w:val="both"/>
      </w:pPr>
      <w:r>
        <w:rPr>
          <w:rFonts w:ascii="Arial" w:cs="Arial" w:eastAsia="Arial" w:hAnsi="Arial"/>
          <w:sz w:val="24"/>
          <w:szCs w:val="24"/>
        </w:rPr>
        <w:t xml:space="preserve">3) проведение работ без технического проекта, получившего все необходимые положительные экспертизы, и/или без лицензионного соглашения на проведение работ;</w:t>
      </w:r>
    </w:p>
    <w:p>
      <w:pPr>
        <w:spacing w:after="60"/>
        <w:ind w:firstLine="567"/>
        <w:jc w:val="both"/>
      </w:pPr>
      <w:r>
        <w:rPr>
          <w:rFonts w:ascii="Arial" w:cs="Arial" w:eastAsia="Arial" w:hAnsi="Arial"/>
          <w:sz w:val="24"/>
          <w:szCs w:val="24"/>
        </w:rPr>
        <w:t xml:space="preserve">4) неустранение в срок причин, повлекших приостановку права пользования недрами;</w:t>
      </w:r>
    </w:p>
    <w:p>
      <w:pPr>
        <w:spacing w:after="60"/>
        <w:ind w:firstLine="567"/>
        <w:jc w:val="both"/>
      </w:pPr>
      <w:r>
        <w:rPr>
          <w:rFonts w:ascii="Arial" w:cs="Arial" w:eastAsia="Arial" w:hAnsi="Arial"/>
          <w:sz w:val="24"/>
          <w:szCs w:val="24"/>
        </w:rPr>
        <w:t xml:space="preserve">5) выполнение работ, направленных на пользование недрами, в период времени, на который право пользования недрами было приостановлено;</w:t>
      </w:r>
    </w:p>
    <w:p>
      <w:pPr>
        <w:spacing w:after="60"/>
        <w:ind w:firstLine="567"/>
        <w:jc w:val="both"/>
      </w:pPr>
      <w:r>
        <w:rPr>
          <w:rFonts w:ascii="Arial" w:cs="Arial" w:eastAsia="Arial" w:hAnsi="Arial"/>
          <w:sz w:val="24"/>
          <w:szCs w:val="24"/>
        </w:rPr>
        <w:t xml:space="preserve">6) непредоставление или выявление факта предоставления недропользователем недостоверных сведений о бенефициарах компании;</w:t>
      </w:r>
    </w:p>
    <w:p>
      <w:pPr>
        <w:spacing w:after="60"/>
        <w:ind w:firstLine="567"/>
        <w:jc w:val="both"/>
      </w:pPr>
      <w:r>
        <w:rPr>
          <w:rFonts w:ascii="Arial" w:cs="Arial" w:eastAsia="Arial" w:hAnsi="Arial"/>
          <w:sz w:val="24"/>
          <w:szCs w:val="24"/>
        </w:rPr>
        <w:t xml:space="preserve">7) невыполнение условий лицензионного соглашения по проектированию работ свыше 2 лет, за исключением лицензий, выданных на участки недр общегосударственного значения путем проведения конкурса;</w:t>
      </w:r>
    </w:p>
    <w:p>
      <w:pPr>
        <w:spacing w:after="60"/>
        <w:ind w:firstLine="567"/>
        <w:jc w:val="both"/>
      </w:pPr>
      <w:r>
        <w:rPr>
          <w:rFonts w:ascii="Arial" w:cs="Arial" w:eastAsia="Arial" w:hAnsi="Arial"/>
          <w:sz w:val="24"/>
          <w:szCs w:val="24"/>
        </w:rPr>
        <w:t xml:space="preserve">8)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rjbjtemf3cg1sgvqsllb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27 июня 2024 года </w:t>
      </w:r>
      <w:r>
        <w:rPr>
          <w:rFonts w:ascii="Arial" w:cs="Arial" w:eastAsia="Arial" w:hAnsi="Arial"/>
          <w:i/>
          <w:iCs/>
          <w:sz w:val="24"/>
          <w:szCs w:val="24"/>
        </w:rPr>
        <w:t xml:space="preserve">№</w:t>
      </w:r>
      <w:r>
        <w:rPr>
          <w:rFonts w:ascii="Arial" w:cs="Arial" w:eastAsia="Arial" w:hAnsi="Arial"/>
          <w:i/>
          <w:iCs/>
          <w:sz w:val="24"/>
          <w:szCs w:val="24"/>
        </w:rPr>
        <w:t xml:space="preserve"> 106)</w:t>
      </w:r>
    </w:p>
    <w:p>
      <w:pPr>
        <w:spacing w:after="60"/>
        <w:ind w:firstLine="567"/>
        <w:jc w:val="both"/>
      </w:pPr>
      <w:r>
        <w:rPr>
          <w:rFonts w:ascii="Arial" w:cs="Arial" w:eastAsia="Arial" w:hAnsi="Arial"/>
          <w:sz w:val="24"/>
          <w:szCs w:val="24"/>
        </w:rPr>
        <w:t xml:space="preserve">4. Дополнительные основания для прекращения права пользования недрами по объектам, включенным в реестр участков недр общегосударственного значения, распределяемых по конкурсу:</w:t>
      </w:r>
    </w:p>
    <w:p>
      <w:pPr>
        <w:spacing w:after="60"/>
        <w:ind w:firstLine="567"/>
        <w:jc w:val="both"/>
      </w:pPr>
      <w:r>
        <w:rPr>
          <w:rFonts w:ascii="Arial" w:cs="Arial" w:eastAsia="Arial" w:hAnsi="Arial"/>
          <w:sz w:val="24"/>
          <w:szCs w:val="24"/>
        </w:rPr>
        <w:t xml:space="preserve">1) неуплата или несвоевременная уплата цены за право пользования недрами и штрафных санкций, предусмотренных условиями конкурса по конкурсному объекту;</w:t>
      </w:r>
    </w:p>
    <w:p>
      <w:pPr>
        <w:spacing w:after="60"/>
        <w:ind w:firstLine="567"/>
        <w:jc w:val="both"/>
      </w:pPr>
      <w:r>
        <w:rPr>
          <w:rFonts w:ascii="Arial" w:cs="Arial" w:eastAsia="Arial" w:hAnsi="Arial"/>
          <w:sz w:val="24"/>
          <w:szCs w:val="24"/>
        </w:rPr>
        <w:t xml:space="preserve">2) нарушение, после однократного продления, срока представления технического проекта с положительными экспертными заключениями в области промышленной, экологической безопасности и охраны недр.</w:t>
      </w:r>
    </w:p>
    <w:p>
      <w:pPr>
        <w:spacing w:after="60"/>
        <w:ind w:firstLine="567"/>
        <w:jc w:val="both"/>
      </w:pPr>
      <w:r>
        <w:rPr>
          <w:rFonts w:ascii="Arial" w:cs="Arial" w:eastAsia="Arial" w:hAnsi="Arial"/>
          <w:sz w:val="24"/>
          <w:szCs w:val="24"/>
        </w:rPr>
        <w:t xml:space="preserve">5. Прекращение прав пользования недрами производится решением уполномоченного государственного органа по недропользованию. Со дня вступления в силу судебного акта о признании недействительным решения о предоставлении права пользования недрами такое право считается прекращенным.</w:t>
      </w:r>
    </w:p>
    <w:p>
      <w:pPr>
        <w:spacing w:after="60"/>
        <w:ind w:firstLine="567"/>
        <w:jc w:val="both"/>
      </w:pPr>
      <w:r>
        <w:rPr>
          <w:rFonts w:ascii="Arial" w:cs="Arial" w:eastAsia="Arial" w:hAnsi="Arial"/>
          <w:sz w:val="24"/>
          <w:szCs w:val="24"/>
        </w:rPr>
        <w:t xml:space="preserve">6. Решение уполномоченного государственного органа по недропользованию о приостановлении или прекращении права пользования недрами вступает в силу со дня принятия. Решение уполномоченного государственного органа по недропользованию о приостановлении или прекращении права пользования недрами с указанием оснований принятия такого решения направляется недропользователю в течение 10 рабочих дней со дня принятия. Решение уполномоченного государственного органа по недропользованию может быть обжаловано в судебном порядке.</w:t>
      </w:r>
    </w:p>
    <w:p>
      <w:pPr>
        <w:spacing w:after="60"/>
        <w:ind w:firstLine="567"/>
        <w:jc w:val="both"/>
      </w:pPr>
      <w:r>
        <w:rPr>
          <w:rFonts w:ascii="Arial" w:cs="Arial" w:eastAsia="Arial" w:hAnsi="Arial"/>
          <w:sz w:val="24"/>
          <w:szCs w:val="24"/>
        </w:rPr>
        <w:t xml:space="preserve">7. В случае возникновения форс-мажорных обстоятельств право пользования недрами приостанавливается по заявлению недропользователя на срок их действия. В течение 10 рабочих дней со дня подачи такого заявления уполномоченный государственный орган по недропользованию вправе отказать в приостановлении прав пользования недрами с указанием мотивов отказа. На время действия форс-мажорных обстоятельств срок действия лицензии и сроки выполнения условий лицензирования продлеваются на соответствующий период времени.</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oco14io2cd3jkrbzd239">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 </w:t>
      </w:r>
      <w:hyperlink w:history="1" r:id="rIdopigljfrqv7icy9tddoqq">
        <w:r>
          <w:rPr>
            <w:rFonts w:ascii="Arial" w:cs="Arial" w:eastAsia="Arial" w:hAnsi="Arial"/>
            <w:i/>
            <w:iCs/>
            <w:color w:val="1D4ED8"/>
            <w:sz w:val="24"/>
            <w:szCs w:val="24"/>
            <w:u w:val="single"/>
          </w:rPr>
          <w:t xml:space="preserve">27 июня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 Последствия прекращения права пользования недрами</w:t>
      </w:r>
    </w:p>
    <w:p>
      <w:pPr>
        <w:spacing w:after="60"/>
        <w:ind w:firstLine="567"/>
        <w:jc w:val="both"/>
      </w:pPr>
      <w:r>
        <w:rPr>
          <w:rFonts w:ascii="Arial" w:cs="Arial" w:eastAsia="Arial" w:hAnsi="Arial"/>
          <w:sz w:val="24"/>
          <w:szCs w:val="24"/>
        </w:rPr>
        <w:t xml:space="preserve">1. Прекращение права пользования недрами не отменяет обязанности недропользователя:</w:t>
      </w:r>
    </w:p>
    <w:p>
      <w:pPr>
        <w:spacing w:after="60"/>
        <w:ind w:firstLine="567"/>
        <w:jc w:val="both"/>
      </w:pPr>
      <w:r>
        <w:rPr>
          <w:rFonts w:ascii="Arial" w:cs="Arial" w:eastAsia="Arial" w:hAnsi="Arial"/>
          <w:sz w:val="24"/>
          <w:szCs w:val="24"/>
        </w:rPr>
        <w:t xml:space="preserve">1) по рекультивации земельного участка и ликвидации горного имущества;</w:t>
      </w:r>
    </w:p>
    <w:p>
      <w:pPr>
        <w:spacing w:after="60"/>
        <w:ind w:firstLine="567"/>
        <w:jc w:val="both"/>
      </w:pPr>
      <w:r>
        <w:rPr>
          <w:rFonts w:ascii="Arial" w:cs="Arial" w:eastAsia="Arial" w:hAnsi="Arial"/>
          <w:sz w:val="24"/>
          <w:szCs w:val="24"/>
        </w:rPr>
        <w:t xml:space="preserve">2) по консервации и поддержанию горного имущества в сохранном, безаварийном и безопасном для людей и окружающей среды состоянии до его передачи последующему владельцу прав пользования недрами;</w:t>
      </w:r>
    </w:p>
    <w:p>
      <w:pPr>
        <w:spacing w:after="60"/>
        <w:ind w:firstLine="567"/>
        <w:jc w:val="both"/>
      </w:pPr>
      <w:r>
        <w:rPr>
          <w:rFonts w:ascii="Arial" w:cs="Arial" w:eastAsia="Arial" w:hAnsi="Arial"/>
          <w:sz w:val="24"/>
          <w:szCs w:val="24"/>
        </w:rPr>
        <w:t xml:space="preserve">3) по передаче геологической информации и первичной документации в Государственный геологический информационный фонд;</w:t>
      </w:r>
    </w:p>
    <w:p>
      <w:pPr>
        <w:spacing w:after="60"/>
        <w:ind w:firstLine="567"/>
        <w:jc w:val="both"/>
      </w:pPr>
      <w:r>
        <w:rPr>
          <w:rFonts w:ascii="Arial" w:cs="Arial" w:eastAsia="Arial" w:hAnsi="Arial"/>
          <w:sz w:val="24"/>
          <w:szCs w:val="24"/>
        </w:rPr>
        <w:t xml:space="preserve">4) по охране подземных вод от загрязнения и истощения.</w:t>
      </w:r>
    </w:p>
    <w:p>
      <w:pPr>
        <w:spacing w:after="60"/>
        <w:ind w:firstLine="567"/>
        <w:jc w:val="both"/>
      </w:pPr>
      <w:r>
        <w:rPr>
          <w:rFonts w:ascii="Arial" w:cs="Arial" w:eastAsia="Arial" w:hAnsi="Arial"/>
          <w:sz w:val="24"/>
          <w:szCs w:val="24"/>
        </w:rPr>
        <w:t xml:space="preserve">2. Переход права собственности на горное имущество осуществляется в соответствии с договором между лицом, утратившим право пользования недрами, и новым владельцем прав пользования недрами.</w:t>
      </w:r>
    </w:p>
    <w:p>
      <w:pPr>
        <w:spacing w:after="60"/>
        <w:ind w:firstLine="567"/>
        <w:jc w:val="both"/>
      </w:pPr>
      <w:r>
        <w:rPr>
          <w:rFonts w:ascii="Arial" w:cs="Arial" w:eastAsia="Arial" w:hAnsi="Arial"/>
          <w:sz w:val="24"/>
          <w:szCs w:val="24"/>
        </w:rPr>
        <w:t xml:space="preserve">3. Если договор перехода права собственности на горное имущество не был заключен в течение 90 дней со дня выдачи лицензии последующему лицензиату, лицензиат вправе обратиться в суд по месту нахождения оставшегося горного имущества с иском к лицу, утратившему право пользования недрами, об обязывании заключить договор купли-продажи горного имущества, подлежащего использованию в соответствии с техническим проектом лицензиата, и об определении размера выплачиваемой лицензиатом компенсации лицу, утратившему право пользования недрами.</w:t>
      </w:r>
    </w:p>
    <w:p>
      <w:pPr>
        <w:spacing w:after="60"/>
        <w:ind w:firstLine="567"/>
        <w:jc w:val="both"/>
      </w:pPr>
      <w:r>
        <w:rPr>
          <w:rFonts w:ascii="Arial" w:cs="Arial" w:eastAsia="Arial" w:hAnsi="Arial"/>
          <w:sz w:val="24"/>
          <w:szCs w:val="24"/>
        </w:rPr>
        <w:t xml:space="preserve">4. В случае использования лицензиатом горного имущества, не принадлежащего ему на праве собственности, собственник горного имущества, утративший право пользования недрами, вправе обратиться в суд.</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rppcl5wmi3adad_3fqgn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2021 года № 81)</w:t>
      </w:r>
    </w:p>
    <w:p>
      <w:pPr>
        <w:spacing w:after="60"/>
        <w:ind w:firstLine="567"/>
        <w:jc w:val="both"/>
      </w:pPr>
      <w:r>
        <w:rPr>
          <w:rFonts w:ascii="Arial" w:cs="Arial" w:eastAsia="Arial" w:hAnsi="Arial"/>
          <w:i/>
          <w:iCs/>
          <w:sz w:val="24"/>
          <w:szCs w:val="24"/>
        </w:rPr>
        <w:t xml:space="preserve">(В редакции Закона КР от </w:t>
      </w:r>
      <w:hyperlink w:history="1" r:id="rIdh5vhkh9byw1nz8galy_ly">
        <w:r>
          <w:rPr>
            <w:rFonts w:ascii="Arial" w:cs="Arial" w:eastAsia="Arial" w:hAnsi="Arial"/>
            <w:i/>
            <w:iCs/>
            <w:color w:val="1D4ED8"/>
            <w:sz w:val="24"/>
            <w:szCs w:val="24"/>
            <w:u w:val="single"/>
          </w:rPr>
          <w:t xml:space="preserve">26 июня 2021 года № 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 Индивидуальная старательская деятельность</w:t>
      </w:r>
    </w:p>
    <w:p>
      <w:pPr>
        <w:spacing w:after="60"/>
        <w:ind w:firstLine="567"/>
        <w:jc w:val="both"/>
      </w:pPr>
      <w:r>
        <w:rPr>
          <w:rFonts w:ascii="Arial" w:cs="Arial" w:eastAsia="Arial" w:hAnsi="Arial"/>
          <w:sz w:val="24"/>
          <w:szCs w:val="24"/>
        </w:rPr>
        <w:t xml:space="preserve">Участки недр с россыпной минерализацией, не включенные в Кадастр, могут разрабатываться индивидуальным старательским способом в соответствии с Положением,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4. Лицензирование прав пользования недрами</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 Лицензирование прав пользования недрами</w:t>
      </w:r>
    </w:p>
    <w:p>
      <w:pPr>
        <w:spacing w:after="60"/>
        <w:ind w:firstLine="567"/>
        <w:jc w:val="both"/>
      </w:pPr>
      <w:r>
        <w:rPr>
          <w:rFonts w:ascii="Arial" w:cs="Arial" w:eastAsia="Arial" w:hAnsi="Arial"/>
          <w:sz w:val="24"/>
          <w:szCs w:val="24"/>
        </w:rPr>
        <w:t xml:space="preserve">1. Лицензированию подлежат все виды прав пользования недрами, за исключением:</w:t>
      </w:r>
    </w:p>
    <w:p>
      <w:pPr>
        <w:spacing w:after="60"/>
        <w:ind w:firstLine="567"/>
        <w:jc w:val="both"/>
      </w:pPr>
      <w:r>
        <w:rPr>
          <w:rFonts w:ascii="Arial" w:cs="Arial" w:eastAsia="Arial" w:hAnsi="Arial"/>
          <w:sz w:val="24"/>
          <w:szCs w:val="24"/>
        </w:rPr>
        <w:t xml:space="preserve">1) права пользования недрами по концессионному договору;</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 государственной регистрации.</w:t>
      </w:r>
    </w:p>
    <w:p>
      <w:pPr>
        <w:spacing w:after="60"/>
        <w:ind w:firstLine="567"/>
        <w:jc w:val="both"/>
      </w:pPr>
      <w:r>
        <w:rPr>
          <w:rFonts w:ascii="Arial" w:cs="Arial" w:eastAsia="Arial" w:hAnsi="Arial"/>
          <w:sz w:val="24"/>
          <w:szCs w:val="24"/>
        </w:rPr>
        <w:t xml:space="preserve">2. Количество лицензий на право пользования недрами, выдаваемых недропользователю, не ограничивается.</w:t>
      </w:r>
    </w:p>
    <w:p>
      <w:pPr>
        <w:spacing w:after="60"/>
        <w:ind w:firstLine="567"/>
        <w:jc w:val="both"/>
      </w:pPr>
      <w:r>
        <w:rPr>
          <w:rFonts w:ascii="Arial" w:cs="Arial" w:eastAsia="Arial" w:hAnsi="Arial"/>
          <w:sz w:val="24"/>
          <w:szCs w:val="24"/>
        </w:rPr>
        <w:t xml:space="preserve">3. После получения лицензии на право пользования недрами лицензиат обязан уплатить бонус в порядке и сроки, предусмотренные налоговым законодательством Кыргызской Республики, и произвести уплату сбора за удержание лицензии за первый год действия лицензии на право пользования недрами и представить в уполномоченный государственный орган по недропользованию документы, подтверждающие факт оплаты.</w:t>
      </w:r>
    </w:p>
    <w:p>
      <w:pPr>
        <w:spacing w:after="60"/>
        <w:ind w:firstLine="567"/>
        <w:jc w:val="both"/>
      </w:pPr>
      <w:r>
        <w:rPr>
          <w:rFonts w:ascii="Arial" w:cs="Arial" w:eastAsia="Arial" w:hAnsi="Arial"/>
          <w:sz w:val="24"/>
          <w:szCs w:val="24"/>
        </w:rPr>
        <w:t xml:space="preserve">4. После выдачи лицензии на пользование недрами лицензиат выполняет и представляет в уполномоченный государственный орган по недропользованию технический проект с положительными экспертными заключениями по промышленной, экологической безопасности и охране недр.</w:t>
      </w:r>
    </w:p>
    <w:p>
      <w:pPr>
        <w:spacing w:after="60"/>
        <w:ind w:firstLine="567"/>
        <w:jc w:val="both"/>
      </w:pPr>
      <w:r>
        <w:rPr>
          <w:rFonts w:ascii="Arial" w:cs="Arial" w:eastAsia="Arial" w:hAnsi="Arial"/>
          <w:sz w:val="24"/>
          <w:szCs w:val="24"/>
        </w:rPr>
        <w:t xml:space="preserve">5. Срок представления технического проекта по участкам недр общегосударственного значения предусматривается условиями конкурса. При этом срок представления технического проекта может быть продлен один раз на срок, не превышающий первоначальный срок.</w:t>
      </w:r>
    </w:p>
    <w:p>
      <w:pPr>
        <w:spacing w:after="60"/>
        <w:ind w:firstLine="567"/>
        <w:jc w:val="both"/>
      </w:pPr>
      <w:r>
        <w:rPr>
          <w:rFonts w:ascii="Arial" w:cs="Arial" w:eastAsia="Arial" w:hAnsi="Arial"/>
          <w:sz w:val="24"/>
          <w:szCs w:val="24"/>
        </w:rPr>
        <w:t xml:space="preserve">6. Производство работ без технического проекта, получившего все необходимые экспертизы, и/или без лицензионного соглашения запрещается,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Порядок и условия лицензирования недропользования закрепляются в положении, утверждаемом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ql4dc8wfawt7jfakttucg">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l0uo9uhwaytabih_yunuu">
        <w:r>
          <w:rPr>
            <w:rFonts w:ascii="Arial" w:cs="Arial" w:eastAsia="Arial" w:hAnsi="Arial"/>
            <w:i/>
            <w:iCs/>
            <w:color w:val="1D4ED8"/>
            <w:sz w:val="24"/>
            <w:szCs w:val="24"/>
            <w:u w:val="single"/>
          </w:rPr>
          <w:t xml:space="preserve">22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 Социальный пакет</w:t>
      </w:r>
    </w:p>
    <w:p>
      <w:pPr>
        <w:spacing w:after="60"/>
        <w:ind w:firstLine="567"/>
        <w:jc w:val="both"/>
      </w:pPr>
      <w:r>
        <w:rPr>
          <w:rFonts w:ascii="Arial" w:cs="Arial" w:eastAsia="Arial" w:hAnsi="Arial"/>
          <w:sz w:val="24"/>
          <w:szCs w:val="24"/>
        </w:rPr>
        <w:t xml:space="preserve">1. Социальный пакет составляется в виде соглашения, которое разрабатывается на основе программы социально-экономического развития территории, на которой расположен объект недр. Соглашение заключается между недропользователем и исполнительным органом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2. Обязанность по составлению социального пакета распространяется только на объекты недр общегосударственного значения, находящиеся в стадии разведки и разработки полезных ископаемых. При этом в социальный пакет входит программа инвестирования в социально-бытовые условия местного сообщества (подготовка кадров, трудоустройство местного населения, строительство инфраструктуры и другие условия), на территории которого находятся конкурсные объекты.</w:t>
      </w:r>
    </w:p>
    <w:p>
      <w:pPr>
        <w:spacing w:after="60"/>
        <w:ind w:firstLine="567"/>
        <w:jc w:val="both"/>
      </w:pPr>
      <w:r>
        <w:rPr>
          <w:rFonts w:ascii="Arial" w:cs="Arial" w:eastAsia="Arial" w:hAnsi="Arial"/>
          <w:sz w:val="24"/>
          <w:szCs w:val="24"/>
        </w:rPr>
        <w:t xml:space="preserve">3. Социальный пакет предоставляется в уполномоченный государственный орган по недропользованию на стадии составления технического проекта.</w:t>
      </w:r>
    </w:p>
    <w:p>
      <w:pPr>
        <w:spacing w:after="60"/>
        <w:ind w:firstLine="567"/>
        <w:jc w:val="both"/>
      </w:pPr>
      <w:r>
        <w:rPr>
          <w:rFonts w:ascii="Arial" w:cs="Arial" w:eastAsia="Arial" w:hAnsi="Arial"/>
          <w:sz w:val="24"/>
          <w:szCs w:val="24"/>
        </w:rPr>
        <w:t xml:space="preserve">Отчет по реализации социального пакета предоставляется на этапе сдачи ежегодной отчетности. В нем должны содержаться следующие минимальные сведения: этапы и сроки его реализации, результаты и расходы, понесенные в течение предыдущего календарного года.</w:t>
      </w:r>
    </w:p>
    <w:p>
      <w:pPr>
        <w:spacing w:after="60"/>
        <w:ind w:firstLine="567"/>
        <w:jc w:val="both"/>
      </w:pPr>
      <w:r>
        <w:rPr>
          <w:rFonts w:ascii="Arial" w:cs="Arial" w:eastAsia="Arial" w:hAnsi="Arial"/>
          <w:sz w:val="24"/>
          <w:szCs w:val="24"/>
        </w:rPr>
        <w:t xml:space="preserve">Социальный пакет и годовые отчеты публикуются на Интернет-сайте уполномоченного государственного органа по недропользованию в течение 10 дней с момента их получения.</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31. Совместимость лицензий на право пользования недрами</w:t>
      </w:r>
    </w:p>
    <w:p>
      <w:pPr>
        <w:spacing w:after="60"/>
        <w:ind w:firstLine="567"/>
        <w:jc w:val="both"/>
      </w:pPr>
      <w:r>
        <w:rPr>
          <w:rFonts w:ascii="Arial" w:cs="Arial" w:eastAsia="Arial" w:hAnsi="Arial"/>
          <w:sz w:val="24"/>
          <w:szCs w:val="24"/>
        </w:rPr>
        <w:t xml:space="preserve">1. В отношении участка недр, на который выдана лицензия на право пользования недрами на геолого-поисковые, геологоразведочные работы или разработку, третьи лица вправе, без согласия лицензиата, получить лицензии на право пользования недрами на геолого-поисковые, геологоразведочные работы или на разработку в отношении видов полезных ископаемых, не предусмотренных действующей лицензией на право пользования недрами и относящихся к другой группе месторождений полезных ископаемых.</w:t>
      </w:r>
    </w:p>
    <w:p>
      <w:pPr>
        <w:spacing w:after="60"/>
        <w:ind w:firstLine="567"/>
        <w:jc w:val="both"/>
      </w:pPr>
      <w:r>
        <w:rPr>
          <w:rFonts w:ascii="Arial" w:cs="Arial" w:eastAsia="Arial" w:hAnsi="Arial"/>
          <w:sz w:val="24"/>
          <w:szCs w:val="24"/>
        </w:rPr>
        <w:t xml:space="preserve">2. При обнаружении незаявленных видов полезных ископаемых на совмещенных лицензионных площадях владелец лицензии на право пользования недрами вправе предложить другому лицензиату, лицензия которого предусматривает обнаруженный вид полезного ископаемого, выкупить информацию об обнаруженных полезных ископаемых.</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32. Содержание лицензии на право пользования недрами и лицензионного соглашения</w:t>
      </w:r>
    </w:p>
    <w:p>
      <w:pPr>
        <w:spacing w:after="60"/>
        <w:ind w:firstLine="567"/>
        <w:jc w:val="both"/>
      </w:pPr>
      <w:r>
        <w:rPr>
          <w:rFonts w:ascii="Arial" w:cs="Arial" w:eastAsia="Arial" w:hAnsi="Arial"/>
          <w:sz w:val="24"/>
          <w:szCs w:val="24"/>
        </w:rPr>
        <w:t xml:space="preserve">1. Лицензия на право пользования недрами представляет собой установленной формы бланк строгой отчетности с наименованием лицензионного органа и с изображением Государственного герба Кыргызской Республики, порядковым номером и сведениями по лицензированию.</w:t>
      </w:r>
    </w:p>
    <w:p>
      <w:pPr>
        <w:spacing w:after="60"/>
        <w:ind w:firstLine="567"/>
        <w:jc w:val="both"/>
      </w:pPr>
      <w:r>
        <w:rPr>
          <w:rFonts w:ascii="Arial" w:cs="Arial" w:eastAsia="Arial" w:hAnsi="Arial"/>
          <w:sz w:val="24"/>
          <w:szCs w:val="24"/>
        </w:rPr>
        <w:t xml:space="preserve">2. Лицензия на право пользования недрами содержит следующие сведения:</w:t>
      </w:r>
    </w:p>
    <w:p>
      <w:pPr>
        <w:spacing w:after="60"/>
        <w:ind w:firstLine="567"/>
        <w:jc w:val="both"/>
      </w:pPr>
      <w:r>
        <w:rPr>
          <w:rFonts w:ascii="Arial" w:cs="Arial" w:eastAsia="Arial" w:hAnsi="Arial"/>
          <w:sz w:val="24"/>
          <w:szCs w:val="24"/>
        </w:rPr>
        <w:t xml:space="preserve">1) алфавитно-цифровой код лицензии на право пользования недрами;</w:t>
      </w:r>
    </w:p>
    <w:p>
      <w:pPr>
        <w:spacing w:after="60"/>
        <w:ind w:firstLine="567"/>
        <w:jc w:val="both"/>
      </w:pPr>
      <w:r>
        <w:rPr>
          <w:rFonts w:ascii="Arial" w:cs="Arial" w:eastAsia="Arial" w:hAnsi="Arial"/>
          <w:sz w:val="24"/>
          <w:szCs w:val="24"/>
        </w:rPr>
        <w:t xml:space="preserve">2) вид пользования недрами;</w:t>
      </w:r>
    </w:p>
    <w:p>
      <w:pPr>
        <w:spacing w:after="60"/>
        <w:ind w:firstLine="567"/>
        <w:jc w:val="both"/>
      </w:pPr>
      <w:r>
        <w:rPr>
          <w:rFonts w:ascii="Arial" w:cs="Arial" w:eastAsia="Arial" w:hAnsi="Arial"/>
          <w:sz w:val="24"/>
          <w:szCs w:val="24"/>
        </w:rPr>
        <w:t xml:space="preserve">3) наименование и реквизиты лицензиата;</w:t>
      </w:r>
    </w:p>
    <w:p>
      <w:pPr>
        <w:spacing w:after="60"/>
        <w:ind w:firstLine="567"/>
        <w:jc w:val="both"/>
      </w:pPr>
      <w:r>
        <w:rPr>
          <w:rFonts w:ascii="Arial" w:cs="Arial" w:eastAsia="Arial" w:hAnsi="Arial"/>
          <w:sz w:val="24"/>
          <w:szCs w:val="24"/>
        </w:rPr>
        <w:t xml:space="preserve">4) номер скважины (наименование родника) подземной воды;</w:t>
      </w:r>
    </w:p>
    <w:p>
      <w:pPr>
        <w:spacing w:after="60"/>
        <w:ind w:firstLine="567"/>
        <w:jc w:val="both"/>
      </w:pPr>
      <w:r>
        <w:rPr>
          <w:rFonts w:ascii="Arial" w:cs="Arial" w:eastAsia="Arial" w:hAnsi="Arial"/>
          <w:sz w:val="24"/>
          <w:szCs w:val="24"/>
        </w:rPr>
        <w:t xml:space="preserve">5) вид полезного ископаемого;</w:t>
      </w:r>
    </w:p>
    <w:p>
      <w:pPr>
        <w:spacing w:after="60"/>
        <w:ind w:firstLine="567"/>
        <w:jc w:val="both"/>
      </w:pPr>
      <w:r>
        <w:rPr>
          <w:rFonts w:ascii="Arial" w:cs="Arial" w:eastAsia="Arial" w:hAnsi="Arial"/>
          <w:sz w:val="24"/>
          <w:szCs w:val="24"/>
        </w:rPr>
        <w:t xml:space="preserve">6) административное местоположение лицензионного участка недр;</w:t>
      </w:r>
    </w:p>
    <w:p>
      <w:pPr>
        <w:spacing w:after="60"/>
        <w:ind w:firstLine="567"/>
        <w:jc w:val="both"/>
      </w:pPr>
      <w:r>
        <w:rPr>
          <w:rFonts w:ascii="Arial" w:cs="Arial" w:eastAsia="Arial" w:hAnsi="Arial"/>
          <w:sz w:val="24"/>
          <w:szCs w:val="24"/>
        </w:rPr>
        <w:t xml:space="preserve">7) дата первоначальной выдачи, дата продления и срок действия лицензии на право пользования недрами;</w:t>
      </w:r>
    </w:p>
    <w:p>
      <w:pPr>
        <w:spacing w:after="60"/>
        <w:ind w:firstLine="567"/>
        <w:jc w:val="both"/>
      </w:pPr>
      <w:r>
        <w:rPr>
          <w:rFonts w:ascii="Arial" w:cs="Arial" w:eastAsia="Arial" w:hAnsi="Arial"/>
          <w:sz w:val="24"/>
          <w:szCs w:val="24"/>
        </w:rPr>
        <w:t xml:space="preserve">8) печать и подпись руководителя лицензионного органа.</w:t>
      </w:r>
    </w:p>
    <w:p>
      <w:pPr>
        <w:spacing w:after="60"/>
        <w:ind w:firstLine="567"/>
        <w:jc w:val="both"/>
      </w:pPr>
      <w:r>
        <w:rPr>
          <w:rFonts w:ascii="Arial" w:cs="Arial" w:eastAsia="Arial" w:hAnsi="Arial"/>
          <w:sz w:val="24"/>
          <w:szCs w:val="24"/>
        </w:rPr>
        <w:t xml:space="preserve">3. Лицензионное соглашение, как неотъемлемая часть лицензии на право пользования недрами, содержит:</w:t>
      </w:r>
    </w:p>
    <w:p>
      <w:pPr>
        <w:spacing w:after="60"/>
        <w:ind w:firstLine="567"/>
        <w:jc w:val="both"/>
      </w:pPr>
      <w:r>
        <w:rPr>
          <w:rFonts w:ascii="Arial" w:cs="Arial" w:eastAsia="Arial" w:hAnsi="Arial"/>
          <w:sz w:val="24"/>
          <w:szCs w:val="24"/>
        </w:rPr>
        <w:t xml:space="preserve">1) алфавитно-цифровой код лицензии на право пользования недрами;</w:t>
      </w:r>
    </w:p>
    <w:p>
      <w:pPr>
        <w:spacing w:after="60"/>
        <w:ind w:firstLine="567"/>
        <w:jc w:val="both"/>
      </w:pPr>
      <w:r>
        <w:rPr>
          <w:rFonts w:ascii="Arial" w:cs="Arial" w:eastAsia="Arial" w:hAnsi="Arial"/>
          <w:sz w:val="24"/>
          <w:szCs w:val="24"/>
        </w:rPr>
        <w:t xml:space="preserve">2) номер и дата заключения лицензионного соглашения;</w:t>
      </w:r>
    </w:p>
    <w:p>
      <w:pPr>
        <w:spacing w:after="60"/>
        <w:ind w:firstLine="567"/>
        <w:jc w:val="both"/>
      </w:pPr>
      <w:r>
        <w:rPr>
          <w:rFonts w:ascii="Arial" w:cs="Arial" w:eastAsia="Arial" w:hAnsi="Arial"/>
          <w:sz w:val="24"/>
          <w:szCs w:val="24"/>
        </w:rPr>
        <w:t xml:space="preserve">3) наименование лицензиара и лицензиата;</w:t>
      </w:r>
    </w:p>
    <w:p>
      <w:pPr>
        <w:spacing w:after="60"/>
        <w:ind w:firstLine="567"/>
        <w:jc w:val="both"/>
      </w:pPr>
      <w:r>
        <w:rPr>
          <w:rFonts w:ascii="Arial" w:cs="Arial" w:eastAsia="Arial" w:hAnsi="Arial"/>
          <w:sz w:val="24"/>
          <w:szCs w:val="24"/>
        </w:rPr>
        <w:t xml:space="preserve">4) координаты угловых точек и размер лицензионной площади;</w:t>
      </w:r>
    </w:p>
    <w:p>
      <w:pPr>
        <w:spacing w:after="60"/>
        <w:ind w:firstLine="567"/>
        <w:jc w:val="both"/>
      </w:pPr>
      <w:r>
        <w:rPr>
          <w:rFonts w:ascii="Arial" w:cs="Arial" w:eastAsia="Arial" w:hAnsi="Arial"/>
          <w:sz w:val="24"/>
          <w:szCs w:val="24"/>
        </w:rPr>
        <w:t xml:space="preserve">5) целевое назначение работ;</w:t>
      </w:r>
    </w:p>
    <w:p>
      <w:pPr>
        <w:spacing w:after="60"/>
        <w:ind w:firstLine="567"/>
        <w:jc w:val="both"/>
      </w:pPr>
      <w:r>
        <w:rPr>
          <w:rFonts w:ascii="Arial" w:cs="Arial" w:eastAsia="Arial" w:hAnsi="Arial"/>
          <w:sz w:val="24"/>
          <w:szCs w:val="24"/>
        </w:rPr>
        <w:t xml:space="preserve">6) порядок и условия пользования недрами;</w:t>
      </w:r>
    </w:p>
    <w:p>
      <w:pPr>
        <w:spacing w:after="60"/>
        <w:ind w:firstLine="567"/>
        <w:jc w:val="both"/>
      </w:pPr>
      <w:r>
        <w:rPr>
          <w:rFonts w:ascii="Arial" w:cs="Arial" w:eastAsia="Arial" w:hAnsi="Arial"/>
          <w:sz w:val="24"/>
          <w:szCs w:val="24"/>
        </w:rPr>
        <w:t xml:space="preserve">7) сведения о передаче лицензии на право пользования недрами в залог;</w:t>
      </w:r>
    </w:p>
    <w:p>
      <w:pPr>
        <w:spacing w:after="60"/>
        <w:ind w:firstLine="567"/>
        <w:jc w:val="both"/>
      </w:pPr>
      <w:r>
        <w:rPr>
          <w:rFonts w:ascii="Arial" w:cs="Arial" w:eastAsia="Arial" w:hAnsi="Arial"/>
          <w:sz w:val="24"/>
          <w:szCs w:val="24"/>
        </w:rPr>
        <w:t xml:space="preserve">8) сроки отчетности;</w:t>
      </w:r>
    </w:p>
    <w:p>
      <w:pPr>
        <w:spacing w:after="60"/>
        <w:ind w:firstLine="567"/>
        <w:jc w:val="both"/>
      </w:pPr>
      <w:r>
        <w:rPr>
          <w:rFonts w:ascii="Arial" w:cs="Arial" w:eastAsia="Arial" w:hAnsi="Arial"/>
          <w:sz w:val="24"/>
          <w:szCs w:val="24"/>
        </w:rPr>
        <w:t xml:space="preserve">9) дополнительные сведения и условия;</w:t>
      </w:r>
    </w:p>
    <w:p>
      <w:pPr>
        <w:spacing w:after="60"/>
        <w:ind w:firstLine="567"/>
        <w:jc w:val="both"/>
      </w:pPr>
      <w:r>
        <w:rPr>
          <w:rFonts w:ascii="Arial" w:cs="Arial" w:eastAsia="Arial" w:hAnsi="Arial"/>
          <w:sz w:val="24"/>
          <w:szCs w:val="24"/>
        </w:rPr>
        <w:t xml:space="preserve">10) печать и подпись руководителя лицензионного органа;</w:t>
      </w:r>
    </w:p>
    <w:p>
      <w:pPr>
        <w:spacing w:after="60"/>
        <w:ind w:firstLine="567"/>
        <w:jc w:val="both"/>
      </w:pPr>
      <w:r>
        <w:rPr>
          <w:rFonts w:ascii="Arial" w:cs="Arial" w:eastAsia="Arial" w:hAnsi="Arial"/>
          <w:sz w:val="24"/>
          <w:szCs w:val="24"/>
        </w:rPr>
        <w:t xml:space="preserve">11) подписи и печати сторон.</w:t>
      </w:r>
    </w:p>
    <w:p>
      <w:pPr>
        <w:spacing w:after="60"/>
        <w:ind w:firstLine="567"/>
        <w:jc w:val="both"/>
      </w:pPr>
      <w:r>
        <w:rPr>
          <w:rFonts w:ascii="Arial" w:cs="Arial" w:eastAsia="Arial" w:hAnsi="Arial"/>
          <w:sz w:val="24"/>
          <w:szCs w:val="24"/>
        </w:rPr>
        <w:t xml:space="preserve">4. В лицензионном соглашении, как неотъемлемой части лицензии на право пользования недрами, на отбор и использование подземных вод дополнительно содержатся следующие сведения:</w:t>
      </w:r>
    </w:p>
    <w:p>
      <w:pPr>
        <w:spacing w:after="60"/>
        <w:ind w:firstLine="567"/>
        <w:jc w:val="both"/>
      </w:pPr>
      <w:r>
        <w:rPr>
          <w:rFonts w:ascii="Arial" w:cs="Arial" w:eastAsia="Arial" w:hAnsi="Arial"/>
          <w:sz w:val="24"/>
          <w:szCs w:val="24"/>
        </w:rPr>
        <w:t xml:space="preserve">1) дебит скважины или родника, количество и категория запасов;</w:t>
      </w:r>
    </w:p>
    <w:p>
      <w:pPr>
        <w:spacing w:after="60"/>
        <w:ind w:firstLine="567"/>
        <w:jc w:val="both"/>
      </w:pPr>
      <w:r>
        <w:rPr>
          <w:rFonts w:ascii="Arial" w:cs="Arial" w:eastAsia="Arial" w:hAnsi="Arial"/>
          <w:sz w:val="24"/>
          <w:szCs w:val="24"/>
        </w:rPr>
        <w:t xml:space="preserve">2) тип подземной воды;</w:t>
      </w:r>
    </w:p>
    <w:p>
      <w:pPr>
        <w:spacing w:after="60"/>
        <w:ind w:firstLine="567"/>
        <w:jc w:val="both"/>
      </w:pPr>
      <w:r>
        <w:rPr>
          <w:rFonts w:ascii="Arial" w:cs="Arial" w:eastAsia="Arial" w:hAnsi="Arial"/>
          <w:sz w:val="24"/>
          <w:szCs w:val="24"/>
        </w:rPr>
        <w:t xml:space="preserve">3) местоположение устья скважины или родника;</w:t>
      </w:r>
    </w:p>
    <w:p>
      <w:pPr>
        <w:spacing w:after="60"/>
        <w:ind w:firstLine="567"/>
        <w:jc w:val="both"/>
      </w:pPr>
      <w:r>
        <w:rPr>
          <w:rFonts w:ascii="Arial" w:cs="Arial" w:eastAsia="Arial" w:hAnsi="Arial"/>
          <w:sz w:val="24"/>
          <w:szCs w:val="24"/>
        </w:rPr>
        <w:t xml:space="preserve">4) целевое использование подземных вод;</w:t>
      </w:r>
    </w:p>
    <w:p>
      <w:pPr>
        <w:spacing w:after="60"/>
        <w:ind w:firstLine="567"/>
        <w:jc w:val="both"/>
      </w:pPr>
      <w:r>
        <w:rPr>
          <w:rFonts w:ascii="Arial" w:cs="Arial" w:eastAsia="Arial" w:hAnsi="Arial"/>
          <w:sz w:val="24"/>
          <w:szCs w:val="24"/>
        </w:rPr>
        <w:t xml:space="preserve">5) размер горно-санитарной охранной зоны вокруг скважины (родника) подземных вод;</w:t>
      </w:r>
    </w:p>
    <w:p>
      <w:pPr>
        <w:spacing w:after="60"/>
        <w:ind w:firstLine="567"/>
        <w:jc w:val="both"/>
      </w:pPr>
      <w:r>
        <w:rPr>
          <w:rFonts w:ascii="Arial" w:cs="Arial" w:eastAsia="Arial" w:hAnsi="Arial"/>
          <w:sz w:val="24"/>
          <w:szCs w:val="24"/>
        </w:rPr>
        <w:t xml:space="preserve">6) согласованный объем отбора подземных вод;</w:t>
      </w:r>
    </w:p>
    <w:p>
      <w:pPr>
        <w:spacing w:after="60"/>
        <w:ind w:firstLine="567"/>
        <w:jc w:val="both"/>
      </w:pPr>
      <w:r>
        <w:rPr>
          <w:rFonts w:ascii="Arial" w:cs="Arial" w:eastAsia="Arial" w:hAnsi="Arial"/>
          <w:sz w:val="24"/>
          <w:szCs w:val="24"/>
        </w:rPr>
        <w:t xml:space="preserve">7) сроки отчетности о режимных наблюдениях.</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33. Лицензия на право пользования недрами на геолого-поисковые работы</w:t>
      </w:r>
    </w:p>
    <w:p>
      <w:pPr>
        <w:spacing w:after="60"/>
        <w:ind w:firstLine="567"/>
        <w:jc w:val="both"/>
      </w:pPr>
      <w:r>
        <w:rPr>
          <w:rFonts w:ascii="Arial" w:cs="Arial" w:eastAsia="Arial" w:hAnsi="Arial"/>
          <w:sz w:val="24"/>
          <w:szCs w:val="24"/>
        </w:rPr>
        <w:t xml:space="preserve">1. Лицензия на право пользования недрами для проведения геолого-поисковых работ предоставляет лицензиату исключительное право на проведение геолого-поисковых работ на заявленные виды полезных ископаемых в пределах лицензионной площади.</w:t>
      </w:r>
    </w:p>
    <w:p>
      <w:pPr>
        <w:spacing w:after="60"/>
        <w:ind w:firstLine="567"/>
        <w:jc w:val="both"/>
      </w:pPr>
      <w:r>
        <w:rPr>
          <w:rFonts w:ascii="Arial" w:cs="Arial" w:eastAsia="Arial" w:hAnsi="Arial"/>
          <w:sz w:val="24"/>
          <w:szCs w:val="24"/>
        </w:rPr>
        <w:t xml:space="preserve">2. Максимальный размер лицензионной площади геолого-поисковых работ не ограничивается.</w:t>
      </w:r>
    </w:p>
    <w:p>
      <w:pPr>
        <w:spacing w:after="60"/>
        <w:ind w:firstLine="567"/>
        <w:jc w:val="both"/>
      </w:pPr>
      <w:r>
        <w:rPr>
          <w:rFonts w:ascii="Arial" w:cs="Arial" w:eastAsia="Arial" w:hAnsi="Arial"/>
          <w:sz w:val="24"/>
          <w:szCs w:val="24"/>
        </w:rPr>
        <w:t xml:space="preserve">3. Лицензиат имеет право сократить лицензионную площадь. Сокращение площади производится по заявлению лицензиата после приема уполномоченным государственным органом по недропользованию информации (отчета) о результатах выполненных работ на сокращаемой площади после рекультивации нарушенных земель. В случае непроведения работ на сокращаемом участке предоставляется акт о ненарушении целостности земель, составленный с участием недропользователя и владельца земельных прав.</w:t>
      </w:r>
    </w:p>
    <w:p>
      <w:pPr>
        <w:spacing w:after="60"/>
        <w:ind w:firstLine="567"/>
        <w:jc w:val="both"/>
      </w:pPr>
      <w:r>
        <w:rPr>
          <w:rFonts w:ascii="Arial" w:cs="Arial" w:eastAsia="Arial" w:hAnsi="Arial"/>
          <w:sz w:val="24"/>
          <w:szCs w:val="24"/>
        </w:rPr>
        <w:t xml:space="preserve">4. При сокращении площади на стадии проектирования представление информации (отчета) о результатах выполненных работ на сокращаемой площади и рекультивация нарушенных земель не требуются.</w:t>
      </w:r>
    </w:p>
    <w:p>
      <w:pPr>
        <w:spacing w:after="60"/>
        <w:ind w:firstLine="567"/>
        <w:jc w:val="both"/>
      </w:pPr>
      <w:r>
        <w:rPr>
          <w:rFonts w:ascii="Arial" w:cs="Arial" w:eastAsia="Arial" w:hAnsi="Arial"/>
          <w:sz w:val="24"/>
          <w:szCs w:val="24"/>
        </w:rPr>
        <w:t xml:space="preserve">5. Лицензиат имеет исключительное право на трансформацию лицензии на право пользования недрами для проведения геолого-поисковых работ в лицензию на право пользования недрами на геологоразведочные работы после сдачи заключительного отчета о проведенных геолого-поисковых работах.</w:t>
      </w:r>
    </w:p>
    <w:p>
      <w:pPr>
        <w:spacing w:after="60"/>
        <w:ind w:firstLine="567"/>
        <w:jc w:val="both"/>
      </w:pPr>
      <w:r>
        <w:rPr>
          <w:rFonts w:ascii="Arial" w:cs="Arial" w:eastAsia="Arial" w:hAnsi="Arial"/>
          <w:sz w:val="24"/>
          <w:szCs w:val="24"/>
        </w:rPr>
        <w:t xml:space="preserve">6. Не взимаются бонус и сбор за удержание лицензии на право пользования недрами за геолого-поисковые работы, проводимые за счет средств государственного бюджета.</w:t>
      </w:r>
    </w:p>
    <w:p>
      <w:pPr>
        <w:spacing w:after="60"/>
        <w:ind w:firstLine="567"/>
        <w:jc w:val="both"/>
      </w:pPr>
      <w:r>
        <w:rPr>
          <w:rFonts w:ascii="Arial" w:cs="Arial" w:eastAsia="Arial" w:hAnsi="Arial"/>
          <w:sz w:val="24"/>
          <w:szCs w:val="24"/>
        </w:rPr>
        <w:t xml:space="preserve">7. Не требуется проведение геолого-поисковых работ на следующие виды полезных ископаемых:</w:t>
      </w:r>
    </w:p>
    <w:p>
      <w:pPr>
        <w:spacing w:after="60"/>
        <w:ind w:firstLine="567"/>
        <w:jc w:val="both"/>
      </w:pPr>
      <w:r>
        <w:rPr>
          <w:rFonts w:ascii="Arial" w:cs="Arial" w:eastAsia="Arial" w:hAnsi="Arial"/>
          <w:sz w:val="24"/>
          <w:szCs w:val="24"/>
        </w:rPr>
        <w:t xml:space="preserve">1) песчано-гравийные проявления;</w:t>
      </w:r>
    </w:p>
    <w:p>
      <w:pPr>
        <w:spacing w:after="60"/>
        <w:ind w:firstLine="567"/>
        <w:jc w:val="both"/>
      </w:pPr>
      <w:r>
        <w:rPr>
          <w:rFonts w:ascii="Arial" w:cs="Arial" w:eastAsia="Arial" w:hAnsi="Arial"/>
          <w:sz w:val="24"/>
          <w:szCs w:val="24"/>
        </w:rPr>
        <w:t xml:space="preserve">2) суглинки;</w:t>
      </w:r>
    </w:p>
    <w:p>
      <w:pPr>
        <w:spacing w:after="60"/>
        <w:ind w:firstLine="567"/>
        <w:jc w:val="both"/>
      </w:pPr>
      <w:r>
        <w:rPr>
          <w:rFonts w:ascii="Arial" w:cs="Arial" w:eastAsia="Arial" w:hAnsi="Arial"/>
          <w:sz w:val="24"/>
          <w:szCs w:val="24"/>
        </w:rPr>
        <w:t xml:space="preserve">3) поделочные камни;</w:t>
      </w:r>
    </w:p>
    <w:p>
      <w:pPr>
        <w:spacing w:after="60"/>
        <w:ind w:firstLine="567"/>
        <w:jc w:val="both"/>
      </w:pPr>
      <w:r>
        <w:rPr>
          <w:rFonts w:ascii="Arial" w:cs="Arial" w:eastAsia="Arial" w:hAnsi="Arial"/>
          <w:sz w:val="24"/>
          <w:szCs w:val="24"/>
        </w:rPr>
        <w:t xml:space="preserve">4) подземные воды.</w:t>
      </w:r>
    </w:p>
    <w:p>
      <w:pPr>
        <w:spacing w:after="60"/>
        <w:ind w:firstLine="567"/>
        <w:jc w:val="both"/>
      </w:pPr>
      <w:r>
        <w:rPr>
          <w:rFonts w:ascii="Arial" w:cs="Arial" w:eastAsia="Arial" w:hAnsi="Arial"/>
          <w:i/>
          <w:iCs/>
          <w:sz w:val="24"/>
          <w:szCs w:val="24"/>
        </w:rPr>
        <w:t xml:space="preserve">(В редакции Закона КР от </w:t>
      </w:r>
      <w:hyperlink w:history="1" r:id="rIdauln2mvwgqak0h1tckbpm">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 Лицензия на право пользования недрами на геологоразведочные работы</w:t>
      </w:r>
    </w:p>
    <w:p>
      <w:pPr>
        <w:spacing w:after="60"/>
        <w:ind w:firstLine="567"/>
        <w:jc w:val="both"/>
      </w:pPr>
      <w:r>
        <w:rPr>
          <w:rFonts w:ascii="Arial" w:cs="Arial" w:eastAsia="Arial" w:hAnsi="Arial"/>
          <w:sz w:val="24"/>
          <w:szCs w:val="24"/>
        </w:rPr>
        <w:t xml:space="preserve">1. Лицензия на право пользования недрами для проведения геологоразведочных работ предоставляет лицензиату исключительное право на проведение геологоразведочных работ на заявленные виды полезных ископаемых в пределах лицензионной площади.</w:t>
      </w:r>
    </w:p>
    <w:p>
      <w:pPr>
        <w:spacing w:after="60"/>
        <w:ind w:firstLine="567"/>
        <w:jc w:val="both"/>
      </w:pPr>
      <w:r>
        <w:rPr>
          <w:rFonts w:ascii="Arial" w:cs="Arial" w:eastAsia="Arial" w:hAnsi="Arial"/>
          <w:sz w:val="24"/>
          <w:szCs w:val="24"/>
        </w:rPr>
        <w:t xml:space="preserve">2. Лицензиат имеет право сократить лицензионную площадь. Сокращение площади производится по заявлению лицензиата после подачи в уполномоченный государственный орган по недропользованию информации (отчета) о результатах выполненных работ на сокращаемой площади после рекультивации нарушенных земель. В случае непроведения работ на сокращаемом участке предоставляется акт о ненарушении целостности земель, составленный с участием недропользователя и владельца земельных прав.</w:t>
      </w:r>
    </w:p>
    <w:p>
      <w:pPr>
        <w:spacing w:after="60"/>
        <w:ind w:firstLine="567"/>
        <w:jc w:val="both"/>
      </w:pPr>
      <w:r>
        <w:rPr>
          <w:rFonts w:ascii="Arial" w:cs="Arial" w:eastAsia="Arial" w:hAnsi="Arial"/>
          <w:sz w:val="24"/>
          <w:szCs w:val="24"/>
        </w:rPr>
        <w:t xml:space="preserve">3. При сокращении площади на стадии проектирования представление информации (отчета) о результатах выполненных работ на сокращаемой площади и рекультивация нарушенных земель не требуются.</w:t>
      </w:r>
    </w:p>
    <w:p>
      <w:pPr>
        <w:spacing w:after="60"/>
        <w:ind w:firstLine="567"/>
        <w:jc w:val="both"/>
      </w:pPr>
      <w:r>
        <w:rPr>
          <w:rFonts w:ascii="Arial" w:cs="Arial" w:eastAsia="Arial" w:hAnsi="Arial"/>
          <w:sz w:val="24"/>
          <w:szCs w:val="24"/>
        </w:rPr>
        <w:t xml:space="preserve">4. После учета запасов полезных ископаемых Государственным балансом запасов полезных ископаемых Кыргызской Республики лицензиат имеет исключительное право на трансформацию лицензии на право пользования недрами на геологоразведочные работы в лицензию на право пользования недрами на разработку разведанного месторождения полезных ископаемых.</w:t>
      </w:r>
    </w:p>
    <w:p>
      <w:pPr>
        <w:spacing w:after="60"/>
        <w:ind w:firstLine="567"/>
        <w:jc w:val="both"/>
      </w:pPr>
      <w:r>
        <w:rPr>
          <w:rFonts w:ascii="Arial" w:cs="Arial" w:eastAsia="Arial" w:hAnsi="Arial"/>
          <w:sz w:val="24"/>
          <w:szCs w:val="24"/>
        </w:rPr>
        <w:t xml:space="preserve">5. Не взимаются бонус и сбор за удержание лицензии на право пользования недрами за геологоразведочные работы, проводимые за счет средств государственного бюджета.</w:t>
      </w:r>
    </w:p>
    <w:p>
      <w:pPr>
        <w:spacing w:after="60"/>
        <w:ind w:firstLine="567"/>
        <w:jc w:val="both"/>
      </w:pPr>
      <w:r>
        <w:rPr>
          <w:rFonts w:ascii="Arial" w:cs="Arial" w:eastAsia="Arial" w:hAnsi="Arial"/>
          <w:i/>
          <w:iCs/>
          <w:sz w:val="24"/>
          <w:szCs w:val="24"/>
        </w:rPr>
        <w:t xml:space="preserve">(В редакции Закона КР от </w:t>
      </w:r>
      <w:hyperlink w:history="1" r:id="rIdadncpvgksopg5sfasms_p">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 Лицензия на право пользования недрами для разработки месторождений полезных ископаемых</w:t>
      </w:r>
    </w:p>
    <w:p>
      <w:pPr>
        <w:spacing w:after="60"/>
        <w:ind w:firstLine="567"/>
        <w:jc w:val="both"/>
      </w:pPr>
      <w:r>
        <w:rPr>
          <w:rFonts w:ascii="Arial" w:cs="Arial" w:eastAsia="Arial" w:hAnsi="Arial"/>
          <w:sz w:val="24"/>
          <w:szCs w:val="24"/>
        </w:rPr>
        <w:t xml:space="preserve">1. Лицензия на право пользования недрами для разработки месторождений полезных ископаемых предоставляет лицензиату исключительное право:</w:t>
      </w:r>
    </w:p>
    <w:p>
      <w:pPr>
        <w:spacing w:after="60"/>
        <w:ind w:firstLine="567"/>
        <w:jc w:val="both"/>
      </w:pPr>
      <w:r>
        <w:rPr>
          <w:rFonts w:ascii="Arial" w:cs="Arial" w:eastAsia="Arial" w:hAnsi="Arial"/>
          <w:sz w:val="24"/>
          <w:szCs w:val="24"/>
        </w:rPr>
        <w:t xml:space="preserve">1) на геологическое изучение недр в пределах горного отвода без ограничения глубины на заявленные виды полезных ископаемых;</w:t>
      </w:r>
    </w:p>
    <w:p>
      <w:pPr>
        <w:spacing w:after="60"/>
        <w:ind w:firstLine="567"/>
        <w:jc w:val="both"/>
      </w:pPr>
      <w:r>
        <w:rPr>
          <w:rFonts w:ascii="Arial" w:cs="Arial" w:eastAsia="Arial" w:hAnsi="Arial"/>
          <w:sz w:val="24"/>
          <w:szCs w:val="24"/>
        </w:rPr>
        <w:t xml:space="preserve">2) на разработку полезных ископаемых (за исключением разработки техногенных образований), включая право на проведение всех необходимых подготовительных работ, в пределах горного отвода.</w:t>
      </w:r>
    </w:p>
    <w:p>
      <w:pPr>
        <w:spacing w:after="60"/>
        <w:ind w:firstLine="567"/>
        <w:jc w:val="both"/>
      </w:pPr>
      <w:r>
        <w:rPr>
          <w:rFonts w:ascii="Arial" w:cs="Arial" w:eastAsia="Arial" w:hAnsi="Arial"/>
          <w:sz w:val="24"/>
          <w:szCs w:val="24"/>
        </w:rPr>
        <w:t xml:space="preserve">2. Недропользователь приобретает право собственности на извлеченные полезные ископаемые с момента их добычи в соответствии с порядком, установленным законодательством Кыргызской Республики. Данное право сохраняется и после прекращения прав пользования недрами.</w:t>
      </w:r>
    </w:p>
    <w:p>
      <w:pPr>
        <w:spacing w:after="60"/>
        <w:ind w:firstLine="567"/>
        <w:jc w:val="both"/>
      </w:pPr>
      <w:r>
        <w:rPr>
          <w:rFonts w:ascii="Arial" w:cs="Arial" w:eastAsia="Arial" w:hAnsi="Arial"/>
          <w:sz w:val="24"/>
          <w:szCs w:val="24"/>
        </w:rPr>
        <w:t xml:space="preserve">Полезные ископаемые, содержащиеся в техногенных образованиях, являются собственностью Кыргызской Республики и Кабинет Министров Кыргызской Республики обладает преимущественным правом по вторичной переработке техногенных образований.</w:t>
      </w:r>
    </w:p>
    <w:p>
      <w:pPr>
        <w:spacing w:after="60"/>
        <w:ind w:firstLine="567"/>
        <w:jc w:val="both"/>
      </w:pPr>
      <w:r>
        <w:rPr>
          <w:rFonts w:ascii="Arial" w:cs="Arial" w:eastAsia="Arial" w:hAnsi="Arial"/>
          <w:sz w:val="24"/>
          <w:szCs w:val="24"/>
        </w:rPr>
        <w:t xml:space="preserve">3. Лицензия на право пользования недрами с целью разработки месторождений полезных ископаемых выдается на лицензионные объекты, запасы которых учтены ГКЗ и Государственным учетом подземных вод Кыргызской Республики.</w:t>
      </w:r>
    </w:p>
    <w:p>
      <w:pPr>
        <w:spacing w:after="60"/>
        <w:ind w:firstLine="567"/>
        <w:jc w:val="both"/>
      </w:pPr>
      <w:r>
        <w:rPr>
          <w:rFonts w:ascii="Arial" w:cs="Arial" w:eastAsia="Arial" w:hAnsi="Arial"/>
          <w:sz w:val="24"/>
          <w:szCs w:val="24"/>
        </w:rPr>
        <w:t xml:space="preserve">4. В экстренных случаях, в целях предотвращения и/или ликвидации чрезвычайных ситуаций для берегоукрепительных работ, по заявлению уполномоченного государственного органа по чрезвычайным ситуациям, а также для строительства дорог по заявлению уполномоченного государственного органа в области транспорта, разрешается разработка инертных материалов без получения лицензии на право пользования недрами по согласию уполномоченного государственного органа по недропользованию с уведомлением его о проведенных работах.</w:t>
      </w:r>
    </w:p>
    <w:p>
      <w:pPr>
        <w:spacing w:after="60"/>
        <w:ind w:firstLine="567"/>
        <w:jc w:val="both"/>
      </w:pPr>
      <w:r>
        <w:rPr>
          <w:rFonts w:ascii="Arial" w:cs="Arial" w:eastAsia="Arial" w:hAnsi="Arial"/>
          <w:sz w:val="24"/>
          <w:szCs w:val="24"/>
        </w:rPr>
        <w:t xml:space="preserve">При этом наличие технического проекта не требуется. Лицензирование естественных выходов родников, запасы которых оцениваются оперативно по дебиту источника, производится при условии их регистрации и постановки на Государственный учет подземных вод Кыргызской Республики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5. Порядок вывоза с территории Кыргызской Республики и ввоза на территорию Кыргызской Республики руд, концентратов и отходов, содержащих драгоценные металлы и сопутствующие извлекаемые металлы,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6. Допускается включение в лицензию полезных ископаемых другой группы, являющихся для основного полезного ископаемого сопутствующими.</w:t>
      </w:r>
    </w:p>
    <w:p>
      <w:pPr>
        <w:spacing w:after="60"/>
        <w:ind w:firstLine="567"/>
        <w:jc w:val="both"/>
      </w:pPr>
      <w:r>
        <w:rPr>
          <w:rFonts w:ascii="Arial" w:cs="Arial" w:eastAsia="Arial" w:hAnsi="Arial"/>
          <w:i/>
          <w:iCs/>
          <w:sz w:val="24"/>
          <w:szCs w:val="24"/>
        </w:rPr>
        <w:t xml:space="preserve">(В редакции Закона КР от </w:t>
      </w:r>
      <w:hyperlink w:history="1" r:id="rIdco7ukb34r9mzi5jtec5dh">
        <w:r>
          <w:rPr>
            <w:rFonts w:ascii="Arial" w:cs="Arial" w:eastAsia="Arial" w:hAnsi="Arial"/>
            <w:i/>
            <w:iCs/>
            <w:color w:val="1D4ED8"/>
            <w:sz w:val="24"/>
            <w:szCs w:val="24"/>
            <w:u w:val="single"/>
          </w:rPr>
          <w:t xml:space="preserve">26 июня 2021 года № 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36. Осуществление работ по государственному заказу</w:t>
      </w:r>
    </w:p>
    <w:p>
      <w:pPr>
        <w:spacing w:after="60"/>
        <w:ind w:firstLine="567"/>
        <w:jc w:val="both"/>
      </w:pPr>
      <w:r>
        <w:rPr>
          <w:rFonts w:ascii="Arial" w:cs="Arial" w:eastAsia="Arial" w:hAnsi="Arial"/>
          <w:sz w:val="24"/>
          <w:szCs w:val="24"/>
        </w:rPr>
        <w:t xml:space="preserve">1. Государственный заказ на осуществление геолого-поисковых и геологоразведочных работ формируется уполномоченным государственным органом по недропользованию и финансируется за счет государственных средств.</w:t>
      </w:r>
    </w:p>
    <w:p>
      <w:pPr>
        <w:spacing w:after="60"/>
        <w:ind w:firstLine="567"/>
        <w:jc w:val="both"/>
      </w:pPr>
      <w:r>
        <w:rPr>
          <w:rFonts w:ascii="Arial" w:cs="Arial" w:eastAsia="Arial" w:hAnsi="Arial"/>
          <w:sz w:val="24"/>
          <w:szCs w:val="24"/>
        </w:rPr>
        <w:t xml:space="preserve">2. Организации, осуществляющие работы по государственному заказу, проводят работы без получения лицензии на право пользования недрами на основании письменного соглашения с уполномоченным государственным органом по недропользованию при условии соблюдения прав других недропользователей.</w:t>
      </w:r>
    </w:p>
    <w:p>
      <w:pPr>
        <w:spacing w:after="60"/>
        <w:ind w:firstLine="567"/>
        <w:jc w:val="both"/>
      </w:pPr>
      <w:r>
        <w:rPr>
          <w:rFonts w:ascii="Arial" w:cs="Arial" w:eastAsia="Arial" w:hAnsi="Arial"/>
          <w:sz w:val="24"/>
          <w:szCs w:val="24"/>
        </w:rPr>
        <w:t xml:space="preserve">3. Пользование недрами по государственному заказу не облагается бонусом и сбором за удержание лицензий на право пользования недрами.</w:t>
      </w:r>
    </w:p>
    <w:p>
      <w:pPr>
        <w:spacing w:after="60"/>
        <w:ind w:firstLine="567"/>
        <w:jc w:val="both"/>
      </w:pPr>
      <w:r>
        <w:rPr>
          <w:rFonts w:ascii="Arial" w:cs="Arial" w:eastAsia="Arial" w:hAnsi="Arial"/>
          <w:i/>
          <w:iCs/>
          <w:sz w:val="24"/>
          <w:szCs w:val="24"/>
        </w:rPr>
        <w:t xml:space="preserve">(В редакции Закона КР от </w:t>
      </w:r>
      <w:hyperlink w:history="1" r:id="rIdbuqxerf27zrljd0mxpssd">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37. Лицензия на право пользования недрами, не связанное с геологическим изучением недр и разработкой месторождений полезных ископаемых</w:t>
      </w:r>
    </w:p>
    <w:p>
      <w:pPr>
        <w:spacing w:after="60"/>
        <w:ind w:firstLine="567"/>
        <w:jc w:val="both"/>
      </w:pPr>
      <w:r>
        <w:rPr>
          <w:rFonts w:ascii="Arial" w:cs="Arial" w:eastAsia="Arial" w:hAnsi="Arial"/>
          <w:sz w:val="24"/>
          <w:szCs w:val="24"/>
        </w:rPr>
        <w:t xml:space="preserve">1. Лицензия на право пользования недрами, не связанное с геологическим изучением недр и разработкой месторождений полезных ископаемых (подземные хранилища нефти и газа, подземные склады, сооружения и другие), предоставляет лицензиату право в пределах горного отвода проводить работы в соответствии с техническим проектом.</w:t>
      </w:r>
    </w:p>
    <w:p>
      <w:pPr>
        <w:spacing w:after="60"/>
        <w:ind w:firstLine="567"/>
        <w:jc w:val="both"/>
      </w:pPr>
      <w:r>
        <w:rPr>
          <w:rFonts w:ascii="Arial" w:cs="Arial" w:eastAsia="Arial" w:hAnsi="Arial"/>
          <w:sz w:val="24"/>
          <w:szCs w:val="24"/>
        </w:rPr>
        <w:t xml:space="preserve">2. Сбор за удержание лицензии на право пользования недрами, не связанное с геологическим изучением недр и разработкой месторождений полезных ископаемых, не взимается.</w:t>
      </w:r>
    </w:p>
    <w:p>
      <w:pPr>
        <w:spacing w:after="60"/>
        <w:ind w:firstLine="567"/>
        <w:jc w:val="both"/>
      </w:pPr>
      <w:r>
        <w:rPr>
          <w:rFonts w:ascii="Arial" w:cs="Arial" w:eastAsia="Arial" w:hAnsi="Arial"/>
          <w:i/>
          <w:iCs/>
          <w:sz w:val="24"/>
          <w:szCs w:val="24"/>
        </w:rPr>
        <w:t xml:space="preserve">(В редакции Законов КР от </w:t>
      </w:r>
      <w:hyperlink w:history="1" r:id="rIdbulumxucrmuimyl6hd717">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wkxmw_1vokqzx2a3p7gae">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38. Залог и передача лицензий на право пользования недрами</w:t>
      </w:r>
    </w:p>
    <w:p>
      <w:pPr>
        <w:spacing w:after="60"/>
        <w:ind w:firstLine="567"/>
        <w:jc w:val="both"/>
      </w:pPr>
      <w:r>
        <w:rPr>
          <w:rFonts w:ascii="Arial" w:cs="Arial" w:eastAsia="Arial" w:hAnsi="Arial"/>
          <w:sz w:val="24"/>
          <w:szCs w:val="24"/>
        </w:rPr>
        <w:t xml:space="preserve">1. Лицензиат вправе заложить право пользования недрами третьему лицу на основании договора о залоге согласно требованиям </w:t>
      </w:r>
      <w:hyperlink w:history="1" r:id="rIdmpbrcadf9uvvig9oj5d3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с особенностями, установленными в настоящем Законе.</w:t>
      </w:r>
    </w:p>
    <w:p>
      <w:pPr>
        <w:spacing w:after="60"/>
        <w:ind w:firstLine="567"/>
        <w:jc w:val="both"/>
      </w:pPr>
      <w:r>
        <w:rPr>
          <w:rFonts w:ascii="Arial" w:cs="Arial" w:eastAsia="Arial" w:hAnsi="Arial"/>
          <w:sz w:val="24"/>
          <w:szCs w:val="24"/>
        </w:rPr>
        <w:t xml:space="preserve">2. Договор залога права пользования недрами подлежит государственной регистрации в уполномоченном государственном органе по недропользованию.</w:t>
      </w:r>
    </w:p>
    <w:p>
      <w:pPr>
        <w:spacing w:after="60"/>
        <w:ind w:firstLine="567"/>
        <w:jc w:val="both"/>
      </w:pPr>
      <w:r>
        <w:rPr>
          <w:rFonts w:ascii="Arial" w:cs="Arial" w:eastAsia="Arial" w:hAnsi="Arial"/>
          <w:sz w:val="24"/>
          <w:szCs w:val="24"/>
        </w:rPr>
        <w:t xml:space="preserve">Без регистрации договор залога права пользования недрами является ничтожным, а право по нему недействительным.</w:t>
      </w:r>
    </w:p>
    <w:p>
      <w:pPr>
        <w:spacing w:after="60"/>
        <w:ind w:firstLine="567"/>
        <w:jc w:val="both"/>
      </w:pPr>
      <w:r>
        <w:rPr>
          <w:rFonts w:ascii="Arial" w:cs="Arial" w:eastAsia="Arial" w:hAnsi="Arial"/>
          <w:sz w:val="24"/>
          <w:szCs w:val="24"/>
        </w:rPr>
        <w:t xml:space="preserve">Передача прав пользования недрами в залог не препятствует приостановлению и прекращению прав пользования недрами в предусмотренных законом случаях.</w:t>
      </w:r>
    </w:p>
    <w:p>
      <w:pPr>
        <w:spacing w:after="60"/>
        <w:ind w:firstLine="567"/>
        <w:jc w:val="both"/>
      </w:pPr>
      <w:r>
        <w:rPr>
          <w:rFonts w:ascii="Arial" w:cs="Arial" w:eastAsia="Arial" w:hAnsi="Arial"/>
          <w:sz w:val="24"/>
          <w:szCs w:val="24"/>
        </w:rPr>
        <w:t xml:space="preserve">3. Обращение взыскания на право пользования недрами по договору залога возможно не ранее 6 месяцев со дня его государственной регистрации.</w:t>
      </w:r>
    </w:p>
    <w:p>
      <w:pPr>
        <w:spacing w:after="60"/>
        <w:ind w:firstLine="567"/>
        <w:jc w:val="both"/>
      </w:pPr>
      <w:r>
        <w:rPr>
          <w:rFonts w:ascii="Arial" w:cs="Arial" w:eastAsia="Arial" w:hAnsi="Arial"/>
          <w:sz w:val="24"/>
          <w:szCs w:val="24"/>
        </w:rPr>
        <w:t xml:space="preserve">4. Переход лицензии к другому лицу в результате обращения взыскания на право пользования недрами является основанием для переоформления лицензии.</w:t>
      </w:r>
    </w:p>
    <w:p>
      <w:pPr>
        <w:spacing w:after="60"/>
        <w:ind w:firstLine="567"/>
        <w:jc w:val="both"/>
      </w:pPr>
      <w:r>
        <w:rPr>
          <w:rFonts w:ascii="Arial" w:cs="Arial" w:eastAsia="Arial" w:hAnsi="Arial"/>
          <w:sz w:val="24"/>
          <w:szCs w:val="24"/>
        </w:rPr>
        <w:t xml:space="preserve">5. Лицензиат по истечении 2 лет с даты заключения лицензионного соглашения на проведение работ вправе передавать права по лицензии другим лицам с гарантией соблюдения ими условий действующего лицензионного соглашения. Передача лицензии возможна при отсутствии у недропользователя задолженностей по уплате сумм бонуса, роялти и сбора за пользование недрами.</w:t>
      </w:r>
    </w:p>
    <w:p>
      <w:pPr>
        <w:spacing w:after="60"/>
        <w:ind w:firstLine="567"/>
        <w:jc w:val="both"/>
      </w:pPr>
      <w:r>
        <w:rPr>
          <w:rFonts w:ascii="Arial" w:cs="Arial" w:eastAsia="Arial" w:hAnsi="Arial"/>
          <w:sz w:val="24"/>
          <w:szCs w:val="24"/>
        </w:rPr>
        <w:t xml:space="preserve">Не допускается передача права пользования недрами в результате универсального правопреемства, предусмотренного гражданским законодательством, путем наследования.</w:t>
      </w:r>
    </w:p>
    <w:p>
      <w:pPr>
        <w:spacing w:after="60"/>
        <w:ind w:firstLine="567"/>
        <w:jc w:val="both"/>
      </w:pPr>
      <w:r>
        <w:rPr>
          <w:rFonts w:ascii="Arial" w:cs="Arial" w:eastAsia="Arial" w:hAnsi="Arial"/>
          <w:sz w:val="24"/>
          <w:szCs w:val="24"/>
        </w:rPr>
        <w:t xml:space="preserve">Коммерческие банки, получившие права пользования недрами в результате обращения взыскания на залог, вправе передать права пользования недрами другим лицам без соблюдения срока, указанного в настоящей части.</w:t>
      </w:r>
    </w:p>
    <w:p>
      <w:pPr>
        <w:spacing w:after="60"/>
        <w:ind w:firstLine="567"/>
        <w:jc w:val="both"/>
      </w:pPr>
      <w:r>
        <w:rPr>
          <w:rFonts w:ascii="Arial" w:cs="Arial" w:eastAsia="Arial" w:hAnsi="Arial"/>
          <w:sz w:val="24"/>
          <w:szCs w:val="24"/>
        </w:rPr>
        <w:t xml:space="preserve">6. Переход лицензии к другому лицу в результате обращения взыскания на залог или передаче прав по лицензии приравнивается к получению лицензии и влечет уплату бонуса, предусмотренного налоговым законодательством Кыргызской Республики, за исключением случаев перехода прав по лицензии в результате универсального правопреемства, предусмотренного гражданским законодательством.</w:t>
      </w:r>
    </w:p>
    <w:p>
      <w:pPr>
        <w:spacing w:after="60"/>
        <w:ind w:firstLine="567"/>
        <w:jc w:val="both"/>
      </w:pPr>
      <w:r>
        <w:rPr>
          <w:rFonts w:ascii="Arial" w:cs="Arial" w:eastAsia="Arial" w:hAnsi="Arial"/>
          <w:sz w:val="24"/>
          <w:szCs w:val="24"/>
        </w:rPr>
        <w:t xml:space="preserve">7. Порядок регистрации и переоформления прав пользования недрами регулируется Положением о порядке лицензирования недропользования, утверждаемым постановлением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nppeszorkofszlgglue2a">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 Изменение, дополнение и трансформация лицензии на право пользования недрами</w:t>
      </w:r>
    </w:p>
    <w:p>
      <w:pPr>
        <w:spacing w:after="60"/>
        <w:ind w:firstLine="567"/>
        <w:jc w:val="both"/>
      </w:pPr>
      <w:r>
        <w:rPr>
          <w:rFonts w:ascii="Arial" w:cs="Arial" w:eastAsia="Arial" w:hAnsi="Arial"/>
          <w:sz w:val="24"/>
          <w:szCs w:val="24"/>
        </w:rPr>
        <w:t xml:space="preserve">1. По инициативе лицензиата или лицензиара и с согласия друг друга в лицензию и лицензионное соглашение на право пользования недрами могут вноситься изменения и дополнения.</w:t>
      </w:r>
    </w:p>
    <w:p>
      <w:pPr>
        <w:spacing w:after="60"/>
        <w:ind w:firstLine="567"/>
        <w:jc w:val="both"/>
      </w:pPr>
      <w:r>
        <w:rPr>
          <w:rFonts w:ascii="Arial" w:cs="Arial" w:eastAsia="Arial" w:hAnsi="Arial"/>
          <w:sz w:val="24"/>
          <w:szCs w:val="24"/>
        </w:rPr>
        <w:t xml:space="preserve">2. Уполномоченный государственный орган по недропользованию в течение 30 дней вносит изменения и дополнения в лицензию и в лицензионное соглашение на право пользования недрами.</w:t>
      </w:r>
    </w:p>
    <w:p>
      <w:pPr>
        <w:spacing w:after="60"/>
        <w:ind w:firstLine="567"/>
        <w:jc w:val="both"/>
      </w:pPr>
      <w:r>
        <w:rPr>
          <w:rFonts w:ascii="Arial" w:cs="Arial" w:eastAsia="Arial" w:hAnsi="Arial"/>
          <w:sz w:val="24"/>
          <w:szCs w:val="24"/>
        </w:rPr>
        <w:t xml:space="preserve">3. Для трансформации лицензии на право пользования недрами в случаях, предусмотренных настоящим Законом, лицензиат до окончания срока действия лицензии вправе подать заявление в уполномоченный государственный орган по недропользованию.</w:t>
      </w:r>
    </w:p>
    <w:p>
      <w:pPr>
        <w:spacing w:after="60"/>
        <w:ind w:firstLine="567"/>
        <w:jc w:val="both"/>
      </w:pPr>
      <w:r>
        <w:rPr>
          <w:rFonts w:ascii="Arial" w:cs="Arial" w:eastAsia="Arial" w:hAnsi="Arial"/>
          <w:sz w:val="24"/>
          <w:szCs w:val="24"/>
        </w:rPr>
        <w:t xml:space="preserve">4. Заявление о трансформации лицензии на право пользования недрами рассматривается в течение 30 календарных дней.</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5. Отношения недропользователей и владельцев земельных прав</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40. Право пользования земельным участком</w:t>
      </w:r>
    </w:p>
    <w:p>
      <w:pPr>
        <w:spacing w:after="60"/>
        <w:ind w:firstLine="567"/>
        <w:jc w:val="both"/>
      </w:pPr>
      <w:r>
        <w:rPr>
          <w:rFonts w:ascii="Arial" w:cs="Arial" w:eastAsia="Arial" w:hAnsi="Arial"/>
          <w:sz w:val="24"/>
          <w:szCs w:val="24"/>
        </w:rPr>
        <w:t xml:space="preserve">1. Недропользователю, получившему право пользования недрами, обеспечивается возможность пользования земельными участками для проведения поисковых, разведочных работ, а также работ по разработке месторождений полезных ископаемых и строительству производственных и инфраструктурных объектов на срок пользования недрами.</w:t>
      </w:r>
    </w:p>
    <w:p>
      <w:pPr>
        <w:spacing w:after="60"/>
        <w:ind w:firstLine="567"/>
        <w:jc w:val="both"/>
      </w:pPr>
      <w:r>
        <w:rPr>
          <w:rFonts w:ascii="Arial" w:cs="Arial" w:eastAsia="Arial" w:hAnsi="Arial"/>
          <w:sz w:val="24"/>
          <w:szCs w:val="24"/>
        </w:rPr>
        <w:t xml:space="preserve">2. Для проведения работ по поиску, разведке, разработке полезных ископаемых и строительству производственных и инфраструктурных объектов осуществление перевода земель из одной категории в другую не требуется.</w:t>
      </w:r>
    </w:p>
    <w:p>
      <w:pPr>
        <w:spacing w:after="60"/>
        <w:ind w:firstLine="567"/>
        <w:jc w:val="both"/>
      </w:pPr>
      <w:r>
        <w:rPr>
          <w:rFonts w:ascii="Arial" w:cs="Arial" w:eastAsia="Arial" w:hAnsi="Arial"/>
          <w:sz w:val="24"/>
          <w:szCs w:val="24"/>
        </w:rPr>
        <w:t xml:space="preserve">3. Земельные участки для разработки месторождений полезных ископаемых и строительства производственных и инфраструктурных объектов предоставляются недропользователю во временное пользование.</w:t>
      </w:r>
    </w:p>
    <w:p>
      <w:pPr>
        <w:spacing w:after="60"/>
        <w:ind w:firstLine="567"/>
        <w:jc w:val="both"/>
      </w:pPr>
      <w:r>
        <w:rPr>
          <w:rFonts w:ascii="Arial" w:cs="Arial" w:eastAsia="Arial" w:hAnsi="Arial"/>
          <w:sz w:val="24"/>
          <w:szCs w:val="24"/>
        </w:rPr>
        <w:t xml:space="preserve">4. При геологическом изучении недр (поиск и разведка) отчуждение земельного участка не производится, а недропользователю предоставляется письменное согласие владельца земельных прав на проведение геологических работ.</w:t>
      </w:r>
    </w:p>
    <w:p>
      <w:pPr>
        <w:spacing w:after="60"/>
        <w:ind w:firstLine="567"/>
        <w:jc w:val="both"/>
      </w:pPr>
      <w:r>
        <w:rPr>
          <w:rFonts w:ascii="Arial" w:cs="Arial" w:eastAsia="Arial" w:hAnsi="Arial"/>
          <w:sz w:val="24"/>
          <w:szCs w:val="24"/>
        </w:rPr>
        <w:t xml:space="preserve">5. Право временного пользования земельным участком, находящимся в частной собственности или во временном пользовании, предоставляется собственником земельного участка или пользователем земельных прав по договору с недропользователем.</w:t>
      </w:r>
    </w:p>
    <w:p>
      <w:pPr>
        <w:spacing w:after="60"/>
        <w:ind w:firstLine="567"/>
        <w:jc w:val="both"/>
      </w:pPr>
      <w:r>
        <w:rPr>
          <w:rFonts w:ascii="Arial" w:cs="Arial" w:eastAsia="Arial" w:hAnsi="Arial"/>
          <w:sz w:val="24"/>
          <w:szCs w:val="24"/>
        </w:rPr>
        <w:t xml:space="preserve">6. Право пользования земельным участком для разработки участка недр прекращается после прекращения права пользования недрами в соответствии с настоящим Законом.</w:t>
      </w:r>
    </w:p>
    <w:p>
      <w:pPr>
        <w:spacing w:after="60"/>
        <w:ind w:firstLine="567"/>
        <w:jc w:val="both"/>
      </w:pPr>
      <w:r>
        <w:rPr>
          <w:rFonts w:ascii="Arial" w:cs="Arial" w:eastAsia="Arial" w:hAnsi="Arial"/>
          <w:sz w:val="24"/>
          <w:szCs w:val="24"/>
        </w:rPr>
        <w:t xml:space="preserve">Уполномоченный государственный орган по недропользованию информирует о прекращении права пользования недрами уполномоченный государственный орган по регистрации прав на недвижимое имущество.</w:t>
      </w:r>
    </w:p>
    <w:p>
      <w:pPr>
        <w:spacing w:after="60"/>
        <w:ind w:firstLine="567"/>
        <w:jc w:val="both"/>
      </w:pPr>
      <w:r>
        <w:rPr>
          <w:rFonts w:ascii="Arial" w:cs="Arial" w:eastAsia="Arial" w:hAnsi="Arial"/>
          <w:sz w:val="24"/>
          <w:szCs w:val="24"/>
        </w:rPr>
        <w:t xml:space="preserve">7. При передаче права пользования недрами третьему лицу к последнему переходит и право временного пользования земельными участками.</w:t>
      </w:r>
    </w:p>
    <w:p>
      <w:pPr>
        <w:spacing w:after="60"/>
        <w:ind w:firstLine="567"/>
        <w:jc w:val="both"/>
      </w:pPr>
      <w:r>
        <w:rPr>
          <w:rFonts w:ascii="Arial" w:cs="Arial" w:eastAsia="Arial" w:hAnsi="Arial"/>
          <w:sz w:val="24"/>
          <w:szCs w:val="24"/>
        </w:rPr>
        <w:t xml:space="preserve">8. Порядок предоставления земельных участков под недропользование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9. В случае если испрашиваемый лицензиатом земельный участок отведен другому лицензиату, ранее получившему лицензию на право пользования недрами, новый лицензиат обязан согласовать с владельцами земельных прав порядок пользования земельным участком согласно техническому проекту.</w:t>
      </w:r>
    </w:p>
    <w:p>
      <w:pPr>
        <w:spacing w:after="60"/>
        <w:ind w:firstLine="567"/>
        <w:jc w:val="both"/>
      </w:pPr>
      <w:r>
        <w:rPr>
          <w:rFonts w:ascii="Arial" w:cs="Arial" w:eastAsia="Arial" w:hAnsi="Arial"/>
          <w:sz w:val="24"/>
          <w:szCs w:val="24"/>
        </w:rPr>
        <w:t xml:space="preserve">10. В случае если лицензионная площадь независимо от вида недропользования относится к приграничной территории, необходимо получение письменного согласия уполномоченного государственного органа по охране и защите государственной границы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41. Обеспечение прозрачности при недропользовании</w:t>
      </w:r>
    </w:p>
    <w:p>
      <w:pPr>
        <w:spacing w:after="60"/>
        <w:ind w:firstLine="567"/>
        <w:jc w:val="both"/>
      </w:pPr>
      <w:r>
        <w:rPr>
          <w:rFonts w:ascii="Arial" w:cs="Arial" w:eastAsia="Arial" w:hAnsi="Arial"/>
          <w:sz w:val="24"/>
          <w:szCs w:val="24"/>
        </w:rPr>
        <w:t xml:space="preserve">1. Реестр участков недр общегосударственного значения и реестр аукционных участков недр размещаются с последующим обновлением в средствах массовой информации и на Интернет-сайте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2. Объявления о проведении конкурсов и аукционов на право пользования недрами должны публиковаться в международных и республиканских средствах массовой информации и размещаться на Интернет-сайте уполномоченного государственного органа по недропользованию, включая дату и условия проведения конкурсов и аукционов.</w:t>
      </w:r>
    </w:p>
    <w:p>
      <w:pPr>
        <w:spacing w:after="60"/>
        <w:ind w:firstLine="567"/>
        <w:jc w:val="both"/>
      </w:pPr>
      <w:r>
        <w:rPr>
          <w:rFonts w:ascii="Arial" w:cs="Arial" w:eastAsia="Arial" w:hAnsi="Arial"/>
          <w:sz w:val="24"/>
          <w:szCs w:val="24"/>
        </w:rPr>
        <w:t xml:space="preserve">3. Результаты проведенного конкурса или аукциона публикуются на Интернет-сайте уполномоченного государственного органа по недропользованию в течение 30 календарных дней с момента подписания. В протоколе указывается следующая минимальная информация: критерии оценки конкурсных предложений, список участников конкурса или аукциона, победитель конкурса или аукциона с обоснованием выбора победителя конкурса.</w:t>
      </w:r>
    </w:p>
    <w:p>
      <w:pPr>
        <w:spacing w:after="60"/>
        <w:ind w:firstLine="567"/>
        <w:jc w:val="both"/>
      </w:pPr>
      <w:r>
        <w:rPr>
          <w:rFonts w:ascii="Arial" w:cs="Arial" w:eastAsia="Arial" w:hAnsi="Arial"/>
          <w:sz w:val="24"/>
          <w:szCs w:val="24"/>
        </w:rPr>
        <w:t xml:space="preserve">4. В случае прекращения права пользования недрами уполномоченный государственный орган по недропользованию публикует соответствующее извещение в течение 10 дней с момента прекращения права недропользования и указывает способ повторного предоставления права пользования недрами: конкурс, аукцион или правило "первой поданной заявки".</w:t>
      </w:r>
    </w:p>
    <w:p>
      <w:pPr>
        <w:spacing w:after="60"/>
        <w:ind w:firstLine="567"/>
        <w:jc w:val="both"/>
      </w:pPr>
      <w:r>
        <w:rPr>
          <w:rFonts w:ascii="Arial" w:cs="Arial" w:eastAsia="Arial" w:hAnsi="Arial"/>
          <w:sz w:val="24"/>
          <w:szCs w:val="24"/>
        </w:rPr>
        <w:t xml:space="preserve">5. При предоставлении прав пользования недрами по правилу "первой поданной заявки" на участок недр право пользования недрами которого было прекращено уполномоченный государственный орган по недропользованию публикует извещение о подаче новой заявки на лицензию на своем официальном Интернет-сайте в течение 10 дней с момента ее регистрации.</w:t>
      </w:r>
    </w:p>
    <w:p>
      <w:pPr>
        <w:spacing w:after="60"/>
        <w:ind w:firstLine="567"/>
        <w:jc w:val="both"/>
      </w:pPr>
      <w:r>
        <w:rPr>
          <w:rFonts w:ascii="Arial" w:cs="Arial" w:eastAsia="Arial" w:hAnsi="Arial"/>
          <w:sz w:val="24"/>
          <w:szCs w:val="24"/>
        </w:rPr>
        <w:t xml:space="preserve">6. Все лицензии и лицензионные соглашения на право пользования недрами, предоставленные путем проведения конкурса или аукциона, подлежат размещению на Интернет-сайте уполномоченного государственного органа по недропользованию в течение 6 месяцев с момента официального опубликования настоящего Закона.</w:t>
      </w:r>
    </w:p>
    <w:p>
      <w:pPr>
        <w:spacing w:after="60"/>
        <w:ind w:firstLine="567"/>
        <w:jc w:val="both"/>
      </w:pPr>
      <w:r>
        <w:rPr>
          <w:rFonts w:ascii="Arial" w:cs="Arial" w:eastAsia="Arial" w:hAnsi="Arial"/>
          <w:sz w:val="24"/>
          <w:szCs w:val="24"/>
        </w:rPr>
        <w:t xml:space="preserve">Уполномоченным государственным органом по недропользованию составляется подробный перечень данных по каждой лицензии, включая наименование лицензиата, географические координаты лицензионной площади, дату подачи заявки на получение лицензии, дату выдачи лицензии, срок действия и вид лицензии, информацию о бенефициарах, а также вид полезного ископаемого. Перечень публикуется на Интернет-сайте уполномоченного государственного органа по недропользованию и обновляется в течение 10 дней с момента выдачи новой лицензии или внесения изменений в текущую лицензию.</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42. Сервитут в отношении земельного участка, право временного пользования которым предоставлено иному недропользователю</w:t>
      </w:r>
    </w:p>
    <w:p>
      <w:pPr>
        <w:spacing w:after="60"/>
        <w:ind w:firstLine="567"/>
        <w:jc w:val="both"/>
      </w:pPr>
      <w:r>
        <w:rPr>
          <w:rFonts w:ascii="Arial" w:cs="Arial" w:eastAsia="Arial" w:hAnsi="Arial"/>
          <w:sz w:val="24"/>
          <w:szCs w:val="24"/>
        </w:rPr>
        <w:t xml:space="preserve">1. Добровольный или устанавливаемый по решению суда сервитут в отношении земельного участка, право временного пользования которым предоставлено иному недропользователю, возникает в случаях:</w:t>
      </w:r>
    </w:p>
    <w:p>
      <w:pPr>
        <w:spacing w:after="60"/>
        <w:ind w:firstLine="567"/>
        <w:jc w:val="both"/>
      </w:pPr>
      <w:r>
        <w:rPr>
          <w:rFonts w:ascii="Arial" w:cs="Arial" w:eastAsia="Arial" w:hAnsi="Arial"/>
          <w:sz w:val="24"/>
          <w:szCs w:val="24"/>
        </w:rPr>
        <w:t xml:space="preserve">1) обслуживания и ремонта авто- и железнодорожных магистралей, водоводов, нефтегазопроводов, электролиний и других сооружений регионального и государственного значения, проложенных по площади земельного отвода;</w:t>
      </w:r>
    </w:p>
    <w:p>
      <w:pPr>
        <w:spacing w:after="60"/>
        <w:ind w:firstLine="567"/>
        <w:jc w:val="both"/>
      </w:pPr>
      <w:r>
        <w:rPr>
          <w:rFonts w:ascii="Arial" w:cs="Arial" w:eastAsia="Arial" w:hAnsi="Arial"/>
          <w:sz w:val="24"/>
          <w:szCs w:val="24"/>
        </w:rPr>
        <w:t xml:space="preserve">2) если для ликвидации аварийных ситуаций в горном отводе быстрее открывается доступ со стороны сопредельного и/или несопредельного земельного отвода;</w:t>
      </w:r>
    </w:p>
    <w:p>
      <w:pPr>
        <w:spacing w:after="60"/>
        <w:ind w:firstLine="567"/>
        <w:jc w:val="both"/>
      </w:pPr>
      <w:r>
        <w:rPr>
          <w:rFonts w:ascii="Arial" w:cs="Arial" w:eastAsia="Arial" w:hAnsi="Arial"/>
          <w:sz w:val="24"/>
          <w:szCs w:val="24"/>
        </w:rPr>
        <w:t xml:space="preserve">3) производства геологических, геофизических, топографических, маркшейдерских, археологических и других изыскательских работ по государственным программам и планам.</w:t>
      </w:r>
    </w:p>
    <w:p>
      <w:pPr>
        <w:spacing w:after="60"/>
        <w:ind w:firstLine="567"/>
        <w:jc w:val="both"/>
      </w:pPr>
      <w:r>
        <w:rPr>
          <w:rFonts w:ascii="Arial" w:cs="Arial" w:eastAsia="Arial" w:hAnsi="Arial"/>
          <w:sz w:val="24"/>
          <w:szCs w:val="24"/>
        </w:rPr>
        <w:t xml:space="preserve">2. К сервитуту в отношении земельного участка, право временного пользования которым предоставлено иному недропользователю, применяются правила, предусмотренные Гражданским </w:t>
      </w:r>
      <w:hyperlink w:history="1" r:id="rIdx4a0jj8e4beyolwsqbta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Земельным </w:t>
      </w:r>
      <w:hyperlink w:history="1" r:id="rIdetd9hvkcar-8avibj7zm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6. Государственное регулирование недропользования</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43. Государственная охрана недр, окружающей среды и государственный надзор за промышленной безопасностью при недропользовании</w:t>
      </w:r>
    </w:p>
    <w:p>
      <w:pPr>
        <w:spacing w:after="60"/>
        <w:ind w:firstLine="567"/>
        <w:jc w:val="both"/>
      </w:pPr>
      <w:r>
        <w:rPr>
          <w:rFonts w:ascii="Arial" w:cs="Arial" w:eastAsia="Arial" w:hAnsi="Arial"/>
          <w:sz w:val="24"/>
          <w:szCs w:val="24"/>
        </w:rPr>
        <w:t xml:space="preserve">1. Задачами государственной охраны недр, окружающей среды и государственного надзора за промышленной безопасностью при недропользовании являются:</w:t>
      </w:r>
    </w:p>
    <w:p>
      <w:pPr>
        <w:spacing w:after="60"/>
        <w:ind w:firstLine="567"/>
        <w:jc w:val="both"/>
      </w:pPr>
      <w:r>
        <w:rPr>
          <w:rFonts w:ascii="Arial" w:cs="Arial" w:eastAsia="Arial" w:hAnsi="Arial"/>
          <w:sz w:val="24"/>
          <w:szCs w:val="24"/>
        </w:rPr>
        <w:t xml:space="preserve">1) соблюдение всеми пользователями недр законодательства о недрах, промышленной безопасности и охране окружающей среды;</w:t>
      </w:r>
    </w:p>
    <w:p>
      <w:pPr>
        <w:spacing w:after="60"/>
        <w:ind w:firstLine="567"/>
        <w:jc w:val="both"/>
      </w:pPr>
      <w:r>
        <w:rPr>
          <w:rFonts w:ascii="Arial" w:cs="Arial" w:eastAsia="Arial" w:hAnsi="Arial"/>
          <w:sz w:val="24"/>
          <w:szCs w:val="24"/>
        </w:rPr>
        <w:t xml:space="preserve">2) соблюдение экономических интересов государства при пользовании недрами;</w:t>
      </w:r>
    </w:p>
    <w:p>
      <w:pPr>
        <w:spacing w:after="60"/>
        <w:ind w:firstLine="567"/>
        <w:jc w:val="both"/>
      </w:pPr>
      <w:r>
        <w:rPr>
          <w:rFonts w:ascii="Arial" w:cs="Arial" w:eastAsia="Arial" w:hAnsi="Arial"/>
          <w:sz w:val="24"/>
          <w:szCs w:val="24"/>
        </w:rPr>
        <w:t xml:space="preserve">3) предупреждение, минимизация и устранение вредных последствий недропользования.</w:t>
      </w:r>
    </w:p>
    <w:p>
      <w:pPr>
        <w:spacing w:after="60"/>
        <w:ind w:firstLine="567"/>
        <w:jc w:val="both"/>
      </w:pPr>
      <w:r>
        <w:rPr>
          <w:rFonts w:ascii="Arial" w:cs="Arial" w:eastAsia="Arial" w:hAnsi="Arial"/>
          <w:sz w:val="24"/>
          <w:szCs w:val="24"/>
        </w:rPr>
        <w:t xml:space="preserve">2. Организация особо охраняемых природных территорий в границах Государственного фонда недр без согласования с уполномоченным государственным органом по недропользованию не допускается.</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44. Особенности регулирования использования подземных вод</w:t>
      </w:r>
    </w:p>
    <w:p>
      <w:pPr>
        <w:spacing w:after="60"/>
        <w:ind w:firstLine="567"/>
        <w:jc w:val="both"/>
      </w:pPr>
      <w:r>
        <w:rPr>
          <w:rFonts w:ascii="Arial" w:cs="Arial" w:eastAsia="Arial" w:hAnsi="Arial"/>
          <w:sz w:val="24"/>
          <w:szCs w:val="24"/>
        </w:rPr>
        <w:t xml:space="preserve">1. Допускается бурение гидрогеологических скважин без получения лицензии на право пользования недрами при соблюдении условий, предусмотренных в настоящей статье.</w:t>
      </w:r>
    </w:p>
    <w:p>
      <w:pPr>
        <w:spacing w:after="60"/>
        <w:ind w:firstLine="567"/>
        <w:jc w:val="both"/>
      </w:pPr>
      <w:r>
        <w:rPr>
          <w:rFonts w:ascii="Arial" w:cs="Arial" w:eastAsia="Arial" w:hAnsi="Arial"/>
          <w:sz w:val="24"/>
          <w:szCs w:val="24"/>
        </w:rPr>
        <w:t xml:space="preserve">2. Запрещается бурение гидрогеологических скважин глубиной более 30 метров без наличия проекта на бурение, прошедшего экспертизы в части промышленной, экологической безопасности и охраны недр, а также лицами, не имеющими специальных разрешений.</w:t>
      </w:r>
    </w:p>
    <w:p>
      <w:pPr>
        <w:spacing w:after="60"/>
        <w:ind w:firstLine="567"/>
        <w:jc w:val="both"/>
      </w:pPr>
      <w:r>
        <w:rPr>
          <w:rFonts w:ascii="Arial" w:cs="Arial" w:eastAsia="Arial" w:hAnsi="Arial"/>
          <w:sz w:val="24"/>
          <w:szCs w:val="24"/>
        </w:rPr>
        <w:t xml:space="preserve">3. Отбор и использование подземных вод подлежит обязательному лицензированию, за исключением отбора и использования подземных вод физическими лицами для собственных нужд, не связанных с осуществлением предпринимательской деятельности и пожаротушения.</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 Государственный учет водозаборных скважин</w:t>
      </w:r>
    </w:p>
    <w:p>
      <w:pPr>
        <w:spacing w:after="60"/>
        <w:ind w:firstLine="567"/>
        <w:jc w:val="both"/>
      </w:pPr>
      <w:r>
        <w:rPr>
          <w:rFonts w:ascii="Arial" w:cs="Arial" w:eastAsia="Arial" w:hAnsi="Arial"/>
          <w:sz w:val="24"/>
          <w:szCs w:val="24"/>
        </w:rPr>
        <w:t xml:space="preserve">1. Лицо, пробурившее или имеющее водозаборную скважину глубиной более 30 метров, обязано уведомить уполномоченный государственный орган по недропользованию о технических характеристиках скважины в течение 30 дней с момента окончания бурения.</w:t>
      </w:r>
    </w:p>
    <w:p>
      <w:pPr>
        <w:spacing w:after="60"/>
        <w:ind w:firstLine="567"/>
        <w:jc w:val="both"/>
      </w:pPr>
      <w:r>
        <w:rPr>
          <w:rFonts w:ascii="Arial" w:cs="Arial" w:eastAsia="Arial" w:hAnsi="Arial"/>
          <w:sz w:val="24"/>
          <w:szCs w:val="24"/>
        </w:rPr>
        <w:t xml:space="preserve">Уполномоченный государственный орган по недропользованию производит регистрацию и учет водозаборных скважин.</w:t>
      </w:r>
    </w:p>
    <w:p>
      <w:pPr>
        <w:spacing w:after="60"/>
        <w:ind w:firstLine="567"/>
        <w:jc w:val="both"/>
      </w:pPr>
      <w:r>
        <w:rPr>
          <w:rFonts w:ascii="Arial" w:cs="Arial" w:eastAsia="Arial" w:hAnsi="Arial"/>
          <w:sz w:val="24"/>
          <w:szCs w:val="24"/>
        </w:rPr>
        <w:t xml:space="preserve">2. В случае несоблюдения части 1 настоящей статьи наступает ответственность в соответствии с законодательством об административной ответственности.</w:t>
      </w:r>
    </w:p>
    <w:p>
      <w:pPr>
        <w:spacing w:after="60"/>
        <w:ind w:firstLine="567"/>
        <w:jc w:val="both"/>
      </w:pPr>
      <w:r>
        <w:rPr>
          <w:rFonts w:ascii="Arial" w:cs="Arial" w:eastAsia="Arial" w:hAnsi="Arial"/>
          <w:sz w:val="24"/>
          <w:szCs w:val="24"/>
        </w:rPr>
        <w:t xml:space="preserve">3. Пользователи подземных вод имеют право на совместный отбор, если это позволяет дебит скважины и при наличии согласия собственника скважины, в случае нахождения такой скважины в частной собственности.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46. Антимонопольные требования</w:t>
      </w:r>
    </w:p>
    <w:p>
      <w:pPr>
        <w:spacing w:after="60"/>
        <w:ind w:firstLine="567"/>
        <w:jc w:val="both"/>
      </w:pPr>
      <w:r>
        <w:rPr>
          <w:rFonts w:ascii="Arial" w:cs="Arial" w:eastAsia="Arial" w:hAnsi="Arial"/>
          <w:sz w:val="24"/>
          <w:szCs w:val="24"/>
        </w:rPr>
        <w:t xml:space="preserve">Запрещаются или в установленном порядке признаются недействительными любые действия, направленные:</w:t>
      </w:r>
    </w:p>
    <w:p>
      <w:pPr>
        <w:spacing w:after="60"/>
        <w:ind w:firstLine="567"/>
        <w:jc w:val="both"/>
      </w:pPr>
      <w:r>
        <w:rPr>
          <w:rFonts w:ascii="Arial" w:cs="Arial" w:eastAsia="Arial" w:hAnsi="Arial"/>
          <w:sz w:val="24"/>
          <w:szCs w:val="24"/>
        </w:rPr>
        <w:t xml:space="preserve">1) на ограничение доступа к участию в конкурсах, аукционах юридических и физических лиц;</w:t>
      </w:r>
    </w:p>
    <w:p>
      <w:pPr>
        <w:spacing w:after="60"/>
        <w:ind w:firstLine="567"/>
        <w:jc w:val="both"/>
      </w:pPr>
      <w:r>
        <w:rPr>
          <w:rFonts w:ascii="Arial" w:cs="Arial" w:eastAsia="Arial" w:hAnsi="Arial"/>
          <w:sz w:val="24"/>
          <w:szCs w:val="24"/>
        </w:rPr>
        <w:t xml:space="preserve">2) на создание монопольного положения какого-либо лицензиата при геологическом изучении недр и/или разработке месторождений полезных ископаемых;</w:t>
      </w:r>
    </w:p>
    <w:p>
      <w:pPr>
        <w:spacing w:after="60"/>
        <w:ind w:firstLine="567"/>
        <w:jc w:val="both"/>
      </w:pPr>
      <w:r>
        <w:rPr>
          <w:rFonts w:ascii="Arial" w:cs="Arial" w:eastAsia="Arial" w:hAnsi="Arial"/>
          <w:sz w:val="24"/>
          <w:szCs w:val="24"/>
        </w:rPr>
        <w:t xml:space="preserve">3) на дискриминацию юридических и физических лиц, конкурирующих с хозяйствующими субъектами, занимающими доминирующее положение в недропользовании;</w:t>
      </w:r>
    </w:p>
    <w:p>
      <w:pPr>
        <w:spacing w:after="60"/>
        <w:ind w:firstLine="567"/>
        <w:jc w:val="both"/>
      </w:pPr>
      <w:r>
        <w:rPr>
          <w:rFonts w:ascii="Arial" w:cs="Arial" w:eastAsia="Arial" w:hAnsi="Arial"/>
          <w:sz w:val="24"/>
          <w:szCs w:val="24"/>
        </w:rPr>
        <w:t xml:space="preserve">4) на дискриминацию в предоставлении права доступа к сопредельным и несопредельным земельным, горным и геологическим отводам.</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47. Охрана участков недр, имеющих особую научную или культурную ценность</w:t>
      </w:r>
    </w:p>
    <w:p>
      <w:pPr>
        <w:spacing w:after="60"/>
        <w:ind w:firstLine="567"/>
        <w:jc w:val="both"/>
      </w:pPr>
      <w:r>
        <w:rPr>
          <w:rFonts w:ascii="Arial" w:cs="Arial" w:eastAsia="Arial" w:hAnsi="Arial"/>
          <w:sz w:val="24"/>
          <w:szCs w:val="24"/>
        </w:rPr>
        <w:t xml:space="preserve">1. Геологические обнажения, палеонтологические объекты и другие участки недр, представляющие особую научную и культурную ценность, по заключению уполномоченного государственного органа по недропользованию могут быть объявлены геологическими заповедниками, заказниками, памятниками природы или культуры. Всякая деятельность, нарушающая сохранность указанных заповедников, заказников, памятников природы или культуры, запрещается.</w:t>
      </w:r>
    </w:p>
    <w:p>
      <w:pPr>
        <w:spacing w:after="60"/>
        <w:ind w:firstLine="567"/>
        <w:jc w:val="both"/>
      </w:pPr>
      <w:r>
        <w:rPr>
          <w:rFonts w:ascii="Arial" w:cs="Arial" w:eastAsia="Arial" w:hAnsi="Arial"/>
          <w:sz w:val="24"/>
          <w:szCs w:val="24"/>
        </w:rPr>
        <w:t xml:space="preserve">2. В случае обнаружения при пользовании недрами геологических обнажений, метеоритов, палеонтологических, археологических и других объектов, представляющих ценность для науки и культуры, пользователи недр обязаны немедленно сообщить об этом уполномоченному государственному органу по недропользованию и не препятствовать их последующему научному изучению.</w:t>
      </w:r>
    </w:p>
    <w:p>
      <w:pPr>
        <w:spacing w:after="60"/>
        <w:ind w:firstLine="567"/>
        <w:jc w:val="both"/>
      </w:pPr>
      <w:r>
        <w:rPr>
          <w:rFonts w:ascii="Arial" w:cs="Arial" w:eastAsia="Arial" w:hAnsi="Arial"/>
          <w:sz w:val="24"/>
          <w:szCs w:val="24"/>
        </w:rPr>
        <w:t xml:space="preserve">При этом проведение работ по пользованию недрами недропользователем приостанавливается до получения согласия от уполномоченного государственного органа по охране памятников, истории и культуры.</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48. Условия застройки площадей залегания полезных ископаемых</w:t>
      </w:r>
    </w:p>
    <w:p>
      <w:pPr>
        <w:spacing w:after="60"/>
        <w:ind w:firstLine="567"/>
        <w:jc w:val="both"/>
      </w:pPr>
      <w:r>
        <w:rPr>
          <w:rFonts w:ascii="Arial" w:cs="Arial" w:eastAsia="Arial" w:hAnsi="Arial"/>
          <w:sz w:val="24"/>
          <w:szCs w:val="24"/>
        </w:rPr>
        <w:t xml:space="preserve">1. Запрещается проектирование и строительство населенных пунктов, промышленных комплексов и иных объектов до получения от уполномоченного государственного органа по недропользованию информации о наличии или отсутствии полезных ископаемых, в том числе подземных вод, в недрах под участками предстоящей застройки, в том числе водозаборных сооружений и зон санитарной охраны.</w:t>
      </w:r>
    </w:p>
    <w:p>
      <w:pPr>
        <w:spacing w:after="60"/>
        <w:ind w:firstLine="567"/>
        <w:jc w:val="both"/>
      </w:pPr>
      <w:r>
        <w:rPr>
          <w:rFonts w:ascii="Arial" w:cs="Arial" w:eastAsia="Arial" w:hAnsi="Arial"/>
          <w:sz w:val="24"/>
          <w:szCs w:val="24"/>
        </w:rPr>
        <w:t xml:space="preserve">2. Застройка площадей залегания полезных ископаемых, а также размещение в местах их залегания подземных сооружений, не связанных с разработкой полезных ископаемых, допускается по согласованию с уполномоченным государственным органом по недропользованию в следующих случаях:</w:t>
      </w:r>
    </w:p>
    <w:p>
      <w:pPr>
        <w:spacing w:after="60"/>
        <w:ind w:firstLine="567"/>
        <w:jc w:val="both"/>
      </w:pPr>
      <w:r>
        <w:rPr>
          <w:rFonts w:ascii="Arial" w:cs="Arial" w:eastAsia="Arial" w:hAnsi="Arial"/>
          <w:sz w:val="24"/>
          <w:szCs w:val="24"/>
        </w:rPr>
        <w:t xml:space="preserve">1) если расчетные деформации земной поверхности от будущей разработки не будут превышать допустимых значений для застраиваемого объекта;</w:t>
      </w:r>
    </w:p>
    <w:p>
      <w:pPr>
        <w:spacing w:after="60"/>
        <w:ind w:firstLine="567"/>
        <w:jc w:val="both"/>
      </w:pPr>
      <w:r>
        <w:rPr>
          <w:rFonts w:ascii="Arial" w:cs="Arial" w:eastAsia="Arial" w:hAnsi="Arial"/>
          <w:sz w:val="24"/>
          <w:szCs w:val="24"/>
        </w:rPr>
        <w:t xml:space="preserve">2) если площадка для застраиваемого объекта выбрана над отработанными месторождениями полезных ископаемых;</w:t>
      </w:r>
    </w:p>
    <w:p>
      <w:pPr>
        <w:spacing w:after="60"/>
        <w:ind w:firstLine="567"/>
        <w:jc w:val="both"/>
      </w:pPr>
      <w:r>
        <w:rPr>
          <w:rFonts w:ascii="Arial" w:cs="Arial" w:eastAsia="Arial" w:hAnsi="Arial"/>
          <w:sz w:val="24"/>
          <w:szCs w:val="24"/>
        </w:rPr>
        <w:t xml:space="preserve">3) если строительство и эксплуатация объекта не приведет к нарушению водоохранных требований.</w:t>
      </w:r>
    </w:p>
    <w:p>
      <w:pPr>
        <w:spacing w:after="60"/>
        <w:ind w:firstLine="567"/>
        <w:jc w:val="both"/>
      </w:pPr>
      <w:r>
        <w:rPr>
          <w:rFonts w:ascii="Arial" w:cs="Arial" w:eastAsia="Arial" w:hAnsi="Arial"/>
          <w:sz w:val="24"/>
          <w:szCs w:val="24"/>
        </w:rPr>
        <w:t xml:space="preserve">3. Самовольная застройка площадей залегания полезных ископаемых прекращается без возмещения произведенных затрат, затрат по рекультивации земель и демонтажу возведенных объектов.</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49. Ликвидация или консервация горного имущества</w:t>
      </w:r>
    </w:p>
    <w:p>
      <w:pPr>
        <w:spacing w:after="60"/>
        <w:ind w:firstLine="567"/>
        <w:jc w:val="both"/>
      </w:pPr>
      <w:r>
        <w:rPr>
          <w:rFonts w:ascii="Arial" w:cs="Arial" w:eastAsia="Arial" w:hAnsi="Arial"/>
          <w:sz w:val="24"/>
          <w:szCs w:val="24"/>
        </w:rPr>
        <w:t xml:space="preserve">1. В случаях экономической нецелесообразности дальнейшего использования горного имущества, использовавшегося при разработке месторождений полезных ископаемых или геологическом изучении недр, а также в случаях прекращения прав пользования недрами указанное горное имущество подлежит ликвидации или консервации, а земельный участок подлежит рекультивации. Работы по ликвидации или консервации горного имущества предшествуют работам по рекультивации земельного участка, отведенного под недропользование.</w:t>
      </w:r>
    </w:p>
    <w:p>
      <w:pPr>
        <w:spacing w:after="60"/>
        <w:ind w:firstLine="567"/>
        <w:jc w:val="both"/>
      </w:pPr>
      <w:r>
        <w:rPr>
          <w:rFonts w:ascii="Arial" w:cs="Arial" w:eastAsia="Arial" w:hAnsi="Arial"/>
          <w:sz w:val="24"/>
          <w:szCs w:val="24"/>
        </w:rPr>
        <w:t xml:space="preserve">2. При консервации горное имущество должно быть приведено в состояние, обеспечивающее сохранность такого имущества и месторождения полезных ископаемых, а также безопасность населения и окружающей среды на время консервации.</w:t>
      </w:r>
    </w:p>
    <w:p>
      <w:pPr>
        <w:spacing w:after="60"/>
        <w:ind w:firstLine="567"/>
        <w:jc w:val="both"/>
      </w:pPr>
      <w:r>
        <w:rPr>
          <w:rFonts w:ascii="Arial" w:cs="Arial" w:eastAsia="Arial" w:hAnsi="Arial"/>
          <w:sz w:val="24"/>
          <w:szCs w:val="24"/>
        </w:rPr>
        <w:t xml:space="preserve">3. При ликвидации или консервации горного имущества маркшейдерская, геологическая и техническая документация сдается на хранение в уполномоченный государственный орган по недропользованию.</w:t>
      </w:r>
    </w:p>
    <w:p>
      <w:pPr>
        <w:spacing w:after="60"/>
        <w:ind w:firstLine="567"/>
        <w:jc w:val="both"/>
      </w:pPr>
      <w:r>
        <w:rPr>
          <w:rFonts w:ascii="Arial" w:cs="Arial" w:eastAsia="Arial" w:hAnsi="Arial"/>
          <w:sz w:val="24"/>
          <w:szCs w:val="24"/>
        </w:rPr>
        <w:t xml:space="preserve">4. Работы по ликвидации или консервации горного имущества объектов, связанных с пользованием недрами, и работы по рекультивации земельного участка проводятся в соответствии с техническими проектами.</w:t>
      </w:r>
    </w:p>
    <w:p>
      <w:pPr>
        <w:spacing w:after="60"/>
        <w:ind w:firstLine="567"/>
        <w:jc w:val="both"/>
      </w:pPr>
      <w:r>
        <w:rPr>
          <w:rFonts w:ascii="Arial" w:cs="Arial" w:eastAsia="Arial" w:hAnsi="Arial"/>
          <w:sz w:val="24"/>
          <w:szCs w:val="24"/>
        </w:rPr>
        <w:t xml:space="preserve">5. Порядок проведения работ по ликвидации или консервации горного имущества объектов, связанных с пользованием недрами, и работ по рекультивации земельного участка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6. Работы по ликвидации или консервации горного имущества объектов, связанных с пользованием недрами, и работы по рекультивации земельного участка осуществляются за счет средств фонда рекультивации, ежемесячно отчисляемых и аккумулируемых лицензиатом с начала геологической разведки или разработки месторождения полезных ископаемых, отбора подземных вод или строительства подземных сооружений, не связанных с разработкой месторождений полезных ископаемых. Работы по консервации проводятся недропользователем.</w:t>
      </w:r>
    </w:p>
    <w:p>
      <w:pPr>
        <w:spacing w:after="60"/>
        <w:ind w:firstLine="567"/>
        <w:jc w:val="both"/>
      </w:pPr>
      <w:r>
        <w:rPr>
          <w:rFonts w:ascii="Arial" w:cs="Arial" w:eastAsia="Arial" w:hAnsi="Arial"/>
          <w:sz w:val="24"/>
          <w:szCs w:val="24"/>
        </w:rPr>
        <w:t xml:space="preserve">7. Рекультивация земель, нарушенных в процессе пользования недрами, проводится в соответствии с техническим проектом рекультивации. В случае отбора подземных вод рекультивация земельных участков не требуется, за исключением случая, если отбор подземных вод производится на основе технического проекта, имеющего свои инфраструктурные и технологические объекты, появление которых связано с нарушением земель. Скважины для отбора подземных вод не подлежат ликвидации, но консервируются по проекту, согласованному с уполномоченным государственным органом по учету водных ресурсов, и передаются ему на баланс.</w:t>
      </w:r>
    </w:p>
    <w:p>
      <w:pPr>
        <w:spacing w:after="60"/>
        <w:ind w:firstLine="567"/>
        <w:jc w:val="both"/>
      </w:pPr>
      <w:r>
        <w:rPr>
          <w:rFonts w:ascii="Arial" w:cs="Arial" w:eastAsia="Arial" w:hAnsi="Arial"/>
          <w:sz w:val="24"/>
          <w:szCs w:val="24"/>
        </w:rPr>
        <w:t xml:space="preserve">8. Проведение рекультивационных работ производится за счет средств недропользователя.</w:t>
      </w:r>
    </w:p>
    <w:p>
      <w:pPr>
        <w:spacing w:after="60"/>
        <w:ind w:firstLine="567"/>
        <w:jc w:val="both"/>
      </w:pPr>
      <w:r>
        <w:rPr>
          <w:rFonts w:ascii="Arial" w:cs="Arial" w:eastAsia="Arial" w:hAnsi="Arial"/>
          <w:sz w:val="24"/>
          <w:szCs w:val="24"/>
        </w:rPr>
        <w:t xml:space="preserve">9. Гарантией проведения рекультивационных работ является формирование недропользователем фонда рекультивации.</w:t>
      </w:r>
    </w:p>
    <w:p>
      <w:pPr>
        <w:spacing w:after="60"/>
        <w:ind w:firstLine="567"/>
        <w:jc w:val="both"/>
      </w:pPr>
      <w:r>
        <w:rPr>
          <w:rFonts w:ascii="Arial" w:cs="Arial" w:eastAsia="Arial" w:hAnsi="Arial"/>
          <w:sz w:val="24"/>
          <w:szCs w:val="24"/>
        </w:rPr>
        <w:t xml:space="preserve">10. Порядок проведения рекультивационных работ, их приемки, а также формирования фонда рекультивации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11. Средства фонда рекультивации аккумулируются в банках, определенных Кабинетом Министров Кыргызской Республики, и могут использоваться банками на возвратной основе для целей развития экономики Кыргызской Республики через инструменты кредитования и инвестирования.</w:t>
      </w:r>
    </w:p>
    <w:p>
      <w:pPr>
        <w:spacing w:after="60"/>
        <w:ind w:firstLine="567"/>
        <w:jc w:val="both"/>
      </w:pPr>
      <w:r>
        <w:rPr>
          <w:rFonts w:ascii="Arial" w:cs="Arial" w:eastAsia="Arial" w:hAnsi="Arial"/>
          <w:sz w:val="24"/>
          <w:szCs w:val="24"/>
        </w:rPr>
        <w:t xml:space="preserve">Средства фонда рекультивации не могут расходоваться и использоваться недропользователем или владельцами земельных прав на другие цели, в том числе для удовлетворения требований кредиторов и погашения задолженности по налоговым и таможенным платежам.</w:t>
      </w:r>
    </w:p>
    <w:p>
      <w:pPr>
        <w:spacing w:after="60"/>
        <w:ind w:firstLine="567"/>
        <w:jc w:val="both"/>
      </w:pPr>
      <w:r>
        <w:rPr>
          <w:rFonts w:ascii="Arial" w:cs="Arial" w:eastAsia="Arial" w:hAnsi="Arial"/>
          <w:sz w:val="24"/>
          <w:szCs w:val="24"/>
        </w:rPr>
        <w:t xml:space="preserve">12. В случае банкротства, ликвидации предприятия или смерти недропользователя - физического лица средства фонда рекультивации по поручению уполномоченного государственного органа по недропользованию перечисляются на расчетные счета владельцев земельных прав для проведения рекультивационных работ.</w:t>
      </w:r>
    </w:p>
    <w:p>
      <w:pPr>
        <w:spacing w:after="60"/>
        <w:ind w:firstLine="567"/>
        <w:jc w:val="both"/>
      </w:pPr>
      <w:r>
        <w:rPr>
          <w:rFonts w:ascii="Arial" w:cs="Arial" w:eastAsia="Arial" w:hAnsi="Arial"/>
          <w:sz w:val="24"/>
          <w:szCs w:val="24"/>
        </w:rPr>
        <w:t xml:space="preserve">13. В случае передачи прав пользования недрами третьим лицам, в том числе при обращении взыскания на залог или переходе прав пользования недрами в порядке универсального правопреемства, к данным лицам переходят все обязательства.</w:t>
      </w:r>
    </w:p>
    <w:p>
      <w:pPr>
        <w:spacing w:after="60"/>
        <w:ind w:firstLine="567"/>
        <w:jc w:val="both"/>
      </w:pPr>
      <w:r>
        <w:rPr>
          <w:rFonts w:ascii="Arial" w:cs="Arial" w:eastAsia="Arial" w:hAnsi="Arial"/>
          <w:i/>
          <w:iCs/>
          <w:sz w:val="24"/>
          <w:szCs w:val="24"/>
        </w:rPr>
        <w:t xml:space="preserve">(В редакции Законов КР от </w:t>
      </w:r>
      <w:hyperlink w:history="1" r:id="rId6wxi_is95n0k2mljjwesj">
        <w:r>
          <w:rPr>
            <w:rFonts w:ascii="Arial" w:cs="Arial" w:eastAsia="Arial" w:hAnsi="Arial"/>
            <w:i/>
            <w:iCs/>
            <w:color w:val="1D4ED8"/>
            <w:sz w:val="24"/>
            <w:szCs w:val="24"/>
            <w:u w:val="single"/>
          </w:rPr>
          <w:t xml:space="preserve">26 июня 2021 года № 81</w:t>
        </w:r>
      </w:hyperlink>
      <w:r>
        <w:rPr>
          <w:rFonts w:ascii="Arial" w:cs="Arial" w:eastAsia="Arial" w:hAnsi="Arial"/>
          <w:i/>
          <w:iCs/>
          <w:sz w:val="24"/>
          <w:szCs w:val="24"/>
        </w:rPr>
        <w:t xml:space="preserve">, </w:t>
      </w:r>
      <w:hyperlink w:history="1" r:id="rId2nveees7rm5yhkz5lp6ib">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50. Порядок проведения экспертиз технических проектов</w:t>
      </w:r>
    </w:p>
    <w:p>
      <w:pPr>
        <w:spacing w:after="60"/>
        <w:ind w:firstLine="567"/>
        <w:jc w:val="both"/>
      </w:pPr>
      <w:r>
        <w:rPr>
          <w:rFonts w:ascii="Arial" w:cs="Arial" w:eastAsia="Arial" w:hAnsi="Arial"/>
          <w:sz w:val="24"/>
          <w:szCs w:val="24"/>
        </w:rPr>
        <w:t xml:space="preserve">1. Технические проекты на проведение соответствующих работ, за исключением проектов на отбор и использование подземных вод, подлежат экспертизе на соответствие требованиям промышленной, экологической безопасности и охраны недр.</w:t>
      </w:r>
    </w:p>
    <w:p>
      <w:pPr>
        <w:spacing w:after="60"/>
        <w:ind w:firstLine="567"/>
        <w:jc w:val="both"/>
      </w:pPr>
      <w:r>
        <w:rPr>
          <w:rFonts w:ascii="Arial" w:cs="Arial" w:eastAsia="Arial" w:hAnsi="Arial"/>
          <w:sz w:val="24"/>
          <w:szCs w:val="24"/>
        </w:rPr>
        <w:t xml:space="preserve">Проекты на отбор и использование подземных вод подлежат экспертизе на соответствие требованиям экологической безопасности.</w:t>
      </w:r>
    </w:p>
    <w:p>
      <w:pPr>
        <w:spacing w:after="60"/>
        <w:ind w:firstLine="567"/>
        <w:jc w:val="both"/>
      </w:pPr>
      <w:r>
        <w:rPr>
          <w:rFonts w:ascii="Arial" w:cs="Arial" w:eastAsia="Arial" w:hAnsi="Arial"/>
          <w:sz w:val="24"/>
          <w:szCs w:val="24"/>
        </w:rPr>
        <w:t xml:space="preserve">2. Уполномоченные государственные органы, осуществляющие проведение экспертиз, обязаны обеспечить проведение всех предусмотренных экспертиз в следующие сроки со дня поступления технического проекта:</w:t>
      </w:r>
    </w:p>
    <w:p>
      <w:pPr>
        <w:spacing w:after="60"/>
        <w:ind w:firstLine="567"/>
        <w:jc w:val="both"/>
      </w:pPr>
      <w:r>
        <w:rPr>
          <w:rFonts w:ascii="Arial" w:cs="Arial" w:eastAsia="Arial" w:hAnsi="Arial"/>
          <w:sz w:val="24"/>
          <w:szCs w:val="24"/>
        </w:rPr>
        <w:t xml:space="preserve">1) для объектов недр общегосударственного значения - в течение 3 месяцев;</w:t>
      </w:r>
    </w:p>
    <w:p>
      <w:pPr>
        <w:spacing w:after="60"/>
        <w:ind w:firstLine="567"/>
        <w:jc w:val="both"/>
      </w:pPr>
      <w:r>
        <w:rPr>
          <w:rFonts w:ascii="Arial" w:cs="Arial" w:eastAsia="Arial" w:hAnsi="Arial"/>
          <w:sz w:val="24"/>
          <w:szCs w:val="24"/>
        </w:rPr>
        <w:t xml:space="preserve">2) для всех иных объектов недр - в течение одного месяца.</w:t>
      </w:r>
    </w:p>
    <w:p>
      <w:pPr>
        <w:spacing w:after="60"/>
        <w:ind w:firstLine="567"/>
        <w:jc w:val="both"/>
      </w:pPr>
      <w:r>
        <w:rPr>
          <w:rFonts w:ascii="Arial" w:cs="Arial" w:eastAsia="Arial" w:hAnsi="Arial"/>
          <w:sz w:val="24"/>
          <w:szCs w:val="24"/>
        </w:rPr>
        <w:t xml:space="preserve">3. Экспертиза технических проектов осуществляется уполномоченными государственными органами или независимыми экспертами. Недропользователь вместо государственной экспертизы вправе обратиться за проведением независимой экспертизы своего технического проекта в части промышленной безопасности и охраны недр.</w:t>
      </w:r>
    </w:p>
    <w:p>
      <w:pPr>
        <w:spacing w:after="60"/>
        <w:ind w:firstLine="567"/>
        <w:jc w:val="both"/>
      </w:pPr>
      <w:r>
        <w:rPr>
          <w:rFonts w:ascii="Arial" w:cs="Arial" w:eastAsia="Arial" w:hAnsi="Arial"/>
          <w:sz w:val="24"/>
          <w:szCs w:val="24"/>
        </w:rPr>
        <w:t xml:space="preserve">Не допускается проведение независимой экспертизы технических проектов в части охраны недр по месторождениям полезных ископаемых общегосударственного значения, месторождениям и участкам недр металлических полезных ископаемых, нефти и газа.</w:t>
      </w:r>
    </w:p>
    <w:p>
      <w:pPr>
        <w:spacing w:after="60"/>
        <w:ind w:firstLine="567"/>
        <w:jc w:val="both"/>
      </w:pPr>
      <w:r>
        <w:rPr>
          <w:rFonts w:ascii="Arial" w:cs="Arial" w:eastAsia="Arial" w:hAnsi="Arial"/>
          <w:sz w:val="24"/>
          <w:szCs w:val="24"/>
        </w:rPr>
        <w:t xml:space="preserve">Не допускается проведение независимой экспертизы технических проектов в части промышленной безопасности по месторождениям полезных ископаемых общегосударственного значения, месторождениям и участкам недр угля, металлических полезных ископаемых, нефти и газа, а также иных видов полезных ископаемых в случаях, если техническими проектами предусматривается проведение буровзрывных работ.</w:t>
      </w:r>
    </w:p>
    <w:p>
      <w:pPr>
        <w:spacing w:after="60"/>
        <w:ind w:firstLine="567"/>
        <w:jc w:val="both"/>
      </w:pPr>
      <w:r>
        <w:rPr>
          <w:rFonts w:ascii="Arial" w:cs="Arial" w:eastAsia="Arial" w:hAnsi="Arial"/>
          <w:sz w:val="24"/>
          <w:szCs w:val="24"/>
        </w:rPr>
        <w:t xml:space="preserve">4. Заключения независимых экспертиз вступают в силу после их регистрации в уполномоченном государственном органе по недропользованию. Порядок аттестации независимых экспертов, проведения экспертиз и оформления заключения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5. Независимые эксперты несут ответственность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6. Порядок проведения экспертизы технических проектов в части охраны недр и промышленной безопасности и оформления заключения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51. Налогообложение за пользование недрами</w:t>
      </w:r>
    </w:p>
    <w:p>
      <w:pPr>
        <w:spacing w:after="60"/>
        <w:ind w:firstLine="567"/>
        <w:jc w:val="both"/>
      </w:pPr>
      <w:r>
        <w:rPr>
          <w:rFonts w:ascii="Arial" w:cs="Arial" w:eastAsia="Arial" w:hAnsi="Arial"/>
          <w:sz w:val="24"/>
          <w:szCs w:val="24"/>
        </w:rPr>
        <w:t xml:space="preserve">1. Налоговый режим, действующий в отношении недропользователей, определяется налоговым законодательством Кыргызской Республики, а также законодательством о концессионных договорах и соглашениях о разделе продукции.</w:t>
      </w:r>
    </w:p>
    <w:p>
      <w:pPr>
        <w:spacing w:after="60"/>
        <w:ind w:firstLine="567"/>
        <w:jc w:val="both"/>
      </w:pPr>
      <w:r>
        <w:rPr>
          <w:rFonts w:ascii="Arial" w:cs="Arial" w:eastAsia="Arial" w:hAnsi="Arial"/>
          <w:i/>
          <w:iCs/>
          <w:sz w:val="24"/>
          <w:szCs w:val="24"/>
        </w:rPr>
        <w:t xml:space="preserve">2. (Утратила силу в соответствии с </w:t>
      </w:r>
      <w:hyperlink w:history="1" r:id="rIdeffdexw2g7tcu8jelrrh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60"/>
        <w:ind w:firstLine="567"/>
        <w:jc w:val="both"/>
      </w:pPr>
      <w:r>
        <w:rPr>
          <w:rFonts w:ascii="Arial" w:cs="Arial" w:eastAsia="Arial" w:hAnsi="Arial"/>
          <w:i/>
          <w:iCs/>
          <w:sz w:val="24"/>
          <w:szCs w:val="24"/>
        </w:rPr>
        <w:t xml:space="preserve">(В редакции Закона КР от </w:t>
      </w:r>
      <w:hyperlink w:history="1" r:id="rIdadd1kpziils6gfjxu0kxp">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7. Разрешение споров и ответственность за нарушение законодательства о недрах</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52. Порядок разрешения споров по вопросам прав пользования недрами</w:t>
      </w:r>
    </w:p>
    <w:p>
      <w:pPr>
        <w:spacing w:after="60"/>
        <w:ind w:firstLine="567"/>
        <w:jc w:val="both"/>
      </w:pPr>
      <w:r>
        <w:rPr>
          <w:rFonts w:ascii="Arial" w:cs="Arial" w:eastAsia="Arial" w:hAnsi="Arial"/>
          <w:sz w:val="24"/>
          <w:szCs w:val="24"/>
        </w:rPr>
        <w:t xml:space="preserve">Споры по вопросам прав пользования недрами разрешаются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53. Ответственность за нарушение законодательства о недрах</w:t>
      </w:r>
    </w:p>
    <w:p>
      <w:pPr>
        <w:spacing w:after="60"/>
        <w:ind w:firstLine="567"/>
        <w:jc w:val="both"/>
      </w:pPr>
      <w:r>
        <w:rPr>
          <w:rFonts w:ascii="Arial" w:cs="Arial" w:eastAsia="Arial" w:hAnsi="Arial"/>
          <w:sz w:val="24"/>
          <w:szCs w:val="24"/>
        </w:rPr>
        <w:t xml:space="preserve">1. Лица, виновные в совершении действий и бездействии, нарушающих законодательство Кыргызской Республики о недрах, несут административную, уголовную и иную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Нарушением законодательства о недрах является:</w:t>
      </w:r>
    </w:p>
    <w:p>
      <w:pPr>
        <w:spacing w:after="60"/>
        <w:ind w:firstLine="567"/>
        <w:jc w:val="both"/>
      </w:pPr>
      <w:r>
        <w:rPr>
          <w:rFonts w:ascii="Arial" w:cs="Arial" w:eastAsia="Arial" w:hAnsi="Arial"/>
          <w:sz w:val="24"/>
          <w:szCs w:val="24"/>
        </w:rPr>
        <w:t xml:space="preserve">1) проведение работ, связанных с пользованием недрами, способами, создающими угрозу для безопасности работающих и населения, загрязнения недр и окружающей среды;</w:t>
      </w:r>
    </w:p>
    <w:p>
      <w:pPr>
        <w:spacing w:after="60"/>
        <w:ind w:firstLine="567"/>
        <w:jc w:val="both"/>
      </w:pPr>
      <w:r>
        <w:rPr>
          <w:rFonts w:ascii="Arial" w:cs="Arial" w:eastAsia="Arial" w:hAnsi="Arial"/>
          <w:sz w:val="24"/>
          <w:szCs w:val="24"/>
        </w:rPr>
        <w:t xml:space="preserve">2) самовольная застройка площадей залегания полезных ископаемых;</w:t>
      </w:r>
    </w:p>
    <w:p>
      <w:pPr>
        <w:spacing w:after="60"/>
        <w:ind w:firstLine="567"/>
        <w:jc w:val="both"/>
      </w:pPr>
      <w:r>
        <w:rPr>
          <w:rFonts w:ascii="Arial" w:cs="Arial" w:eastAsia="Arial" w:hAnsi="Arial"/>
          <w:sz w:val="24"/>
          <w:szCs w:val="24"/>
        </w:rPr>
        <w:t xml:space="preserve">3) самовольное пользование недрами;</w:t>
      </w:r>
    </w:p>
    <w:p>
      <w:pPr>
        <w:spacing w:after="60"/>
        <w:ind w:firstLine="567"/>
        <w:jc w:val="both"/>
      </w:pPr>
      <w:r>
        <w:rPr>
          <w:rFonts w:ascii="Arial" w:cs="Arial" w:eastAsia="Arial" w:hAnsi="Arial"/>
          <w:sz w:val="24"/>
          <w:szCs w:val="24"/>
        </w:rPr>
        <w:t xml:space="preserve">4) нерациональная выборочная разработка месторождений, образование сверхнормативных потерь полезных ископаемых при добыче и переработке минерального сырья;</w:t>
      </w:r>
    </w:p>
    <w:p>
      <w:pPr>
        <w:spacing w:after="60"/>
        <w:ind w:firstLine="567"/>
        <w:jc w:val="both"/>
      </w:pPr>
      <w:r>
        <w:rPr>
          <w:rFonts w:ascii="Arial" w:cs="Arial" w:eastAsia="Arial" w:hAnsi="Arial"/>
          <w:sz w:val="24"/>
          <w:szCs w:val="24"/>
        </w:rPr>
        <w:t xml:space="preserve">5) предоставление недостоверной информации уполномоченному государственному органу по недропользованию;</w:t>
      </w:r>
    </w:p>
    <w:p>
      <w:pPr>
        <w:spacing w:after="60"/>
        <w:ind w:firstLine="567"/>
        <w:jc w:val="both"/>
      </w:pPr>
      <w:r>
        <w:rPr>
          <w:rFonts w:ascii="Arial" w:cs="Arial" w:eastAsia="Arial" w:hAnsi="Arial"/>
          <w:sz w:val="24"/>
          <w:szCs w:val="24"/>
        </w:rPr>
        <w:t xml:space="preserve">6) уничтожение или повреждение наблюдательных режимных скважин на подземные воды, маркшейдерских и геодезических знаков;</w:t>
      </w:r>
    </w:p>
    <w:p>
      <w:pPr>
        <w:spacing w:after="60"/>
        <w:ind w:firstLine="567"/>
        <w:jc w:val="both"/>
      </w:pPr>
      <w:r>
        <w:rPr>
          <w:rFonts w:ascii="Arial" w:cs="Arial" w:eastAsia="Arial" w:hAnsi="Arial"/>
          <w:sz w:val="24"/>
          <w:szCs w:val="24"/>
        </w:rPr>
        <w:t xml:space="preserve">7) невыполнение требований по аккумулированию средств на рекультивацию земельных участков при разработке месторождений полезных ископаемых, строительству и эксплуатации подземных сооружений, не связанных с разработкой полезных ископаемых, и рекультивации земель при геологическом изучении недр;</w:t>
      </w:r>
    </w:p>
    <w:p>
      <w:pPr>
        <w:spacing w:after="60"/>
        <w:ind w:firstLine="567"/>
        <w:jc w:val="both"/>
      </w:pPr>
      <w:r>
        <w:rPr>
          <w:rFonts w:ascii="Arial" w:cs="Arial" w:eastAsia="Arial" w:hAnsi="Arial"/>
          <w:sz w:val="24"/>
          <w:szCs w:val="24"/>
        </w:rPr>
        <w:t xml:space="preserve">8) невыполнение требований по ликвидации или консервации горного имущества;</w:t>
      </w:r>
    </w:p>
    <w:p>
      <w:pPr>
        <w:spacing w:after="60"/>
        <w:ind w:firstLine="567"/>
        <w:jc w:val="both"/>
      </w:pPr>
      <w:r>
        <w:rPr>
          <w:rFonts w:ascii="Arial" w:cs="Arial" w:eastAsia="Arial" w:hAnsi="Arial"/>
          <w:sz w:val="24"/>
          <w:szCs w:val="24"/>
        </w:rPr>
        <w:t xml:space="preserve">9) нарушение права собственности на информацию о недрах либо ее конфиденциальности.</w:t>
      </w:r>
    </w:p>
    <w:p>
      <w:pPr>
        <w:spacing w:after="60"/>
        <w:ind w:firstLine="567"/>
        <w:jc w:val="both"/>
      </w:pPr>
      <w:r>
        <w:rPr>
          <w:rFonts w:ascii="Arial" w:cs="Arial" w:eastAsia="Arial" w:hAnsi="Arial"/>
          <w:sz w:val="24"/>
          <w:szCs w:val="24"/>
        </w:rPr>
        <w:t xml:space="preserve">3. Нарушениями законодательства Кыргызской Республики о недрах должностными лицами государственных органов, органов местной государственной администрации и органов местного самоуправления являются:</w:t>
      </w:r>
    </w:p>
    <w:p>
      <w:pPr>
        <w:spacing w:after="60"/>
        <w:ind w:firstLine="567"/>
        <w:jc w:val="both"/>
      </w:pPr>
      <w:r>
        <w:rPr>
          <w:rFonts w:ascii="Arial" w:cs="Arial" w:eastAsia="Arial" w:hAnsi="Arial"/>
          <w:sz w:val="24"/>
          <w:szCs w:val="24"/>
        </w:rPr>
        <w:t xml:space="preserve">1) непредоставление или нарушение сроков предоставления, продления лицензий на право пользования недрами, земельными участками для пользования недрами, нарушение сроков рассмотрения геологических отчетов и другие нарушения;</w:t>
      </w:r>
    </w:p>
    <w:p>
      <w:pPr>
        <w:spacing w:after="60"/>
        <w:ind w:firstLine="567"/>
        <w:jc w:val="both"/>
      </w:pPr>
      <w:r>
        <w:rPr>
          <w:rFonts w:ascii="Arial" w:cs="Arial" w:eastAsia="Arial" w:hAnsi="Arial"/>
          <w:sz w:val="24"/>
          <w:szCs w:val="24"/>
        </w:rPr>
        <w:t xml:space="preserve">2) неисполнение или ненадлежащее исполнение законодательства Кыргызской Республики о недрах;</w:t>
      </w:r>
    </w:p>
    <w:p>
      <w:pPr>
        <w:spacing w:after="60"/>
        <w:ind w:firstLine="567"/>
        <w:jc w:val="both"/>
      </w:pPr>
      <w:r>
        <w:rPr>
          <w:rFonts w:ascii="Arial" w:cs="Arial" w:eastAsia="Arial" w:hAnsi="Arial"/>
          <w:sz w:val="24"/>
          <w:szCs w:val="24"/>
        </w:rPr>
        <w:t xml:space="preserve">3) непринятие мер к пресечению незаконного вмешательства в деятельность недропользователей;</w:t>
      </w:r>
    </w:p>
    <w:p>
      <w:pPr>
        <w:spacing w:after="60"/>
        <w:ind w:firstLine="567"/>
        <w:jc w:val="both"/>
      </w:pPr>
      <w:r>
        <w:rPr>
          <w:rFonts w:ascii="Arial" w:cs="Arial" w:eastAsia="Arial" w:hAnsi="Arial"/>
          <w:sz w:val="24"/>
          <w:szCs w:val="24"/>
        </w:rPr>
        <w:t xml:space="preserve">4) другие нарушения законодательства и нормативных правовых актов Кыргызской Республики.</w:t>
      </w:r>
    </w:p>
    <w:p>
      <w:pPr>
        <w:spacing w:after="60"/>
        <w:ind w:firstLine="567"/>
        <w:jc w:val="both"/>
      </w:pPr>
      <w:r>
        <w:rPr>
          <w:rFonts w:ascii="Arial" w:cs="Arial" w:eastAsia="Arial" w:hAnsi="Arial"/>
          <w:sz w:val="24"/>
          <w:szCs w:val="24"/>
        </w:rPr>
        <w:t xml:space="preserve">Должностные лица несут ответственность за действия и/или бездействие, приведшие к нарушениям законодательства и других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Убытки лиц, осуществляющих самовольную застройку и/или самовольное пользование недрами, возмещению не подлежат.</w:t>
      </w:r>
    </w:p>
    <w:p>
      <w:pPr>
        <w:spacing w:after="60"/>
        <w:ind w:firstLine="567"/>
        <w:jc w:val="both"/>
      </w:pPr>
      <w:r>
        <w:rPr>
          <w:rFonts w:ascii="Arial" w:cs="Arial" w:eastAsia="Arial" w:hAnsi="Arial"/>
          <w:sz w:val="24"/>
          <w:szCs w:val="24"/>
        </w:rPr>
        <w:t xml:space="preserve">5. Доход, полученный при самовольном пользовании недрами, изымается в пользу государства.</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54. Возмещение убытков</w:t>
      </w:r>
    </w:p>
    <w:p>
      <w:pPr>
        <w:spacing w:after="60"/>
        <w:ind w:firstLine="567"/>
        <w:jc w:val="both"/>
      </w:pPr>
      <w:r>
        <w:rPr>
          <w:rFonts w:ascii="Arial" w:cs="Arial" w:eastAsia="Arial" w:hAnsi="Arial"/>
          <w:sz w:val="24"/>
          <w:szCs w:val="24"/>
        </w:rPr>
        <w:t xml:space="preserve">1. Возмещение убытков недропользователю или государству осуществляется в случаях и порядке,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 Основанием возникновения права недропользователя на возмещение убытков являются действия юридических и физических лиц, государственных органов и органов местных государственных администраций и местного самоуправления, в результате которых произошло ухудшение естественных свойств недр и были созданы условия, частично или полностью исключающие недропользование.</w:t>
      </w:r>
    </w:p>
    <w:p>
      <w:pPr>
        <w:spacing w:after="60"/>
        <w:ind w:firstLine="567"/>
        <w:jc w:val="both"/>
      </w:pPr>
      <w:r>
        <w:rPr>
          <w:rFonts w:ascii="Arial" w:cs="Arial" w:eastAsia="Arial" w:hAnsi="Arial"/>
          <w:sz w:val="24"/>
          <w:szCs w:val="24"/>
        </w:rPr>
        <w:t xml:space="preserve">3. Размер убытков, возмещаемых государству, определяется в соответствии с количеством и ценностью запасов, утративших экономическое значение по вине недропользователя, а в случае незаконного пользования недрами - стоимостью незаконно добытых и/или утраченных в результате данной деятельности полезных ископаемых.</w:t>
      </w:r>
    </w:p>
    <w:p>
      <w:pPr>
        <w:spacing w:after="60"/>
        <w:ind w:firstLine="567"/>
        <w:jc w:val="both"/>
      </w:pPr>
      <w:r>
        <w:rPr>
          <w:rFonts w:ascii="Arial" w:cs="Arial" w:eastAsia="Arial" w:hAnsi="Arial"/>
          <w:sz w:val="24"/>
          <w:szCs w:val="24"/>
        </w:rPr>
        <w:t xml:space="preserve">Убытки, связанные с утратой или повреждением наблюдательных скважин подземных вод, подлежат возмещению землепользователями в размере, равном стоимости строительства аналогичной скважины.</w:t>
      </w:r>
    </w:p>
    <w:p>
      <w:pPr>
        <w:spacing w:after="60"/>
        <w:ind w:firstLine="567"/>
        <w:jc w:val="both"/>
      </w:pPr>
      <w:r>
        <w:rPr>
          <w:rFonts w:ascii="Arial" w:cs="Arial" w:eastAsia="Arial" w:hAnsi="Arial"/>
          <w:sz w:val="24"/>
          <w:szCs w:val="24"/>
        </w:rPr>
        <w:t xml:space="preserve">Порядок расчета и взыскания убытков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4. В случаях необоснованного прекращения права пользования недрами или приостановления работы по вине юридических, физических лиц и должностных лиц государственных органов, органов местного самоуправления экономический ущерб от вынужденного простоя возмещается недропользователю в судебном порядке в полном объеме за счет виновных лиц.</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8. Заключительные и переходные положения</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55. Переходные положения</w:t>
      </w:r>
    </w:p>
    <w:p>
      <w:pPr>
        <w:spacing w:after="60"/>
        <w:ind w:firstLine="567"/>
        <w:jc w:val="both"/>
      </w:pPr>
      <w:r>
        <w:rPr>
          <w:rFonts w:ascii="Arial" w:cs="Arial" w:eastAsia="Arial" w:hAnsi="Arial"/>
          <w:sz w:val="24"/>
          <w:szCs w:val="24"/>
        </w:rPr>
        <w:t xml:space="preserve">1. Недропользователи, получившие лицензии на право пользования недрами до вступления в силу </w:t>
      </w:r>
      <w:hyperlink w:history="1" r:id="rIduo_utaoroqc-zesfmsga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от 9 августа 2012 года № 160, вправе скорректировать координаты угловых точек лицензионных площадей в соответствии с действующими техническими проектами вне зависимости от стадии выполнения лицензионных условий (проектирование или проведение работ).</w:t>
      </w:r>
    </w:p>
    <w:p>
      <w:pPr>
        <w:spacing w:after="60"/>
        <w:ind w:firstLine="567"/>
        <w:jc w:val="both"/>
      </w:pPr>
      <w:r>
        <w:rPr>
          <w:rFonts w:ascii="Arial" w:cs="Arial" w:eastAsia="Arial" w:hAnsi="Arial"/>
          <w:sz w:val="24"/>
          <w:szCs w:val="24"/>
        </w:rPr>
        <w:t xml:space="preserve">2. Лицензии на право пользования недрами, не соответствующие положениям </w:t>
      </w:r>
      <w:hyperlink w:history="1" r:id="rIdxqsv_gltyxwk60qpisuu8">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настоящего Закона, выданные до вступления в силу настоящего Закона, сохраняют свое действие до окончания срока, на который они были выданы без права продления.</w:t>
      </w:r>
    </w:p>
    <w:p>
      <w:pPr>
        <w:spacing w:after="60"/>
        <w:ind w:firstLine="567"/>
        <w:jc w:val="both"/>
      </w:pPr>
      <w:r>
        <w:rPr>
          <w:rFonts w:ascii="Arial" w:cs="Arial" w:eastAsia="Arial" w:hAnsi="Arial"/>
          <w:sz w:val="24"/>
          <w:szCs w:val="24"/>
        </w:rPr>
        <w:t xml:space="preserve">3. Владельцы лицензии на право пользования недрами с целью сбора минералогических, палеонтологических коллекций для коммерческих целей, сбора каменного материала для декоративных целей и использования в качестве поделочных камней и строительных материалов в течение 6 месяцев со дня вступления в силу настоящего Закона обязаны подать заявление о переоформлении своей лицензии на иной вид пользования недрами, предусмотренный настоящим Законом.</w:t>
      </w:r>
    </w:p>
    <w:p>
      <w:pPr>
        <w:spacing w:after="60"/>
        <w:ind w:firstLine="567"/>
        <w:jc w:val="both"/>
      </w:pPr>
      <w:r>
        <w:rPr>
          <w:rFonts w:ascii="Arial" w:cs="Arial" w:eastAsia="Arial" w:hAnsi="Arial"/>
          <w:sz w:val="24"/>
          <w:szCs w:val="24"/>
        </w:rPr>
        <w:t xml:space="preserve">Уполномоченный государственный орган по недропользованию в течение 3 месяцев с момента получения заявки на переоформление вида пользования недрами обязан переоформить указанную в заявке лицензию на право пользования недрами при условии, если данный объект не пролицензирован.</w:t>
      </w:r>
    </w:p>
    <w:p>
      <w:pPr>
        <w:spacing w:after="60"/>
        <w:ind w:firstLine="567"/>
        <w:jc w:val="both"/>
      </w:pPr>
      <w:r>
        <w:rPr>
          <w:rFonts w:ascii="Arial" w:cs="Arial" w:eastAsia="Arial" w:hAnsi="Arial"/>
          <w:sz w:val="24"/>
          <w:szCs w:val="24"/>
        </w:rPr>
        <w:t xml:space="preserve">Лицензии на право пользования недрами с целью сбора минералогических, палеонтологических коллекций для коммерческих целей, сбора каменного материала для декоративных целей и использования в качестве поделочных камней и строительных материалов, по которым в указанный в настоящей части срок их владельцами не было подано заявки на переоформление их на иной вид пользования недрами, подлежат аннулированию.</w:t>
      </w:r>
    </w:p>
    <w:p>
      <w:pPr>
        <w:spacing w:after="60"/>
        <w:ind w:firstLine="567"/>
        <w:jc w:val="both"/>
      </w:pPr>
      <w:r>
        <w:rPr>
          <w:rFonts w:ascii="Arial" w:cs="Arial" w:eastAsia="Arial" w:hAnsi="Arial"/>
          <w:sz w:val="24"/>
          <w:szCs w:val="24"/>
        </w:rPr>
        <w:t xml:space="preserve">4. Расчет сбора за удержание лицензии на право пользования недрами с целью сбора минералогических, палеонтологических коллекций для коммерческих целей, сбора каменного материала для декоративных целей и использования в качестве поделочных камней и строительных материалов осуществляется с момента переоформления лицензии в соответствии с частью 3 настоящей статьи.</w:t>
      </w:r>
    </w:p>
    <w:p>
      <w:pPr>
        <w:spacing w:after="60"/>
        <w:ind w:firstLine="567"/>
        <w:jc w:val="both"/>
      </w:pPr>
      <w:r>
        <w:rPr>
          <w:rFonts w:ascii="Arial" w:cs="Arial" w:eastAsia="Arial" w:hAnsi="Arial"/>
          <w:sz w:val="24"/>
          <w:szCs w:val="24"/>
        </w:rPr>
        <w:t xml:space="preserve">5. Лицензии, на основании которых осуществляется право пользования недрами в руслах или на берегах пограничных рек, действуют до конца срока их действия. Срок действия лицензий на право пользования недрами, указанные в настоящей части, не подлежит продлению.</w:t>
      </w:r>
    </w:p>
    <w:p>
      <w:pPr>
        <w:spacing w:after="60"/>
        <w:ind w:firstLine="567"/>
        <w:jc w:val="both"/>
      </w:pPr>
      <w:r>
        <w:rPr>
          <w:rFonts w:ascii="Arial" w:cs="Arial" w:eastAsia="Arial" w:hAnsi="Arial"/>
          <w:sz w:val="24"/>
          <w:szCs w:val="24"/>
        </w:rPr>
        <w:t xml:space="preserve">6. Пользователи недр, владеющие лицензиями на право пользования недрами с целью разведки песчано-гравийной смеси и суглинков (за исключением пользователей недр, подпадающих под действие части 5 настоящей статьи), имеют право продолжить работу на основании лицензии на право пользования недрами с последующей трансформацией лицензии на право пользования недрами с геологоразведки на разработку месторождения полезного ископаемого в соответствии с нормами настоящего Закона и его подзаконных нормативных правовых актов.</w:t>
      </w:r>
    </w:p>
    <w:p>
      <w:pPr>
        <w:spacing w:after="60"/>
        <w:ind w:firstLine="567"/>
        <w:jc w:val="both"/>
      </w:pPr>
      <w:r>
        <w:rPr>
          <w:rFonts w:ascii="Arial" w:cs="Arial" w:eastAsia="Arial" w:hAnsi="Arial"/>
          <w:sz w:val="24"/>
          <w:szCs w:val="24"/>
        </w:rPr>
        <w:t xml:space="preserve">7. Права пользования недрами, выданные до вступления в силу настоящего Закона, сохраняют имеющийся у них срок действия и могут быть продлены только однократно с соблюдением требований, установленных </w:t>
      </w:r>
      <w:hyperlink w:history="1" r:id="rIdokisgkymk6kgoz0yxoiwz">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kofd4qeyflb_d7rczf0qn">
        <w:r>
          <w:rPr>
            <w:rFonts w:ascii="Arial" w:cs="Arial" w:eastAsia="Arial" w:hAnsi="Arial"/>
            <w:i/>
            <w:iCs/>
            <w:color w:val="1D4ED8"/>
            <w:sz w:val="24"/>
            <w:szCs w:val="24"/>
            <w:u w:val="single"/>
          </w:rPr>
          <w:t xml:space="preserve">8 июля 2019 года № 81</w:t>
        </w:r>
      </w:hyperlink>
      <w:r>
        <w:rPr>
          <w:rFonts w:ascii="Arial" w:cs="Arial" w:eastAsia="Arial" w:hAnsi="Arial"/>
          <w:i/>
          <w:iCs/>
          <w:sz w:val="24"/>
          <w:szCs w:val="24"/>
        </w:rPr>
        <w:t xml:space="preserve">, </w:t>
      </w:r>
      <w:hyperlink w:history="1" r:id="rId5zmida59e6wnfboq9futv">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56. О порядке введения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одного месяца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29 мая 2018 года № 45</w:t>
      </w:r>
    </w:p>
    <w:p>
      <w:pPr>
        <w:spacing w:after="60"/>
        <w:ind w:firstLine="567"/>
        <w:jc w:val="both"/>
      </w:pPr>
      <w:r>
        <w:rPr>
          <w:rFonts w:ascii="Arial" w:cs="Arial" w:eastAsia="Arial" w:hAnsi="Arial"/>
          <w:sz w:val="24"/>
          <w:szCs w:val="24"/>
        </w:rPr>
        <w:t xml:space="preserve">Части 3 и 4 </w:t>
      </w:r>
      <w:hyperlink w:history="1" r:id="rIdmdpqupjetiojqjb3trvix">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настоящего Закона вступают в силу со дня вступления в силу Уголовного </w:t>
      </w:r>
      <w:hyperlink w:history="1" r:id="rIdoire9uikn8xemmvzmuk2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 февраля 2017 года № 19.</w:t>
      </w:r>
    </w:p>
    <w:p>
      <w:pPr>
        <w:spacing w:after="60"/>
        <w:ind w:firstLine="567"/>
        <w:jc w:val="both"/>
      </w:pPr>
      <w:r>
        <w:rPr>
          <w:rFonts w:ascii="Arial" w:cs="Arial" w:eastAsia="Arial" w:hAnsi="Arial"/>
          <w:sz w:val="24"/>
          <w:szCs w:val="24"/>
        </w:rPr>
        <w:t xml:space="preserve">2.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3. Со дня введения в действие настоящего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nesnlqyp_mifmi7otb_e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от 9 августа 2012 года № 160 (Ведомости Жогорку Кенеша Кыргызской Республики, 2012 г., № 7, ст.2771);</w:t>
      </w:r>
    </w:p>
    <w:p>
      <w:pPr>
        <w:spacing w:after="60"/>
        <w:ind w:firstLine="567"/>
        <w:jc w:val="both"/>
      </w:pPr>
      <w:r>
        <w:rPr>
          <w:rFonts w:ascii="Arial" w:cs="Arial" w:eastAsia="Arial" w:hAnsi="Arial"/>
          <w:sz w:val="24"/>
          <w:szCs w:val="24"/>
        </w:rPr>
        <w:t xml:space="preserve">2) </w:t>
      </w:r>
      <w:hyperlink w:history="1" r:id="rId3m5gkxif69s4hqqi2v0b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fqry7agxa8-rlo5cao0n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от 24 мая 2014 года № 77 (Ведомости Жогорку Кенеша Кыргызской Республики, 2014 г., № 5, ст.359);</w:t>
      </w:r>
    </w:p>
    <w:p>
      <w:pPr>
        <w:spacing w:after="60"/>
        <w:ind w:firstLine="567"/>
        <w:jc w:val="both"/>
      </w:pPr>
      <w:r>
        <w:rPr>
          <w:rFonts w:ascii="Arial" w:cs="Arial" w:eastAsia="Arial" w:hAnsi="Arial"/>
          <w:sz w:val="24"/>
          <w:szCs w:val="24"/>
        </w:rPr>
        <w:t xml:space="preserve">3) статью 2 </w:t>
      </w:r>
      <w:hyperlink w:history="1" r:id="rIdxqrb2jdpowdbav7b2pnc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w:t>
      </w:r>
      <w:hyperlink w:history="1" r:id="rIdqhjoutgxnghweunwgxqu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5al8-p_wytbfjblcfids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от 28 февраля 2017 года № 36 (Ведомости Жогорку Кенеша Кыргызской Республики, 2017 г., № 2/2, ст.96);</w:t>
      </w:r>
    </w:p>
    <w:p>
      <w:pPr>
        <w:spacing w:after="60"/>
        <w:ind w:firstLine="567"/>
        <w:jc w:val="both"/>
      </w:pPr>
      <w:r>
        <w:rPr>
          <w:rFonts w:ascii="Arial" w:cs="Arial" w:eastAsia="Arial" w:hAnsi="Arial"/>
          <w:sz w:val="24"/>
          <w:szCs w:val="24"/>
        </w:rPr>
        <w:t xml:space="preserve">4) статью 2 </w:t>
      </w:r>
      <w:hyperlink w:history="1" r:id="rIdx9n2hs6cjqs5gxlfic8o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w:t>
      </w:r>
      <w:hyperlink w:history="1" r:id="rIdpsm-8tspshjefqh0fevd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i4dcavw6ges_9w0ul4tt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от 19 апреля 2017 года № 62 (Ведомости Жогорку Кенеша Кыргызской Республики, 2017 г., № 4, ст.289).</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С.Жээнбеков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12 апреля 2018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rnyntb6tog8bnz5fozgy" Type="http://schemas.openxmlformats.org/officeDocument/2006/relationships/hyperlink" Target="http://kodeks.duckdns.org/document/111928" TargetMode="External"/><Relationship Id="rIdqryktvw6dakktceh7axuk" Type="http://schemas.openxmlformats.org/officeDocument/2006/relationships/hyperlink" Target="http://kodeks.duckdns.org/document/112032" TargetMode="External"/><Relationship Id="rIdnd1btfyfhhmgyptt9hjna" Type="http://schemas.openxmlformats.org/officeDocument/2006/relationships/hyperlink" Target="http://kodeks.duckdns.org/document/112261" TargetMode="External"/><Relationship Id="rIduv7-tb_zp_mumtyo85u8b" Type="http://schemas.openxmlformats.org/officeDocument/2006/relationships/hyperlink" Target="http://kodeks.duckdns.org/document/112279" TargetMode="External"/><Relationship Id="rIdzrm5eh8vgdczxsdzfbja1" Type="http://schemas.openxmlformats.org/officeDocument/2006/relationships/hyperlink" Target="http://kodeks.duckdns.org/document/112381" TargetMode="External"/><Relationship Id="rIdmxxtjac64i3rpyzn4fh2v" Type="http://schemas.openxmlformats.org/officeDocument/2006/relationships/hyperlink" Target="http://kodeks.duckdns.org/document/112407" TargetMode="External"/><Relationship Id="rIdec32osfjtlis-mbeg6c8h" Type="http://schemas.openxmlformats.org/officeDocument/2006/relationships/hyperlink" Target="http://kodeks.duckdns.org/document/112781" TargetMode="External"/><Relationship Id="rIdgdbbvbqzqhmhyvpc_gydk" Type="http://schemas.openxmlformats.org/officeDocument/2006/relationships/hyperlink" Target="http://kodeks.duckdns.org/document/230010442" TargetMode="External"/><Relationship Id="rIdg-bzfeftn4frlzquft5f5" Type="http://schemas.openxmlformats.org/officeDocument/2006/relationships/hyperlink" Target="http://kodeks.duckdns.org/document/202913" TargetMode="External"/><Relationship Id="rIdhsbjpbvi6yiwjolqz4q2k" Type="http://schemas.openxmlformats.org/officeDocument/2006/relationships/hyperlink" Target="http://kodeks.duckdns.org/document/202445" TargetMode="External"/><Relationship Id="rId7ghhzyzlfxoenqjnrzezn" Type="http://schemas.openxmlformats.org/officeDocument/2006/relationships/hyperlink" Target="http://kodeks.duckdns.org/document/112781" TargetMode="External"/><Relationship Id="rIdq05lhuqav1iz35cuh4-wm" Type="http://schemas.openxmlformats.org/officeDocument/2006/relationships/hyperlink" Target="http://kodeks.duckdns.org/document/202445" TargetMode="External"/><Relationship Id="rIdiijbbguvbldksb4xhxcs9" Type="http://schemas.openxmlformats.org/officeDocument/2006/relationships/hyperlink" Target="http://kodeks.duckdns.org/document/112032" TargetMode="External"/><Relationship Id="rIdf5pdj3uztvjmmy2yeprfn" Type="http://schemas.openxmlformats.org/officeDocument/2006/relationships/hyperlink" Target="http://kodeks.duckdns.org/document/112261" TargetMode="External"/><Relationship Id="rId5pohw40lhic0tvu3smw2f" Type="http://schemas.openxmlformats.org/officeDocument/2006/relationships/hyperlink" Target="http://kodeks.duckdns.org/document/112407" TargetMode="External"/><Relationship Id="rIdwn9xwsqedmww34eunghfr" Type="http://schemas.openxmlformats.org/officeDocument/2006/relationships/hyperlink" Target="http://kodeks.duckdns.org/document/112781" TargetMode="External"/><Relationship Id="rIdg9mpja3_iipx-7sk0amdf" Type="http://schemas.openxmlformats.org/officeDocument/2006/relationships/hyperlink" Target="http://kodeks.duckdns.org/document/157038" TargetMode="External"/><Relationship Id="rId5irwwjmk6_4ywxooujxab" Type="http://schemas.openxmlformats.org/officeDocument/2006/relationships/hyperlink" Target="http://kodeks.duckdns.org/document/8" TargetMode="External"/><Relationship Id="rIdbhn9htpk7vmphu03mlhv8" Type="http://schemas.openxmlformats.org/officeDocument/2006/relationships/hyperlink" Target="http://kodeks.duckdns.org/document/111928" TargetMode="External"/><Relationship Id="rIdxoqfmlplpccbdgarlzkyt" Type="http://schemas.openxmlformats.org/officeDocument/2006/relationships/hyperlink" Target="http://kodeks.duckdns.org/document/111928" TargetMode="External"/><Relationship Id="rIdlpznlcffejk_jrrh8zmtx" Type="http://schemas.openxmlformats.org/officeDocument/2006/relationships/hyperlink" Target="http://kodeks.duckdns.org/document/12938" TargetMode="External"/><Relationship Id="rIdqfbcnowbrwpk05zm8a35s" Type="http://schemas.openxmlformats.org/officeDocument/2006/relationships/hyperlink" Target="http://kodeks.duckdns.org/document/12939" TargetMode="External"/><Relationship Id="rIdwdau_ekzvnvc9xnhamfgt" Type="http://schemas.openxmlformats.org/officeDocument/2006/relationships/hyperlink" Target="http://kodeks.duckdns.org/document/112381" TargetMode="External"/><Relationship Id="rIdeceyo3kyzra2xc4k1tigr" Type="http://schemas.openxmlformats.org/officeDocument/2006/relationships/hyperlink" Target="http://kodeks.duckdns.org/document/112407" TargetMode="External"/><Relationship Id="rIdrsv2eyrhilrsp7et5z2mi" Type="http://schemas.openxmlformats.org/officeDocument/2006/relationships/hyperlink" Target="http://kodeks.duckdns.org/document/111928" TargetMode="External"/><Relationship Id="rIdwkqvvwkrtvby_ifspgysh" Type="http://schemas.openxmlformats.org/officeDocument/2006/relationships/hyperlink" Target="http://kodeks.duckdns.org/document/112407" TargetMode="External"/><Relationship Id="rIdtmckbzuczheusjhvpceim" Type="http://schemas.openxmlformats.org/officeDocument/2006/relationships/hyperlink" Target="http://kodeks.duckdns.org/document/112279" TargetMode="External"/><Relationship Id="rIdp-jaq1dhoca4tywmfi4y5" Type="http://schemas.openxmlformats.org/officeDocument/2006/relationships/hyperlink" Target="http://kodeks.duckdns.org/document/112781" TargetMode="External"/><Relationship Id="rId0vfd0ktansz6i88cdixye" Type="http://schemas.openxmlformats.org/officeDocument/2006/relationships/hyperlink" Target="http://kodeks.duckdns.org/document/112279" TargetMode="External"/><Relationship Id="rIddo50jjp1dnjuziqjw3fwo" Type="http://schemas.openxmlformats.org/officeDocument/2006/relationships/hyperlink" Target="http://kodeks.duckdns.org/document/112407" TargetMode="External"/><Relationship Id="rId03o7udrhtjzfpcuo4vies" Type="http://schemas.openxmlformats.org/officeDocument/2006/relationships/hyperlink" Target="http://kodeks.duckdns.org/document/112781" TargetMode="External"/><Relationship Id="rId1eeexwmc1wgpwmk22jfmn" Type="http://schemas.openxmlformats.org/officeDocument/2006/relationships/hyperlink" Target="http://kodeks.duckdns.org/document/112407" TargetMode="External"/><Relationship Id="rIdalan2s1w_cch_d-45noks" Type="http://schemas.openxmlformats.org/officeDocument/2006/relationships/hyperlink" Target="http://kodeks.duckdns.org/document/112407" TargetMode="External"/><Relationship Id="rIdmy6_0hlw0dmc24saytaqy" Type="http://schemas.openxmlformats.org/officeDocument/2006/relationships/hyperlink" Target="http://kodeks.duckdns.org/document/112781" TargetMode="External"/><Relationship Id="rIdod6eiubf5avymqiacrgwk" Type="http://schemas.openxmlformats.org/officeDocument/2006/relationships/hyperlink" Target="http://kodeks.duckdns.org/document/112279" TargetMode="External"/><Relationship Id="rIdyfyczx7nxwbdy9aizoiww" Type="http://schemas.openxmlformats.org/officeDocument/2006/relationships/hyperlink" Target="http://kodeks.duckdns.org/document/112279" TargetMode="External"/><Relationship Id="rIdevkx3gbgpyfopsofq0v-w" Type="http://schemas.openxmlformats.org/officeDocument/2006/relationships/hyperlink" Target="http://kodeks.duckdns.org/document/112279" TargetMode="External"/><Relationship Id="rIdmrag5icmh0aufcs8mdwxp" Type="http://schemas.openxmlformats.org/officeDocument/2006/relationships/hyperlink" Target="http://kodeks.duckdns.org/document/112381" TargetMode="External"/><Relationship Id="rId7sz-filtj4woazzzuy1gc" Type="http://schemas.openxmlformats.org/officeDocument/2006/relationships/hyperlink" Target="http://kodeks.duckdns.org/document/158501" TargetMode="External"/><Relationship Id="rIdsvh3kg9ijfz-ldoyli-ra" Type="http://schemas.openxmlformats.org/officeDocument/2006/relationships/hyperlink" Target="http://kodeks.duckdns.org/document/158511" TargetMode="External"/><Relationship Id="rIdrjbjtemf3cg1sgvqsllbv" Type="http://schemas.openxmlformats.org/officeDocument/2006/relationships/hyperlink" Target="http://kodeks.duckdns.org/document/230010442" TargetMode="External"/><Relationship Id="rIdjoco14io2cd3jkrbzd239" Type="http://schemas.openxmlformats.org/officeDocument/2006/relationships/hyperlink" Target="http://kodeks.duckdns.org/document/112407" TargetMode="External"/><Relationship Id="rIdopigljfrqv7icy9tddoqq" Type="http://schemas.openxmlformats.org/officeDocument/2006/relationships/hyperlink" Target="http://kodeks.duckdns.org/document/230010442" TargetMode="External"/><Relationship Id="rIdrppcl5wmi3adad_3fqgne" Type="http://schemas.openxmlformats.org/officeDocument/2006/relationships/hyperlink" Target="http://kodeks.duckdns.org/document/112261" TargetMode="External"/><Relationship Id="rIdh5vhkh9byw1nz8galy_ly" Type="http://schemas.openxmlformats.org/officeDocument/2006/relationships/hyperlink" Target="http://kodeks.duckdns.org/document/112261" TargetMode="External"/><Relationship Id="rIdql4dc8wfawt7jfakttucg" Type="http://schemas.openxmlformats.org/officeDocument/2006/relationships/hyperlink" Target="http://kodeks.duckdns.org/document/112032" TargetMode="External"/><Relationship Id="rIdl0uo9uhwaytabih_yunuu" Type="http://schemas.openxmlformats.org/officeDocument/2006/relationships/hyperlink" Target="http://kodeks.duckdns.org/document/112381" TargetMode="External"/><Relationship Id="rIdauln2mvwgqak0h1tckbpm" Type="http://schemas.openxmlformats.org/officeDocument/2006/relationships/hyperlink" Target="http://kodeks.duckdns.org/document/112032" TargetMode="External"/><Relationship Id="rIdadncpvgksopg5sfasms_p" Type="http://schemas.openxmlformats.org/officeDocument/2006/relationships/hyperlink" Target="http://kodeks.duckdns.org/document/112032" TargetMode="External"/><Relationship Id="rIdco7ukb34r9mzi5jtec5dh" Type="http://schemas.openxmlformats.org/officeDocument/2006/relationships/hyperlink" Target="http://kodeks.duckdns.org/document/112261" TargetMode="External"/><Relationship Id="rIdbuqxerf27zrljd0mxpssd" Type="http://schemas.openxmlformats.org/officeDocument/2006/relationships/hyperlink" Target="http://kodeks.duckdns.org/document/112032" TargetMode="External"/><Relationship Id="rIdbulumxucrmuimyl6hd717" Type="http://schemas.openxmlformats.org/officeDocument/2006/relationships/hyperlink" Target="http://kodeks.duckdns.org/document/112032" TargetMode="External"/><Relationship Id="rIdwkxmw_1vokqzx2a3p7gae" Type="http://schemas.openxmlformats.org/officeDocument/2006/relationships/hyperlink" Target="http://kodeks.duckdns.org/document/112407" TargetMode="External"/><Relationship Id="rIdmpbrcadf9uvvig9oj5d3x" Type="http://schemas.openxmlformats.org/officeDocument/2006/relationships/hyperlink" Target="http://kodeks.duckdns.org/document/1644" TargetMode="External"/><Relationship Id="rIdnppeszorkofszlgglue2a" Type="http://schemas.openxmlformats.org/officeDocument/2006/relationships/hyperlink" Target="http://kodeks.duckdns.org/document/112032" TargetMode="External"/><Relationship Id="rIdx4a0jj8e4beyolwsqbtaw" Type="http://schemas.openxmlformats.org/officeDocument/2006/relationships/hyperlink" Target="http://kodeks.duckdns.org/document/4" TargetMode="External"/><Relationship Id="rIdetd9hvkcar-8avibj7zmi" Type="http://schemas.openxmlformats.org/officeDocument/2006/relationships/hyperlink" Target="http://kodeks.duckdns.org/document/8" TargetMode="External"/><Relationship Id="rId6wxi_is95n0k2mljjwesj" Type="http://schemas.openxmlformats.org/officeDocument/2006/relationships/hyperlink" Target="http://kodeks.duckdns.org/document/112261" TargetMode="External"/><Relationship Id="rId2nveees7rm5yhkz5lp6ib" Type="http://schemas.openxmlformats.org/officeDocument/2006/relationships/hyperlink" Target="http://kodeks.duckdns.org/document/112407" TargetMode="External"/><Relationship Id="rIdeffdexw2g7tcu8jelrrht" Type="http://schemas.openxmlformats.org/officeDocument/2006/relationships/hyperlink" Target="http://kodeks.duckdns.org/document/112032" TargetMode="External"/><Relationship Id="rIdadd1kpziils6gfjxu0kxp" Type="http://schemas.openxmlformats.org/officeDocument/2006/relationships/hyperlink" Target="http://kodeks.duckdns.org/document/112032" TargetMode="External"/><Relationship Id="rIduo_utaoroqc-zesfmsgam" Type="http://schemas.openxmlformats.org/officeDocument/2006/relationships/hyperlink" Target="http://kodeks.duckdns.org/document/160" TargetMode="External"/><Relationship Id="rIdxqsv_gltyxwk60qpisuu8" Type="http://schemas.openxmlformats.org/officeDocument/2006/relationships/hyperlink" Target="http://kodeks.duckdns.org/document/111782#st_31" TargetMode="External"/><Relationship Id="rIdokisgkymk6kgoz0yxoiwz" Type="http://schemas.openxmlformats.org/officeDocument/2006/relationships/hyperlink" Target="http://kodeks.duckdns.org/document/111782#st_21" TargetMode="External"/><Relationship Id="rIdkofd4qeyflb_d7rczf0qn" Type="http://schemas.openxmlformats.org/officeDocument/2006/relationships/hyperlink" Target="http://kodeks.duckdns.org/document/111928" TargetMode="External"/><Relationship Id="rId5zmida59e6wnfboq9futv" Type="http://schemas.openxmlformats.org/officeDocument/2006/relationships/hyperlink" Target="http://kodeks.duckdns.org/document/112032" TargetMode="External"/><Relationship Id="rIdmdpqupjetiojqjb3trvix" Type="http://schemas.openxmlformats.org/officeDocument/2006/relationships/hyperlink" Target="http://kodeks.duckdns.org/document/111782#st_50" TargetMode="External"/><Relationship Id="rIdoire9uikn8xemmvzmuk2w" Type="http://schemas.openxmlformats.org/officeDocument/2006/relationships/hyperlink" Target="http://kodeks.duckdns.org/document/111527" TargetMode="External"/><Relationship Id="rIdnesnlqyp_mifmi7otb_ev" Type="http://schemas.openxmlformats.org/officeDocument/2006/relationships/hyperlink" Target="http://kodeks.duckdns.org/document/203760" TargetMode="External"/><Relationship Id="rId3m5gkxif69s4hqqi2v0bm" Type="http://schemas.openxmlformats.org/officeDocument/2006/relationships/hyperlink" Target="http://kodeks.duckdns.org/document/205298" TargetMode="External"/><Relationship Id="rIdfqry7agxa8-rlo5cao0n1" Type="http://schemas.openxmlformats.org/officeDocument/2006/relationships/hyperlink" Target="http://kodeks.duckdns.org/document/203760" TargetMode="External"/><Relationship Id="rIdxqrb2jdpowdbav7b2pncv" Type="http://schemas.openxmlformats.org/officeDocument/2006/relationships/hyperlink" Target="http://kodeks.duckdns.org/document/111543" TargetMode="External"/><Relationship Id="rIdqhjoutgxnghweunwgxqut" Type="http://schemas.openxmlformats.org/officeDocument/2006/relationships/hyperlink" Target="http://kodeks.duckdns.org/document/6" TargetMode="External"/><Relationship Id="rId5al8-p_wytbfjblcfidsd" Type="http://schemas.openxmlformats.org/officeDocument/2006/relationships/hyperlink" Target="http://kodeks.duckdns.org/document/203760" TargetMode="External"/><Relationship Id="rIdx9n2hs6cjqs5gxlfic8ob" Type="http://schemas.openxmlformats.org/officeDocument/2006/relationships/hyperlink" Target="http://kodeks.duckdns.org/document/111569" TargetMode="External"/><Relationship Id="rIdpsm-8tspshjefqh0fevdd" Type="http://schemas.openxmlformats.org/officeDocument/2006/relationships/hyperlink" Target="http://kodeks.duckdns.org/document/202445" TargetMode="External"/><Relationship Id="rIdi4dcavw6ges_9w0ul4ttp" Type="http://schemas.openxmlformats.org/officeDocument/2006/relationships/hyperlink" Target="http://kodeks.duckdns.org/document/203760" TargetMode="External"/><Relationship Id="rId7" Type="http://schemas.openxmlformats.org/officeDocument/2006/relationships/image" Target="media/93bec1c1538034512fe33c1434ae0ea86b639d33.png"/><Relationship Id="rId8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2026-09-22T23:46:12.714Z</dcterms:created>
  <dcterms:modified xsi:type="dcterms:W3CDTF">2026-09-22T23:46:12.714Z</dcterms:modified>
</cp:coreProperties>
</file>

<file path=docProps/custom.xml><?xml version="1.0" encoding="utf-8"?>
<Properties xmlns="http://schemas.openxmlformats.org/officeDocument/2006/custom-properties" xmlns:vt="http://schemas.openxmlformats.org/officeDocument/2006/docPropsVTypes"/>
</file>