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a2nhdpxtijd_t8p7g0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                                                24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0m_pihwx_b_i4vesy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7pbfathpijfve5ifl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"Законодательство Кыргызской Республики об автомобильных дорогах состоит из настоящего </w:t>
      </w:r>
      <w:hyperlink w:history="1" r:id="rIdhesrw2ynbrwlmdvfl8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принимаемых в соответствии с ним других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"нормативными" дополнить словом "правовыми";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obudbryitd_ojw640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kqxzkms-wf_lsii-h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</w:t>
      </w:r>
      <w:hyperlink w:history="1" r:id="rIdonhmgp1w6jshht7xfc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hyperlink w:history="1" r:id="rIdn0uhld-vrjknoq0op7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экономические, правовые основы и принципы управления автомобильными дорогами в Кыргызской Республике организациями и дорожными органами уполномоченного государственного органа в сфере транспорта и дорог, обеспечивающими развитие, ремонт, содержание автомобильных дорог, права, обязанности, а также ответственность собственников, владельцев и пользователей автомобильными дорогами.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</w:t>
      </w:r>
      <w:hyperlink w:history="1" r:id="rIduugyucwvei5uhjc6s-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 все автомобильные дороги в Кыргызской Республике, на всех пользователей ими, на всех физических и юридических лиц независимо от форм собственности и ведомственной принадлежности.";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cjf3l34pmy1svsysx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"контролируемой зоны" заменить словами "придорожной полосы";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дороги. Порядок определения ширины придорожной полосы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16z96bftfliaeu4ng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автомобильными дорогами общего пользования от имени государства осуществляется уполномоченным государственным органом в сфере транспорта и дорог, который имеет право хозяйственного ведения или оперативного управления, обеспечивающего их развитие, сохранность, ремонт и содержание.";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el94x6pqsdkf0wuuw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"Ведомственные автомобильные дороги могут быть открыты для общего пользования по решению их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5gha8dh8xkjs-uomj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j1ml2a2clgwvvwfo7c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Частные 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строятся юридическими или физическими лицами и служат для удовлетворения их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могут быть открыты для общего пользования по решению их собственников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cnl_au-86d0xzoh6iv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bt8zgtp_q3cirhquhck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jdx0a-b_tqmiuwlen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-a8axqy5ihjkf7ayj9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1, абзаце седьмом части 6 и части 8 </w:t>
      </w:r>
      <w:hyperlink w:history="1" r:id="rIdgcaaxrxszrw-cotjv7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snq5y4umonuhuffi9mz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"отчуждения" заменить словами "отвода и придорожной полосы";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предложением вторым следующего содержания: "Принадлежность имущества определяется на основании правоудостоверяющих и правоустанавливающих документов, получаемых в порядке, установленном гражданским и земельным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всему тексту статей </w:t>
      </w:r>
      <w:hyperlink w:history="1" r:id="rIduezx1iphqwjsz1psfl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rnuwn18wom6f63s2i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всему тексту </w:t>
      </w:r>
      <w:hyperlink w:history="1" r:id="rIdkhz3fffeyyhzordkph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kttknzv8kekeycs5an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hm6d7jp39cyeffdfo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эксплуатации земель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 включают в себя земли полосы отвода и придорожной полосы, которые предоставлены в постоянное или временное пользование, в том числе на условиях аренды, дорожным органам для строительства и эксплуатации автомобильных дорог, а также для размещения зданий и сооружений, обеспечивающих нормальное функционирование дорожно-эксплуатационной службы, объектов дорожного и придорожного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дорожного сервиса относятся здания и сооружения, расположенные в пределах полосы отвода и предназначенные для обслуживания участников дорожного движения (остановочные пункты автобусов, в том числе с павильонами, площадки для кратковременной остановки транспортных средств, площадки для отдыха со стоянками транспортных средств, устройства аварийно-вызывной связи и иные сооружения).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придорожного сервиса относятся здания и сооружения, расположенные на придорожной полосе и предназначенные для обслуживания участников дорожного движения в пути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транспортных средств, средства рекламы и иные сооружения).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 общего пользования, относятся к государственной собственности, являются неделимыми и не подлежат передаче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дорогами, подлежат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пользования находятся в ведении дорожных органов уполномоченного государственного органа в сфере транспорта 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 находятся в ведении соответствующих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ведомственных и частных автомобильных дорог находятся в ведении их владельцев и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полосы отвода и придорожной полосы автомобильных дорог используются только для развития, благоустройства и размещения комплекса дорожного и придорожного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автомобильных дорог определяется на основе проектной документации, норм и правил строительства, ремонта и содержания автомобильных дорог, безопасности дорожного движения и национальных стандартов в области безопасности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схема развития,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объектов дорожного и придорожного сервиса осуществляется в соответствии с техническим условием, выдаваемым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конструкции, сооружения и помещения, возведенные на землях автомобильных дорог с нарушением установленного порядка использования этих земель, признаются незаконными и подлежат сносу владельцами автомобильных дорог в установленном законом порядке за счет лиц, осуществивших самовольную постройку.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использование земель автомобильных дорог прекращается без возмещения производственных затрат, произведенных за время незаконного использования этих земель.";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r1apv5vvlqxeypupp6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3 </w:t>
      </w:r>
      <w:hyperlink w:history="1" r:id="rIdrprroleroknamvqxes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pwtfcuedcybz7zj9kw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"коммуникаций" и "контролируемых зонах" заменить соответственно словами "дорог" и "придорожных полосах";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5ipzbjlgwsybrnhspo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2 </w:t>
      </w:r>
      <w:hyperlink w:history="1" r:id="rIdinxj334uitop6qzdnr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 всему тексту </w:t>
      </w:r>
      <w:hyperlink w:history="1" r:id="rId38ynctzzfmczaidcw06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lr2gmygeftygeogjen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и абзаце втором части 4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hh1rtb1zagiwretwut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финансовые затраты на ремонт и содержание автомобильных дорог общего пользования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главу 4 дополнить </w:t>
      </w:r>
      <w:hyperlink w:history="1" r:id="rId_jf_-k3mvmprpcetbfi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hvdmb_u9t_rxmdbq2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32-1</w:t>
        </w:r>
      </w:hyperlink>
      <w:r>
        <w:rPr>
          <w:rFonts w:ascii="Arial" w:cs="Arial" w:eastAsia="Arial" w:hAnsi="Arial"/>
          <w:sz w:val="24"/>
          <w:szCs w:val="24"/>
        </w:rPr>
        <w:t xml:space="preserve">. Ежегодное планирование работ по ремонту и содержанию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план работ по ремонту и содержанию автомобильных дорог общего пользования подлежит согласованию с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ежегодный план по ремонту и содержанию автомобильных дорог общего пользования запрещается включать объекты строительства, реконструкции и капитального ремонта, не имеющие проектной документации и финансового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содержание автомобильных дорог общего пользования должны соответствовать требованиям настоящего Закона,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fgxuy_fxaphuqmmgiv9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1 изложить в следующей редакции: "Положение о процедурах и сроках проектирования, строительства и реконструкции автомобильных дорог общего пользования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3 и 5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kglbd36ektpobe6ypx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"Стратегическое планирование развития, порядок и критерии включения в стратегические планы нового строительства и реконструкции автомобильных дорог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i3pbw5dpy0os1pmff_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-64-x1fmv38eskx2nug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uqf1pbulabma9w9ga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33-1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безопасности к объектам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реконструкция автомобильных дорог общего пользования должны соответствовать требованиям проектной документации, настоящего </w:t>
      </w:r>
      <w:hyperlink w:history="1" r:id="rIdncycoms_ewpo6fgafos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Дорожно-строительные материалы и изделия должны соответствовать требованиям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al11dihmwxbzwffsq9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z7qcuv-5yugfp2j2ush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строительстве автомобильных дорог общего пользования, имеющих четыре и более полос движения, обязательна установка ограждений для разделения транспортных потоков противоположных направлений.";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1go1ztbbvkyina9ts83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w6j1g49vihotlf0bpc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39-1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"Авторский надзор - осуществление контроля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архитектурно-строительный надзор - осуществление контроля соответствия выполняемых работ в процессе строительства требованиям технических регламентов и проектной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главу 6-1 дополнить </w:t>
      </w:r>
      <w:hyperlink w:history="1" r:id="rId3oodfecw5hroel4uk6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jtdqkrw2ee_hu-c4d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39-5</w:t>
        </w:r>
      </w:hyperlink>
      <w:r>
        <w:rPr>
          <w:rFonts w:ascii="Arial" w:cs="Arial" w:eastAsia="Arial" w:hAnsi="Arial"/>
          <w:sz w:val="24"/>
          <w:szCs w:val="24"/>
        </w:rPr>
        <w:t xml:space="preserve">. Положение о проведении авторского и государственного архитектурно-строительного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реконструкция автомобильных дорог на территории Кыргызской Республики подлежат авторскому и государственному архитектурно-строительному надзору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2nhdpxtijd_t8p7g0ei" Type="http://schemas.openxmlformats.org/officeDocument/2006/relationships/hyperlink" Target="http://kodeks.duckdns.org/document/112594" TargetMode="External"/><Relationship Id="rIdc0m_pihwx_b_i4vesyvv3" Type="http://schemas.openxmlformats.org/officeDocument/2006/relationships/hyperlink" Target="http://kodeks.duckdns.org/document/80" TargetMode="External"/><Relationship Id="rIdh7pbfathpijfve5iflnq1" Type="http://schemas.openxmlformats.org/officeDocument/2006/relationships/hyperlink" Target="http://kodeks.duckdns.org/document/80#st_1" TargetMode="External"/><Relationship Id="rIdhesrw2ynbrwlmdvfl8nxz" Type="http://schemas.openxmlformats.org/officeDocument/2006/relationships/hyperlink" Target="http://kodeks.duckdns.org/document/80" TargetMode="External"/><Relationship Id="rIddobudbryitd_ojw640llk" Type="http://schemas.openxmlformats.org/officeDocument/2006/relationships/hyperlink" Target="http://kodeks.duckdns.org/document/80#st_2" TargetMode="External"/><Relationship Id="rIdqkqxzkms-wf_lsii-hbdk" Type="http://schemas.openxmlformats.org/officeDocument/2006/relationships/hyperlink" Target="http://kodeks.duckdns.org/document/80#st_2" TargetMode="External"/><Relationship Id="rIdonhmgp1w6jshht7xfctvz" Type="http://schemas.openxmlformats.org/officeDocument/2006/relationships/hyperlink" Target="http://kodeks.duckdns.org/document/80" TargetMode="External"/><Relationship Id="rIdn0uhld-vrjknoq0op7-kj" Type="http://schemas.openxmlformats.org/officeDocument/2006/relationships/hyperlink" Target="http://kodeks.duckdns.org/document/80" TargetMode="External"/><Relationship Id="rIduugyucwvei5uhjc6s-wsp" Type="http://schemas.openxmlformats.org/officeDocument/2006/relationships/hyperlink" Target="http://kodeks.duckdns.org/document/80" TargetMode="External"/><Relationship Id="rIdrcjf3l34pmy1svsysxuvu" Type="http://schemas.openxmlformats.org/officeDocument/2006/relationships/hyperlink" Target="http://kodeks.duckdns.org/document/80#st_3" TargetMode="External"/><Relationship Id="rIdf16z96bftfliaeu4ngrnv" Type="http://schemas.openxmlformats.org/officeDocument/2006/relationships/hyperlink" Target="http://kodeks.duckdns.org/document/80#st_4" TargetMode="External"/><Relationship Id="rIdpel94x6pqsdkf0wuuwgn5" Type="http://schemas.openxmlformats.org/officeDocument/2006/relationships/hyperlink" Target="http://kodeks.duckdns.org/document/80#st_5" TargetMode="External"/><Relationship Id="rIdj5gha8dh8xkjs-uomjvq8" Type="http://schemas.openxmlformats.org/officeDocument/2006/relationships/hyperlink" Target="http://kodeks.duckdns.org/document/80#st_6" TargetMode="External"/><Relationship Id="rIdwj1ml2a2clgwvvwfo7c_m" Type="http://schemas.openxmlformats.org/officeDocument/2006/relationships/hyperlink" Target="http://kodeks.duckdns.org/document/80#st_6" TargetMode="External"/><Relationship Id="rIdcnl_au-86d0xzoh6ivddd" Type="http://schemas.openxmlformats.org/officeDocument/2006/relationships/hyperlink" Target="http://kodeks.duckdns.org/document/80#st_7" TargetMode="External"/><Relationship Id="rIdbt8zgtp_q3cirhquhck5l" Type="http://schemas.openxmlformats.org/officeDocument/2006/relationships/hyperlink" Target="http://kodeks.duckdns.org/document/80#st_8" TargetMode="External"/><Relationship Id="rIdojdx0a-b_tqmiuwlenwfy" Type="http://schemas.openxmlformats.org/officeDocument/2006/relationships/hyperlink" Target="http://kodeks.duckdns.org/document/80#st_9" TargetMode="External"/><Relationship Id="rId-a8axqy5ihjkf7ayj9hrc" Type="http://schemas.openxmlformats.org/officeDocument/2006/relationships/hyperlink" Target="http://kodeks.duckdns.org/document/80#st_11" TargetMode="External"/><Relationship Id="rIdgcaaxrxszrw-cotjv7npq" Type="http://schemas.openxmlformats.org/officeDocument/2006/relationships/hyperlink" Target="http://kodeks.duckdns.org/document/80#st_13" TargetMode="External"/><Relationship Id="rIdsnq5y4umonuhuffi9mzb7" Type="http://schemas.openxmlformats.org/officeDocument/2006/relationships/hyperlink" Target="http://kodeks.duckdns.org/document/80#st_15" TargetMode="External"/><Relationship Id="rIduezx1iphqwjsz1psfldwu" Type="http://schemas.openxmlformats.org/officeDocument/2006/relationships/hyperlink" Target="http://kodeks.duckdns.org/document/80#st_18" TargetMode="External"/><Relationship Id="rIdrzrnuwn18wom6f63s2ia1" Type="http://schemas.openxmlformats.org/officeDocument/2006/relationships/hyperlink" Target="http://kodeks.duckdns.org/document/80#st_19" TargetMode="External"/><Relationship Id="rIdkhz3fffeyyhzordkphpwa" Type="http://schemas.openxmlformats.org/officeDocument/2006/relationships/hyperlink" Target="http://kodeks.duckdns.org/document/80#st_22" TargetMode="External"/><Relationship Id="rIdkttknzv8kekeycs5anxkv" Type="http://schemas.openxmlformats.org/officeDocument/2006/relationships/hyperlink" Target="http://kodeks.duckdns.org/document/80#st_23" TargetMode="External"/><Relationship Id="rIddhm6d7jp39cyeffdfoyvm" Type="http://schemas.openxmlformats.org/officeDocument/2006/relationships/hyperlink" Target="http://kodeks.duckdns.org/document/80#st_23" TargetMode="External"/><Relationship Id="rIdr1apv5vvlqxeypupp6hym" Type="http://schemas.openxmlformats.org/officeDocument/2006/relationships/hyperlink" Target="http://kodeks.duckdns.org/document/80#st_24" TargetMode="External"/><Relationship Id="rIdrprroleroknamvqxesiez" Type="http://schemas.openxmlformats.org/officeDocument/2006/relationships/hyperlink" Target="http://kodeks.duckdns.org/document/80#st_26" TargetMode="External"/><Relationship Id="rIdpwtfcuedcybz7zj9kwimw" Type="http://schemas.openxmlformats.org/officeDocument/2006/relationships/hyperlink" Target="http://kodeks.duckdns.org/document/80#st_27" TargetMode="External"/><Relationship Id="rId5ipzbjlgwsybrnhsponv1" Type="http://schemas.openxmlformats.org/officeDocument/2006/relationships/hyperlink" Target="http://kodeks.duckdns.org/document/80#st_28" TargetMode="External"/><Relationship Id="rIdinxj334uitop6qzdnrbx5" Type="http://schemas.openxmlformats.org/officeDocument/2006/relationships/hyperlink" Target="http://kodeks.duckdns.org/document/80#st_29" TargetMode="External"/><Relationship Id="rId38ynctzzfmczaidcw06dv" Type="http://schemas.openxmlformats.org/officeDocument/2006/relationships/hyperlink" Target="http://kodeks.duckdns.org/document/80#st_31" TargetMode="External"/><Relationship Id="rIdlr2gmygeftygeogjensrw" Type="http://schemas.openxmlformats.org/officeDocument/2006/relationships/hyperlink" Target="http://kodeks.duckdns.org/document/80#st_32" TargetMode="External"/><Relationship Id="rIdhh1rtb1zagiwretwutm-i" Type="http://schemas.openxmlformats.org/officeDocument/2006/relationships/hyperlink" Target="http://kodeks.duckdns.org/document/80#st_32" TargetMode="External"/><Relationship Id="rId_jf_-k3mvmprpcetbfia8" Type="http://schemas.openxmlformats.org/officeDocument/2006/relationships/hyperlink" Target="http://kodeks.duckdns.org/document/80#st_32_1" TargetMode="External"/><Relationship Id="rIdghvdmb_u9t_rxmdbq2frn" Type="http://schemas.openxmlformats.org/officeDocument/2006/relationships/hyperlink" Target="http://kodeks.duckdns.org/document/80#st_32_1" TargetMode="External"/><Relationship Id="rIdfgxuy_fxaphuqmmgiv96c" Type="http://schemas.openxmlformats.org/officeDocument/2006/relationships/hyperlink" Target="http://kodeks.duckdns.org/document/80#st_33" TargetMode="External"/><Relationship Id="rIdkglbd36ektpobe6ypxpe9" Type="http://schemas.openxmlformats.org/officeDocument/2006/relationships/hyperlink" Target="http://kodeks.duckdns.org/document/80#st_33" TargetMode="External"/><Relationship Id="rIdi3pbw5dpy0os1pmff_uyr" Type="http://schemas.openxmlformats.org/officeDocument/2006/relationships/hyperlink" Target="http://kodeks.duckdns.org/document/80" TargetMode="External"/><Relationship Id="rId-64-x1fmv38eskx2nugi_" Type="http://schemas.openxmlformats.org/officeDocument/2006/relationships/hyperlink" Target="http://kodeks.duckdns.org/document/80#st_33_1" TargetMode="External"/><Relationship Id="rIdzuqf1pbulabma9w9ga1ke" Type="http://schemas.openxmlformats.org/officeDocument/2006/relationships/hyperlink" Target="http://kodeks.duckdns.org/document/80#st_33_1" TargetMode="External"/><Relationship Id="rIdncycoms_ewpo6fgafos5a" Type="http://schemas.openxmlformats.org/officeDocument/2006/relationships/hyperlink" Target="http://kodeks.duckdns.org/document/80" TargetMode="External"/><Relationship Id="rIdal11dihmwxbzwffsq9hne" Type="http://schemas.openxmlformats.org/officeDocument/2006/relationships/hyperlink" Target="http://kodeks.duckdns.org/document/80#st_34" TargetMode="External"/><Relationship Id="rIdz7qcuv-5yugfp2j2ush_m" Type="http://schemas.openxmlformats.org/officeDocument/2006/relationships/hyperlink" Target="http://kodeks.duckdns.org/document/80#st_37" TargetMode="External"/><Relationship Id="rId1go1ztbbvkyina9ts83-p" Type="http://schemas.openxmlformats.org/officeDocument/2006/relationships/hyperlink" Target="http://kodeks.duckdns.org/document/80#st_38" TargetMode="External"/><Relationship Id="rIdw6j1g49vihotlf0bpceki" Type="http://schemas.openxmlformats.org/officeDocument/2006/relationships/hyperlink" Target="http://kodeks.duckdns.org/document/80#st_39_1" TargetMode="External"/><Relationship Id="rId3oodfecw5hroel4uk6o4i" Type="http://schemas.openxmlformats.org/officeDocument/2006/relationships/hyperlink" Target="http://kodeks.duckdns.org/document/80#st_39_5" TargetMode="External"/><Relationship Id="rIdajtdqkrw2ee_hu-c4dlor" Type="http://schemas.openxmlformats.org/officeDocument/2006/relationships/hyperlink" Target="http://kodeks.duckdns.org/document/80#st_39_5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2026-09-23T02:19:31.194Z</dcterms:created>
  <dcterms:modified xsi:type="dcterms:W3CDTF">2026-09-23T02:19:31.194Z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