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мая 2019 года № 61</w:t>
      </w:r>
    </w:p>
    <w:p>
      <w:pPr>
        <w:spacing w:after="120"/>
        <w:jc w:val="both"/>
      </w:pPr>
      <w:r>
        <w:rPr>
          <w:rFonts w:ascii="Arial" w:cs="Arial" w:eastAsia="Arial" w:hAnsi="Arial"/>
          <w:sz w:val="28"/>
          <w:szCs w:val="28"/>
        </w:rPr>
        <w:t xml:space="preserve">О внесении изменений в Закон Кыргызской Республики "О гарантиях деятельности Президента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4 апреля 2019 года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u8nzqf-4ifl5b52y4qh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w:t>
      </w:r>
    </w:p>
    <w:p>
      <w:pPr>
        <w:spacing w:after="120"/>
        <w:jc w:val="both"/>
      </w:pPr>
      <w:r>
        <w:rPr>
          <w:rFonts w:ascii="Arial" w:cs="Arial" w:eastAsia="Arial" w:hAnsi="Arial"/>
          <w:sz w:val="24"/>
          <w:szCs w:val="24"/>
        </w:rPr>
        <w:t xml:space="preserve">1) наименование </w:t>
      </w:r>
      <w:hyperlink w:history="1" r:id="rIdftilta06fmlbwgbuamr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изложить в следующей редакции: "О гарантиях деятельности Президента Кыргызской Республики и статусе экс-президента Кыргызской Республики";</w:t>
      </w:r>
    </w:p>
    <w:p>
      <w:pPr>
        <w:spacing w:after="120"/>
        <w:jc w:val="both"/>
      </w:pPr>
      <w:r>
        <w:rPr>
          <w:rFonts w:ascii="Arial" w:cs="Arial" w:eastAsia="Arial" w:hAnsi="Arial"/>
          <w:sz w:val="24"/>
          <w:szCs w:val="24"/>
        </w:rPr>
        <w:t xml:space="preserve">2) преамбулу изложить в следующей редакции:</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и членов их семей, находящихся на их иждивении,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3) </w:t>
      </w:r>
      <w:hyperlink w:history="1" r:id="rIdslehuprn0lplsxsttvn_n">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l4sbeq7rxegkyoanrz8wn">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В соответствии с </w:t>
      </w:r>
      <w:hyperlink w:history="1" r:id="rIdzplpyzb8gzstnyxobxqk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Президент Кыргызской Республики является главой государства, высшим должностным лицом Кыргызской Республики, олицетворяющим единство народа и государственной власти.";</w:t>
      </w:r>
    </w:p>
    <w:p>
      <w:pPr>
        <w:spacing w:after="120"/>
        <w:jc w:val="both"/>
      </w:pPr>
      <w:r>
        <w:rPr>
          <w:rFonts w:ascii="Arial" w:cs="Arial" w:eastAsia="Arial" w:hAnsi="Arial"/>
          <w:sz w:val="24"/>
          <w:szCs w:val="24"/>
        </w:rPr>
        <w:t xml:space="preserve">4) </w:t>
      </w:r>
      <w:hyperlink w:history="1" r:id="rIdrwovjkx6uqeylzf4nfjys">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txin-mraumf1mqgbqnua">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Президент Кыргызской Республики может быть отрешен от должности только на основании выдвинутого Жогорку Кенешем Кыргызской Республики обвинения в совершении преступления, подтвержденного заключением Генерального прокурора Кыргызской Республики о наличии в действиях Президента Кыргызской Республики признаков преступления.</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Президента Кыргызской Республики для отрешения его от должности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об отрешении Президента Кыргызской Республики от должности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5) в части 2 </w:t>
      </w:r>
      <w:hyperlink w:history="1" r:id="rIdbdyxkyj5okrl8dohtbs3q">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слова "обязан, если другие меры прокурорского реагирования не принесли необходимых результатов," заменить словами "с согласия Президента Кыргызской Республики и с предварительным согласованием суммы морального вреда обязан";</w:t>
      </w:r>
    </w:p>
    <w:p>
      <w:pPr>
        <w:spacing w:after="120"/>
        <w:jc w:val="both"/>
      </w:pPr>
      <w:r>
        <w:rPr>
          <w:rFonts w:ascii="Arial" w:cs="Arial" w:eastAsia="Arial" w:hAnsi="Arial"/>
          <w:sz w:val="24"/>
          <w:szCs w:val="24"/>
        </w:rPr>
        <w:t xml:space="preserve">6) в </w:t>
      </w:r>
      <w:hyperlink w:history="1" r:id="rId-b_lklrg1z4fwd2ga1bt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1 слова ", устанавливаемая в соответствии с законодательством" исключить;</w:t>
      </w:r>
    </w:p>
    <w:p>
      <w:pPr>
        <w:spacing w:after="120"/>
        <w:jc w:val="both"/>
      </w:pPr>
      <w:r>
        <w:rPr>
          <w:rFonts w:ascii="Arial" w:cs="Arial" w:eastAsia="Arial" w:hAnsi="Arial"/>
          <w:sz w:val="24"/>
          <w:szCs w:val="24"/>
        </w:rPr>
        <w:t xml:space="preserve">- пункт 8 после слова "страхование" дополнить словами ", включая членов его семьи";</w:t>
      </w:r>
    </w:p>
    <w:p>
      <w:pPr>
        <w:spacing w:after="120"/>
        <w:jc w:val="both"/>
      </w:pPr>
      <w:r>
        <w:rPr>
          <w:rFonts w:ascii="Arial" w:cs="Arial" w:eastAsia="Arial" w:hAnsi="Arial"/>
          <w:sz w:val="24"/>
          <w:szCs w:val="24"/>
        </w:rPr>
        <w:t xml:space="preserve">б) </w:t>
      </w:r>
      <w:hyperlink w:history="1" r:id="rIdhl4bu3dmdyp51kbhonyam">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 (супруга) и несовершеннолетние дети.";</w:t>
      </w:r>
    </w:p>
    <w:p>
      <w:pPr>
        <w:spacing w:after="120"/>
        <w:jc w:val="both"/>
      </w:pPr>
      <w:r>
        <w:rPr>
          <w:rFonts w:ascii="Arial" w:cs="Arial" w:eastAsia="Arial" w:hAnsi="Arial"/>
          <w:sz w:val="24"/>
          <w:szCs w:val="24"/>
        </w:rPr>
        <w:t xml:space="preserve">7) в </w:t>
      </w:r>
      <w:hyperlink w:history="1" r:id="rIdaj6jaqvzudv6bjewmxzfd">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"Охрана, 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обеспечиваются уполномоченными государственными органами.";</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8) в </w:t>
      </w:r>
      <w:hyperlink w:history="1" r:id="rId9hg4-fk4bb0_meaj5m8o0">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цифры "51" заменить цифрами "67";</w:t>
      </w:r>
    </w:p>
    <w:p>
      <w:pPr>
        <w:spacing w:after="120"/>
        <w:jc w:val="both"/>
      </w:pPr>
      <w:r>
        <w:rPr>
          <w:rFonts w:ascii="Arial" w:cs="Arial" w:eastAsia="Arial" w:hAnsi="Arial"/>
          <w:sz w:val="24"/>
          <w:szCs w:val="24"/>
        </w:rPr>
        <w:t xml:space="preserve">б) </w:t>
      </w:r>
      <w:hyperlink w:history="1" r:id="rIdp55slzwngyme-oxns2hdj">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3 и 4 следующего содержания:</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В случае несоблюдения экс-президентом Кыргызской Республики ограничений, установленных частью 3 настоящей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настоящим Законом.";</w:t>
      </w:r>
    </w:p>
    <w:p>
      <w:pPr>
        <w:spacing w:after="120"/>
        <w:jc w:val="both"/>
      </w:pPr>
      <w:r>
        <w:rPr>
          <w:rFonts w:ascii="Arial" w:cs="Arial" w:eastAsia="Arial" w:hAnsi="Arial"/>
          <w:i/>
          <w:iCs/>
          <w:sz w:val="24"/>
          <w:szCs w:val="24"/>
        </w:rPr>
        <w:t xml:space="preserve">См. также: </w:t>
      </w:r>
      <w:hyperlink w:history="1" r:id="rIdun9ukpg0sf_pomdejef1h">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3pi0m4y59h5lkg5s0eydc">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0j2gtszkfikwjl9n9srq-">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в пределах, установленных настоящей статьей. Он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в связи с этим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Экс-президент Кыргызской Республики может быть привлечен к уголовной ответственности после лишения его статуса экс-президента Кыргызской Республики.</w:t>
      </w:r>
    </w:p>
    <w:p>
      <w:pPr>
        <w:spacing w:after="120"/>
        <w:jc w:val="both"/>
      </w:pPr>
      <w:r>
        <w:rPr>
          <w:rFonts w:ascii="Arial" w:cs="Arial" w:eastAsia="Arial" w:hAnsi="Arial"/>
          <w:sz w:val="24"/>
          <w:szCs w:val="24"/>
        </w:rPr>
        <w:t xml:space="preserve">Он может быть лишен статуса экс-президента Кыргызской Республики только на основании выдвинутого Жогорку Кенешем Кыргызской Республики обвинения в совершении особо тяжкого преступления, подтвержденного заключением Генерального прокурора Кыргызской Республики об имевшихся в действиях экс-президента Кыргызской Республики признаках преступления на период исполнения им полномочий Президента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экс-президента Кыргызской Республики для лишения его статуса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лишении статуса экс-президента Кыргызской Республики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экс-президента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10) </w:t>
      </w:r>
      <w:hyperlink w:history="1" r:id="rId1zlnhgt_y1tg0nkdx-aio">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"В случае вступления в силу обвинительного приговора суда в отношении экс-президента Кыргызской Республики все гарантии, предусмотренные настоящей статьей, прекращаются.";</w:t>
      </w:r>
    </w:p>
    <w:p>
      <w:pPr>
        <w:spacing w:after="120"/>
        <w:jc w:val="both"/>
      </w:pPr>
      <w:r>
        <w:rPr>
          <w:rFonts w:ascii="Arial" w:cs="Arial" w:eastAsia="Arial" w:hAnsi="Arial"/>
          <w:sz w:val="24"/>
          <w:szCs w:val="24"/>
        </w:rPr>
        <w:t xml:space="preserve">11) часть 2 </w:t>
      </w:r>
      <w:hyperlink w:history="1" r:id="rIdcgdqtsuxvurd1vogz88_m">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12) в </w:t>
      </w:r>
      <w:hyperlink w:history="1" r:id="rIdmprmuwmfuy-wn3dmqzt1f">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слова "неприкосновенны и защищаются законом" заменить словами "защищаются в порядке, установленном </w:t>
      </w:r>
      <w:hyperlink w:history="1" r:id="rIdkidf19tg3p3ek0-w5oj56">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Положения пункта 9 </w:t>
      </w:r>
      <w:hyperlink w:history="1" r:id="rIdjaecupdn0yh4rxmn3hnbx">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применяются на правовые отношения, возникшие с 23 октября 2007 года.</w:t>
      </w:r>
    </w:p>
    <w:p>
      <w:pPr>
        <w:spacing w:after="120"/>
        <w:jc w:val="both"/>
      </w:pPr>
      <w:r>
        <w:rPr>
          <w:rFonts w:ascii="Arial" w:cs="Arial" w:eastAsia="Arial" w:hAnsi="Arial"/>
          <w:i/>
          <w:iCs/>
          <w:sz w:val="24"/>
          <w:szCs w:val="24"/>
        </w:rPr>
        <w:t xml:space="preserve">См. также: </w:t>
      </w:r>
      <w:hyperlink w:history="1" r:id="rId1wdv7qalcclsiraie_rdy">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17 мая 2019 года N 40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8ljxwtw1x6qmhm0aywz">
      <w:r>
        <w:rPr>
          <w:rFonts w:ascii="Arial" w:cs="Arial" w:eastAsia="Arial" w:hAnsi="Arial"/>
          <w:color w:val="132D3F"/>
          <w:sz w:val="16"/>
          <w:szCs w:val="16"/>
          <w:u w:val="single"/>
        </w:rPr>
        <w:t xml:space="preserve">dalil.kg/document/111909</w:t>
      </w:r>
    </w:hyperlink>
  </w:p>
  <w:p>
    <w:pPr>
      <w:spacing w:after="0" w:before="40"/>
      <w:jc w:val="center"/>
    </w:pPr>
    <w:hyperlink w:history="1" r:id="rIdak2ughk33tpvoaow0tl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nzqf-4ifl5b52y4qhfc" Type="http://schemas.openxmlformats.org/officeDocument/2006/relationships/hyperlink" Target="https://dalil.kg/document/1278" TargetMode="External"/><Relationship Id="rIdftilta06fmlbwgbuamrmx" Type="http://schemas.openxmlformats.org/officeDocument/2006/relationships/hyperlink" Target="https://dalil.kg/document/1278" TargetMode="External"/><Relationship Id="rIdslehuprn0lplsxsttvn_n" Type="http://schemas.openxmlformats.org/officeDocument/2006/relationships/hyperlink" Target="https://dalil.kg/document/1278#st_1" TargetMode="External"/><Relationship Id="rIdl4sbeq7rxegkyoanrz8wn" Type="http://schemas.openxmlformats.org/officeDocument/2006/relationships/hyperlink" Target="https://dalil.kg/document/1278#st_1" TargetMode="External"/><Relationship Id="rIdzplpyzb8gzstnyxobxqk1" Type="http://schemas.openxmlformats.org/officeDocument/2006/relationships/hyperlink" Target="https://dalil.kg/document/202913" TargetMode="External"/><Relationship Id="rIdrwovjkx6uqeylzf4nfjys" Type="http://schemas.openxmlformats.org/officeDocument/2006/relationships/hyperlink" Target="https://dalil.kg/document/1278#st_3" TargetMode="External"/><Relationship Id="rIdvtxin-mraumf1mqgbqnua" Type="http://schemas.openxmlformats.org/officeDocument/2006/relationships/hyperlink" Target="https://dalil.kg/document/1278#st_3" TargetMode="External"/><Relationship Id="rIdbdyxkyj5okrl8dohtbs3q" Type="http://schemas.openxmlformats.org/officeDocument/2006/relationships/hyperlink" Target="https://dalil.kg/document/1278#st_4" TargetMode="External"/><Relationship Id="rId-b_lklrg1z4fwd2ga1bto" Type="http://schemas.openxmlformats.org/officeDocument/2006/relationships/hyperlink" Target="https://dalil.kg/document/1278#st_5" TargetMode="External"/><Relationship Id="rIdhl4bu3dmdyp51kbhonyam" Type="http://schemas.openxmlformats.org/officeDocument/2006/relationships/hyperlink" Target="https://dalil.kg/document/1278#st_5" TargetMode="External"/><Relationship Id="rIdaj6jaqvzudv6bjewmxzfd" Type="http://schemas.openxmlformats.org/officeDocument/2006/relationships/hyperlink" Target="https://dalil.kg/document/1278#st_6" TargetMode="External"/><Relationship Id="rId9hg4-fk4bb0_meaj5m8o0" Type="http://schemas.openxmlformats.org/officeDocument/2006/relationships/hyperlink" Target="https://dalil.kg/document/1278#st_11" TargetMode="External"/><Relationship Id="rIdp55slzwngyme-oxns2hdj" Type="http://schemas.openxmlformats.org/officeDocument/2006/relationships/hyperlink" Target="https://dalil.kg/document/1278#st_11" TargetMode="External"/><Relationship Id="rIdun9ukpg0sf_pomdejef1h" Type="http://schemas.openxmlformats.org/officeDocument/2006/relationships/hyperlink" Target="https://dalil.kg/document/9767" TargetMode="External"/><Relationship Id="rId3pi0m4y59h5lkg5s0eydc" Type="http://schemas.openxmlformats.org/officeDocument/2006/relationships/hyperlink" Target="https://dalil.kg/document/1278#st_12" TargetMode="External"/><Relationship Id="rId0j2gtszkfikwjl9n9srq-" Type="http://schemas.openxmlformats.org/officeDocument/2006/relationships/hyperlink" Target="https://dalil.kg/document/1278#st_12" TargetMode="External"/><Relationship Id="rId1zlnhgt_y1tg0nkdx-aio" Type="http://schemas.openxmlformats.org/officeDocument/2006/relationships/hyperlink" Target="https://dalil.kg/document/1278#st_13" TargetMode="External"/><Relationship Id="rIdcgdqtsuxvurd1vogz88_m" Type="http://schemas.openxmlformats.org/officeDocument/2006/relationships/hyperlink" Target="https://dalil.kg/document/1278#st_17" TargetMode="External"/><Relationship Id="rIdmprmuwmfuy-wn3dmqzt1f" Type="http://schemas.openxmlformats.org/officeDocument/2006/relationships/hyperlink" Target="https://dalil.kg/document/1278#st_18" TargetMode="External"/><Relationship Id="rIdkidf19tg3p3ek0-w5oj56" Type="http://schemas.openxmlformats.org/officeDocument/2006/relationships/hyperlink" Target="https://dalil.kg/document/1278#st_4" TargetMode="External"/><Relationship Id="rIdjaecupdn0yh4rxmn3hnbx" Type="http://schemas.openxmlformats.org/officeDocument/2006/relationships/hyperlink" Target="https://dalil.kg/document/111909#st_1" TargetMode="External"/><Relationship Id="rId1wdv7qalcclsiraie_rdy" Type="http://schemas.openxmlformats.org/officeDocument/2006/relationships/hyperlink" Target="https://dalil.kg/document/976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8ljxwtw1x6qmhm0aywz" Type="http://schemas.openxmlformats.org/officeDocument/2006/relationships/hyperlink" Target="https://dalil.kg/document/111909" TargetMode="External"/><Relationship Id="rIdak2ughk33tpvoaow0tl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2026-09-24T06:19:27.501Z</dcterms:created>
  <dcterms:modified xsi:type="dcterms:W3CDTF">2026-09-24T06:19:27.501Z</dcterms:modified>
</cp:coreProperties>
</file>

<file path=docProps/custom.xml><?xml version="1.0" encoding="utf-8"?>
<Properties xmlns="http://schemas.openxmlformats.org/officeDocument/2006/custom-properties" xmlns:vt="http://schemas.openxmlformats.org/officeDocument/2006/docPropsVTypes"/>
</file>