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2021 года № 79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Центральной комиссии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конституционных Законов КР от </w:t>
      </w:r>
      <w:hyperlink w:history="1" r:id="rId6beukxzqnzx7mztge8g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 161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3owvbretqeqskbi16d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2026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pncez9vujoj_smaxwf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Общие положения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Центральная комиссия по выборам и проведению референдумов Кыргызской Республики (далее - Центральная избирательная комиссия) является постоянно действующим независимым органом государственной власти, обеспечивающим подготовку и проведение выборов и референдумов в Кыргызской Республике и возглавляющим систему избирательных комиссий.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Центральная избирательная комиссия является юридическим лицом, имеет свой бюджет, специальный фонд, официальный бланк и печать с изображением Государственного герба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Центральная избирательная комиссия размещается в отдельном административном здании.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Центральная избирательная комиссия в своей деятельности руководствуется </w:t>
      </w:r>
      <w:hyperlink w:history="1" r:id="rIdxdkjpagr7t58hcfbe-g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Конституция), настоящим конституционным Законом и другими нормативными правовыми актами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 и органы местного самоуправления, а также их должностные лица обязаны оказывать Центральной избирательной комиссии содействие в реализации ее полномочий: предоставлять необходимое оборудование, транспортные средства, телефонизированные помещения, в том числе помещения для хранения технологического оборудования (стенды, ящики, кабины для голосования и др.), избирательных документов до их передачи в вышестоящую избирательную комиссию либо архив, а также обеспечивать их охрану; предоставлять необходимые сведения и материалы, давать ответы на обращения Центральной избирательной комиссии, связанные с подготовкой и проведением выборов, референдумов, безотлагательно, при необходимости в дополнительном изучении соответствующего вопроса или проверки - в трехдневный срок, а в день голосования или в день, следующий за днем голосования, - немедленно.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Политические партии, кандидаты и иные некоммерческие организации, другие юридические лица обязаны предоставлять Центральной избирательной комиссии необходимые сведения и материалы, связанные с подготовкой и проведением выборов, референдумов, в течение двух рабочих дней в ходе подготовки выборов, референдумов, а в день голосования или в день, следующий за днем голосования, - немедленно.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Порядок формирования и статус Центральной избирательной комиссии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Состав Центральной избирательной комиссии формируется сроком на пять лет и состоит из восьми членов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Жогорку Кенеш Кыргызской Республики (далее - Жогорку Кенеш) избирает членов Центральной избирательной комиссии: половину состава - по представлению Президента Кыргызской Республики (далее - Президент), вторую половину состава по собственной инициативе с учетом представительства не более семидесяти процентов лиц одного пола; освобождает их от должности в случаях, предусмотренных настоящим конституционным Законом.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Отклонение Жогорку Кенешем кандидата на должность члена Центральной избирательной комиссии должно быть обоснованным. Субъект представления вправе представить ту же или другую кандидатуру.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образования вакансии члена Центральной избирательной комиссии замещение осуществляется по представлению того же субъекта, от которого был избран член Центральной избирательной комиссии, с досрочным прекращением полномочий которого образовалась вакансия.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Полномочия действующего состава Центральной избирательной комиссии начинаются со дня ее первого заседания и прекращаются после первого правомочного заседания нового состава Центральной избирательной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если срок полномочий состава Центральной избирательной комиссии истекает в период избирательной кампании по выборам Президента и депутатов Жогорку Кенеша, кампании референдума, срок его полномочий продлевается до окончания данной избирательной кампании, кампании референдума.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состава Центральной избирательной комиссии до истечения его полномочий не может быть приостановлена в связи с прекращением полномочий или роспуском Жогорку Кенеша, а также прекращением или досрочным прекращением полномочий Президента.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h5v85t-1xknsidnrrnu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Задачи Центральной избирательной комиссии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Центральной избирательной комиссии: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соблюдения на территории Кыргызской Республики избирательных прав и права на участие в референдуме граждан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единообразного применения избирательного законодательства;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соблюдения равных правовых условий для кандидатов, политических партий;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единой системы ведения учета избирателей и участников референдума;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подготовки и проведения выборов Президента, депутатов Жогорку Кенеша, депутатов местных кенешей и референдумов;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развитие избирательной системы, информирование участников избирательного процесса и обучение членов избирательных комиссий и лиц, состоящих в резерве избирательных комиссий.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bndvghdmvmzmed9gh3y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Полномочия Центральной избирательной комиссии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Центральная избирательная комиссия: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контроль за исполнением избирательного законодательства;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пределах своих полномочий издает постановления, инструкции, положения, иные акты и контролирует их исполнение;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создает и организует единую систему ведения учета избирателей и участников референдума;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и утверждает схемы и границы избирательных участков и округов по предложению территориальных избирательных комиссий с участием органов местного самоуправления. </w:t>
      </w:r>
      <w:r>
        <w:rPr>
          <w:rFonts w:ascii="Arial" w:cs="Arial" w:eastAsia="Arial" w:hAnsi="Arial"/>
          <w:sz w:val="24"/>
          <w:szCs w:val="24"/>
        </w:rPr>
        <w:t xml:space="preserve">При этом схемы и границы избирательных участков и округов формируются сроком на 5 лет.</w:t>
      </w:r>
      <w:r>
        <w:rPr>
          <w:rFonts w:ascii="Arial" w:cs="Arial" w:eastAsia="Arial" w:hAnsi="Arial"/>
          <w:sz w:val="24"/>
          <w:szCs w:val="24"/>
        </w:rPr>
        <w:t xml:space="preserve"> Схемы и границы избирательных участков и округов могут быть изменены Центральной избирательной комиссией по предложению территориальных избирательных комиссий и органов местного самоуправления;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публикует в средствах массовой информации утвержденные округа и избирательные участки с указанием их границ и адресов не позднее пяти календарных дней со дня их утверждения;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формирует и утверждает состав окружных,</w:t>
      </w:r>
      <w:r>
        <w:rPr>
          <w:rFonts w:ascii="Arial" w:cs="Arial" w:eastAsia="Arial" w:hAnsi="Arial"/>
          <w:sz w:val="24"/>
          <w:szCs w:val="24"/>
        </w:rPr>
        <w:t xml:space="preserve"> территориальных избирательных комиссий и публикует их составы в средствах массовой информации;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создает и ведет резерв на соответствующие нижестоящие избирательные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координирует деятельность нижестоящих избирательных комиссий, в том числе по формированию, ведению, обновлению и уточнению списка избирателей, участников референдумов;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оказывает нижестоящим избирательным комиссиям правовую, организационно-методическую и техническую помощь;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 обучение, в том числе в электронном формате, для членов избирательных комиссий и иных участников избирательного процесса;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организует подготовку и проводит выборы, референдумы в случаях и порядке, определенных избирательным законодательством;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разрабатывает и утверждает предварительную смету расходов на подготовку и проведение выборов и референдумов;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меры по организации финансирования подготовки и проведения выборов, референдумов, распределяет выделенные из бюджета средства на финансовое обеспечение подготовки и проведения выборов, референдумов, контролирует целевое использование данных средств;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формирует специальный фонд и определяет порядок его использования;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устанавливает формы финансовой отчетности для нижестоящих избирательных комиссий, кандидатов и политических партий;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устанавливает формы, степень защищенности, порядок изготовления и утверждает текст избирательных документов;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обеспечивает изготовление избирательных документов и их доставку нижестоящим избирательным комиссиям;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устанавливает сроки, порядок хранения и передачи в архив избирательных документов;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разрабатывает и утверждает нормативы технологического оборудования (стенды, ящики, кабины для голосования и др.) и осуществляет контроль за их соблюдением;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осуществляет техническое обеспечение выборов;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регистрирует кандидатов на должность Президента, </w:t>
      </w:r>
      <w:r>
        <w:rPr>
          <w:rFonts w:ascii="Arial" w:cs="Arial" w:eastAsia="Arial" w:hAnsi="Arial"/>
          <w:sz w:val="24"/>
          <w:szCs w:val="24"/>
        </w:rPr>
        <w:t xml:space="preserve">кандидатов в депутаты Жогорку Кенеша, их представителей и инициативные группы</w:t>
      </w:r>
      <w:r>
        <w:rPr>
          <w:rFonts w:ascii="Arial" w:cs="Arial" w:eastAsia="Arial" w:hAnsi="Arial"/>
          <w:sz w:val="24"/>
          <w:szCs w:val="24"/>
        </w:rPr>
        <w:t xml:space="preserve">, выдает им удостоверения установленного образца;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создает условия для осуществления тайного голосования лицами с </w:t>
      </w:r>
      <w:r>
        <w:rPr>
          <w:rFonts w:ascii="Arial" w:cs="Arial" w:eastAsia="Arial" w:hAnsi="Arial"/>
          <w:sz w:val="24"/>
          <w:szCs w:val="24"/>
        </w:rPr>
        <w:t xml:space="preserve">инвалидностью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осуществляет аккредитацию международных наблюдателей, иностранных и местных средств массовой информации;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координирует деятельность государственных органов и органов местного самоуправления по вопросам подготовки и проведения выборов и референдумов;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информирует избирателей, участников референдума о ходе избирательной кампании, кампании референдума, избирательного законодательства и деятельности избирательных комиссий;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определяет результаты референдумов, выборов Президента, депутатов Жогорку Кенеша в случаях и порядке, установленных избирательным законодательством, и осуществляет официальное опубликование их в средствах массовой информации;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утверждает решения территориальных избирательных комиссий о результатах выборов депутатов местных кенешей в случаях и порядке, установленных избирательным законодательством, и осуществляет официальное опубликование их в средствах массовой информации;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регистрирует избранного кандидата в Президенты, избранных кандидатов в депутаты Жогорку Кенеша и вручает нагрудный знак и удостоверение установленного образца;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рассматривает жалобы на решения, действия (бездействие) избирательных комиссий и членов избирательных комиссий, проводит проверки и выносит по ним мотивированные решения в сроки, установленные избирательным законодательством;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осуществляет постоянное взаимодействие с нижестоящими избирательными комиссиями по вопросам рассмотрения жалоб, соблюдения сроков и порядка рассмотрения жалоб и ведет реестр жалоб, который публикуется на официальном сайте Центральной избирательной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вывешивает на своем официальном сайте информацию об итогах голосования по мере их поступления;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изучает практику подготовки и проведения выборов, референдумов и представляет в Жогорку Кенеш предложения по совершенствованию избирательного законодательства;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регулярно организует независимую оценку уровня доверия населения к избирательной системе, результаты которой обязательны для публикации в средствах массовой информации. Порядок оценки уровня доверия определяется законодательством;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разрабатывает обучающие и информационные программы и проводит регулярное обучение членов избирательных комиссий, резерва, а также проводит обучение для иных участников избирательного процесса;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избирает и досрочно освобождает от должности председателя и двух заместителей председателя Центральной избирательной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осуществляет иные полномочия в соответствии с законодательством.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Центральная избирательная комиссия вправе: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соответствующих государственных органов, органов местного самоуправления, государственных и муниципальных учреждений и предприятий сведения по регистрации и учету граждан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налагать административные взыскания в случаях и порядке, предусмотренных законом;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обратиться в правоохранительные органы с представлением о проведении соответствующей проверки и пресечении нарушений настоящего конституционного Закона и избирательного законодательства;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отменить регистрацию кандидата, </w:t>
      </w:r>
      <w:r>
        <w:rPr>
          <w:rFonts w:ascii="Arial" w:cs="Arial" w:eastAsia="Arial" w:hAnsi="Arial"/>
          <w:sz w:val="24"/>
          <w:szCs w:val="24"/>
        </w:rPr>
        <w:t xml:space="preserve">кандидатов</w:t>
      </w:r>
      <w:r>
        <w:rPr>
          <w:rFonts w:ascii="Arial" w:cs="Arial" w:eastAsia="Arial" w:hAnsi="Arial"/>
          <w:sz w:val="24"/>
          <w:szCs w:val="24"/>
        </w:rPr>
        <w:t xml:space="preserve">, инициативной группы в случаях и порядке, предусмотренных избирательным законодательством;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отменить решения избирательных комиссий в случае нарушения избирательного законодательства;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отозвать аккредитацию международных наблюдателей и средств массовой информации;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к выполнению работ, связанных с подготовкой и проведением выборов, референдумов, нештатных работников (специалистов) по трудовым соглашениям, оплата которых определяется сметой расходов Центральной избирательной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вести международное сотрудничество.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Центральная избирательная комиссия за неисполнение или ненадлежащее исполнение своих полномочий несет ответственность в соответствии с законодательством.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o-lnxsldumxs5wnbx-c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Организация деятельности Центральной избирательной комиссии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Центральной избирательной комиссии осуществляется коллегиально, гласно и открыто, на основе свободного обсуждения и решения вопросов, входящих в ее полномочия.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Центральная избирательная комиссия правомочна приступить к работе, если ее состав сформирован не менее чем из шести членов.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Вопросы внутренней организации деятельности Центральной избирательной комиссии определяются регламентом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zwxa_ajqcerb4lry2na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Первое заседание и порядок избрания председателя, заместителей председателя Центральной избирательной комиссии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Члены Центральной избирательной комиссии собираются на свое первое заседание не позднее пяти календарных дней после их избрания.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Первое заседание Центральной избирательной комиссии является правомочным, если на нем присутствует не менее шести членов, и заседание ведется старейшим по возрасту членом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первом заседании Центральной избирательной комиссии: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председательствующий представляет членов Центральной избирательной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избирается счетная комиссия в составе трех членов Центральной избирательной комиссии большинством голосов от числа присутствующих членов открытым голосованием;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проводятся выборы председателя Центральной избирательной комиссии и двух его заместителей.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Кандидаты на должность председателя выдвигаются членами Центральной избирательной комиссии. Член Центральной избирательной комиссии, выдвинутый на должность председателя Центральной избирательной комиссии, должен иметь высшее юридическое образование или опыт участия на выборах в качестве кандидата либо члена избирательной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Кандидат, получивший более половины голосов от установленного общего числа членов Центральной избирательной комиссии, считается избранным председателем Центральной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если ни один из кандидатов в первом туре не набрал требуемого для избрания числа голосов, проводится второй тур голосования по одной кандидатуре, получившей наибольшее число голосов.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во втором туре кандидат не набрал более половины голосов от общего числа членов Центральной избирательной комиссии, проводятся новые выборы с выдвижением новых кандидатур.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если в первом туре кандидаты набрали равное число голосов, проводятся новые выборы.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Избрание председателя Центральной избирательной комиссии не может быть перенесено на следующее заседание Центральной избирательной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решению Центральной избирательной комиссии может быть объявлен перерыв в первом заседании продолжительностью не более 10 часов.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Кандидат на должность заместителя председателя Центральной избирательной комиссии выдвигается членами Центральной избирательной комиссии и избирается в порядке, предусмотренном для избрания председателя Центральной избирательной комиссии. Кандидат на должность заместителя должен иметь высшее юридическое образование или опыт участия на выборах в качестве кандидата либо члена избирательных комиссий.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Избрание председателя Центральной избирательной комиссии, двух его заместителей оформляется постановлением Центральной избирательной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Должности председателя и заместителя председателя Центральной избирательной комиссии являются специальной государственной должностью Кыргызской Республики. Председатель и заместители председателя Центральной избирательной комиссии осуществляют свои полномочия на постоянной основе.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досрочного прекращения полномочий председателя, заместителя председателя Центральной избирательной комиссии замещение вакантного места осуществляется согласно порядку их избрания.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Организационное обеспечение первого заседания, выборов председателя Центральной избирательной комиссии и двух его заместителей возлагается на аппарат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bluvqpzuydpqms5fbrs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Заседания Центральной избирательной комиссии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Заседание Центральной избирательной комиссии (далее - заседание) созывается председателем, а также по инициативе не менее трех членов Центральной избирательной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период подготовки и проведения выборов, референдумов заседания проводятся не реже одного раза в неделю.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Заседание является правомочным, если в нем приняли участие не менее шести членов от установленного состава Центральной избирательной комиссии. Заседание протоколируется.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Заседания проводятся по месту постоянного пребывания Центральной избирательной комиссии. Центральная избирательная комиссия вправе принимать решение о проведении выездного заседания.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заседании вправе присутствовать представители государственных органов, органов местного самоуправления, кандидата, политической партии, некоммерческих организаций, средств массовой информации, кандидаты, члены инициативной группы, наблюдатели, международные наблюдатели.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заседании при рассмотрении предложений, заявлений и жалоб вправе присутствовать заинтересованные стороны, их представители.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Заседания Центральной избирательной комиссии при необходимости могут проводиться с использованием видео-конференц-связи.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Центральной избирательной комиссии в случае его участия в заседании с использованием видео-конференц-связи считается присутствующим на соответствующем заседании.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конституционных Законов КР от </w:t>
      </w:r>
      <w:hyperlink w:history="1" r:id="rIdiwwlhloircbggpbv-a87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tdjorbq1l--atstguq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Порядок принятия решений Центральной избирательной комиссии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Решения Центральной избирательной комиссии принимаются составом Центральной избирательной комиссии в определяемом настоящим конституционным Законом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(Утратила силу в соответствии с </w:t>
      </w:r>
      <w:hyperlink w:history="1" r:id="rId3_auhnyon7pmogi3g4m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мая 2026 года N 66)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Центральной избирательной комиссии принимаются большинством голосов от установленного числа членов Центральной избирательной комиссии. Результаты голосования по всем вопросам, оглашенные председательствующим, вносятся в протокол заседания.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Центральная избирательная комиссия по требованию любого ее члена обязана проводить голосование по любым вопросам, входящим в ее компетенцию и рассматриваемым ею на заседании в соответствии с утвержденной повесткой дня.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Протоколы Центральной избирательной комиссии о результатах выборов, референдумов подписываются всеми членами Центральной избирательной комиссии, присутствовавшими на заседании.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Член Центральной избирательной комиссии голосует по рассматриваемым вопросам, исключительно присутствуя на заседании Центральной избирательной комиссии. Член Центральной избирательной комиссии, присутствующий на заседании, не вправе воздержаться от голосования.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 Центральной избирательной комиссии, имеющий особое мнение, по решению, принятому Центральной избирательной комиссией, вправе в письменной форме выразить особое мнение, которое должно быть рассмотрено Центральной избирательной комиссией, отражено в протоколе и приложено к нему.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мнение члена Центральной избирательной комиссии, оформленное в письменной форме, в случае если он проголосовал против решения, принятого Центральной избирательной комиссией, подлежит опубликованию вместе с решением Центральной избирательной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Центральной избирательной комиссии оформляются как решения или постановления Центральной избирательной комиссии и подписываются председателем комиссии или лицом его замещающим.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Центральной избирательной комиссии вступают в силу со дня их принятия. Решения Центральной избирательной комиссии в течение 24 часов опубликовываются и размещаются на официальном сайте Центральной избирательной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Постановления Центральной избирательной комиссии вступают в силу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 принятом на заседании решении Центральная избирательная комиссия информирует заявителя или представителей заинтересованных сторон в сроки и порядке, установленные законодательством, выдает им по их просьбе заверенную копию решения.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Центральной избирательной комиссии, принятые в пределах ее полномочий, обязательны для должностных лиц государственных органов, органов местного самоуправления, государственных и муниципальных учреждений и предприятий, политических партий, некоммерческих организаций, кандидатов, членов инициативной группы, избирателей, участников референдума, а также нижестоящих избирательных комиссий.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Центральной избирательной комиссии, противоречащие Конституции, законодательству либо принятые с превышением установленных полномочий, подлежат отмене Центральной избирательной комиссией либо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1jlnapxeqn6zqgecqyc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Статус и основные гарантии деятельности члена Центральной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Членом Центральной избирательной комиссии может быть гражданин Кыргызской Республики, достигший возраста 25 лет, обладающий активным избирательным правом, имеющий высшее образование, за исключением лиц, перечисленных в частях 3 и 4 настоящей статьи.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Члену Центральной избирательной комиссии Торага Жогорку Кенеша выдает удостоверение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Членом Центральной избирательной комиссии не может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депутат Жогорку Кенеша, депутат местного кенеша;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должностное лицо государственного органа и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судья, военнослужащий, работник правоохранительного и фискального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кандидат, представитель кандидата, политической партии;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член другой нижестоящей избирательной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лицо, имеющее судимость, в том числе снятую или погашенную;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лицо, в отношении которого уголовное дело прекращено по нереабилитирующим основаниям,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преступлений небольшой тяжести, менее тяжких преступлений, совершенных по неосторожности;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случаев отказа потерпевшего от поддержания частно-публичного обвинения и (или) при достижении согласия обвиняемого с потерпевшим в соответствии и порядке, предусмотренном уголовным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лицо, имеющее гражданство иного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состав Центральной избирательной комиссии не могут быть избраны супруг(а) и близкие родственники.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 Центральной избирательной комиссии освобождается от обязанностей Жогорку Кенешем до истечения срока полномочий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письменного заявления о сложении своих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выхода из гражданства или утраты гражданства Кыргызской Республики, а также приобретения гражданства иного государства либо получения вида на жительство, подтверждающего право постоянного проживания гражданина на территории иностранного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выезда на постоянное место жительства за пределы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обвинительного приговора суда в отношении него;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прекращения уголовного дела в отношении него по нереабилитирующим основаниям,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преступлений небольшой тяжести, менее тяжких преступлений, совершенных по неосторожности;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случаев отказа потерпевшего от поддержания частно-публичного обвинения и (или) при достижении согласия обвиняемого с потерпевшим в соответствии и порядке, предусмотренном уголовным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признания решением суда, вступившим в законную силу, недееспособным, ограниченно дееспособным, безвестно отсутствующим или умершим;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смерти - по представлению Центральной избирательной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систематического невыполнения обязанностей и поручений - по представлению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Член Центральной избирательной комиссии считается освобожденным от обязанностей члена Центральной избирательной комиссии без решения Жогорку Кенеша в случае, если он выдвинут кандидатом на должность Президента, кандидатом в депутаты Жогорку Кенеша, кандидатом в депутаты местного кенеша либо их представителем.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указанных случаях полномочия члена Центральной избирательной комиссии считаются прекращенными со дня принятия Центральной избирательной комиссией соответствующего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 Центральной избирательной комиссии на период осуществления полномочий обязан приостановить свою деятельность в политической партии.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Члены Центральной избирательной комиссии, за исключением председателя и заместителей председателя, осуществляют свои полномочия без отрыва от своей основной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 Центральной избирательной комиссии в период выполнения своих полномочий не может быть переведен на другую работу без его согласия или уволен по инициативе администрации (работодателя).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Члену Центральной избирательной комиссии гарантируется возмещение расходов, связанных с осуществлением полномочий члена Центральной избирательной комиссии, а также выплачивается вознаграждение за счет средств, предусмотренных республиканским бюджетом на соответствующий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Члену Центральной избирательной комиссии создаются условия для работы в комиссии, предоставляются помещения, транспорт и средства связи на время работы в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Члену Центральной избирательной комиссии, временно освобожденному на период подготовки и проведения выборов, референдумов от основной работы, предоставляется установленный размер оплаты труда из средств республиканского бюджета, предусмотренных на подготовку и проведение выборов, референдумов.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Медицинское и бытовое обслуживание члена Центральной избирательной комиссии устанавливается на уровне обслуживания членов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 Центральной избирательной комиссии не может преследоваться за свое мнение, предложение по тому или иному вопросу. Воздействие на члена Центральной избирательной комиссии с целью воспрепятствования исполнению им своих полномочий и служебных обязанностей либо принятия решения в чью-либо пользу, насильственные действия, оскорбления, а равно клевета, распространение искаженной информации о выполнении им полномочий и служебных обязанностей влекут ответственность, установленную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Уголовное дело в отношении члена Центральной избирательной комиссии может быть возбуждено только Генеральным прокурором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конституционных Законов КР от </w:t>
      </w:r>
      <w:hyperlink w:history="1" r:id="rId1ulagle45big1m95scz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 161</w:t>
      </w:r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1xvyhwqtedpsiqzrejw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Полномочия члена Центральной избирательной комиссии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 Центральной избирательной комиссии: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предложения по повестке дня заседания Центральной избирательной комиссии, предложения, замечания и поправки по существу обсуждаемых вопросов, дает справки, участвует в прениях по всем рассматриваемым вопросам;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требовать проведения голосования по любым вопросам, входящим в полномочия Центральной избирательной комиссии и рассматриваемым на ее заседаниях;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вправе иметь особое мнение в случае несогласия с решением, принятым на заседании Центральной избирательной комиссии, и требовать его рассмотрения;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ведет прием представителей государственных органов и органов местного самоуправления, политических партий, некоммерческих организаций, средств массовой информации и граждан;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поручению Центральной избирательной комиссии осуществляет контроль за деятельностью нижестоящих избирательных комиссий, докладывает Центральной избирательной комиссии о результатах проведенных проверок;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участие в подготовке нормативных правовых и иных актов по вопросам подготовки и проведения выборов, референдумов и другим вопросам, отнесенным к полномочиям Центральной избирательной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знакомится с документами и материалами Центральной избирательной комиссии, а также с документами и материалами нижестоящих избирательных комиссий, непосредственно связанными с выборами, референдумом, получает копии этих документов и материалов (за исключением документов и материалов, содержащих конфиденциальную информацию, отнесенную к таковой в установленном законом порядке);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полномочия, предусмотренные законодательством.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 Центральной избирательной комиссии обязан: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присутствовать на всех совещаниях и заседаниях Центральной избирательной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заблаговременно информировать председателя Центральной избирательной комиссии о невозможности присутствовать на заседании Центральной избирательной комиссии по уважительной причине (в случае болезни, подтвержденной листом о временной нетрудоспособности; пребывания в трудовом или иных отпусках согласно Трудовому кодексу; по иным причинам, предусмотренным регламентом Центральной избирательной комиссии);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обучение членов нижестоящих избирательных комиссий;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выполнять поручения Центральной избирательной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Полномочия председателя и заместителей председателя Центральной избирательной комиссии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Центральной избирательной комиссии: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Центральную избирательную комиссию в государственных органах и органах местного самоуправления, некоммерческих и международных организациях;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деятельность Центральной избирательной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созывает и председательствует на заседании Центральной избирательной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издает приказы и распоряжения по вопросам, отнесенным к его полномочиям;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подписывает постановления и иные документы Центральной избирательной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контроль за реализацией решений Центральной избирательной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распределяет обязанности и поручения между заместителями и членами Центральной избирательной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общее руководство аппаратом Центральной избирательной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штатную численность, структуру и смету расходов аппарата Центральной избирательной комиссии, нижестоящих избирательных комиссий;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прием на работу и увольнение сотрудников аппарата Центральной избирательной комиссии и нештатных работников в соответствии с действующим законодательством;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решает вопросы финансового и материально-технического обеспечения деятельности избирательных комиссий;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информирует членов Центральной избирательной комиссии обо всех предложениях, заявлениях и жалобах, поступающих в адрес Центральной избирательной комиссии, и организует работу по их рассмотрению;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ежегодно представляет доклад Жогорку Кенешу;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иные полномочия, предусмотренные законодательством.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период отсутствия председателя Центральной избирательной комиссии полномочия исполняет его заместитель.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Аппарат Центральной избирательной комиссии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Организационно-методическое, информационно-аналитическое, материально-техническое обеспечение деятельности Центральной избирательной комиссии осуществляет аппарат Центральной избирательной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Руководство аппаратом Центральной избирательной комиссии осуществляет руководитель аппарата Центральной избирательной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Центральная избирательная комиссия имеет постоянного специального представителя и системного администратора в каждой территориальной избирательной комиссии, осуществляющих координационное, организационно-методическое и материально-техническое обеспечение деятельности территориальной избирательной комиссии, а также ведение, обновление и уточнение списка избирателей, участников референдума.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Специальный представитель и системный администратор являются сотрудниками аппарата Центральной избирательной комиссии, назначенными на должность председателем Центральной избирательной комиссии в соответствующую территориальную избирательную комиссию. Положение о деятельности специального представителя и системного администратора территориальной избирательной комиссии утверждается постановлением Центральной избирательной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аппарата Центральной избирательной комиссии являются государственными гражданскими служащими.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Организационная структура и штатная численность аппарата Центральной избирательной комиссии определяются председателем Центральной избирательной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Права, обязанности и ответственность работников аппарата Центральной избирательной комиссии, а также условия прохождения государственной гражданской службы определяются законодательством Кыргызской Республики и должностными инструкциями, утвержденными председателем Центральной избирательной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Центр гражданского образования и избирательных технологий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Центральная избирательная комиссия учреждает Центр гражданского образования и избирательных технологий (далее - Центр) с целью организации, координации и обеспечения работ в области повышения правовой культуры граждан, избирателей (участников референдума), обучения членов избирательных комиссий и других участников избирательного процесса.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Центра являются: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правовое просвещение граждан, избирателей (участников референдума), представителей политических партий, общественных объединений, кандидатов в выборный орган, их доверенных лиц, наблюдателей, представителей средств массовой информации и других лиц;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обучения граждан, членов избирательных комиссий всех уровней, наблюдателей и других участников избирательного процесса;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и совершенствование избирательных технологий в Кыргызской Республике с учетом планов Центральной избирательной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Центра ориентирована на все социальные слои и возрастные группы населения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Устав Центра утверждается Центральной избирательной комиссией.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финансируется из средств республиканского бюджета и других источников финансирования, не запрещенных законодательством.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Финансовое обеспечение деятельности Центральной избирательной комиссии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Центральной избирательной комиссии предусматривается отдельной строкой в республиканском бюджете на очередной финансовый год.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Ассигнования на подготовку и проведение очередных выборов, референдумов предусматриваются отельной строкой в республиканском бюджете на очередной финансовый год.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 Центральной избирательной комиссии по подготовке и проведению выборов, референдумов производятся за счет средств республиканского бюджета. Средства на проведение выборов, референдумов перечисляются Центральным казначейством </w:t>
      </w:r>
      <w:r>
        <w:rPr>
          <w:rFonts w:ascii="Arial" w:cs="Arial" w:eastAsia="Arial" w:hAnsi="Arial"/>
          <w:sz w:val="24"/>
          <w:szCs w:val="24"/>
        </w:rPr>
        <w:t xml:space="preserve">Министерства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на счет Центральной избирательной комиссии не позднее десяти календарных дней со дня назначения даты выборов, референдумов.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финансирование выборов, референдумов иностранными государствами, иностранными государственными органами, учреждениями и предприятиями, другими иностранными юридическими лицами, их филиалами и представительствами, иностранными гражданами, международными организациями, зарегистрированными в Кыргызской Республике, юридическими лицами, участниками которых являются иностранные юридические лица и граждане, за исключением финансирования программ совершенствования избирательного законодательства, научно-исследовательских программ, информационных, образовательных по повышению правовой культуры избирателей, участников референдумов, а также технической подготовки выборов, референдумов.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Финансовое обеспечение мероприятий государственных программ, связанных с развитием избирательной системы, в том числе внедрением новых избирательных технологий, средств автоматизации, правовым обучением избирателей, участников референдума и сотрудников аппарата Центральной избирательной комиссии, членов избирательных комиссий, резерва, производится за счет средств, выделяемых из республиканского бюджета, специального фонда Центральной избирательной комиссии и других источников финансирования, не запрещенных законодательством.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счет средств республиканского бюджета финансируются следующие расходы Центральной избирательной комиссии: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оплата труда и вознаграждение членов избирательных комиссий, сотрудников аппарата Центральной избирательной комиссии, а также выплаты гражданам, привлекаемым к работе в избирательных комиссиях по трудовому соглашению;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изготовление печатной продукции и осуществление издательской деятельности;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приобретение, доставка и установка оборудования (в том числе технологического), других материальных ценностей, необходимых для обеспечения выборов, референдумов и полномочий избирательных комиссий;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связи с избирательными комиссиями (телефонной, почтовой, электронной), транспортные расходы, связанные с подготовкой и проведением выборов, референдумов;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доставка, хранение избирательных документов, подготовка их к передаче в архив или на уничтожение;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публикация списков избирательных участков, избирательных округов с указанием их границ, адресов, состава избирательных комиссий;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публикация списков избирателей, участников референдумов и извещений о включении их в единую систему ведения учета избирателей;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создание, развитие и ведение единой системы ведения учета избирателей, участников референдумов;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командировки и возмещение расходов по проезду членам избирательных комиссий с целью обеспечения мероприятий по организации и проведению выборов, референдумов;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предоставление бесплатного эфирного времени, бесплатной печатной площади кандидатам, политическим партиям, выдвинувшим кандидатов;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публикация в средствах массовой информации сообщений избирательных комиссий;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проведение непрерывного и систематического обучения сотрудников аппарата Центральной избирательной комиссии, членов избирательных комиссий и резерва;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 выплату суточных в день, предшествующий дню выборов (референдумов), а также в день выборов (референдумов) членам избирательной комиссии в размере, установленном законодательством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 организацию питания в день, предшествующий дню выборов (референдумов), а также в день выборов (референдумов) членам избирательной комиссии, привлеченным гражданам в размере суточных на одного человека;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другие расходы, связанные с проведением выборов, референдумов, а также обеспечением полномочий и деятельности Центральной избирательной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Центральная избирательная комиссия расходует денежные средства на подготовку и проведение выборов, референдумов в пределах выделенных средств, в соответствии с утвержденной сметой расходов. Центральная избирательная комиссия может оплачивать расходы нижестоящих избирательных комиссий в централизованном порядке.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Финансовый отчет Центральной избирательной комиссии о расходовании средств республиканского бюджета на подготовку и проведение выборов, референдумов опубликовывается в официальных источниках опубликования и на официальном сайте Центральной избирательной комиссии не позднее чем через три месяца со дня опубликования результатов выборов, референдумов.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Центральной избирательной комиссии распоряжается денежными средствами и несет ответственность за соответствие финансовых документов решениям Центральной избирательной комиссии по финансовым вопросам и представление финансовых отчетов в порядке и сроки, установленные настоящим конституционным Законом.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</w:t>
      </w:r>
      <w:hyperlink w:history="1" r:id="rIdehgm2ktpkd1oer5hrwp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Вступление в силу настоящего конституционного Закона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конституционного Закона признать утратившими силу: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</w:t>
      </w:r>
      <w:hyperlink w:history="1" r:id="rIdx85byjzk-ur6blingxh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lay_8jziokwvtviqciz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от 30 июня 2011 года № 62 (Ведомости Жогорку Кенеша Кыргызской Республики, 2011 г., № 6, ст.557);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1-3 </w:t>
      </w:r>
      <w:hyperlink w:history="1" r:id="rIdi46g6rjpxawxzvzo7ui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</w:t>
      </w:r>
      <w:hyperlink w:history="1" r:id="rId42tn81-1boxfhxyubk1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от 26 июня 2015 года № 139 (Ведомости Жогорку Кенеша Кыргызской Республики, 2015 г., № 6, ст.628);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2-4 </w:t>
      </w:r>
      <w:hyperlink w:history="1" r:id="rIdyaqwzjskese8y-vyaiw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ecsohjaycsrbkezpevi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от 5 ноября 2019 года № 121 (Ведомости Жогорку Кенеша Кыргызской Республики, 2019 г., № 11, ст.625).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beukxzqnzx7mztge8gci" Type="http://schemas.openxmlformats.org/officeDocument/2006/relationships/hyperlink" Target="http://kodeks.duckdns.org/document/230029681" TargetMode="External"/><Relationship Id="rIda3owvbretqeqskbi16d1w" Type="http://schemas.openxmlformats.org/officeDocument/2006/relationships/hyperlink" Target="http://kodeks.duckdns.org/document/230046092" TargetMode="External"/><Relationship Id="rIdypncez9vujoj_smaxwfhk" Type="http://schemas.openxmlformats.org/officeDocument/2006/relationships/hyperlink" Target="http://kodeks.duckdns.org/document/230049167" TargetMode="External"/><Relationship Id="rIdxdkjpagr7t58hcfbe-gov" Type="http://schemas.openxmlformats.org/officeDocument/2006/relationships/hyperlink" Target="http://kodeks.duckdns.org/document/112213" TargetMode="External"/><Relationship Id="rIdh5v85t-1xknsidnrrnukv" Type="http://schemas.openxmlformats.org/officeDocument/2006/relationships/hyperlink" Target="http://kodeks.duckdns.org/document/230046092" TargetMode="External"/><Relationship Id="rIdbndvghdmvmzmed9gh3ysq" Type="http://schemas.openxmlformats.org/officeDocument/2006/relationships/hyperlink" Target="http://kodeks.duckdns.org/document/230049167" TargetMode="External"/><Relationship Id="rIdo-lnxsldumxs5wnbx-c9m" Type="http://schemas.openxmlformats.org/officeDocument/2006/relationships/hyperlink" Target="http://kodeks.duckdns.org/document/230049167" TargetMode="External"/><Relationship Id="rIdzwxa_ajqcerb4lry2nai0" Type="http://schemas.openxmlformats.org/officeDocument/2006/relationships/hyperlink" Target="http://kodeks.duckdns.org/document/230046092" TargetMode="External"/><Relationship Id="rIdbluvqpzuydpqms5fbrsva" Type="http://schemas.openxmlformats.org/officeDocument/2006/relationships/hyperlink" Target="http://kodeks.duckdns.org/document/230046092" TargetMode="External"/><Relationship Id="rIdiwwlhloircbggpbv-a877" Type="http://schemas.openxmlformats.org/officeDocument/2006/relationships/hyperlink" Target="http://kodeks.duckdns.org/document/230046092" TargetMode="External"/><Relationship Id="rIdatdjorbq1l--atstguqmu" Type="http://schemas.openxmlformats.org/officeDocument/2006/relationships/hyperlink" Target="http://kodeks.duckdns.org/document/230049167" TargetMode="External"/><Relationship Id="rId3_auhnyon7pmogi3g4mdm" Type="http://schemas.openxmlformats.org/officeDocument/2006/relationships/hyperlink" Target="http://kodeks.duckdns.org/document/230046092" TargetMode="External"/><Relationship Id="rId1jlnapxeqn6zqgecqyco8" Type="http://schemas.openxmlformats.org/officeDocument/2006/relationships/hyperlink" Target="http://kodeks.duckdns.org/document/230046092" TargetMode="External"/><Relationship Id="rId1ulagle45big1m95sczfq" Type="http://schemas.openxmlformats.org/officeDocument/2006/relationships/hyperlink" Target="http://kodeks.duckdns.org/document/230029681" TargetMode="External"/><Relationship Id="rId1xvyhwqtedpsiqzrejwgp" Type="http://schemas.openxmlformats.org/officeDocument/2006/relationships/hyperlink" Target="http://kodeks.duckdns.org/document/230049167" TargetMode="External"/><Relationship Id="rIdehgm2ktpkd1oer5hrwpll" Type="http://schemas.openxmlformats.org/officeDocument/2006/relationships/hyperlink" Target="http://kodeks.duckdns.org/document/230049167" TargetMode="External"/><Relationship Id="rIdx85byjzk-ur6blingxh1c" Type="http://schemas.openxmlformats.org/officeDocument/2006/relationships/hyperlink" Target="http://kodeks.duckdns.org/document/203100#g2" TargetMode="External"/><Relationship Id="rIdlay_8jziokwvtviqcizj6" Type="http://schemas.openxmlformats.org/officeDocument/2006/relationships/hyperlink" Target="http://kodeks.duckdns.org/document/203100#g4" TargetMode="External"/><Relationship Id="rIdi46g6rjpxawxzvzo7uixy" Type="http://schemas.openxmlformats.org/officeDocument/2006/relationships/hyperlink" Target="http://kodeks.duckdns.org/document/111182#st_1" TargetMode="External"/><Relationship Id="rId42tn81-1boxfhxyubk1xi" Type="http://schemas.openxmlformats.org/officeDocument/2006/relationships/hyperlink" Target="http://kodeks.duckdns.org/document/203100" TargetMode="External"/><Relationship Id="rIdyaqwzjskese8y-vyaiw_m" Type="http://schemas.openxmlformats.org/officeDocument/2006/relationships/hyperlink" Target="http://kodeks.duckdns.org/document/111968#st_1" TargetMode="External"/><Relationship Id="rIdecsohjaycsrbkezpevi5h" Type="http://schemas.openxmlformats.org/officeDocument/2006/relationships/hyperlink" Target="http://kodeks.duckdns.org/document/203100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2026-09-22T22:24:53.211Z</dcterms:created>
  <dcterms:modified xsi:type="dcterms:W3CDTF">2026-09-22T22:24:53.211Z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