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Верховном суде Кыргызской Республики и местных судах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конституционных Законов</w:t>
      </w:r>
      <w:r>
        <w:rPr>
          <w:rFonts w:ascii="Arial" w:cs="Arial" w:eastAsia="Arial" w:hAnsi="Arial"/>
          <w:sz w:val="24"/>
          <w:szCs w:val="24"/>
        </w:rPr>
        <w:t xml:space="preserve"> КР от </w:t>
      </w:r>
      <w:hyperlink w:history="1" r:id="rIdemnqk4ctbzcbxmfzjpe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31ybhbvcxrzvxp9a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x6xbhuvq6uoz7vxo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определяет порядок организации деятельности Верховного суда Кыргызской Республики и местных судов, принципы осуществления правосудия, полномочия судов и судей, организации деятельности аппаратов судов и их сотрудников, порядок обеспечения и финансирования деятельности Верховного суда Кыргызской Республики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регламентация предмета регулирования настоящего конституционного Закона в других законах.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судей Верховного суда Кыргызской Республики и местных судов, сотрудников аппаратов судей положения законодательства о государственной службе распространяются в той мере, в которой не урегулировано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не должны издаваться законы, умаляющие статус, независимость и самостоятельность Верховного суда Кыргызской Республики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Осуществление правосудия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Правосудие в Кыргызской Республике осуществляется только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другие органы и лица не вправе принимать на себя осуществление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осуществляют правосудие, разрешая споры и рассматривая дела, отнесенные к их компетенции, посредством конституционного, гражданского, уголовного, административного и иных форм судопроизводства,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Правосудие осуществляется от имени Кыргызской Республики и имеет своим назначением защиту прав и свобод, а также законных интересов человека и гражданина, юридических лиц, общества и государства, обеспечение исполнения </w:t>
      </w:r>
      <w:hyperlink w:history="1" r:id="rIdctl5qnwob75yp0amh61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законов, иных нормативных правовых актов и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Кыргызской Республике законом могут учреждаться специализированные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чрезвычайных судов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осуществления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Никто не может быть лишен права на рассмотрение его дела в том суде, к подсудности которого оно отнесено законами Кыргызской Республики, за исключением случаев,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равны перед законом и судом. Суды не отдают предпочтение каким-либо органам, лицам, участвующим в процессе сторонам по признаку их государственной, социальной, половой, расовой, национальной, языковой или политической принадлежности либо в зависимости от их происхождения, имущественного и должностного положения, места жительства, места рождения, отношения к религии, убеждений, принадлежности к общественным объединениям, а равно и по другим, не предусмотренным законом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и судьи Кыргызской Республики осуществляют правосудие независимо от органов государственной власти и органов местного самоуправления. В Кыргызской Республике не могут издаваться законы и иные нормативные правовые акты и осуществляться действия (бездействие), отменяющие или умаляющие независимость судов 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Разбирательство дел в судах открытое. Слушание дела в закрытом заседании допускается только в случаях,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дел в судах очное. Заочное производство допускается только в случаях,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дел в судах осуществляется на основе состязательности и равноправия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Вступившие в силу судебные акты судов, а также законные распоряжения, требования, поручения, вызовы и иные обращения судов и судей являются обязательными для всех органов государственной власти, органов местного самоуправления, государственных и муниципальных служащих, некоммерческих организаций, должностных лиц, граждан, других физических и юридических лиц и подлежат неукоснительному исполнению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неисполнение, а равно иное проявление неуважения к суду влечет ответственность, предусмотренную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Никто не вправе требовать от судьи отчета по конкретному судебному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судов может основываться и на других принципах, предусмотренных настоящим конституционным Законом и другими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Верховный суд Кыргызской Республики и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Кыргызской Республики (далее - Верховный суд) и местные суды (районные суды, районные суды в городах, городские суды, административные суды, областные суды, Бишкекский городской суд) составляют систему судов, осуществляющих правосудие по гражданским, уголовным, экономическим, административным и иным делам, предусмотренным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Единство системы судов Кыргызской Республики (далее - суды)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и едиными принципами правосудия, установленными </w:t>
      </w:r>
      <w:hyperlink w:history="1" r:id="rIdsxo0afrknpyuftqntix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соблюдением всеми судами единых правил судопроизводства, установленных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единообразным применением всеми судами Конституции и законов Кыргызской Республики, общепризнанных принципов и норм международного права и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обязательностью исполнения на всей территории Кыргызской Республики судебных актов, вступивших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законодательным закреплением единства статуса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финансированием судов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суда при рассмотрении дела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суде первой инстанции гражданские, уголовные, экономические, административные, а также иные дела и материалы рассматриваются единолично судьей, а в случаях, предусмотренных законом, коллегиально с участием присяжных заседателей.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гражданских, уголовных, экономических, административных, а также иных дел и материалов в судебных коллегиях судов второй инстанции осуществляется в составе трех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гражданских, уголовных, экономических, административных, а также иных дел и материалов в судебных коллегиях Верховного суда осуществляется в составе трех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Язык, на котором ведется судопроизводство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Судопроизводство в Кыргызской Республике ведется на государственном языке </w:t>
      </w:r>
      <w:r>
        <w:rPr>
          <w:rFonts w:ascii="Arial" w:cs="Arial" w:eastAsia="Arial" w:hAnsi="Arial"/>
          <w:sz w:val="24"/>
          <w:szCs w:val="24"/>
        </w:rPr>
        <w:t xml:space="preserve">и в соответствии с процессуальным законодательством может использоваться официальный язык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Участвующим в деле лицам, не владеющим языком, на котором ведется судопроизводство, обеспечивается право ознакомления со всеми материалами дела, участие в судебных действиях с помощью переводчика и право выступать в суде на родном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i-75h1_vmfhsebpsvx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Запрос в Конституционный суд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рассмотрении дела в любой судебной инстанции возник вопрос о конституционности закона или иного нормативного правового акта, от которого зависит решение дела, то суд, судья направляет запрос в Конституционный суд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Символы судебной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зданиях, занимаемых Верховным судом и местными судами, поднимается Государственный флаг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залах заседаний Верховного суда и местных судов размещаются Государственный флаг Кыргызской Республики и изображение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Верховного суда и местных судов при осуществлении правосудия заседают в мантиях, образцы которых утверждаются Советом судей Кыргызской Республики (далее - Совет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Печать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и местные суды имеют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ВЕРХОВНЫЙ СУД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является высшим органом судебной власти по гражданским, уголовным, экономическим, административным и иным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осуществляет пересмотр судебных актов по обращениям участников судебного процесса по гражданским, уголовным, экономическим, административным и иным делам в порядке, определяемом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Верховный суд осуществляет принадлежащее ему в соответствии с пунктом 5 </w:t>
      </w:r>
      <w:hyperlink w:history="1" r:id="rIdimyqx4qujzcm9lg1ph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право законодательной инициативы по вопросам своего ведения, а также разрабатывает предложения по совершенствованию законодательства по вопросам своего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Основные принципы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и местные суды действуют на основе коллегиальности, гласности, законности, независимости и подчиняются только </w:t>
      </w:r>
      <w:hyperlink w:history="1" r:id="rIde9fk09l5vzjqbg_qj0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Состав и структура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состоит из председателя, 3 заместителей председателя и судей Верховного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являются председателями судебных коллегий.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 судей Верховного суда определяется Президентом Кыргызской Республики на основании предложения Совета судей, согласованного с председателем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действует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судебной коллегии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судебной коллегии по гражданским и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судебной коллегии по административным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Пленума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судебных коллегиях Верховного суда для рассмотрения соответствующих дел образуются судебные составы из трех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конституционных Законов КР от </w:t>
      </w:r>
      <w:hyperlink w:history="1" r:id="rId-0exeim9mdl-ehdrnv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9drhfn2ie3p9298fx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избрания судей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Судьей Верховного суда может быть гражданин Кыргызской Республики не моложе 40 лет и не старше 70 лет, имеющий высшее юридическое образование и стаж работы по юридической профессии не менее 15 лет, в том числе судьей не менее 5 лет,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Верховного суда избираются Жогорку Кенешем Кыргызской Республики (далее - Жогорку Кенеш) большинством не менее половины голосов от общего числа депутатов по представлению Президента Кыргызской Республики (далее - Президент), основанному на предложении Совета по делам правосудия Кыргызской Республики (далее - Совет по делам правосудия).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Верховного суда избираются до достижения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31fik1qbhtowivrwzrg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назначения председателя Верховного суда, заместителя 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 числа судей Верховного суда Президент по предложению Совета судей с согласия не менее половины голосов от общего числа депутатов Жогорку Кенеша назначает председателя Верховного суда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Верховного суда может быть досрочно освобожден от занимаемой должности Президентом в случаях, предусмотренных </w:t>
      </w:r>
      <w:hyperlink w:history="1" r:id="rIdzpc55jefv8woh3359b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(далее - конституционный Закон о статусе судей) с согласия не менее половины голосов от общего числа депутатов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Заместители председателя Верховного суда назначаются Президентом по представлению председателя Верховного суда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председателя Верховного суда могут быть досрочно освобождены от занимаемой должности Президентом на основании представления председателя Верховного суда в случаях, предусмотренных </w:t>
      </w:r>
      <w:hyperlink w:history="1" r:id="rIdtkxc3us048op0-cuuc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Отстранение от должности и освобождение от должности судьи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Отстранение от должности и освобождение от должности судьи Верховного суда допускается только на основании и в порядке, установленными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or8rglr2cnmuz4ezv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Компетенция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своих полномочий рассматривает дела в качестве суда кассационной инстанции;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по новым или вновь открывшимся обстоятельствам принятые им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 и дает разъяснения по вопросам применения законодательства Кыргызской Республики, возникающим при рассмотрении судебных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Пленум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Пленум Верховного суда (далее - Пленум) действует в составе председателя Верховного суда, заместителей председателя Верховного суда и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заседаниях Пленума вправе участвовать Генеральный прокурор Кыргызской Республики и министр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приглашению председателя Верховного суда в заседании Пленума могут участвовать судьи местных судов, члены Научно-консультативного совета при Верховном суде, представители правоохранительных и иных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Компетенция Пленума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Пленум: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материалы изучения и обобщения судебной практики и судебной статистики и дает разъяснения судам по вопросам судебной практики по применению законодательства Кыргызской Республики; при обсуждении вопросов о даче разъяснений судам по вопросам судебной практики по применению законодательства Кыргызской Республики может быть заслушана информация председателей и судей местных судов о судебной практике по применению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 представлению председателя Верховного суда персональный состав судебных коллегий и секретаря Пленума из числа судей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 представлению председателя Верховного суда инструкцию по делопроизводству в Верховном суде и местных судах, положение об аппарате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 представлению председателя Верховного суда Научно-консультативный совет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заслушивает информацию председателя Верховного суда о работе Верховного суда и заместителей председателя Верховного суда - председателей судебных коллегий Верховного суда о деятельности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Регламент Верховного суда по внутренним вопросам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другие вопросы организации и деятельности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работы Пленума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Пленум созывается председателем Верховного суда по мере необходимости, но не реже одного раза в год. О времени созыва Пленума и вопросах, вносимых на его рассмотрение, члены Пленума, а также приглашаемые лица уведомляются не позднее чем за 10 дней до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Пленум правомочен решать рассматриваемые вопросы при наличии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Пленум принимает постановления путем открытого голосования большинством голосов от общего числа присутствующих на заседании членов Пленума.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подготовки проекта постановления по вопросам судебной практики по применению законодательства Кыргызской Республики Пленум в необходимых случаях образует редакционную комиссию из числа судей Верховного суда, судей местных судов и членов Научно-консультативного совета при Верховном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Постановления Пленума подписываются председателем Верховного суда и секретарем Пленума.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Постановления Пленума являются обязательными для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Пленума наряду с выполнением обязанностей судьи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организационную работу по подготовке заседаний Пленума;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ведению и своевременному оформлению протокола заседания Пленума;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размещение решений Пленума на официальном сайте Верховного суда и опубликование в бюллетене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Судебные коллегии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Составы судебных коллегий по представлению председателя Верховного суда утверждаются Пленумом из числа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коллегии Верховного суда возглавляют председатели судебных коллегий, являющиеся заместителями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в необходимых случаях вправе своим распоряжением привлекать судей одной судебной коллегии для рассмотрения дел в составе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Компетенция судебных коллегий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коллегии Верховного суда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рассматривают дела в кассационном порядке, а также пересматривают по новым и вновь открывшимся обстоятельствам принятые ими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и обобщают судебную практику, анализируют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предусмотренные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Постановления и определения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делам, рассмотренным в кассационном порядке, Верховный суд выносит постановления, а по новым и вновь открывшимся обстоятельствам выносит определения, которые подписываются председательствующим и судьями, участвовавшими в заседании судебного состава соответствующей судебной коллегии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Судья, входивший в судебный состав соответствующей судебной коллегии, оставшийся при рассмотрении дела при особом мнении, вправе изложить его в письменном виде. Особое мнение судьи в судебном заседании не оглашается, но приобщается к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Частное определение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Одновременно с принятием постановления, определения по делу судебный состав соответствующей судебной коллегии Верховного суда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правонарушения,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должностные лица органов государственной власти и органов местного самоуправления обязаны в течение одного месяца сообщить Верховному суду о мерах, принятых ими по частному определению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2amt2tdm6qpgjttqwa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Исполнение постановлений и определений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определения Верховного суда по судебным делам являются окончательными и обжалованию не подлежат, вступают в силу немедленно по их принятии и исполняются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Председатель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Верховного суда, осуществляет общее руководство деятельностью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изучению и обобщению судебной практики, анализу судебной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по осуществлению контроля за выполнением разъяснений Пленума по вопросам судебной практики по применению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созывает Пленум и председательствует на его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председательствовать в заседаниях судебных коллегий Верховного суда при рассмотрении любого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заместителями председателя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необходимых случаях вправе привлекать судей одной судебной коллегии для рассмотрения дел в составе другой судебной коллегии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обращается с представлением на действия (бездействие) судей Верховного суда и местных судов в Совет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Президенту представления для назначения на должности заместителей председателя Верховного суда из числа судей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 числа судей местных судов назначает председателей местных судов и 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предусмотренном </w:t>
      </w:r>
      <w:hyperlink w:history="1" r:id="rIdw47o1xuwdurdctdms2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qnla5-p8lwwhnqzzx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судей, освобождает от должности председателей местных судов и 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рассматривает обращения о переводе (ротации) в случаях, определенных </w:t>
      </w:r>
      <w:hyperlink w:history="1" r:id="rId8wwo0u_kfuuvnu91nb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 и вносит Президенту представления на перевод (ротацию) судей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назначает на должность и освобождает от должности руководителя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Совета судей назначает на должность и освобождает от должности директора Судебного департамента при Верховном суде Кыргызской Республики (далее - Судебный департамент) и директора Высшей школы правосудия при Верховном суде Кыргызской Республики (далее - Высшая школа правосудия);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 установленном порядке международные связи, представляет Верховный суд в отношениях с органами государственной власти, государственными, общественными и иными органами,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работу судебных коллегий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на рассмотрение Пленума предложения о награждении ведомственными и государственными наградами Кыргызской Республики судей Верховного суда, местных судов, работников аппарата Верховного суда, аппаратов местных судов, Судебного департамента,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Президенту представления о награждении государственными наградами Кыргызской Республики судей Верховного суда, местных судов, работников аппарата Верховного суда, аппаратов местных судов, Судебного департамента, Высшей школы правосудия на основании решения Пленума;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работу суда по приему граждан и рассмотрению их предложений, заявлений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издает приказы по вопросам организации работы судей Верховного суда и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 учетом объема выполняемой работы на основании решения Совета судей освобождает членов Совета судей от выполнения обязанностей по основному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на утверждение Пленума состав Научно-консультативного совета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случае необходимости в местном суде исполнение обязанностей судьи в данном суде может возложить на судью другого суда на срок не более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случае невозможности рассмотрения дела в суде второй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Заместители 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Верховного суда имеет трех заместителей, являющихся председателями судебных коллегий Верховного суда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председателя Верховного суда: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председательствуют в заседаниях судебных составов судебных коллегий Верховного суда или назначают председательствующего из числа судей судебной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Верховного суда формируют судебные составы и распределяют дела и судебные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отсутствия председателя Верховного суда по его поручению осуществляют права и обязанности председателя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распределением обязанностей руководят работой структурных подразделений аппарата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Пленуму информацию о деятельности возглавляемой ими судебной коллегии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организуют работу соответствующей судебной коллегии Верховного суда по изучению и обобщению судебной практики, анализу судебной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прием граждан и рассматривают их предложения, заявления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vuotgny5qdbiok-fiae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Судья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коллегий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докладывает судебные дела и материалы, поступившие по автоматическому распределению дел, по результатам их рассмотрения готовит проекты судебных актов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технической неисправности автоматизированной системы докладывает судебные дела и материалы, переданные ему по поручению председателя Верховного суда или его заместителей, по результатам их рассмотрения готовит проекты судебных актов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Верховного суда или заместителя председателя Верховного суда - председателя судебной коллегии Верховного суда председательствует в заседаниях судебного состава соответствующей судебной коллегии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изучает и обобщает судебную практику;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разрешает жалобы и заявления граждан, иных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Разрешение Верховным судом вопросов, вытекающих из межгосударственных договоров и соглашений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в пределах своей компетенции разрешает вопросы, вытекающие из межгосударственных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Печатный орган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издает "Бюллетень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Гражданско-правовой статус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обладает правами юридического лица, в том числе правом распоряжаться закрепленным за ним имуществом, правом выступать в соответствии с законодательством Кыргызской Республики учредителем государственных бюджетных учреждений и иных организаций, подведомственных Верховному суду.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Место постоянного пребывания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Местом постоянного пребывания Верховного суда является столица Кыргызской Республики - город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заседания Верховного суда проводятся в месте его постоянного пребывания. Верховный суд может проводить заседания и в других местах, если он сочтет это необходимым.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 Верховного суда, связанных с проведением заседаний не в месте его постоянного пребывания, осуществляется за счет бюджетных ассигнований, предусмотренных в республиканском бюджете на обеспечение деятельности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Система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местных судов составляют: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инстанции: районные суды, административные суды, районные суды в городе, городские суды;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инстанции: областные суды, Бишкекский городской суд.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упразднение местных судов, изменение численности судей местных судов определяются Президентом на основании предложения Совета судей, согласованного с председателем Верховного суда. При упразднении местных судов вопросы осуществления правосудия, отнесенные к их ведению, передаются в юрисдикцию других судов. Штатные единицы судей упраздняемых судов передаются в другие суды, а судьи переводятся в них в порядке ротации.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sinfmgs9ck5jemet7r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октября 2025 года № 207)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tvd3dwtypsonnieha2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назначения судей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Судьей местного суда может быть гражданин Кыргызской Республики не моложе 30 лет и не старше 65 лет, имеющий высшее юридическое образование и стаж работы по юридической профессии не менее 5 лет,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местных судов назначаются Президентом по представлению Совета по делам правосудия в первый раз сроком на 5 лет, а в последующем - до достижения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и назначения судей местных судов определяется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числа судей местных судов председатель Верховного суда назначает председателей местных судов и их заместителей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rtdnpb39e9f8szbdu28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Суды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Состав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состоит из председателя суда и судей (судьи).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s3sriqyiwddr_mqmtar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Компетенция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гражданские, уголовные, экономические, административные, а также иные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(рассматривает) по новым или вновь открывшимся обстоятельствам вступившие в законную силу судебные акты, принятые данным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 к исполнению вступившие в законную силу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 и судебную статистику, изучает и обобщает судебную практику, ведет учет движения дел и сроков их рассмотрения в суде, обеспечивает хранение судебных дел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судов первой инстанции рассматривают дела единолично, а в случаях и порядке, предусмотренных законом Кыргызской Республики, в отправлении правосудия вправе участвовать граждане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Председатель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суда первой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автоматизированной системы по распределению дел и судебных материалов между судьями, а в случае технической неисправности автоматизированной системы самостоятельно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работу по повышению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прохождение стажировки кандидатами на должности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обращается с представлением на действие (бездействие) судей суда в Совет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работой аппарата суда, вносит представления директору Судебного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присвоении специальных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 ведением судебной статистики, организует работу по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отсутствие председателя суда исполнение обязанностей председателя по его поручению возлагается на одного из судей этого же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 первой инстанции, состоящем из двух судей, исполнение обязанностей председателя во всех случаях его отсутствия возлагается на другого судью.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судьи или наличия вакансии на должность судьи в местном суде исполнение обязанностей судьи в данном суде может быть возложено на судью другого суда председателем Верховного суда на срок не более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Судья суда первой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первой инстанции: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суда, а также в случаях, предусмотренных настоящим конституционным Законом, исполняет обязанности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hgd9tciiayo65ne3tqp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Структура и состав суда второй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второй инстанции состоит из председателя, заместителей председателя,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второй инстанции действуют следующие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судебная коллегия по уголовным делам и делам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судебная коллегия по гражданским и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судебная коллегия по административным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конституционных Законов КР от </w:t>
      </w:r>
      <w:hyperlink w:history="1" r:id="rId4ocn1zy-gtgu48qfgn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tzmavmtjibm31dl-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Компетенция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пересмотр не вступивших в законную силу судебных актов судов первой инстанции в апелляционном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по новым или вновь открывшимся обстоятельствам принятые им судебные акты в случаях, предусмотренных процессуальными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делопроизводство, изучает и обобщает судебную практику, ведет учет движения дел и сроков их рассмотрения в суде, обеспечивает хранение судебных материалов, ведет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Судебные коллегии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рассмотрения гражданских, уголовных, административных, экономических и иных дел в суде второй инстанции образуются соответствующие судебные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судебных коллегий избирается на собрании судей суда второй инстанции с учетом специализации по представлению председателя суда второй инстанции.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суда второй инстанции в необходимых случаях вправе привлекать судей одной судебной коллегии для рассмотрения дел в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председателей судов второй инстанции являются по должности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в судебных коллегиях суда второй инстанции рассматриваются судебными составами из трех судей в порядке и в соответствии с процессуальными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Судебные коллегии: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 качестве апелляционной инстанции пересмотр не вступивших в законную силу судебных актов судов первой инстанции;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и обобщают судебную практику, анализируют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другие полномочия, предусмотренные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Председатель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суда второй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председательствует в судебных заседаниях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с представлением на действие (бездействие) судей судов второй и первой инстанций в Совет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общее руководство работой аппарата суда, вносит представления директору Судебного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присвоении специальных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повышению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по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суд в отношениях с государственными и иными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невозможности рассмотрения дела в суде первой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в соответствии с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Заместители председателя суда второй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председателя суда второй инстанции - председатели судебных коллегий являются судьями и наряду с выполнением обязанностей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председательствуют в заседаниях судебных коллегий или назначают председательствующего из числа судей судебной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 соответствии с распределением обязанностей руководство работой судебных коллегий и аппарата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формируют судебные составы и распределяют дела и судебные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ведут прием граждан, рассматривают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информацию о деятельности возглавляемой ими судебной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председателя суда полномочия председателя суда по его поручению осуществляет один из заместителей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_bdbz4jzne6wckss9q9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Судья суда второй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второй инстанции: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составов судебных коллегий;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докладывает судебные дела и материалы, поступившие по автоматическому распределению дел, по результатам их рассмотрения готовит проекты судебных актов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технической неисправности автоматизированной системы докладывает судебные дела и материалы, переданные ему по поручению председателя или его заместителей, по результатам их рассмотрения готовит проекты судебных актов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изучает и обобщает судебную практику, анализирует судебную статистику;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председателя суда или его заместителей председательствует в судебных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yafbgw9fxiwkpv--vu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ОБЕСПЕЧЕНИЕ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Финансовое обеспечение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финансирование и надлежащие условия для функционирования Верховного суда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разрабатывает проект бюджета на очередной финансовый год в части, касающейся финансирования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департамент разрабатывает проект бюджета на очередной финансовый год в части, касающейся финансирования местных судов, по заявкам каждого из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бюджетов Верховного суда и местных судов направляются в Совет судей для согласования с Кабинетом Министров Кыргызской Республики (далее - Кабинет Министров) в порядке и сроки, установленные Бюджетным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включает в проект республиканского бюджета предложения Совета судей без изменений и в случае наличия разногласий прилагает свое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Уменьшение размера бюджетных средств, предусмотренных законом на финансирование Верховного суда и местных судов в текущем финансовом году, допускается только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Совета судей непосредственно участвует в обсуждении проекта республиканского бюджета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Суды Кыргызской Республики самостоятельно распоряжаются денежными средствами, предусмотренными республиканским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Организационное, материально-техническое и иное обеспечение деятельности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деятельности Верховного суда по пересмотру судебных актов местных судов, а также по иным вопросам, отнесенным законодательством к ведению Верховного суда, обеспечивает аппарат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организационное, материально-техническое и иное обеспечение деятельности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и обобщает судебную практику, ведет статистический учет в сфере деятельности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жалобы и заявления, ведет прием граждан, производит рассылку и вручение процессуальных и иных документов, удостоверяет копии документов, проверяет уплату в установленном законом порядке государственной пошлины, судебных расходов, судебных штрафов;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предварительную подготовку дел к рассмотрению судебными коллегиями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движения дел и сроков рассмотрения дел в суде, обеспечивает хранение судебных дел 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кодификационную, информационно-справочную работу, подготавливает предложения по совершенствованию действующего законодательства, регламентирующего организацию и порядок деятельности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Верховного суда возглавляет руководитель аппарата, назначаемый на должность и освобождаемый от должности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аппарата Верховного суда работает под непосредственным руководством председателя Верховного суда и осуществляет контрольные и распорядительные функции в деятельности аппарата, назначает на должности работников аппарата суда с согласия председателя Верховного суда и освобождает их от должностей по основаниям, предусмотренным законом о государственной гражданской службе, а также осуществляет контроль за соблюдением регламента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отдельных категорий работников аппарата суда (заместитель руководителя аппарата суда, руководители и заместители структурных подразделений аппарата Верховного суда, советники и помощники председателя Верховного суда), поступающих на государственную гражданскую службу, применяется особый (внеконкурсный) порядок назначения их на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аппарата Верховного суда, за исключением обслуживающего персонала, находятся на государственной гражданской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обслуживающего персонала аппарата Верховного суда,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аппарата Верховного суда в пределах сметы расходов утверждается Советом судей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аппарата Верховного суда регламентируется положением об аппарате Верховного суда, утверждаемым Пленумом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Организационное, материально-техническое и иное обеспечение деятельности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Организационное, материально-техническое и иное обеспечение деятельности местных судов и органов судейского самоуправления, обеспечение исполнения вступивших в законную силу судебных и иных актов, а также исполнительных документов осуществляется Судебным департаментом.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департамент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деятельность Судебного департамента регламентируется положением, утверждаемым Советом судей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Судебного департамента назначается председателем Верховного суда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Судебного департамента назначаются председателем Верховного суда по представлению директора Судебного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деятельности местных судов по осуществлению правосудия, обобщению судебной практики, ведению судебной статистики и иной деятельности в местных судах действуют аппараты судов. Работники аппаратов местных судов, за исключением обслуживающего персонала, находятся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служащие аппаратов местных судов назначаются и освобождаются от должности директором Судебного департамента по представлению председателя соответствующего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обслуживающего персонала аппаратов местных судов,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Предельная численность работников аппаратов местных судов, их структуры и штатные численности устанавливаются в пределах сметы расходов Советом судей по представлению директора Судебного департамента, согласованному с председателями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аппаратов местных судов регулируется единым положением об аппарате местного суда, утверждаемым председателем Верховного суда по представлению директора Судебного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Высшая школа правосудия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Высшая школа правосудия, осуществляющая обучение и повышение квалификации судей, работников аппаратов судов, Судебного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деятельность Высшей школы правосудия не распространяется законодательство о профессиональном образовании.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Высшей школы правосудия регламентируется положением, утверждаемым Советом судей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Высшей школы правосудия назначается председателем Верховного суда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Высшей школы правосудия назначается председателем Верховного суда по представлению директора Высшей школы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Научно-консультативный совет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подготовки научно обоснованных рекомендаций по принципиальным вопросам судебной практики при Верховном суде образуется Научно-консультативный совет, состав которого утверждается Пленумом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Научно-консультативного совета регламентируется положением о нем, утверждаемым Пленумом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конституционного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m9nd8nxmzkfyj3cy1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18 июля 2003 года № 153 (Ведомости Жогорку Кенеша Кыргызской Республики, 2003 г., № 10, ст.463);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63zyofaaci-vwm5ic_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yy5idlr_fj0gb8t-q1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10 июля 2004 года № 85 (Ведомости Жогорку Кенеша Кыргызской Республики, 2004 г., № 11, ст.494);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gokr0vftcj7vxfg-d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законы Кыргызской Республики "</w:t>
      </w:r>
      <w:hyperlink w:history="1" r:id="rIdwf4al8k9fkkcq0vdbu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аттестации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sgkgh0c3rdff4kep5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от 7 июля 2006 года № 105 (Ведомости Жогорку Кенеша Кыргызской Республики, 2006 г., № 7, ст.577);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ua1ibze-l-hhuyd2p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bmaudmqq4qcn8jepvr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7 мая 2007 года № 69 (Ведомости Жогорку Кенеша Кыргызской Республики, 2007 г., № 5, ст.460);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Уголовный </w:t>
      </w:r>
      <w:hyperlink w:history="1" r:id="rIdktgcj4sqiqn7faiquh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zdqqhbbxb294orn86b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uvnzs1poctygcrkt6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1py4ekcmusxbpjnhm0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wwtfdcrnrcuzniyyj8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orzbg2e987l7uh1rf2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exke3350szrbds68n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intepi4zez0wz_wgqf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aa_c_022fkmdynmwdq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Уголовного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fi9nul74yzrdltoakh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qvqo9d5fl8n44-4y6z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23 июня 2008 года № 134 (Ведомости Жогорку Кенеша Кыргызской Республики, 2008 г., № 6/2, ст.598);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eiqerzhb80zdxhka6v4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ukshf6vhjfth5kdzj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13 июня 2011 года № 39 (Ведомости Жогорку Кенеша Кыргызской Республики, 2011 г., № 6, ст.530);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hyperlink w:history="1" r:id="rIds8nvyvye82h5-i9ezw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доступа к информации" от 27 июля 2016 года № 151 (Ведомости Жогорку Кенеша Кыргызской Республики, 2016 г., № 7, ст.869);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8ktedu8tj4tckdn88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gjvv1nrvlywuzlcsku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30 июля 2016 года № 154 (Ведомости Жогорку Кенеша Кыргызской Республики, 2016 г., № 7, ст.872);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wesppiw7svcc_cvw7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3fs7y99bsm4jdjwyn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g4vw8ss67ifbgrjvw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")" от 5 августа 2016 года № 165 (Ведомости Жогорку Кенеша Кыргызской Республики, 2016 г., № 7, ст.883);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btmqehmgoffjjbxmkd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23 декабря 2016 года № 217 (Ведомости Жогорку Кенеша Кыргызской Республики, 2016 г., № 11, ст.1194);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fmbetty4jxkgf1glcs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связи с принятием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Дисциплинарной комиссии при Совете судей Кыргызской Республики" от 28 июля 2017 года № 149 (Ведомости Жогорку Кенеша Кыргызской Республики, 2017 г., № 7-8, ст.751);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b9fjgq-7ns9kq3qjhi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бюджетного законодательства" от 17 мая 2019 года № 64 (Ведомости Жогорку Кенеша Кыргызской Республики, 2019 г., № 5, ст.260);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uq0tr80tcgvjuqiz5p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(в Гражданский процессуальный </w:t>
      </w:r>
      <w:hyperlink w:history="1" r:id="rId88cxd9ds-hwhbprtfx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ogmhcide2fkwzp5941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платежах, Административно-процессуальный </w:t>
      </w:r>
      <w:hyperlink w:history="1" r:id="rIdiiyihtpo-ls4upsntb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i4ibsbgxgbgkhfjh34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s39tt3slvioiwafne7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апреля 2020 года № 39 (газета "Эркин Тоо" от 28 апреля 2020 года № 34).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 сентября 2021 года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wbgrpqc4mu7sjosc3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dalil.kg/document/112315</w:t>
      </w:r>
    </w:hyperlink>
  </w:p>
  <w:p>
    <w:pPr>
      <w:spacing w:after="0" w:before="40"/>
      <w:jc w:val="center"/>
    </w:pPr>
    <w:hyperlink w:history="1" r:id="rIdpeg0klivjkvmr6grgg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nqk4ctbzcbxmfzjpe3d" Type="http://schemas.openxmlformats.org/officeDocument/2006/relationships/hyperlink" Target="https://dalil.kg/document/112636" TargetMode="External"/><Relationship Id="rIdtn31ybhbvcxrzvxp9ataw" Type="http://schemas.openxmlformats.org/officeDocument/2006/relationships/hyperlink" Target="https://dalil.kg/document/230030662" TargetMode="External"/><Relationship Id="rIdiex6xbhuvq6uoz7vxofnj" Type="http://schemas.openxmlformats.org/officeDocument/2006/relationships/hyperlink" Target="https://dalil.kg/document/230032453" TargetMode="External"/><Relationship Id="rIdctl5qnwob75yp0amh61wp" Type="http://schemas.openxmlformats.org/officeDocument/2006/relationships/hyperlink" Target="https://dalil.kg/document/112213" TargetMode="External"/><Relationship Id="rIdsxo0afrknpyuftqntixj5" Type="http://schemas.openxmlformats.org/officeDocument/2006/relationships/hyperlink" Target="https://dalil.kg/document/112213" TargetMode="External"/><Relationship Id="rIdoi-75h1_vmfhsebpsvxfu" Type="http://schemas.openxmlformats.org/officeDocument/2006/relationships/hyperlink" Target="https://dalil.kg/document/230030662" TargetMode="External"/><Relationship Id="rIdimyqx4qujzcm9lg1phebc" Type="http://schemas.openxmlformats.org/officeDocument/2006/relationships/hyperlink" Target="https://dalil.kg/document/112213#st_85" TargetMode="External"/><Relationship Id="rIde9fk09l5vzjqbg_qj05os" Type="http://schemas.openxmlformats.org/officeDocument/2006/relationships/hyperlink" Target="https://dalil.kg/document/112213" TargetMode="External"/><Relationship Id="rId-0exeim9mdl-ehdrnv_xg" Type="http://schemas.openxmlformats.org/officeDocument/2006/relationships/hyperlink" Target="https://dalil.kg/document/112636" TargetMode="External"/><Relationship Id="rIdw19drhfn2ie3p9298fxb9" Type="http://schemas.openxmlformats.org/officeDocument/2006/relationships/hyperlink" Target="https://dalil.kg/document/230032453" TargetMode="External"/><Relationship Id="rId31fik1qbhtowivrwzrgjc" Type="http://schemas.openxmlformats.org/officeDocument/2006/relationships/hyperlink" Target="https://dalil.kg/document/230030662" TargetMode="External"/><Relationship Id="rIdzpc55jefv8woh3359bxhc" Type="http://schemas.openxmlformats.org/officeDocument/2006/relationships/hyperlink" Target="https://dalil.kg/document/202352" TargetMode="External"/><Relationship Id="rIdtkxc3us048op0-cuuc1rs" Type="http://schemas.openxmlformats.org/officeDocument/2006/relationships/hyperlink" Target="https://dalil.kg/document/202352" TargetMode="External"/><Relationship Id="rIdgor8rglr2cnmuz4ezvyha" Type="http://schemas.openxmlformats.org/officeDocument/2006/relationships/hyperlink" Target="https://dalil.kg/document/202352" TargetMode="External"/><Relationship Id="rId2amt2tdm6qpgjttqwatpi" Type="http://schemas.openxmlformats.org/officeDocument/2006/relationships/hyperlink" Target="https://dalil.kg/document/112636" TargetMode="External"/><Relationship Id="rIdw47o1xuwdurdctdms2qhv" Type="http://schemas.openxmlformats.org/officeDocument/2006/relationships/hyperlink" Target="https://dalil.kg/document/112213" TargetMode="External"/><Relationship Id="rIddqnla5-p8lwwhnqzzxfki" Type="http://schemas.openxmlformats.org/officeDocument/2006/relationships/hyperlink" Target="https://dalil.kg/document/202352" TargetMode="External"/><Relationship Id="rId8wwo0u_kfuuvnu91nbwav" Type="http://schemas.openxmlformats.org/officeDocument/2006/relationships/hyperlink" Target="https://dalil.kg/document/202352" TargetMode="External"/><Relationship Id="rIdvuotgny5qdbiok-fiae3h" Type="http://schemas.openxmlformats.org/officeDocument/2006/relationships/hyperlink" Target="https://dalil.kg/document/112636" TargetMode="External"/><Relationship Id="rIdvsinfmgs9ck5jemet7ray" Type="http://schemas.openxmlformats.org/officeDocument/2006/relationships/hyperlink" Target="https://dalil.kg/document/230032453" TargetMode="External"/><Relationship Id="rIdotvd3dwtypsonnieha2lh" Type="http://schemas.openxmlformats.org/officeDocument/2006/relationships/hyperlink" Target="https://dalil.kg/document/230032453" TargetMode="External"/><Relationship Id="rIdrtdnpb39e9f8szbdu28vp" Type="http://schemas.openxmlformats.org/officeDocument/2006/relationships/hyperlink" Target="https://dalil.kg/document/230030662" TargetMode="External"/><Relationship Id="rIds3sriqyiwddr_mqmtar7g" Type="http://schemas.openxmlformats.org/officeDocument/2006/relationships/hyperlink" Target="https://dalil.kg/document/230032453" TargetMode="External"/><Relationship Id="rIdhgd9tciiayo65ne3tqp59" Type="http://schemas.openxmlformats.org/officeDocument/2006/relationships/hyperlink" Target="https://dalil.kg/document/112636" TargetMode="External"/><Relationship Id="rId4ocn1zy-gtgu48qfgntnx" Type="http://schemas.openxmlformats.org/officeDocument/2006/relationships/hyperlink" Target="https://dalil.kg/document/112636" TargetMode="External"/><Relationship Id="rIdlxtzmavmtjibm31dl-aaq" Type="http://schemas.openxmlformats.org/officeDocument/2006/relationships/hyperlink" Target="https://dalil.kg/document/230032453" TargetMode="External"/><Relationship Id="rId_bdbz4jzne6wckss9q9tc" Type="http://schemas.openxmlformats.org/officeDocument/2006/relationships/hyperlink" Target="https://dalil.kg/document/112636" TargetMode="External"/><Relationship Id="rIdyafbgw9fxiwkpv--vukeq" Type="http://schemas.openxmlformats.org/officeDocument/2006/relationships/hyperlink" Target="https://dalil.kg/document/112636" TargetMode="External"/><Relationship Id="rId_m9nd8nxmzkfyj3cy16cl" Type="http://schemas.openxmlformats.org/officeDocument/2006/relationships/hyperlink" Target="https://dalil.kg/document/1279" TargetMode="External"/><Relationship Id="rIdo63zyofaaci-vwm5ic_04" Type="http://schemas.openxmlformats.org/officeDocument/2006/relationships/hyperlink" Target="https://dalil.kg/document/1484" TargetMode="External"/><Relationship Id="rIdtyy5idlr_fj0gb8t-q11r" Type="http://schemas.openxmlformats.org/officeDocument/2006/relationships/hyperlink" Target="https://dalil.kg/document/1279" TargetMode="External"/><Relationship Id="rId8gokr0vftcj7vxfg-d-aa" Type="http://schemas.openxmlformats.org/officeDocument/2006/relationships/hyperlink" Target="https://dalil.kg/document/1895" TargetMode="External"/><Relationship Id="rIdwf4al8k9fkkcq0vdbu8ag" Type="http://schemas.openxmlformats.org/officeDocument/2006/relationships/hyperlink" Target="https://dalil.kg/document/300" TargetMode="External"/><Relationship Id="rIdssgkgh0c3rdff4kep5mqa" Type="http://schemas.openxmlformats.org/officeDocument/2006/relationships/hyperlink" Target="https://dalil.kg/document/1279" TargetMode="External"/><Relationship Id="rIdgua1ibze-l-hhuyd2p0cp" Type="http://schemas.openxmlformats.org/officeDocument/2006/relationships/hyperlink" Target="https://dalil.kg/document/202102" TargetMode="External"/><Relationship Id="rIdbmaudmqq4qcn8jepvrpml" Type="http://schemas.openxmlformats.org/officeDocument/2006/relationships/hyperlink" Target="https://dalil.kg/document/1279" TargetMode="External"/><Relationship Id="rIdktgcj4sqiqn7faiquhxtp" Type="http://schemas.openxmlformats.org/officeDocument/2006/relationships/hyperlink" Target="https://dalil.kg/document/568" TargetMode="External"/><Relationship Id="rIdzdqqhbbxb294orn86btzx" Type="http://schemas.openxmlformats.org/officeDocument/2006/relationships/hyperlink" Target="https://dalil.kg/document/9" TargetMode="External"/><Relationship Id="rIdguvnzs1poctygcrkt6whi" Type="http://schemas.openxmlformats.org/officeDocument/2006/relationships/hyperlink" Target="https://dalil.kg/document/6" TargetMode="External"/><Relationship Id="rId1py4ekcmusxbpjnhm0rwq" Type="http://schemas.openxmlformats.org/officeDocument/2006/relationships/hyperlink" Target="https://dalil.kg/document/11" TargetMode="External"/><Relationship Id="rIdwwtfdcrnrcuzniyyj8ojn" Type="http://schemas.openxmlformats.org/officeDocument/2006/relationships/hyperlink" Target="https://dalil.kg/document/1279" TargetMode="External"/><Relationship Id="rIdvorzbg2e987l7uh1rf2wc" Type="http://schemas.openxmlformats.org/officeDocument/2006/relationships/hyperlink" Target="https://dalil.kg/document/779" TargetMode="External"/><Relationship Id="rIdmexke3350szrbds68nszx" Type="http://schemas.openxmlformats.org/officeDocument/2006/relationships/hyperlink" Target="https://dalil.kg/document/1107" TargetMode="External"/><Relationship Id="rIdqintepi4zez0wz_wgqf--" Type="http://schemas.openxmlformats.org/officeDocument/2006/relationships/hyperlink" Target="https://dalil.kg/document/1057" TargetMode="External"/><Relationship Id="rIdvaa_c_022fkmdynmwdql0" Type="http://schemas.openxmlformats.org/officeDocument/2006/relationships/hyperlink" Target="https://dalil.kg/document/569" TargetMode="External"/><Relationship Id="rIdkfi9nul74yzrdltoakh2-" Type="http://schemas.openxmlformats.org/officeDocument/2006/relationships/hyperlink" Target="https://dalil.kg/document/202345" TargetMode="External"/><Relationship Id="rIdqvqo9d5fl8n44-4y6z_nh" Type="http://schemas.openxmlformats.org/officeDocument/2006/relationships/hyperlink" Target="https://dalil.kg/document/1279" TargetMode="External"/><Relationship Id="rIdeiqerzhb80zdxhka6v46l" Type="http://schemas.openxmlformats.org/officeDocument/2006/relationships/hyperlink" Target="https://dalil.kg/document/203283" TargetMode="External"/><Relationship Id="rIdtukshf6vhjfth5kdzjfqc" Type="http://schemas.openxmlformats.org/officeDocument/2006/relationships/hyperlink" Target="https://dalil.kg/document/1279" TargetMode="External"/><Relationship Id="rIds8nvyvye82h5-i9ezwkcf" Type="http://schemas.openxmlformats.org/officeDocument/2006/relationships/hyperlink" Target="https://dalil.kg/document/111430" TargetMode="External"/><Relationship Id="rIdj8ktedu8tj4tckdn88gpl" Type="http://schemas.openxmlformats.org/officeDocument/2006/relationships/hyperlink" Target="https://dalil.kg/document/111434" TargetMode="External"/><Relationship Id="rIdgjvv1nrvlywuzlcskugys" Type="http://schemas.openxmlformats.org/officeDocument/2006/relationships/hyperlink" Target="https://dalil.kg/document/1279" TargetMode="External"/><Relationship Id="rIdvwesppiw7svcc_cvw7tr2" Type="http://schemas.openxmlformats.org/officeDocument/2006/relationships/hyperlink" Target="https://dalil.kg/document/111444" TargetMode="External"/><Relationship Id="rIdj3fs7y99bsm4jdjwynuks" Type="http://schemas.openxmlformats.org/officeDocument/2006/relationships/hyperlink" Target="https://dalil.kg/document/1279" TargetMode="External"/><Relationship Id="rIdug4vw8ss67ifbgrjvwb-t" Type="http://schemas.openxmlformats.org/officeDocument/2006/relationships/hyperlink" Target="https://dalil.kg/document/202245" TargetMode="External"/><Relationship Id="rIdbtmqehmgoffjjbxmkdblj" Type="http://schemas.openxmlformats.org/officeDocument/2006/relationships/hyperlink" Target="https://dalil.kg/document/111498" TargetMode="External"/><Relationship Id="rIdfmbetty4jxkgf1glcsg9_" Type="http://schemas.openxmlformats.org/officeDocument/2006/relationships/hyperlink" Target="https://dalil.kg/document/111656" TargetMode="External"/><Relationship Id="rIdb9fjgq-7ns9kq3qjhimuq" Type="http://schemas.openxmlformats.org/officeDocument/2006/relationships/hyperlink" Target="https://dalil.kg/document/111911" TargetMode="External"/><Relationship Id="rIduq0tr80tcgvjuqiz5pmif" Type="http://schemas.openxmlformats.org/officeDocument/2006/relationships/hyperlink" Target="https://dalil.kg/document/112041" TargetMode="External"/><Relationship Id="rId88cxd9ds-hwhbprtfxqdo" Type="http://schemas.openxmlformats.org/officeDocument/2006/relationships/hyperlink" Target="https://dalil.kg/document/111521" TargetMode="External"/><Relationship Id="rId8ogmhcide2fkwzp5941zi" Type="http://schemas.openxmlformats.org/officeDocument/2006/relationships/hyperlink" Target="https://dalil.kg/document/111520" TargetMode="External"/><Relationship Id="rIdiiyihtpo-ls4upsntbhet" Type="http://schemas.openxmlformats.org/officeDocument/2006/relationships/hyperlink" Target="https://dalil.kg/document/111820" TargetMode="External"/><Relationship Id="rIdi4ibsbgxgbgkhfjh34nli" Type="http://schemas.openxmlformats.org/officeDocument/2006/relationships/hyperlink" Target="https://dalil.kg/document/1279" TargetMode="External"/><Relationship Id="rIdos39tt3slvioiwafne77z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wbgrpqc4mu7sjosc32p" Type="http://schemas.openxmlformats.org/officeDocument/2006/relationships/hyperlink" Target="https://dalil.kg/document/112315" TargetMode="External"/><Relationship Id="rIdpeg0klivjkvmr6grggh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2026-09-24T21:50:52.612Z</dcterms:created>
  <dcterms:modified xsi:type="dcterms:W3CDTF">2026-09-24T21:50:52.612Z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