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2022 года №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драгоценных металлах и драгоценных камнях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oqsnvh0tnfjsr9jvtvtm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2025 года №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262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Сфера действия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устанавливает правовые основы регулирования отношений, возникающих в сфере операций с драгоценными металлами и драгоценными камнями,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определяет основные понятия и условия проведения операций с драгоценными металлами и драгоценными камнями;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устанавливает правовые основы государственного регулирования и контроля за операциями с драгоценными металлами и драгоценными камнями;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основы формирования Государственного фонда драгоценных металлов и драгоценных камней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Закона не распространяется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отношения, регулируемые законодательством о недрах;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отношения, регулируемые банковским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отношения, связанные с совершением физическими лицами, не являющимися индивидуальными предпринимателями, сделок с ювелирными и другими изделиями из драгоценных металлов, находящимися в собственности физических лиц для личного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в сфере операций с драгоценными металлами и драгоценными камнями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Законодательство в сфере операций с драгоценными металлами и драгоценными камнями основывается на </w:t>
      </w:r>
      <w:hyperlink w:history="1" r:id="rIdx2murp57fi_vhai6oem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состоит из настоящего Закона и иных нормативных правовых актов, а также вступивших в силу в установленном законодательством порядке международных договоров, участницей которых является Кыргызская Республика, регулирующих отношения в сфере операций с драгоценными металлами и драгоценными камнями.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Юридические лица и индивидуальные предприниматели, осуществляющие операции (сделки) с драгоценными металлами и драгоценными камнями, обязаны соблюдать законодательство Кыргызской Республики в сфере противодействия финансированию террористической деятельности и легализации (отмыванию) преступных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анализ</w:t>
      </w:r>
      <w:r>
        <w:rPr>
          <w:rFonts w:ascii="Arial" w:cs="Arial" w:eastAsia="Arial" w:hAnsi="Arial"/>
          <w:sz w:val="24"/>
          <w:szCs w:val="24"/>
        </w:rPr>
        <w:t xml:space="preserve"> - определение химического состава драгоценных металлов и их сплавов, из которых изготовлено изделие, в том числе путем применения методов, предусматривающих разрушение этого изделия;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аффинированные драгоценные металлы</w:t>
      </w:r>
      <w:r>
        <w:rPr>
          <w:rFonts w:ascii="Arial" w:cs="Arial" w:eastAsia="Arial" w:hAnsi="Arial"/>
          <w:sz w:val="24"/>
          <w:szCs w:val="24"/>
        </w:rPr>
        <w:t xml:space="preserve"> - драгоценные металлы, прошедшие обработку и очистку от примесей и сопутствующих компонентов, доведенные до качества, соответствующего государственным стандартам Кыргызской Республики, утверждаемым национальным органом по стандартизации, или международным стандартам, предусмотренным вступившими в установленном законом порядке в силу международными договорами,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аффинаж драгоценных металлов</w:t>
      </w:r>
      <w:r>
        <w:rPr>
          <w:rFonts w:ascii="Arial" w:cs="Arial" w:eastAsia="Arial" w:hAnsi="Arial"/>
          <w:sz w:val="24"/>
          <w:szCs w:val="24"/>
        </w:rPr>
        <w:t xml:space="preserve"> - процесс очистки драгоценных металлов от примесей и сопутствующих компонентов, доведение драгоценных металлов до качества, соответствующего государственным или международным стандартам;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аффинированные мерные слитки</w:t>
      </w:r>
      <w:r>
        <w:rPr>
          <w:rFonts w:ascii="Arial" w:cs="Arial" w:eastAsia="Arial" w:hAnsi="Arial"/>
          <w:sz w:val="24"/>
          <w:szCs w:val="24"/>
        </w:rPr>
        <w:t xml:space="preserve"> - изготовленные и маркированные слитки из драгоценного металла (золота, серебра или платины) массой 1000 грамм и менее, с содержанием химически чистого основного металла не менее 99,90 процента лигатурной массы слитка для золота, не менее 99,90 процента лигатурной массы слитка для серебра и не менее 99,95 процента лигатурной массы слитка для платины;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аффинированные стандартные слитки</w:t>
      </w:r>
      <w:r>
        <w:rPr>
          <w:rFonts w:ascii="Arial" w:cs="Arial" w:eastAsia="Arial" w:hAnsi="Arial"/>
          <w:sz w:val="24"/>
          <w:szCs w:val="24"/>
        </w:rPr>
        <w:t xml:space="preserve"> - изготовленные и маркированные слитки из золота или серебра, соответствующие Международным стандартам качества, принятым Лондонской ассоциацией рынка драгоценных металлов;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аффинированные драгоценные металлы в нестандартной форме</w:t>
      </w:r>
      <w:r>
        <w:rPr>
          <w:rFonts w:ascii="Arial" w:cs="Arial" w:eastAsia="Arial" w:hAnsi="Arial"/>
          <w:sz w:val="24"/>
          <w:szCs w:val="24"/>
        </w:rPr>
        <w:t xml:space="preserve"> - драгоценные металлы любой формы (стержни, гранулы, пластины, проволока и прочее) и размеров, отличных от формы и размеров стандартных и мерных слитков аффинированных драгоценных металлов;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государственное пробирное клеймо</w:t>
      </w:r>
      <w:r>
        <w:rPr>
          <w:rFonts w:ascii="Arial" w:cs="Arial" w:eastAsia="Arial" w:hAnsi="Arial"/>
          <w:sz w:val="24"/>
          <w:szCs w:val="24"/>
        </w:rPr>
        <w:t xml:space="preserve"> - знак установленного законодательством Кыргызской Республики образца, наносимый на ювелирные и другие изделия, изготовленные из драгоценных металлов, и удостоверяющий пробу драгоценного металла, содержащегося в таком изделии;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фонд драгоценных металлов и драгоценных камней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драгоценные металлы, драгоценные камни и изделия из них, зачисленные в актив государства и предназначенные для обеспечения государственных производственных, научных и социально-культурных потребностей;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драгоценные камни</w:t>
      </w:r>
      <w:r>
        <w:rPr>
          <w:rFonts w:ascii="Arial" w:cs="Arial" w:eastAsia="Arial" w:hAnsi="Arial"/>
          <w:sz w:val="24"/>
          <w:szCs w:val="24"/>
        </w:rPr>
        <w:t xml:space="preserve"> - природные алмазы, изумруды, рубины, сапфиры, александриты, а также природный жемчуг в сыром (естественном) и обработанном виде и уникальные янтарные образования, согласно установленным критериям;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драгоценные металлы</w:t>
      </w:r>
      <w:r>
        <w:rPr>
          <w:rFonts w:ascii="Arial" w:cs="Arial" w:eastAsia="Arial" w:hAnsi="Arial"/>
          <w:sz w:val="24"/>
          <w:szCs w:val="24"/>
        </w:rPr>
        <w:t xml:space="preserve"> - золото, серебро, платина и металлы платиновой группы (палладий, иридий, родий, рутений, осмий) в любом виде и состоянии: в сырье, сплавах, полуфабрикатах, промышленных продуктах, химических соединениях, ювелирных и других изделиях, ломе и отходах;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именник</w:t>
      </w:r>
      <w:r>
        <w:rPr>
          <w:rFonts w:ascii="Arial" w:cs="Arial" w:eastAsia="Arial" w:hAnsi="Arial"/>
          <w:sz w:val="24"/>
          <w:szCs w:val="24"/>
        </w:rPr>
        <w:t xml:space="preserve"> - специальный знак, оттиск которого ставится изготовителем на все изготовленные им ювелирные и другие изделия из драгоценных металлов, зарегистрированный в уполномоченном государственном органе и содержащий в зашифрованном виде информацию о его изготовителе;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использование драгоценных металлов и драгоценных камней</w:t>
      </w:r>
      <w:r>
        <w:rPr>
          <w:rFonts w:ascii="Arial" w:cs="Arial" w:eastAsia="Arial" w:hAnsi="Arial"/>
          <w:sz w:val="24"/>
          <w:szCs w:val="24"/>
        </w:rPr>
        <w:t xml:space="preserve"> - применение драгоценных металлов и драгоценных камней для производственных, научных и социально-культурных целей и в качестве валютных активов;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клеймение</w:t>
      </w:r>
      <w:r>
        <w:rPr>
          <w:rFonts w:ascii="Arial" w:cs="Arial" w:eastAsia="Arial" w:hAnsi="Arial"/>
          <w:sz w:val="24"/>
          <w:szCs w:val="24"/>
        </w:rPr>
        <w:t xml:space="preserve"> - нанесение оттиска пробирного клейма на ювелирные и другие изделия из драгоценных металлов;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концентрат</w:t>
      </w:r>
      <w:r>
        <w:rPr>
          <w:rFonts w:ascii="Arial" w:cs="Arial" w:eastAsia="Arial" w:hAnsi="Arial"/>
          <w:sz w:val="24"/>
          <w:szCs w:val="24"/>
        </w:rPr>
        <w:t xml:space="preserve"> - продукт обогащения полезных ископаемых с повышенным содержанием полезных ископаемых и пониженным содержанием вредных компонентов по сравнению с исходной рудой, при наличии в концентрате промышленного содержания золота - золотосодержащий концентрат;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лом и отходы драгоценных металлов</w:t>
      </w:r>
      <w:r>
        <w:rPr>
          <w:rFonts w:ascii="Arial" w:cs="Arial" w:eastAsia="Arial" w:hAnsi="Arial"/>
          <w:sz w:val="24"/>
          <w:szCs w:val="24"/>
        </w:rPr>
        <w:t xml:space="preserve"> - продукция (изделия) из драгоценных металлов и их сплавов, части этой продукции (изделий), пришедшие в негодность либо утратившие свои потребительские свойства и (или) функциональное назначение; неисправимый брак, возникший в процессе производства такой продукции (изделий), а также остатки сырья, материалов, полуфабрикатов, содержащие драгоценные металлы, образовавшиеся в процессе производства и (или) потребления;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операции с драгоценными металлами и драгоценными камнями</w:t>
      </w:r>
      <w:r>
        <w:rPr>
          <w:rFonts w:ascii="Arial" w:cs="Arial" w:eastAsia="Arial" w:hAnsi="Arial"/>
          <w:sz w:val="24"/>
          <w:szCs w:val="24"/>
        </w:rPr>
        <w:t xml:space="preserve"> - действия, связанные: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 переходом права собственности и иных прав на драгоценные металлы и драгоценные камни (обращение драгоценных металлов и драгоценных камней), в том числе их использование в качестве залога;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 поступлением драгоценных металлов и драгоценных камней в места хранения, фонды и запасы, а также хранением и отпуском (выдачей) драгоценных металлов и драгоценных камней;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 изменением содержания или физического состояния драгоценных металлов и драгоценных камней в любых веществах и материалах при их производстве, переработке и использовании;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 ввозом драгоценных металлов, драгоценных камней на территорию Кыргызской Республики и их вывозом с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опробование</w:t>
      </w:r>
      <w:r>
        <w:rPr>
          <w:rFonts w:ascii="Arial" w:cs="Arial" w:eastAsia="Arial" w:hAnsi="Arial"/>
          <w:sz w:val="24"/>
          <w:szCs w:val="24"/>
        </w:rPr>
        <w:t xml:space="preserve"> - определение или подтверждение пробы сплава драгоценных металлов в ювелирных и других изделиях;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переработка лома и отходов драгоценных металлов</w:t>
      </w:r>
      <w:r>
        <w:rPr>
          <w:rFonts w:ascii="Arial" w:cs="Arial" w:eastAsia="Arial" w:hAnsi="Arial"/>
          <w:sz w:val="24"/>
          <w:szCs w:val="24"/>
        </w:rPr>
        <w:t xml:space="preserve"> - извлечение драгоценных металлов с использованием механических, химических и металлургических процессов из лома и отходов драгоценных металлов для получения промежуточного продукта металлургического производства, предназначенного для последующего аффинажа;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проба </w:t>
      </w:r>
      <w:r>
        <w:rPr>
          <w:rFonts w:ascii="Arial" w:cs="Arial" w:eastAsia="Arial" w:hAnsi="Arial"/>
          <w:sz w:val="24"/>
          <w:szCs w:val="24"/>
        </w:rPr>
        <w:t xml:space="preserve">- количество массовых долей химически чистого драгоценного металла на 1 (одну) тысячу массовых долей сплава драгоценного металла;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производство драгоценных металлов</w:t>
      </w:r>
      <w:r>
        <w:rPr>
          <w:rFonts w:ascii="Arial" w:cs="Arial" w:eastAsia="Arial" w:hAnsi="Arial"/>
          <w:sz w:val="24"/>
          <w:szCs w:val="24"/>
        </w:rPr>
        <w:t xml:space="preserve"> - извлечение драгоценных металлов из добытых комплексных руд, концентратов и других полупродуктов, содержащих драгоценные металлы, из лома и отходов драгоценных металлов, а также аффинаж драгоценных металлов;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производители ювелирных изделий</w:t>
      </w:r>
      <w:r>
        <w:rPr>
          <w:rFonts w:ascii="Arial" w:cs="Arial" w:eastAsia="Arial" w:hAnsi="Arial"/>
          <w:sz w:val="24"/>
          <w:szCs w:val="24"/>
        </w:rPr>
        <w:t xml:space="preserve"> - юридические лица и индивидуальные предприниматели, осуществляющие деятельность по изготовлению ювелирных и других изделий из драгоценных металлов и драгоценных камней;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полупродукт для аффинажного производства</w:t>
      </w:r>
      <w:r>
        <w:rPr>
          <w:rFonts w:ascii="Arial" w:cs="Arial" w:eastAsia="Arial" w:hAnsi="Arial"/>
          <w:sz w:val="24"/>
          <w:szCs w:val="24"/>
        </w:rPr>
        <w:t xml:space="preserve"> - полупродукт для аффинажного производства в виде сплава Доре, катодных металлов и шлихового золота;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самородки</w:t>
      </w:r>
      <w:r>
        <w:rPr>
          <w:rFonts w:ascii="Arial" w:cs="Arial" w:eastAsia="Arial" w:hAnsi="Arial"/>
          <w:sz w:val="24"/>
          <w:szCs w:val="24"/>
        </w:rPr>
        <w:t xml:space="preserve"> - природные крупные обособления драгоценных металлов, значительно превышающие по величине средние размеры частиц того же драгоценного металла в месторождениях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сплав</w:t>
      </w:r>
      <w:r>
        <w:rPr>
          <w:rFonts w:ascii="Arial" w:cs="Arial" w:eastAsia="Arial" w:hAnsi="Arial"/>
          <w:sz w:val="24"/>
          <w:szCs w:val="24"/>
        </w:rPr>
        <w:t xml:space="preserve"> - однородный твердый раствор, полученный сплавлением двух или нескольких металлов, как минимум один из которых является драгоценным;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специальный учет</w:t>
      </w:r>
      <w:r>
        <w:rPr>
          <w:rFonts w:ascii="Arial" w:cs="Arial" w:eastAsia="Arial" w:hAnsi="Arial"/>
          <w:sz w:val="24"/>
          <w:szCs w:val="24"/>
        </w:rPr>
        <w:t xml:space="preserve"> - ведение реестра юридических лиц и индивидуальных предпринимателей, осуществляющих операции с драгоценными металлами и драгоценными камнями;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субъекты производства драгоценных металлов</w:t>
      </w:r>
      <w:r>
        <w:rPr>
          <w:rFonts w:ascii="Arial" w:cs="Arial" w:eastAsia="Arial" w:hAnsi="Arial"/>
          <w:sz w:val="24"/>
          <w:szCs w:val="24"/>
        </w:rPr>
        <w:t xml:space="preserve"> - юридические лица Кыргызской Республики, осуществляющие производство драгоценных металлов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сырьевые товары, содержащие драгоценные металлы</w:t>
      </w:r>
      <w:r>
        <w:rPr>
          <w:rFonts w:ascii="Arial" w:cs="Arial" w:eastAsia="Arial" w:hAnsi="Arial"/>
          <w:sz w:val="24"/>
          <w:szCs w:val="24"/>
        </w:rPr>
        <w:t xml:space="preserve">, - необработанные драгоценные металлы, цинковые осадки, лом и отходы драгоценных металлов, руды и концентраты драгоценных металлов, руды, концентраты и зола цветных металлов, полупродукты производства цветных металлов, содержащие драгоценные металлы;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третьи лица</w:t>
      </w:r>
      <w:r>
        <w:rPr>
          <w:rFonts w:ascii="Arial" w:cs="Arial" w:eastAsia="Arial" w:hAnsi="Arial"/>
          <w:sz w:val="24"/>
          <w:szCs w:val="24"/>
        </w:rPr>
        <w:t xml:space="preserve"> - граждане Кыргызской Республики, резиденты и нерезиденты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наделенный полномочиями регулировать вопросы, связанные с операциями с драгоценными металлами, драгоценными камнями на территории Кыргызской Республики, а также с проведением операций с ценностями Государственного фонда драгоценных металлов и драгоценных камней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экспертиза (идентификация) драгоценных камней</w:t>
      </w:r>
      <w:r>
        <w:rPr>
          <w:rFonts w:ascii="Arial" w:cs="Arial" w:eastAsia="Arial" w:hAnsi="Arial"/>
          <w:sz w:val="24"/>
          <w:szCs w:val="24"/>
        </w:rPr>
        <w:t xml:space="preserve"> - определение качественно-цветовых, количественных и стоимостных характеристик драгоценных камней в соответствии с установленными классификаторами и прейскурантами;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экспертиза драгоценных металлов</w:t>
      </w:r>
      <w:r>
        <w:rPr>
          <w:rFonts w:ascii="Arial" w:cs="Arial" w:eastAsia="Arial" w:hAnsi="Arial"/>
          <w:sz w:val="24"/>
          <w:szCs w:val="24"/>
        </w:rPr>
        <w:t xml:space="preserve"> - определение качественных и (или) количественных характеристик драгоценных металлов;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ювелирные и другие изделия из драгоценных металлов</w:t>
      </w:r>
      <w:r>
        <w:rPr>
          <w:rFonts w:ascii="Arial" w:cs="Arial" w:eastAsia="Arial" w:hAnsi="Arial"/>
          <w:sz w:val="24"/>
          <w:szCs w:val="24"/>
        </w:rPr>
        <w:t xml:space="preserve"> - изделия, изготовленные из драгоценных металлов и их сплавов, имеющие пробы не ниже установленных минимальных, в том числе с использованием различных видов декоративной обработки, со вставками из драгоценных камней, других материалов природного или искусственного происхождения или без них (за исключением монет, прошедших эмиссию, и государственных наград, статус которых определен в соответствии с законодательством о государственных наградах Кыргызской Республики), применяемые в качестве украшений, предметов быта или предметов для выполнения культовых обрядов и ритуалов, а также юбилейные и памятные медали и знаки, монеты из драгоценных металлов.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Государственное регулирование операций с драгоценными металлами и драгоценными камнями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Государственное регулирование в сфере операций с драгоценными металлами и драгоценными камнями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регулирование отношений в сфере операций с драгоценными металлами и драгоценными камнями осуществляется посредством: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приоритетного права приобретения аффинированных драгоценных металлов, а также драгоценных камней для Государственного фонда драгоценных металлов и драгоценных камней Кыргызской Республики и Национального банка Кыргызской Республики (далее - Национальный банк);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установления требований к учету и отчетности о драгоценных металлах и драгоценных камнях, а также к порядку осуществления операций с драгоценными металлами и драгоценными камнями;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нормативно-правовой регламентации действий юридических лиц и индивидуальных предпринимателей, осуществляющих операции с драгоценными металлами и драгоценными камнями на внутреннем и внешнем рынках, постановки их на специальный учет;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государственного контроля за операциями с драгоценными металлами и драгоценными камнями.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Производство драгоценных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Драгоценные металлы, за исключением самородков драгоценных металлов, не подлежащих аффинажу, а также сырьевые товары, содержащие драгоценные металлы, перерабатываются и аффинируются субъектами производства драгоценных металлов, за исключением случаев, предусмотренных настоящей статьей.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Вывоз сырьевых товаров, содержащих драгоценные металлы, для их переработки и аффинажа вне территории Кыргызской Республики производится с обязательством обратного ввоза в Кыргызскую Республику аффинированных драгоценных металлов или полупродуктов для аффинажного производства в случае заинтересованности Кабинета Министров Кыргызской Республики (далее - Кабинет Министров) и Национального банка в их приобретении в рамках реализации приоритетного права покупки.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Вывоз с территории Кыргызской Республики сырьевых товаров, содержащих драгоценные металлы, производится в порядке, определяемом Кабинетом Министров, с получением заключения уполномоченного государственного органа по недропользованию.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Основаниями для выдачи заключения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технологическая невозможность переработки и аффинажа сырьевых товаров, содержащих драгоценные металлы,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отсутствие или недостаточность производственной мощности для переработки и аффинажа предлагаемого объема сырьевых товаров, содержащих драгоценные металлы,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случаях, предусмотренных частью 2 настоящей статьи, вывоз сырьевых товаров, содержащих драгоценные металлы, с территории Кыргызской Республики осуществляется согласно порядку, определяемому Кабинетом Министров и в соответствии с законодательством Евразийского экономического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Приоритетное право государства на приобретение аффинированных драгоценных металлов и драгоценных камней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 Министров и Национальный банк обладают приоритетным правом покупки аффинированных драгоценных металлов, производимых из сырьевых товаров, получаемых из комплексных руд, а также полупродуктов для аффинажного производства, добываемых на территории Кыргызской Республики и прошедших необходимую переработку и аффинаж как на территории Кыргызской Республики, так и за ее пределами, а также драгоценных камней.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Реализация аффинированных драгоценных металлов, включая драгоценные металлы, аффинированные за пределами Кыргызской Республики, а также драгоценных камней, в рамках приоритетного права покупки Кабинета Министров и Национального банка, осуществляется по мировым ценам, за вычетом предстоящих расходов по их транспортировке и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полномочий Кабинета Министров по приоритетному праву на приобретение аффинированных драгоценных металлов и драгоценных камней осуществляется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аффинированных драгоценных металлов и драгоценных камней Кабинету Министров осуществляется в соответствии с порядком, определяемым Кабинетом 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аффинированных драгоценных металлов и драгоценных камней Национальному банку осуществляется в соответствии с порядком, определяемым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отказе Кабинета Министров и Национального банка от приоритетного права покупки аффинированных драгоценных металлов, драгоценных камней, аффинированные драгоценные металлы, драгоценные камни могут быть реализованы третьим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Драгоценные металлы и драгоценные камни, приобретенные Кабинетом Министров по приоритетному праву покупки, в целях обеспечения сырьем могут быть реализованы производителям ювелирных изделий для их изготовления на территории Кыргызской Республики, в порядке, устанавливаемом Кабинетом 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Государственный фонд драгоценных металлов и драгоценных камней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фонд драгоценных металлов и драгоценных камней Кыргызской Республики является исключительной собственностью государства и находится в Государственном хранилище ценностей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фонд драгоценных металлов и драгоценных камней Кыргызской Республики предназначен для обеспечения производственных, финансовых, научных, социально-культурных потребностей и других государственных интересов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фонд драгоценных металлов и драгоценных камней Кыргызской Республики формируется из драгоценных металлов, драгоценных камней, приобретаемых за счет средств, предусмотренных в республиканском бюджете, а также конфискованных, бесхозных, перешедших государству по праву наследования, найденных при археологических раскопках драгоценных металлов, драгоценных камней, изделий из них и их лома.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Положение о Государственном фонде драгоценных металлов и драгоценных камней Кыргызской Республики, регламентирующее порядок его формирования, а также приема, учета, хранения, оценки, расчетов и отпуска ценностей, зачисленных в Государственный фонд утверждается Кабинетом 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Государственные запасы драгоценных металлов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запасы драгоценных металлов Кыргызской Республики состоят из принадлежащих государству драгоценных металлов, находящихся на балансе уполномоченного государственного органа, и формируются путем закупки аффинированных драгоценных металлов и монет с их содержанием.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Полномочия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проведение единой государственной политики в сфере операций с драгоценными металлами и драгоценными камнями;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государственный контроль за операциями с драгоценными металлами и драгоценными камнями;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порядок формирования и функционирования Государственного фонда драгоценных металлов и драгоценных камней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устанавливает: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порядок постановки на специальный учет по видам деятельности юридических лиц и индивидуальных предпринимателей, осуществляющих операции с драгоценными металлами и драгоценными камнями;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правила регистрации, изготовления именников, а также постановки и уничтожения их оттисков;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правила ввоза на территорию Кыргызской Республики из государств, не входящих в Евразийский экономический союз, и вывоза с территории Кыргызской Республики в эти государства драгоценных металлов, драгоценных камней и сырьевых товаров, содержащих драгоценные металлы, в части, не урегулированной законодательством Евразийского экономического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порядок операций, связанных с добычей и первичной переработкой руд, содержащих драгоценные металлы;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иные полномочия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Особенности реализации ювелирных и других изделий из драгоценных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Реализация ювелирных и других изделий из драгоценных металлов, драгоценных камней без наличия оттиска государственного пробирного клейма не допускается, за исключением случаев, предусмотренных законодательством Кыргызской Республики, а также вступившими в силу в установленном законодательством порядке международными договорами, участницей которых является Кыргызская Республика, регулирующими отношения в сфере операций с драгоценными металлами и драгоценными камнями.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Ювелирные и другие изделия из драгоценных металлов отечественного производства должны иметь оттиски именника. Именники подлежат регистрации в уполномоченном государственном органе.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Переработка лома и отходов драгоценных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Юридические лица и индивидуальные предприниматели, у которых образуется лом и отходы драгоценных металлов, отходы драгоценных камней, осуществляют сбор и обязательный учет указанного лома и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Собранные на собственном производстве лом и отходы драгоценных металлов, отходы драгоценных камней: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перерабатываются самостоятельно собирающими их юридическими лицами и индивидуальными предпринимателями для вторичного использования в собственном производстве;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направляются на основании договора (контракта) на аффинаж в аффинажные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Юридические лица и индивидуальные предприниматели, состоящие на специальном учете, приобретающие лом и отходы драгоценных металлов, обязаны осуществлять одно из следующих действий: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направлять лом и отходы драгоценных металлов на основании договора (контракта) на аффинаж;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передавать или реализовывать лом и отходы драгоценных металлов другим юридическим лицам и индивидуальным предпринимателям;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вывозить лом и отходы драгоценных металлов с таможенной территории Евразийского экономического союза в порядке, определенном правом Евразийского экономического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совершения операций с ломом, отходами драгоценных металлов, драгоценных камней устанавливается Кабинетом 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Государственный контроль за операциями с драгоценными металлами и драгоценными камнями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Система государственного контроля за операциями с драгоценными металлами и драгоценными камнями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контроль за операциями с драгоценными металлами и драгоценными камнями осуществляется уполномоченным государственным органом в целях обеспечения соблюдения юридическими лицами и индивидуальными предпринимателями законодательства Кыргызской Республики в сфере операций с драгоценными металлами и драгоценными камнями.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Система государственного контроля за операциями с драгоценными металлами и драгоценными камнями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государственный контроль при ввозе и вывозе драгоценных металлов, драгоценных камней и сырьевых товаров, содержащих драгоценные металлы;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пробирный надзор за операциями с драгоценными металлами и драгоценными камнями.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Пробирный надзор за операциями с драгоценными металлами и драгоценными камнями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Пробирный надзор - система организационно-технических и правовых мероприятий, направленных на предупреждение, выявление и пресечение нарушений юридическими лицами, индивидуальными предпринимателями, осуществляющими операции с драгоценными металлами и драгоценными камнями, требований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 и норм, установленных настоящим Законом и иными нормативными правовыми актами Кыргызской Республики в области производства, использования, обращения и учета драгоценных металлов и драгоценных камней, вступившими в силу в установленном законодательством порядке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Пробирный надзор также включает экспертизу оттисков пробирных клейм и именников, экспертизу драгоценных металлов и изделий из них, определение и экспертизу драгоценных камней, проведение контрольных анализов драгоценных металлов.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Пробирный надзор осуществляется уполномоченным государственным органом в порядке, определяемом Кабинетом 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Государственный контроль при ввозе и вывозе драгоценных металлов и драгоценных камней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контроль осуществляется уполномоченным государственным органом: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ввозе на территорию Кыргызской Республики из государств, не входящих в Евразийский экономический союз, и вывозе с территории Кыргызской Республики в эти государства драгоценных металлов и сырьевых товаров, содержащих драгоценные металлы, за исключением руд, концентратов и золы цветных металлов, полупродуктов производства цветных металлов, содержащих драгоценные металлы;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ввозе на территорию Кыргызской Республики из государств, не входящих в Евразийский экономический союз, и вывозе с территории Кыргызской Республики в эти государства драгоценных камней, ювелирных и других изделий;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ввозе на территорию Кыргызской Республики из государств, не входящих в Евразийский экономический союз, и вывозе с территории Кыргызской Республики в эти государства руд, концентратов и золы цветных металлов, полупродуктов производства цветных металлов, содержащих драгоценные металлы.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контроль, предусмотренный пунктом 1 части 1 настоящей статьи, осуществляется в соответствии с законодательством Кыргызской Республики, решениями Евразийской экономической комиссии и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проверку партий драгоценных металлов, сырьевых товаров, содержащих драгоценные металлы, за исключением руд, концентратов и золы цветных металлов, полупродуктов производства цветных металлов, на соответствие данным, указанным в сопроводительной документации, в том числе нормативно-технической и (или) технической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оценку стоимости драгоценных металлов с учетом цен мирового рынка;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определение источника происхождения драгоценных металлов, сырьевых товаров, содержащих драгоценные металлы;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контроль за соблюдением требований законодательства Кыргызской Республики при совершении сделок с драгоценными металлами и сырьевыми товарами, содержащими драгоценные металлы;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контроль за содержанием драгоценных металлов и сопутствующих извлекаемых металлов в сырьевых товарах, содержащих драгоценные металлы;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проверку возможности (невозможности) и экономической целесообразности (нецелесообразности) промышленного извлечения драгоценных металлов из сырьевых товаров в Кыргызской Республике на основании документов о содержании драгоценных металлов и сопутствующих извлекаемых металлов или проверку экономической нецелесообразности, или невозможности переработки сырьевых товаров, содержащих драгоценные металлы,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контроль, предусмотренный пунктом 2 части 1 настоящей статьи, осуществляется в соответствии с законодательством Кыргызской Республики, решениями Евразийской экономической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ввозе на территорию Кыргызской Республики из государств, не входящих в Евразийский экономический союз, и вывозе с территории Кыргызской Республики в эти государства драгоценных камней, ювелирных и других изделий из драгоценных металлов, до совершения таможенных операций, связанных с таможенным декларированием и таможенной очисткой, проводится экспертиза и осуществляется государственный контроль, за исключением случаев, установленных решением Евразийской экономической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Государственный контроль, предусмотренный пунктом 3 части 1 настоящей статьи, осуществляется в соответствии с законодательством Кыргызской Республики, решениями Евразийской экономической комиссии и включает действия, предусмотренные пунктами 3, 4, 5 и 6 части 2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Результаты государственного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предусмотренного пунктом 1 части 1 настоящей статьи, оформляются уполномоченным органом: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 ввозе - в форме акта государственного контроля, выданного на каждую партию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 ввозе на переработку - в форме акта государственного контроля, выданного на каждую партию товара, документа об условиях переработки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 вывозе - в форме акта государственного контроля, выданного на каждую партию товара, лицензии на экспорт и заключения о возможности (невозможности) и экономической целесообразности (нецелесообразности) промышленного извлечения драгоценных металлов из сырьевых товаров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при вывозе на переработку - в форме акта государственного контроля, выданного на каждую партию товара, документа об условиях переработки товаров, заключения об экономической нецелесообразности или невозможности переработки сырьевых товаров, содержащих драгоценные металлы,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предусмотренного пунктом 2 части 1 настоящей статьи, оформляются уполномоченным органом в форме акта государственного контроля, выданного на каждую партию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предусмотренного пунктом 3 части 1 настоящей статьи, оформляются уполномоченным органом: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 ввозе на переработку - в форме документа об условиях переработки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 вывозе - в форме заключения о возможности (невозможности) и экономической целесообразности (нецелесообразности) промышленного извлечения драгоценных металлов из сырьевых товаров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 вывозе на переработку - в форме документа об условиях переработки товаров, заключения об экономической нецелесообразности или невозможности переработки сырьевых товаров, содержащих драгоценные металлы,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Государственный контроль, предусмотренный пунктами 1 и 2 части 1 настоящей статьи, не осуществляется: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отношении Национального банка при ввозе и (или) вывозе драгоценных металлов, в том числе монет из драгоценных металлов;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ввозе и (или) вывозе физическими лицами драгоценных металлов и (или) драгоценных камней, в том числе ювелирных и других изделий, монет из драгоценных металлов для личного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ввозе и (или) вывозе радиоактивных и стабильных изотопов драгоценных металлов и изделий на их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вывозе культурных ценностей, содержащих драгоценные металлы и (или) драгоценные камни.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Учет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Драгоценные металлы и драгоценные камни подлежат обязательному учету юридическими лицами и индивидуальными предпринимателями при проведении операций с ними, данные учета отражаются в отчетах, представляемых в уполномоченный государственный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учета и отчетности по операциям с драгоценными металлами и драгоценными камнями устанавливается Кабинетом 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Опробование, анализ и клеймение ювелирных и других изделий из драгоценных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Опробование, анализ и клеймение государственным пробирным клеймом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Кыргызской Республике ювелирные и другие изделия из драгоценных металлов отечественного производства и ввезенные на территорию Кыргызской Республики для продажи, подлежат опробованию, анализу и клеймению государственным пробирным клеймом, за исключением монет из драгоценных металлов и случаев, установленных вступившими в силу в установленном законодательством порядке международными договорами, участницей которых является Кыргызская Республика, а также предусмотренных Кабинетом 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Опробование, анализ и клеймение государственным пробирным клеймом ювелирных и других изделий из драгоценных металлов осуществляет уполномоченный государственный орган в порядке, определяемом Кабинетом 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Опробование и клеймение государственным пробирным клеймом ювелирных и других изделий из серебра, произведенных на территории Кыргызской Республики, не предназначенных для перемещения в другие государства Евразийского экономического союза, а также ювелирные и другие изделия из драгоценных металлов, произведенные на территории Кыргызской Республики, предназначенные на экспорт в государства, не входящие в Евразийский экономический союз, осуществляются на добровольной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Знаки и описания пробирного клейма устанавливаются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Ювелирные и другие изделия из драгоценных металлов, изготовленные в Кыргызской Республике, могут быть заклеймены собственным пробирным клеймом производителя, зарегистрированным в налоговом органе в соответствии с Правилами регистрации собственных клейм и именников производителей, утвержденными уполномоченным налоговым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клеймении ювелирных и других изделий из драгоценных металлов собственным пробирным клеймом производителя клеймение государственным клеймом не требуется.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nergqkc-fdio3u4wrbz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2025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Производство драгоценных металлов, изготовление ювелирных изделий из драгоценных металлов и драгоценных камней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Аффинажные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по аффинажу драгоценных металлов осуществляется аффинажными предприятиями в соответствии с Порядком работы организаций, осуществляющих аффинаж драгоценных металлов, утверждаемым Кабинетом 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Аффинаж драгоценных металлов могут осуществлять только организации в соответствии с Перечнем, утверждаемым Кабинетом 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Изготовление ювелирных изделий из драгоценных металлов и драгоценных камней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изготовления ювелирных и других изделий производители ювелирных изделий вправе осуществлять по договорной цене скупку драгоценных металлов и драгоценных камней в соответствии с пунктом 4 </w:t>
      </w:r>
      <w:hyperlink w:history="1" r:id="rIdx2matemikdp2pyf8s7k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а также добытых путем старательской добычи, шлихового золота, лома ювелирных изделий, дисков из драгоценных металлов для зуботехнической продукции и их лома.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Ответственность за нарушение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Ответственность за нарушение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Юридические лица и индивидуальные предприниматели, уполномоченные должностные лица, нарушившие законодательство Кыргызской Республики в сфере операций с драгоценными металлами и драгоценными камнями, несут ответственность в соответствии с </w:t>
      </w:r>
      <w:hyperlink w:history="1" r:id="rId912omuyakgbvxqfxmko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и Уголовным </w:t>
      </w:r>
      <w:hyperlink w:history="1" r:id="rIdcqtlvimt1ukdv0xajd9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Действия уполномоченного государственного органа, а также его уполномоченных должностных лиц могут быть обжалованы в соответствии с законодательством Кыргызской Республики об основах административной деятельности и административных процедурах.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12 августа 2022 года N 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Кабинет Министров и Национальный банк до вступления в силу порядков, предусмотренных частью 2 </w:t>
      </w:r>
      <w:hyperlink w:history="1" r:id="rIdhuysiu4dwsraf9muhfd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реализуют право приоритетной покупки аффинированных драгоценных металлов в порядке, осуществляемом до вступления в силу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Кабинет Министров и Национальный банк, до вступления в силу порядков, предусмотренных частью 2 </w:t>
      </w:r>
      <w:hyperlink w:history="1" r:id="rIdyp8f3we_vws-j0hinpo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реализуют право приоритетной покупки драгоценных камней в порядке, предусмотренном для аффинированных драгоценных металлов, осуществляемом до вступления в силу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et1onwm5ghke1lplhxt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драгоценных металлах и драгоценных камнях" от 14 мая 1998 года № 61 (Ведомости Жогорку Кенеша Кыргызской Республики, 1998 г., № 9, ст.311);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ycoreaja9hwwlxps5ma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8qxqws03nvctmaqh1bk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драгоценных металлах и драгоценных камнях" от 9 апреля 2003 года № 69 (Ведомости Жогорку Кенеша Кыргызской Республики, 2003 г., № 7, ст.255);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ekpl5svyq_pey_s15-g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</w:t>
      </w:r>
      <w:hyperlink w:history="1" r:id="rIdrc3gks4ph5utbinuf_b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драгоценных металлах и драгоценных камнях" от 27 марта 2009 года № 88 (Ведомости Жогорку Кенеша Кыргызской Республики, 2009 г., № 3, ст.219);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mq4cmkht61w7lopgebp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некоторые законодательные акты Кыргызской Республики" от 11 октября 2012 года № 171 (Ведомости Жогорку Кенеша Кыргызской Республики, 2012 г., № 9, ст.2863);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kgyreujdg4buraqjluf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3bqskkvjfgw3fiw_x_i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драгоценных металлах и драгоценных камнях" от 28 мая 2015 года № 121 (Ведомости Жогорку Кенеша Кыргызской Республики, 2015 г., № 5, ст.511);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q0clmcamczhxw3spmq9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в сфере взимания неналоговых доходов и признании утратившим силу </w:t>
      </w:r>
      <w:hyperlink w:history="1" r:id="rIdkxrbsvcc5xi8wqofexg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отдельным категориям партийных руководителей Киргизской ССР" от 23 марта 2020 года № 29 (газета "Эркин-Тоо" от 27 марта 2020 года № 31).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Кабинету Министров в течение шести месяцев со дня вступления в силу настоящего Закона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августа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70(3405)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июня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qsnvh0tnfjsr9jvtvtmh" Type="http://schemas.openxmlformats.org/officeDocument/2006/relationships/hyperlink" Target="http://kodeks.duckdns.org/document/230038461" TargetMode="External"/><Relationship Id="rIdx2murp57fi_vhai6oem8z" Type="http://schemas.openxmlformats.org/officeDocument/2006/relationships/hyperlink" Target="http://kodeks.duckdns.org/document/112213" TargetMode="External"/><Relationship Id="rIdvnergqkc-fdio3u4wrbz7" Type="http://schemas.openxmlformats.org/officeDocument/2006/relationships/hyperlink" Target="http://kodeks.duckdns.org/document/230038461" TargetMode="External"/><Relationship Id="rIdx2matemikdp2pyf8s7kzp" Type="http://schemas.openxmlformats.org/officeDocument/2006/relationships/hyperlink" Target="http://kodeks.duckdns.org/document/112413#st_6" TargetMode="External"/><Relationship Id="rId912omuyakgbvxqfxmkovv" Type="http://schemas.openxmlformats.org/officeDocument/2006/relationships/hyperlink" Target="http://kodeks.duckdns.org/document/112306" TargetMode="External"/><Relationship Id="rIdcqtlvimt1ukdv0xajd943" Type="http://schemas.openxmlformats.org/officeDocument/2006/relationships/hyperlink" Target="http://kodeks.duckdns.org/document/112309" TargetMode="External"/><Relationship Id="rIdhuysiu4dwsraf9muhfdl0" Type="http://schemas.openxmlformats.org/officeDocument/2006/relationships/hyperlink" Target="http://kodeks.duckdns.org/document/112413#st_6" TargetMode="External"/><Relationship Id="rIdyp8f3we_vws-j0hinpoh-" Type="http://schemas.openxmlformats.org/officeDocument/2006/relationships/hyperlink" Target="http://kodeks.duckdns.org/document/112413#st_6" TargetMode="External"/><Relationship Id="rIdet1onwm5ghke1lplhxttv" Type="http://schemas.openxmlformats.org/officeDocument/2006/relationships/hyperlink" Target="http://kodeks.duckdns.org/document/69" TargetMode="External"/><Relationship Id="rIdycoreaja9hwwlxps5ma-f" Type="http://schemas.openxmlformats.org/officeDocument/2006/relationships/hyperlink" Target="http://kodeks.duckdns.org/document/1193" TargetMode="External"/><Relationship Id="rId8qxqws03nvctmaqh1bks1" Type="http://schemas.openxmlformats.org/officeDocument/2006/relationships/hyperlink" Target="http://kodeks.duckdns.org/document/69" TargetMode="External"/><Relationship Id="rIdekpl5svyq_pey_s15-gm5" Type="http://schemas.openxmlformats.org/officeDocument/2006/relationships/hyperlink" Target="http://kodeks.duckdns.org/document/203125" TargetMode="External"/><Relationship Id="rIdrc3gks4ph5utbinuf_bam" Type="http://schemas.openxmlformats.org/officeDocument/2006/relationships/hyperlink" Target="http://kodeks.duckdns.org/document/69" TargetMode="External"/><Relationship Id="rIdmq4cmkht61w7lopgebpzz" Type="http://schemas.openxmlformats.org/officeDocument/2006/relationships/hyperlink" Target="http://kodeks.duckdns.org/document/203771#st_8" TargetMode="External"/><Relationship Id="rIdkgyreujdg4buraqjlufm3" Type="http://schemas.openxmlformats.org/officeDocument/2006/relationships/hyperlink" Target="http://kodeks.duckdns.org/document/111164" TargetMode="External"/><Relationship Id="rId3bqskkvjfgw3fiw_x_ild" Type="http://schemas.openxmlformats.org/officeDocument/2006/relationships/hyperlink" Target="http://kodeks.duckdns.org/document/69" TargetMode="External"/><Relationship Id="rIdq0clmcamczhxw3spmq9la" Type="http://schemas.openxmlformats.org/officeDocument/2006/relationships/hyperlink" Target="http://kodeks.duckdns.org/document/112032#st_6" TargetMode="External"/><Relationship Id="rIdkxrbsvcc5xi8wqofexgur" Type="http://schemas.openxmlformats.org/officeDocument/2006/relationships/hyperlink" Target="http://kodeks.duckdns.org/document/1322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2026-09-23T00:33:16.800Z</dcterms:created>
  <dcterms:modified xsi:type="dcterms:W3CDTF">2026-09-23T00:33:16.800Z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