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обеспечения обороноспособности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-cx_nrxpiggeii-_b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zq8ppamgukq6yiula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8cyo-w_9ftszejc4m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военно-транспортная обязанность - составная часть мобилизационной подготовки и мобилизации в Кыргызской Республике, которая устанавливается для своевременного, полноценного обеспечения транспортными средствами и имуществом Вооруженных Сил и других воинских (специальных) формирований Кыргызской Республики при объявлении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- комплекс мероприятий по переводу Вооруженных Сил и других воинских (специальных) формирований Кыргызской Республики на организацию и состав военного времени, а экономики Кыргызской Республики, государственных органов, органов местного самоуправления, юридических лиц независимо от форм собственности, территории Кыргызской Республики - на работу по условиям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мобилизационная подготовка - комплекс мероприятий, проводимых в мирное время по подготовке экономики Кыргызской Республики, государственных органов, органов местного самоуправления, юридических лиц независимо от форм собственности, Вооруженных Сил и других воинских (специальных) формирований Кыргызской Республики, а также территории Кыргызской Республики для обеспечения защиты государства от вооруженного нападения и удовлетворения первоочередных потребностей государства и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мобилизационная подготовка экономики - комплекс мероприятий, проводимых в мирное время, по заблаговременной подготовке экономики в целях удовлетворения потребностей Вооруженных Сил, нужд государства и населения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мобилизационная подготовка Вооруженных Сил и других воинских (специальных) формирований - система мероприятий, осуществляемых в мирное и военное время и направленных на обеспечение высокого уровня постоянной боевой готовности органов управления, войск, сил и местных органов военного управления, мобилизационных ресурсов и запасов к планомерному и организованному мобилизационному развертыванию в установленные сроки и в любых условиях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мобилизационные ресурсы - людские, транспортные и материальные ресурсы, которые государство может использовать для мобилизационного развертывания Вооруженных Сил и других воинских (специальных) формирований Кыргызской Республики для устойчивого обеспечения проведения мобилизации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мобилизационные мощности - производственные площади, технологическое оборудование, инженерно-техническая и иная документация, предназначенные для выполнения мобилизационных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мобилизационный резерв - запас людских, транспортных ресурсов и материальных ценностей по ограниченной номенклатуре, являющийся составной частью государственного материального резерва, необходимый для выполнения мобилизационного заказа при мобилизации, военном положении и в военное время и не используемый организациями, имеющими мобилизационный заказ, в текущей производственной деятельности, а также материально-технические средства для Вооруженных Сил и других воинских (специальных) формирований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мобилизационное задание - задание государственным органам и юридическим лицам независимо от форм собственности на выполнение мероприятий, направленных на решение задач по обеспечению устойчивого функционирования государства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мобилизационный заказ - государственный заказ юридическим лицам независимо от форм собственности на производство товаров (работ, услуг) определенной номенклатуры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мобилизационный план - государственный документ, определяющий содержание, объем, порядок и сроки проведения мероприятий по переводу экономики страны, государственных органов, органов местного самоуправления, юридических лиц независимо от форм собственности на режим деятельности в условиях военного времени, а также переводу Вооруженных Сил и других воинских (специальных) формирований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мобилизационные органы - штатные подразделения или в зависимости от объема работ специально назначенные работники в государственных органах, местных государственных администрациях, организациях и на предприятиях (независимо от форм собственности), имеющих мобилизационные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мобилизационная готовность - состояние Вооруженных Сил и других воинских (специальных) формирований, организаций или учреждений, которое характеризует их способность организованно, в установленные сроки, скрытно осуществить мобилизационное развертывание до штатов и потребностей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мобилизационное развертывание - составная часть приведения Вооруженных Сил в боеспособное состояние и создания необходимых соединений, частей и учреждений для выполнения боевых задач и проведения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отмобилизование - комплекс мероприятий по переводу органов управления, соединений, частей и учреждений Вооруженных Сил и других воинских (специальных) формирований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страховой запас - создаваемые по решению государственных органов объекты мобилизационного назначения, мобилизационные мощности, законсервированные и неиспользуемые в текущем производстве все виды мобилизационных запасов (резервов) и другое имущество мобилизационного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добровольческий резервный отряд - временное боевое формирование из числа граждан Кыргызской Республики неограниченной возрастной категории, формируемое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без объявления мобилизации, состояния войны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резервные формирования - создаются в мирное и военное время для решения задач территориальной обороны, охраны и обороны отдельных участков государственной границы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без объявления мобилизации, состояния войны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специальные формирования - это формирования, создаваемые для наращивания штатной численности министерств, ведомств, организаций, учреждений различного уровня, местных государственных администраций, органов местного самоуправления, а также организации проведения и обеспечения выполнения мероприятий, предусмотренных при объявлении мобилизации, введения режимов чрезвычайного, военного положения, преодоления кризисных (чрезвычайных) ситуаций и их последствий, а также перевода экономики на работу в условиях военного времени и других случаях, определяемых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diowyo74_alrmei9o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-gvhwqlf3p6hf_oe9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являясь Главнокомандующим Вооруженными Силами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всеобщую или частичную мобилизацию;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состояние войны в случае агрессии или непосредственной угрозы агрессии в отношении Кыргызской Республики и незамедлительно вносит этот вопрос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схему мобилизационного развертывания Вооруженных Сил и других воинских (специальных) формирований, планы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руководство мобилизационной подготовкой экономики Кыргызской Республики и обеспечивает проведение в Кыргызской Республике единой государственной политики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цели и задачи мобилизационной подготовки и мобилизации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переговоры и подписывает международные договоры о сотрудничестве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полномочия органов исполнительной власти в области мобилизационной подготовки и мобилизации, руководит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согласованное функционирование и взаимодействие органов государственной власти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контроль при объявлении мобилизации за проведением мероприятий по переводу Вооруженных Сил Кыргызской Республики или их частей на организацию и состав военного времени, а также развертыванию специальных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области мобилизационной подготовки и мобилизации в соответствии с Конституцией Кыргызской Республики, законодательством Кыргызской Республики об обороне, воинской обязанности граждан, военной и альтернативной службах, военном положении.";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o42pdbjr6mu5fxvry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разработку плана мобилизационного развертывания Вооруженных Сил Кыргызской Республики и других воинских (специальных) формирований, организует разработку мобилизационных планов экономики Кыргызской Республики в интересах обеспечения жизнедеятельности населения, отмобилизования Вооруженных Сил Кыргызской Республики и других воинских (специальных) формирований, устанавливает порядок обеспечения заказов (заданий) материально-технических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порядок заключения договоров (контрактов) на выполнение юридическими лицами независимо от форм собственности заказов (заданий) на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и источники финансирования мероприятий, связанных с мобилизационной подготовкой и мобилизацией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предложения об ассигнованиях на мобилизационную подготовку из республиканского бюджета и о предоставлении экономических и других льгот юридическим лицам независимо от форм собственности, выполняющим работы по мобилизационной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разработку проектов нормативных правовых актов, подлежащих введению в действие с объявлением мобилизации и введением военного положения, а также по вопросам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выполнение обязательств, содержащихся в международных договорах, вступивших в силу в соответствии с законодательством Кыргызской Республики, о сотрудничестве в области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разработку мобилизационных планов экономики Кыргызской Республики в интересах обеспечения жизнедеятельности населения, отмобилизования Вооруженных Сил Кыргызской Республики и других воинских (специальных) формирований, устанавливает порядок обеспечения заказов (заданий) материально-техническими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заключении международных договоров по вопросам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научное и методическое обеспечение мобилизационной подготовки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по вопросам мобилизационной подготовки и мобилизации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повышение квалификации работников мобилизационных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контроль за мобилизационной подготовкой, устанавливает порядок соответствующей статистической отчетности, оценивает уровень мобилизационной готовности Кыргызской Республики и ежегодно докладывает об этом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при объявлении мобилизации выполнение решений о переводе экономики Кыргызской Республики на работу в условиях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порядок и организует проведение работы по бронированию в период мобилизации и в военное время руководителей, специалистов, квалифицированных рабочих и служащих из числа военнообязанных граждан за органами государственной власти, местного самоуправления и юридическими лицами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проведение военно-экономических и командно-штабных учений (тренировок) по мобилизационному развертыванию и выполнению мобилизационных мероприятий в экономике Кыргызской Республики, Вооруженных Силах Кыргызской Республики и других воинских (специальных)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накопления, освежения и использования материальных средств в мобилизационном, государственном резервах и государственном неснижаемом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порядок создания, сохранения и использования страхового фонда документации на изделия вооружения и военной техники, важнейшую гражданскую продукцию, а также проектную документацию на объекты повышенного риска, системы жизнеобеспечения населения и объекты, являющиеся национальным достоянием.";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4iu7xqmpnsiv1zqg2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предоставляют в соответствии с законодательством Кыргызской Республики в период мобилизации и военное время в целях обеспечения обороны страны и безопасности государства здания, сооружения, транспортные средства и другое имущество, находящиеся в их собственности, с возмещением государством понесенных ими убытков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период мобилизации и военное время предоставляют транспортные средства и имущество, приписанные к Вооруженным Силам и другим воинским (специальным) формированиям Кыргызской Республики, в пункты и сроки, установленные мобилизационными нарядами соответствующих военных комиссариатов;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сообщают в соответствующие военные комиссариаты о передаче, продаже, утрате или выходе из строя по техническим и другим причинам принадлежавших им транспортных средств, определенных мобилизационными нарядами военных комиссариатов для передачи Вооруженным Силам и другим воинским формированиям Кыргызской Республики, в порядке исполнения военно-транспортной обязанности при объявлении мобилизации и в военное время.";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- владельцы транспортных средств вправе обжаловать неправомерные решения и действия (бездействие) должностных лиц местных органов военного управления, связанные с исполнением ими военно-транспортной обязанности, в гражданско-процессуальном, административном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11610smok7t8jeokep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слово "специальных формирований" заменить словами "других воинских (специальных) формирований";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Должностные лица государственных органов, органов местного самоуправления, юридических лиц независимо от форм собственности, а также граждане несут ответственность за нарушение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xgqkdher3zjfizu9fq9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организации, координации и контроля за проведением в мирное время мероприятий по мобилизационной подготовке создаются (назначаются):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аппаратов управления государственных органов - самостоятельные мобилизационные органы (отделы, отделения, 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Вооруженных Сил, и других воинских (специальных) формирований государственных органов, в которых законом предусмотрена военная служба - органы военного управления (главные управления, управления, отделы, 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предприятиях, имеющих мобилизационные заказы (задания) - самостоятельные мобилизационные органы (подразделения или отдельные работники);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- работники по ведению воинского учета и мобилизационной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штатный состав, функции, права и обязанности мобилизационных органов определяются исходя из характера выполняемых задач и объема заказов (заданий) и утверждаются руководителями государственных органов, исполнительных органов местного самоуправления и предприятий, в которых создаются эти мобилизационные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мобилизационных органах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v0eeskhxnztst6w_k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"специальных формирований при мобилизации" заменить словами "других воинских (специальных) формирований Кыргызской Республики при объявлении мобилизации и в военное время";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 "распространяется на" дополнить словами "государственные органы,";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3 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</w:t>
      </w:r>
      <w:hyperlink w:history="1" r:id="rIdkf-xky4ynunjtnmqq7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npj97nrj0mfrzdtumb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"специальных формирований" заменить словами "других воинских (специальных) формирований, в том числе в добровольческие отряды";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eguavi8ipdar3usa3c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"специальных формирований" заменить словами "других воинских (специальных) формирований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5r0r61vum_yt4wknmm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"специальные формирования" заменить словами "другие воинские (специальные)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"специальных формирований" заменить словами "других воинских (специальных) формирований";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tvqqtlh7ml8rkcpqep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t6dpleuuggyxleuyv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syo_n5ks0i5ozu5yh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в резервных формированиях.";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на добровольной основе в резервных формированиях, отрядах, а также других воинских формированиях;";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-vyukwvi4ej0a11-u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glhb9dcz_q6peogwq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zyan2vsl722_zf8zk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22-1</w:t>
        </w:r>
      </w:hyperlink>
      <w:r>
        <w:rPr>
          <w:rFonts w:ascii="Arial" w:cs="Arial" w:eastAsia="Arial" w:hAnsi="Arial"/>
          <w:sz w:val="24"/>
          <w:szCs w:val="24"/>
        </w:rPr>
        <w:t xml:space="preserve">. Призыв граждан в резервные формирования, а также призыв на добровольной основе в добровольческие резервные формирования, отряды и другие воинские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Призыв граждан в резервные формирования, добровольческие резервные отряды и другие воинские формирования в период непосредственной угрозы, военной агрессии, при возникновении вооруженного конфликта (военных инцидентов, военных акций и других военных столкновений с использованием вооружения и военной техники) может осуществляться на добровольной основе без объявления мобилизации, а также с объявлением мобилизации, состояния войны 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Призыву в резервные формирования и другие воинские формирования подлежат граждане в возрасте от 18 до 60 лет. Призыву на добровольной основе в добровольческие резервные отряды подлежат граждане, которым ко дню призыва исполнилось восемнадцать лет, при этом предельный возраст не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Гражданам, призванным в резервные формирования, добровольческие резервные отряды и другие воинские формирования, денежное довольствие выплачивается по нормам, установленным для военнослужащих контрактной службы,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 вправе на добровольной основе встать на учет в органах местного военного управления в качестве кандидата в резервные формирования, добровольческие резервные отряды и другие воинские формирования.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создания и функционирования резервных формирований, добровольческих резервных отрядов, порядок их применения, а также порядок прохождения гражданами службы в резервных формированиях и добровольческих резервных отрядах, порядок оплаты и правовой статус,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cdaucss45ktopttuf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"тридцати пяти" заменить словом "сорока";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"от тридцати шести до сорока пяти" заменить словами "от сорока одного до пятидесяти";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"от сорока шести до пятидесяти" заменить словами "до пятидесяти 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Предельный возраст пребывания в запасе военнообязанных офицерского состава составляет: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5"/>
        <w:gridCol w:w="2194"/>
        <w:gridCol w:w="2194"/>
        <w:gridCol w:w="2194"/>
      </w:tblGrid>
      <w:tr>
        <w:tc>
          <w:tcPr>
            <w:tcW w:type="dxa" w:w="3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</w:t>
            </w:r>
          </w:p>
        </w:tc>
        <w:tc>
          <w:tcPr>
            <w:tcW w:type="dxa" w:w="65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Предельный возраст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1 разряда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2 разряда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 3 разряда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офицерский состав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шестой, седьмой части 1 </w:t>
      </w:r>
      <w:hyperlink w:history="1" r:id="rId8m1ftcletdhqkgjxqh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 на учете до 500 военнообязанных и призывников - один работник по ведению воинского учета и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501 и выше военнообязанных и призывников - два работника по ведению воинского учета и мобилизационной подготовки.".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78mjdtcog0axvszxr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седьмую </w:t>
      </w:r>
      <w:hyperlink w:history="1" r:id="rIdq54iazsm-8zmo1wztc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"Решением Кабинета Министров Кыргызской Республики для отдельных категорий граждан и граждан, проживающих на территориях с особым статусом (правовым режимом), могут устанавливаться иные права и сроки на право приобретения охотничьего оружия с нарезным стволом.".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xk5sq0bsixwq5vit4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k0numqmlodwrd_ji_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после слов "Местные государственные администрации" дополнить словами "и органы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вносить в Кабинет Министров Кыргызской Республики, уполномоченный государственный орган, ведающий вопросами обороны, предложения по улучшению организации гражданской защиты и территориальной обороны;".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ndrnfvr6hy2d9wngr0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s15ljxjb1jerinzlt5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"25) ведение воинского учета, содействие в организации призыва на воинскую службу, в резервные формирования, добровольческие резервные отряды и мобилизационной подготовке.";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6 </w:t>
      </w:r>
      <w:hyperlink w:history="1" r:id="rIdln-njctayg30osrwuw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qgoenuvqfht_5250q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(Ведомости Жогорку Кенеша Кыргызской Республики, 2013 г., № 7, ст.884)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xe-v_x4fi7hsqro35l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целостности и безопасности Кыргызской Республики" заменить словами "территориальной целостности, национальной безопасности Кыргызской Республики, полномочий в сфере обороны, охраны государственной границы и отношений, касающихся воинской обязанности".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dz9db4psi_q1fzqwhy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hz78l0rsjyjt6dsgd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после слов "охраны окружающей среды" дополнить словом ",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 решение задач по обеспечению мероприятий территориальной обороны и гражданской защиты на своей территории.".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2022 года № 107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20-</w:t>
      </w:r>
      <w:r>
        <w:rPr>
          <w:rFonts w:ascii="Arial" w:cs="Arial" w:eastAsia="Arial" w:hAnsi="Arial"/>
          <w:sz w:val="24"/>
          <w:szCs w:val="24"/>
        </w:rPr>
        <w:t xml:space="preserve">декабры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-cx_nrxpiggeii-_bqxd" Type="http://schemas.openxmlformats.org/officeDocument/2006/relationships/hyperlink" Target="http://kodeks.duckdns.org/document/132" TargetMode="External"/><Relationship Id="rIduzq8ppamgukq6yiulaurq" Type="http://schemas.openxmlformats.org/officeDocument/2006/relationships/hyperlink" Target="http://kodeks.duckdns.org/document/132#st_1" TargetMode="External"/><Relationship Id="rIdi8cyo-w_9ftszejc4m7qo" Type="http://schemas.openxmlformats.org/officeDocument/2006/relationships/hyperlink" Target="http://kodeks.duckdns.org/document/112451#st_1" TargetMode="External"/><Relationship Id="rId5diowyo74_alrmei9oswm" Type="http://schemas.openxmlformats.org/officeDocument/2006/relationships/hyperlink" Target="http://kodeks.duckdns.org/document/132#st_4" TargetMode="External"/><Relationship Id="rIds-gvhwqlf3p6hf_oe9-vz" Type="http://schemas.openxmlformats.org/officeDocument/2006/relationships/hyperlink" Target="http://kodeks.duckdns.org/document/112451#st_4" TargetMode="External"/><Relationship Id="rIdmo42pdbjr6mu5fxvrynyn" Type="http://schemas.openxmlformats.org/officeDocument/2006/relationships/hyperlink" Target="http://kodeks.duckdns.org/document/132#st_6" TargetMode="External"/><Relationship Id="rIdv4iu7xqmpnsiv1zqg2jhw" Type="http://schemas.openxmlformats.org/officeDocument/2006/relationships/hyperlink" Target="http://kodeks.duckdns.org/document/132#st_10" TargetMode="External"/><Relationship Id="rId11610smok7t8jeokepmqh" Type="http://schemas.openxmlformats.org/officeDocument/2006/relationships/hyperlink" Target="http://kodeks.duckdns.org/document/132#st_11" TargetMode="External"/><Relationship Id="rIdxgqkdher3zjfizu9fq9d5" Type="http://schemas.openxmlformats.org/officeDocument/2006/relationships/hyperlink" Target="http://kodeks.duckdns.org/document/132#st_12" TargetMode="External"/><Relationship Id="rIdrv0eeskhxnztst6w_k5cu" Type="http://schemas.openxmlformats.org/officeDocument/2006/relationships/hyperlink" Target="http://kodeks.duckdns.org/document/132#st_13" TargetMode="External"/><Relationship Id="rIdkf-xky4ynunjtnmqq7bwr" Type="http://schemas.openxmlformats.org/officeDocument/2006/relationships/hyperlink" Target="http://kodeks.duckdns.org/document/132#st_14" TargetMode="External"/><Relationship Id="rIdnpj97nrj0mfrzdtumbqnk" Type="http://schemas.openxmlformats.org/officeDocument/2006/relationships/hyperlink" Target="http://kodeks.duckdns.org/document/132#st_18" TargetMode="External"/><Relationship Id="rIdeguavi8ipdar3usa3crc1" Type="http://schemas.openxmlformats.org/officeDocument/2006/relationships/hyperlink" Target="http://kodeks.duckdns.org/document/132#st_21" TargetMode="External"/><Relationship Id="rId5r0r61vum_yt4wknmmyjp" Type="http://schemas.openxmlformats.org/officeDocument/2006/relationships/hyperlink" Target="http://kodeks.duckdns.org/document/132#st_22" TargetMode="External"/><Relationship Id="rIdtvqqtlh7ml8rkcpqepggl" Type="http://schemas.openxmlformats.org/officeDocument/2006/relationships/hyperlink" Target="http://kodeks.duckdns.org/document/132#st_24" TargetMode="External"/><Relationship Id="rIdqt6dpleuuggyxleuyvawm" Type="http://schemas.openxmlformats.org/officeDocument/2006/relationships/hyperlink" Target="http://kodeks.duckdns.org/document/202536" TargetMode="External"/><Relationship Id="rIdjsyo_n5ks0i5ozu5yhtum" Type="http://schemas.openxmlformats.org/officeDocument/2006/relationships/hyperlink" Target="http://kodeks.duckdns.org/document/202536#st_3" TargetMode="External"/><Relationship Id="rIdg-vyukwvi4ej0a11-updw" Type="http://schemas.openxmlformats.org/officeDocument/2006/relationships/hyperlink" Target="http://kodeks.duckdns.org/document/202536#g4" TargetMode="External"/><Relationship Id="rIdiglhb9dcz_q6peogwqzl4" Type="http://schemas.openxmlformats.org/officeDocument/2006/relationships/hyperlink" Target="http://kodeks.duckdns.org/document/202536#st_22-1" TargetMode="External"/><Relationship Id="rIdazyan2vsl722_zf8zkgko" Type="http://schemas.openxmlformats.org/officeDocument/2006/relationships/hyperlink" Target="http://kodeks.duckdns.org/document/202536#st_22-1" TargetMode="External"/><Relationship Id="rIdncdaucss45ktopttufrf7" Type="http://schemas.openxmlformats.org/officeDocument/2006/relationships/hyperlink" Target="http://kodeks.duckdns.org/document/202536#st_36" TargetMode="External"/><Relationship Id="rId8m1ftcletdhqkgjxqhudo" Type="http://schemas.openxmlformats.org/officeDocument/2006/relationships/hyperlink" Target="http://kodeks.duckdns.org/document/202536#st_41" TargetMode="External"/><Relationship Id="rId-78mjdtcog0axvszxr1jg" Type="http://schemas.openxmlformats.org/officeDocument/2006/relationships/hyperlink" Target="http://kodeks.duckdns.org/document/214" TargetMode="External"/><Relationship Id="rIdq54iazsm-8zmo1wztcdwr" Type="http://schemas.openxmlformats.org/officeDocument/2006/relationships/hyperlink" Target="http://kodeks.duckdns.org/document/214#st_15" TargetMode="External"/><Relationship Id="rIdjexk5sq0bsixwq5vit43a" Type="http://schemas.openxmlformats.org/officeDocument/2006/relationships/hyperlink" Target="http://kodeks.duckdns.org/document/202668" TargetMode="External"/><Relationship Id="rIdxk0numqmlodwrd_ji_hnt" Type="http://schemas.openxmlformats.org/officeDocument/2006/relationships/hyperlink" Target="http://kodeks.duckdns.org/document/202668#st_16" TargetMode="External"/><Relationship Id="rIdyndrnfvr6hy2d9wngr0-h" Type="http://schemas.openxmlformats.org/officeDocument/2006/relationships/hyperlink" Target="http://kodeks.duckdns.org/document/112302" TargetMode="External"/><Relationship Id="rIds15ljxjb1jerinzlt5dyw" Type="http://schemas.openxmlformats.org/officeDocument/2006/relationships/hyperlink" Target="http://kodeks.duckdns.org/document/112302#st_27" TargetMode="External"/><Relationship Id="rIdln-njctayg30osrwuwx5w" Type="http://schemas.openxmlformats.org/officeDocument/2006/relationships/hyperlink" Target="http://kodeks.duckdns.org/document/112302#st_29" TargetMode="External"/><Relationship Id="rId1qgoenuvqfht_5250qzgo" Type="http://schemas.openxmlformats.org/officeDocument/2006/relationships/hyperlink" Target="http://kodeks.duckdns.org/document/203935" TargetMode="External"/><Relationship Id="rIdxe-v_x4fi7hsqro35lwya" Type="http://schemas.openxmlformats.org/officeDocument/2006/relationships/hyperlink" Target="http://kodeks.duckdns.org/document/203935#st_3" TargetMode="External"/><Relationship Id="rIddz9db4psi_q1fzqwhy4ki" Type="http://schemas.openxmlformats.org/officeDocument/2006/relationships/hyperlink" Target="http://kodeks.duckdns.org/document/111338" TargetMode="External"/><Relationship Id="rIdrhz78l0rsjyjt6dsgdyxx" Type="http://schemas.openxmlformats.org/officeDocument/2006/relationships/hyperlink" Target="http://kodeks.duckdns.org/document/111338#st_51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2026-09-23T00:46:54.258Z</dcterms:created>
  <dcterms:modified xsi:type="dcterms:W3CDTF">2026-09-23T00:46:54.258Z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