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22 мая 2023 года № 104</w:t>
      </w:r>
    </w:p>
    <w:p>
      <w:pPr>
        <w:spacing w:after="400" w:before="400"/>
        <w:jc w:val="center"/>
      </w:pPr>
      <w:r>
        <w:rPr>
          <w:rFonts w:ascii="Arial" w:cs="Arial" w:eastAsia="Arial" w:hAnsi="Arial"/>
          <w:b/>
          <w:bCs/>
          <w:sz w:val="28"/>
          <w:szCs w:val="28"/>
        </w:rPr>
        <w:t xml:space="preserve">Об автомобильных дорогах</w:t>
      </w:r>
    </w:p>
    <w:p>
      <w:pPr>
        <w:spacing w:after="120"/>
        <w:jc w:val="center"/>
      </w:pPr>
      <w:r>
        <w:rPr>
          <w:rFonts w:ascii="Arial" w:cs="Arial" w:eastAsia="Arial" w:hAnsi="Arial"/>
          <w:i/>
          <w:iCs/>
          <w:sz w:val="24"/>
          <w:szCs w:val="24"/>
        </w:rPr>
        <w:t xml:space="preserve">(В редакции Закона КР от </w:t>
      </w:r>
      <w:hyperlink w:history="1" r:id="rIdknfltsuyjpcc8-mb8fz5v">
        <w:r>
          <w:rPr>
            <w:rFonts w:ascii="Arial" w:cs="Arial" w:eastAsia="Arial" w:hAnsi="Arial"/>
            <w:i/>
            <w:iCs/>
            <w:color w:val="1D4ED8"/>
            <w:sz w:val="24"/>
            <w:szCs w:val="24"/>
            <w:u w:val="single"/>
          </w:rPr>
          <w:t xml:space="preserve">31 июля 2025 года № 177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экономические и организационные основы управления и пользования автомобильными дорогами в целях развития сети автомобильных дорог, осуществления дорожной деятельности, направленной на обеспечение строительства, сохранности и улучшения технического уровня и эксплуатационного состояния автомобильных дорог.</w:t>
      </w:r>
    </w:p>
    <w:p>
      <w:pPr>
        <w:spacing w:after="60"/>
        <w:ind w:firstLine="567"/>
        <w:jc w:val="both"/>
      </w:pPr>
      <w:r>
        <w:rPr>
          <w:rFonts w:ascii="Arial" w:cs="Arial" w:eastAsia="Arial" w:hAnsi="Arial"/>
          <w:sz w:val="24"/>
          <w:szCs w:val="24"/>
        </w:rPr>
        <w:t xml:space="preserve">Действие настоящего Закона распространяется на все автомобильные дороги в Кыргызской Республике независимо от их форм собственности и значения, а также на всех пользователей ими.</w:t>
      </w:r>
    </w:p>
    <w:p>
      <w:pPr>
        <w:spacing w:after="60" w:before="200"/>
        <w:ind w:firstLine="567"/>
        <w:jc w:val="both"/>
      </w:pPr>
      <w:r>
        <w:rPr>
          <w:rFonts w:ascii="Arial" w:cs="Arial" w:eastAsia="Arial" w:hAnsi="Arial"/>
          <w:b/>
          <w:bCs/>
          <w:sz w:val="24"/>
          <w:szCs w:val="24"/>
        </w:rPr>
        <w:t xml:space="preserve">Статья 2. Цели настоящего Закона</w:t>
      </w:r>
    </w:p>
    <w:p>
      <w:pPr>
        <w:spacing w:after="60"/>
        <w:ind w:firstLine="567"/>
        <w:jc w:val="both"/>
      </w:pPr>
      <w:r>
        <w:rPr>
          <w:rFonts w:ascii="Arial" w:cs="Arial" w:eastAsia="Arial" w:hAnsi="Arial"/>
          <w:sz w:val="24"/>
          <w:szCs w:val="24"/>
        </w:rPr>
        <w:t xml:space="preserve">Целями настоящего Закона являются:</w:t>
      </w:r>
    </w:p>
    <w:p>
      <w:pPr>
        <w:spacing w:after="60"/>
        <w:ind w:firstLine="567"/>
        <w:jc w:val="both"/>
      </w:pPr>
      <w:r>
        <w:rPr>
          <w:rFonts w:ascii="Arial" w:cs="Arial" w:eastAsia="Arial" w:hAnsi="Arial"/>
          <w:sz w:val="24"/>
          <w:szCs w:val="24"/>
        </w:rPr>
        <w:t xml:space="preserve">1) установление основ осуществления дорожной деятельности и регулирование отношений в области проектирования, строительства, реконструкции, ремонта и содержания автомобильных дорог и пользования ими;</w:t>
      </w:r>
    </w:p>
    <w:p>
      <w:pPr>
        <w:spacing w:after="60"/>
        <w:ind w:firstLine="567"/>
        <w:jc w:val="both"/>
      </w:pPr>
      <w:r>
        <w:rPr>
          <w:rFonts w:ascii="Arial" w:cs="Arial" w:eastAsia="Arial" w:hAnsi="Arial"/>
          <w:sz w:val="24"/>
          <w:szCs w:val="24"/>
        </w:rPr>
        <w:t xml:space="preserve">2) обеспечение ремонта и содержания автомобильных дорог в соответствии с государственной политикой;</w:t>
      </w:r>
    </w:p>
    <w:p>
      <w:pPr>
        <w:spacing w:after="60"/>
        <w:ind w:firstLine="567"/>
        <w:jc w:val="both"/>
      </w:pPr>
      <w:r>
        <w:rPr>
          <w:rFonts w:ascii="Arial" w:cs="Arial" w:eastAsia="Arial" w:hAnsi="Arial"/>
          <w:sz w:val="24"/>
          <w:szCs w:val="24"/>
        </w:rPr>
        <w:t xml:space="preserve">3) обеспечение безопасности и развития автомобильных дорог в соответствии с интересами обороны и развития экономики Кыргызской Республики, улучшение их технического состояния;</w:t>
      </w:r>
    </w:p>
    <w:p>
      <w:pPr>
        <w:spacing w:after="60"/>
        <w:ind w:firstLine="567"/>
        <w:jc w:val="both"/>
      </w:pPr>
      <w:r>
        <w:rPr>
          <w:rFonts w:ascii="Arial" w:cs="Arial" w:eastAsia="Arial" w:hAnsi="Arial"/>
          <w:sz w:val="24"/>
          <w:szCs w:val="24"/>
        </w:rPr>
        <w:t xml:space="preserve">4) государственное планирование развития автомобильных дорог;</w:t>
      </w:r>
    </w:p>
    <w:p>
      <w:pPr>
        <w:spacing w:after="60"/>
        <w:ind w:firstLine="567"/>
        <w:jc w:val="both"/>
      </w:pPr>
      <w:r>
        <w:rPr>
          <w:rFonts w:ascii="Arial" w:cs="Arial" w:eastAsia="Arial" w:hAnsi="Arial"/>
          <w:sz w:val="24"/>
          <w:szCs w:val="24"/>
        </w:rPr>
        <w:t xml:space="preserve">5) содействие внедрению новых технологий и стандартов в дорожной деятельности;</w:t>
      </w:r>
    </w:p>
    <w:p>
      <w:pPr>
        <w:spacing w:after="60"/>
        <w:ind w:firstLine="567"/>
        <w:jc w:val="both"/>
      </w:pPr>
      <w:r>
        <w:rPr>
          <w:rFonts w:ascii="Arial" w:cs="Arial" w:eastAsia="Arial" w:hAnsi="Arial"/>
          <w:sz w:val="24"/>
          <w:szCs w:val="24"/>
        </w:rPr>
        <w:t xml:space="preserve">6) улучшение инвестиционного климата в дорожной деятельности;</w:t>
      </w:r>
    </w:p>
    <w:p>
      <w:pPr>
        <w:spacing w:after="60"/>
        <w:ind w:firstLine="567"/>
        <w:jc w:val="both"/>
      </w:pPr>
      <w:r>
        <w:rPr>
          <w:rFonts w:ascii="Arial" w:cs="Arial" w:eastAsia="Arial" w:hAnsi="Arial"/>
          <w:sz w:val="24"/>
          <w:szCs w:val="24"/>
        </w:rPr>
        <w:t xml:space="preserve">7) обеспечение эффективной и здоровой конкуренции на рынке работ и (или) услуг;</w:t>
      </w:r>
    </w:p>
    <w:p>
      <w:pPr>
        <w:spacing w:after="60"/>
        <w:ind w:firstLine="567"/>
        <w:jc w:val="both"/>
      </w:pPr>
      <w:r>
        <w:rPr>
          <w:rFonts w:ascii="Arial" w:cs="Arial" w:eastAsia="Arial" w:hAnsi="Arial"/>
          <w:sz w:val="24"/>
          <w:szCs w:val="24"/>
        </w:rPr>
        <w:t xml:space="preserve">8) обеспечение формирования единой сети автомобильных дорог Кыргызской Республики;</w:t>
      </w:r>
    </w:p>
    <w:p>
      <w:pPr>
        <w:spacing w:after="60"/>
        <w:ind w:firstLine="567"/>
        <w:jc w:val="both"/>
      </w:pPr>
      <w:r>
        <w:rPr>
          <w:rFonts w:ascii="Arial" w:cs="Arial" w:eastAsia="Arial" w:hAnsi="Arial"/>
          <w:sz w:val="24"/>
          <w:szCs w:val="24"/>
        </w:rPr>
        <w:t xml:space="preserve">9) расширение международного сотрудничества и содействие интеграции сети автомобильных дорог в международную систему путей сообщения.</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об автомобильных дорогах</w:t>
      </w:r>
    </w:p>
    <w:p>
      <w:pPr>
        <w:spacing w:after="60"/>
        <w:ind w:firstLine="567"/>
        <w:jc w:val="both"/>
      </w:pPr>
      <w:r>
        <w:rPr>
          <w:rFonts w:ascii="Arial" w:cs="Arial" w:eastAsia="Arial" w:hAnsi="Arial"/>
          <w:sz w:val="24"/>
          <w:szCs w:val="24"/>
        </w:rPr>
        <w:t xml:space="preserve">1. Законодательство Кыргызской Республики об автомобильных дорогах состоит из настоящего Закона, принимаемых в соответствии с ним других нормативных правовых актов, а также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Деятельность, связанная с использованием муниципальных дорог, а также ведомственных и частных дорог исключительно в интересах собственников этих дорог, может регулироваться иными нормативными правовыми актами, если это не противоречит настоящему Закону.</w:t>
      </w:r>
    </w:p>
    <w:p>
      <w:pPr>
        <w:spacing w:after="60"/>
        <w:ind w:firstLine="567"/>
        <w:jc w:val="both"/>
      </w:pPr>
      <w:r>
        <w:rPr>
          <w:rFonts w:ascii="Arial" w:cs="Arial" w:eastAsia="Arial" w:hAnsi="Arial"/>
          <w:sz w:val="24"/>
          <w:szCs w:val="24"/>
        </w:rPr>
        <w:t xml:space="preserve">3. Решения государственных органов, территориальных подразделений государственных органов исполнительной власти и органов местного самоуправления, принятые в пределах их компетенции по вопросам использования автомобильных дорог, находящихся в их ведении, не должны нарушать требований настоящего Закона и положений, регулирующих правовые основы обеспечения безопасности дорожного движения и осуществления дорожной деятельности.</w:t>
      </w:r>
    </w:p>
    <w:p>
      <w:pPr>
        <w:spacing w:after="120"/>
        <w:ind w:firstLine="567"/>
        <w:jc w:val="both"/>
      </w:pPr>
      <w:r>
        <w:rPr>
          <w:rFonts w:ascii="Arial" w:cs="Arial" w:eastAsia="Arial" w:hAnsi="Arial"/>
          <w:b/>
          <w:bCs/>
          <w:sz w:val="24"/>
          <w:szCs w:val="24"/>
        </w:rPr>
        <w:t xml:space="preserve">Статья 4. Основные понятия, используемые в настоящем Законе</w:t>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автомобильная дорога</w:t>
      </w:r>
      <w:r>
        <w:rPr>
          <w:rFonts w:ascii="Arial" w:cs="Arial" w:eastAsia="Arial" w:hAnsi="Arial"/>
          <w:sz w:val="24"/>
          <w:szCs w:val="24"/>
        </w:rPr>
        <w:t xml:space="preserve"> - объект транспортной инфраструктуры, предназначенный обеспечить безопасное и удобное движение транспортных средств с установленными скоростями, нагрузками и габаритами, определяемыми нормативными правовыми актами, и включающий в себя земельные участки в границах полосы отвода и придорожной полосы (земли транспорта) автомобильной дороги, расположенные на них или под ними конструктивные элементы (дорожное полотно, дорожное покрытие и подобные элементы), дорожные сооружения, являющиеся ее технологической частью, и воздушное пространство над ними;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автоматический пункт весового и габаритного контроля транспортных средств</w:t>
      </w:r>
      <w:r>
        <w:rPr>
          <w:rFonts w:ascii="Arial" w:cs="Arial" w:eastAsia="Arial" w:hAnsi="Arial"/>
          <w:sz w:val="24"/>
          <w:szCs w:val="24"/>
        </w:rPr>
        <w:t xml:space="preserve"> - расположенный на участке автомобильной дороги комплекс оборудования, обеспечивающий измерение весовых и габаритных параметров транспортного средства в автоматическом режиме. В состав этого комплекса входят также работающие в автоматическом режиме специальные технические средства, имеющие функции фото- и киносъемки, видеозаписи, или средства фото- и киносъемки, видеозаписи;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собственники автомобильных дорог</w:t>
      </w:r>
      <w:r>
        <w:rPr>
          <w:rFonts w:ascii="Arial" w:cs="Arial" w:eastAsia="Arial" w:hAnsi="Arial"/>
          <w:sz w:val="24"/>
          <w:szCs w:val="24"/>
        </w:rPr>
        <w:t xml:space="preserve"> - государственные органы, органы местного самоуправления, физические или юридические лица, владеющие автомобильными дорогами на праве собственности и (или) других вещных правах;</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гарантийный срок</w:t>
      </w:r>
      <w:r>
        <w:rPr>
          <w:rFonts w:ascii="Arial" w:cs="Arial" w:eastAsia="Arial" w:hAnsi="Arial"/>
          <w:sz w:val="24"/>
          <w:szCs w:val="24"/>
        </w:rPr>
        <w:t xml:space="preserve"> - период времени, в течение которого подрядчик, выполнивший работы по строительству, реконструкции и ремонту участка автомобильной дороги, гарантирует заказчику соответствие качества таких работ предъявляемым требованиям при условии соблюдения правил эксплуатации автомобильной дороги;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дорожные активы</w:t>
      </w:r>
      <w:r>
        <w:rPr>
          <w:rFonts w:ascii="Arial" w:cs="Arial" w:eastAsia="Arial" w:hAnsi="Arial"/>
          <w:sz w:val="24"/>
          <w:szCs w:val="24"/>
        </w:rPr>
        <w:t xml:space="preserve"> - автомобильные дороги и сооружения на них с учетом их фактического транспортно-эксплуатационного состояния и стоимостной оценки;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дорожные органы</w:t>
      </w:r>
      <w:r>
        <w:rPr>
          <w:rFonts w:ascii="Arial" w:cs="Arial" w:eastAsia="Arial" w:hAnsi="Arial"/>
          <w:sz w:val="24"/>
          <w:szCs w:val="24"/>
        </w:rPr>
        <w:t xml:space="preserve"> - предприятия и организации, уполномоченные осуществлять функции управления дорожной деятельностью, содержащие на своем балансе автомобильные дороги и одновременно обеспечивающие их развитие, ремонт и содержание;</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дорожная деятельность</w:t>
      </w:r>
      <w:r>
        <w:rPr>
          <w:rFonts w:ascii="Arial" w:cs="Arial" w:eastAsia="Arial" w:hAnsi="Arial"/>
          <w:sz w:val="24"/>
          <w:szCs w:val="24"/>
        </w:rPr>
        <w:t xml:space="preserve"> - деятельность по созданию и использованию автомобильных дорог, исследованию, проектированию, строительству, реконструкции, ремонту и содержанию автомобильных дорог;</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дорожные сооружения</w:t>
      </w:r>
      <w:r>
        <w:rPr>
          <w:rFonts w:ascii="Arial" w:cs="Arial" w:eastAsia="Arial" w:hAnsi="Arial"/>
          <w:sz w:val="24"/>
          <w:szCs w:val="24"/>
        </w:rPr>
        <w:t xml:space="preserve"> - сооружения, являющиеся конструктивными элементами дороги, искусственные сооружения (мосты, путепроводы, эстакады, трубы, тоннели), защитные сооружения (снегозащитные лесонасаждения, постоянные снегозащитные заборы, шумозащитные устройства, устройства для защиты дорог от снежных лавин и обвалов), элементы обустройства дорог (остановочные и посадочные площадки и павильоны для пассажиров), площадки отдыха, специальные площадки для остановки или стоянки автомобилей;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дорожные консультационные услуги</w:t>
      </w:r>
      <w:r>
        <w:rPr>
          <w:rFonts w:ascii="Arial" w:cs="Arial" w:eastAsia="Arial" w:hAnsi="Arial"/>
          <w:sz w:val="24"/>
          <w:szCs w:val="24"/>
        </w:rPr>
        <w:t xml:space="preserve"> - услуги по осуществлению постоянного технического надзора и выработке обязательных к исполнению подрядчиком рекомендаций по организации и технологии производства дорожных работ при строительстве, реконструкции, капитальном, среднем ремонте автомобильных дорог;</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единая информационная система управления дорожными активами</w:t>
      </w:r>
      <w:r>
        <w:rPr>
          <w:rFonts w:ascii="Arial" w:cs="Arial" w:eastAsia="Arial" w:hAnsi="Arial"/>
          <w:sz w:val="24"/>
          <w:szCs w:val="24"/>
        </w:rPr>
        <w:t xml:space="preserve"> - открытый для пользователей автомобильными дорогами информационный банк данных о транспортно-эксплуатационном состоянии дорог и сооружений уполномоченного государственного органа в сфере транспорта и коммуникаций, содержащий информацию о транспортно-эксплуатационном состоянии автомобильных дорог; диагностике автомобильной дороги; характеристиках транспортных потоков, а при необходимости и иную информацию для определения потребности в ремонтных мероприятиях, а также оценки и прогноза состояния автомобильной дороги в процессе ее дальнейшей эксплуатации;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заказчик</w:t>
      </w:r>
      <w:r>
        <w:rPr>
          <w:rFonts w:ascii="Arial" w:cs="Arial" w:eastAsia="Arial" w:hAnsi="Arial"/>
          <w:sz w:val="24"/>
          <w:szCs w:val="24"/>
        </w:rPr>
        <w:t xml:space="preserve"> - органы государственной власти, органы местного самоуправления, физические и юридические лица, в ведении (на балансе) которых находится автомобильная дорога;</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зона автоматического весового и габаритного контроля транспортных средств</w:t>
      </w:r>
      <w:r>
        <w:rPr>
          <w:rFonts w:ascii="Arial" w:cs="Arial" w:eastAsia="Arial" w:hAnsi="Arial"/>
          <w:sz w:val="24"/>
          <w:szCs w:val="24"/>
        </w:rPr>
        <w:t xml:space="preserve"> - участок автомобильной дороги, который обозначен техническими средствами организации дорожного движения и в границах которого устанавливается автоматический пункт весового и габаритного контроля транспортных средств;</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инженер-консультант</w:t>
      </w:r>
      <w:r>
        <w:rPr>
          <w:rFonts w:ascii="Arial" w:cs="Arial" w:eastAsia="Arial" w:hAnsi="Arial"/>
          <w:sz w:val="24"/>
          <w:szCs w:val="24"/>
        </w:rPr>
        <w:t xml:space="preserve"> - физическое или юридическое лицо, оказывающее дорожные консультационные услуги (постоянный технический надзор) и не являющееся структурным подразделением подрядчика;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крупногабаритное транспортное средство</w:t>
      </w:r>
      <w:r>
        <w:rPr>
          <w:rFonts w:ascii="Arial" w:cs="Arial" w:eastAsia="Arial" w:hAnsi="Arial"/>
          <w:sz w:val="24"/>
          <w:szCs w:val="24"/>
        </w:rPr>
        <w:t xml:space="preserve"> - транспортное средство, размеры которого с грузом или без груза по высоте, ширине и длине превышают допустимые значения;</w:t>
      </w:r>
    </w:p>
    <w:p>
      <w:pPr>
        <w:spacing w:after="120"/>
        <w:ind w:firstLine="567"/>
        <w:jc w:val="both"/>
      </w:pPr>
      <w:r>
        <w:rPr>
          <w:rFonts w:ascii="Arial" w:cs="Arial" w:eastAsia="Arial" w:hAnsi="Arial"/>
          <w:sz w:val="24"/>
          <w:szCs w:val="24"/>
        </w:rPr>
        <w:t xml:space="preserve">14-1) </w:t>
      </w:r>
      <w:r>
        <w:rPr>
          <w:rFonts w:ascii="Arial" w:cs="Arial" w:eastAsia="Arial" w:hAnsi="Arial"/>
          <w:b/>
          <w:bCs/>
          <w:sz w:val="24"/>
          <w:szCs w:val="24"/>
        </w:rPr>
        <w:t xml:space="preserve">Методика расчета сметной стоимости строительства, реконструкции, ремонта автомобильных дорог и дорожных сооружений</w:t>
      </w:r>
      <w:r>
        <w:rPr>
          <w:rFonts w:ascii="Arial" w:cs="Arial" w:eastAsia="Arial" w:hAnsi="Arial"/>
          <w:sz w:val="24"/>
          <w:szCs w:val="24"/>
        </w:rPr>
        <w:t xml:space="preserve"> - совокупность правил и процедур, основанных на мониторинге рыночной стоимости работ, услуг и основных материалов;</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неделимый груз</w:t>
      </w:r>
      <w:r>
        <w:rPr>
          <w:rFonts w:ascii="Arial" w:cs="Arial" w:eastAsia="Arial" w:hAnsi="Arial"/>
          <w:sz w:val="24"/>
          <w:szCs w:val="24"/>
        </w:rPr>
        <w:t xml:space="preserve"> - груз, который при перевозке по автомобильной дороге без потери потребительских свойств или без риска его повреждения не может быть разделен на две и более части. При перевозке крупногабаритным транспортным средством неделимым считается груз, являющийся неделимым по габариту (габаритам), превышающему (превышающим) допустимые габариты транспортного средства при погрузке на него такого груза;</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объекты дорожного сервиса</w:t>
      </w:r>
      <w:r>
        <w:rPr>
          <w:rFonts w:ascii="Arial" w:cs="Arial" w:eastAsia="Arial" w:hAnsi="Arial"/>
          <w:sz w:val="24"/>
          <w:szCs w:val="24"/>
        </w:rPr>
        <w:t xml:space="preserve"> - здания и сооружения, расположенные в пределах полосы отвода и предназначенные для обслуживания участников дорожного движения (остановочные пункты автобусов, в том числе с павильонами, площадки для кратковременной остановки транспортных средств, площадки для отдыха со стоянками транспортных средств, устройства аварийно-вызывной связи, электрозарядные комплексы и зарядные станции для электротранспорта и иные сооружения);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объекты придорожного сервиса</w:t>
      </w:r>
      <w:r>
        <w:rPr>
          <w:rFonts w:ascii="Arial" w:cs="Arial" w:eastAsia="Arial" w:hAnsi="Arial"/>
          <w:sz w:val="24"/>
          <w:szCs w:val="24"/>
        </w:rPr>
        <w:t xml:space="preserve"> - здания и сооружения, расположенные на придорожной полосе и предназначенные для обслуживания участников дорожного движения в пути следования (мотели, гостиницы, кемпинги, станции технического обслуживания, автозаправочные станции, электрозарядные комплексы и зарядные станции для электротранспорта, объекты инженерно-технической инфраструктуры оператора электросвязи, пункты питания, торговли, связи, медицинской помощи, мойки транспортных средств, средства рекламы и иные сооружения);</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обеспечение сохранности автомобильных дорог</w:t>
      </w:r>
      <w:r>
        <w:rPr>
          <w:rFonts w:ascii="Arial" w:cs="Arial" w:eastAsia="Arial" w:hAnsi="Arial"/>
          <w:sz w:val="24"/>
          <w:szCs w:val="24"/>
        </w:rPr>
        <w:t xml:space="preserve"> - комплекс мероприятий, направленных на обеспечение соблюдения требований, установленных законодательством Кыргызской Республики в области использования автомобильных дорог и международными договорами, вступившими в силу в соответствии с законодательством Кыргызской Республики, владельцами автомобильных дорог (в части ремонта и содержания автомобильных дорог), пользователями автомобильными дорогами (в части использования автомобильных дорог), должностными лицами, юридическими и физическими лицами (в части использования полосы отвода и (или) придорожной полосы автомобильных дорог);</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охрана дороги общего пользования</w:t>
      </w:r>
      <w:r>
        <w:rPr>
          <w:rFonts w:ascii="Arial" w:cs="Arial" w:eastAsia="Arial" w:hAnsi="Arial"/>
          <w:sz w:val="24"/>
          <w:szCs w:val="24"/>
        </w:rPr>
        <w:t xml:space="preserve"> - комплекс мер, необходимых для предотвращения любой незаконной деятельности на автомобильной дороге, возбуждения процедуры рассмотрения правонарушения, а также контроля весогабаритных параметров транспортных средств;</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платная автомобильная дорога</w:t>
      </w:r>
      <w:r>
        <w:rPr>
          <w:rFonts w:ascii="Arial" w:cs="Arial" w:eastAsia="Arial" w:hAnsi="Arial"/>
          <w:sz w:val="24"/>
          <w:szCs w:val="24"/>
        </w:rPr>
        <w:t xml:space="preserve"> - автомобильная дорога, использование которой осуществляется на платной основе в соответствии с настоящим Законом;</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пользователи автомобильными дорогами</w:t>
      </w:r>
      <w:r>
        <w:rPr>
          <w:rFonts w:ascii="Arial" w:cs="Arial" w:eastAsia="Arial" w:hAnsi="Arial"/>
          <w:sz w:val="24"/>
          <w:szCs w:val="24"/>
        </w:rPr>
        <w:t xml:space="preserve"> - юридические и физические лица, являющиеся участниками дорожного движения, а также осуществляющие деятельность в границах земель автомобильных дорог;</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пользование автомобильными дорогами</w:t>
      </w:r>
      <w:r>
        <w:rPr>
          <w:rFonts w:ascii="Arial" w:cs="Arial" w:eastAsia="Arial" w:hAnsi="Arial"/>
          <w:sz w:val="24"/>
          <w:szCs w:val="24"/>
        </w:rPr>
        <w:t xml:space="preserve"> - деятельность юридических и физических лиц в целях обеспечения дорожного движения, включая автомобильные перевозки грузов и пассажиров, а также осуществление иной деятельности в границах земель автомобильных дорог;</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полоса отвода</w:t>
      </w:r>
      <w:r>
        <w:rPr>
          <w:rFonts w:ascii="Arial" w:cs="Arial" w:eastAsia="Arial" w:hAnsi="Arial"/>
          <w:sz w:val="24"/>
          <w:szCs w:val="24"/>
        </w:rPr>
        <w:t xml:space="preserve"> - земельные участки, предназначенные для размещения соответствующих конструктивных элементов и инженерных сооружений автомобильной дороги, а также зданий, сооружений, защитных и декоративных лесонасаждений и устройств, необходимых для их эксплуатации;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подрядчик</w:t>
      </w:r>
      <w:r>
        <w:rPr>
          <w:rFonts w:ascii="Arial" w:cs="Arial" w:eastAsia="Arial" w:hAnsi="Arial"/>
          <w:sz w:val="24"/>
          <w:szCs w:val="24"/>
        </w:rPr>
        <w:t xml:space="preserve"> - физическое или юридическое лицо, независимо от форм собственности, заключившее с заказчиком договор на производство дорожных работ по строительству, реконструкции, ремонту и содержанию автомобильных дорог;</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постоянный технический надзор</w:t>
      </w:r>
      <w:r>
        <w:rPr>
          <w:rFonts w:ascii="Arial" w:cs="Arial" w:eastAsia="Arial" w:hAnsi="Arial"/>
          <w:sz w:val="24"/>
          <w:szCs w:val="24"/>
        </w:rPr>
        <w:t xml:space="preserve"> - дорожные консультационные услуги по выработке обязательных к исполнению подрядчиком рекомендаций по организации и технологии производства дорожных работ при строительстве, реконструкции, капитальном, среднем ремонте автомобильных дорог;</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придорожная полоса</w:t>
      </w:r>
      <w:r>
        <w:rPr>
          <w:rFonts w:ascii="Arial" w:cs="Arial" w:eastAsia="Arial" w:hAnsi="Arial"/>
          <w:sz w:val="24"/>
          <w:szCs w:val="24"/>
        </w:rPr>
        <w:t xml:space="preserve"> - земельные участки (земли транспорта), которые прилегают с обеих сторон к полосе отвода автомобильной дороги и в границах которых устанавливается особый режим их использования в целях обеспечения требований безопасности дорожного движения, а также соответствующих условий для реконструкции, капитального ремонта и эксплуатации автомобильной дороги, ее сохранности с учетом перспектив развития автомобильной дороги;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программно-аппаратный комплекс взимания платы за проезд</w:t>
      </w:r>
      <w:r>
        <w:rPr>
          <w:rFonts w:ascii="Arial" w:cs="Arial" w:eastAsia="Arial" w:hAnsi="Arial"/>
          <w:sz w:val="24"/>
          <w:szCs w:val="24"/>
        </w:rPr>
        <w:t xml:space="preserve"> - совокупность оборудования, программного обеспечения и элементов автомобильной дороги, предназначенная для взимания платы за проезд;</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реконструкция автомобильной дороги</w:t>
      </w:r>
      <w:r>
        <w:rPr>
          <w:rFonts w:ascii="Arial" w:cs="Arial" w:eastAsia="Arial" w:hAnsi="Arial"/>
          <w:sz w:val="24"/>
          <w:szCs w:val="24"/>
        </w:rPr>
        <w:t xml:space="preserve"> - комплекс работ, при выполнении которых осуществляется изменение параметров автомобильной дороги, ее участков, ведущее к изменению класса и (или) категории автомобильной дороги либо влекущее за собой изменение границы полосы отвода автомобильной дороги;</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ремонт автомобильной дороги</w:t>
      </w:r>
      <w:r>
        <w:rPr>
          <w:rFonts w:ascii="Arial" w:cs="Arial" w:eastAsia="Arial" w:hAnsi="Arial"/>
          <w:sz w:val="24"/>
          <w:szCs w:val="24"/>
        </w:rPr>
        <w:t xml:space="preserve"> -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 включающий в себя текущий, средний и капитальный ремонты;</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содержание автомобильной дороги</w:t>
      </w:r>
      <w:r>
        <w:rPr>
          <w:rFonts w:ascii="Arial" w:cs="Arial" w:eastAsia="Arial" w:hAnsi="Arial"/>
          <w:sz w:val="24"/>
          <w:szCs w:val="24"/>
        </w:rPr>
        <w:t xml:space="preserve"> -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строительство автомобильной дороги</w:t>
      </w:r>
      <w:r>
        <w:rPr>
          <w:rFonts w:ascii="Arial" w:cs="Arial" w:eastAsia="Arial" w:hAnsi="Arial"/>
          <w:sz w:val="24"/>
          <w:szCs w:val="24"/>
        </w:rPr>
        <w:t xml:space="preserve"> - комплекс технологических, инфраструктурных и управленческих процессов по сооружению автомобильной дороги;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сохранность автомобильной дороги</w:t>
      </w:r>
      <w:r>
        <w:rPr>
          <w:rFonts w:ascii="Arial" w:cs="Arial" w:eastAsia="Arial" w:hAnsi="Arial"/>
          <w:sz w:val="24"/>
          <w:szCs w:val="24"/>
        </w:rPr>
        <w:t xml:space="preserve"> - состояние целостности автомобильной дороги как технического сооружения и имущественного комплекса, обеспечивающее поддержание ее эксплуатационных свойств и безопасное использование;</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тяжеловесное транспортное средство</w:t>
      </w:r>
      <w:r>
        <w:rPr>
          <w:rFonts w:ascii="Arial" w:cs="Arial" w:eastAsia="Arial" w:hAnsi="Arial"/>
          <w:sz w:val="24"/>
          <w:szCs w:val="24"/>
        </w:rPr>
        <w:t xml:space="preserve"> - транспортное средство, масса которого с грузом или без груза и (или) нагрузка на ось которого превышают допустимую массу транспортного средства и (или) допустимую нагрузку на ось, которые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управление дорожными активами</w:t>
      </w:r>
      <w:r>
        <w:rPr>
          <w:rFonts w:ascii="Arial" w:cs="Arial" w:eastAsia="Arial" w:hAnsi="Arial"/>
          <w:sz w:val="24"/>
          <w:szCs w:val="24"/>
        </w:rPr>
        <w:t xml:space="preserve"> - деятельность по диагностике и инструментальному обследованию дорожных активов, а также мониторингу безопасности дорожной инфраструктуры, направленная на эффективное планирование бюджетных расходов на ремонт и содержание автомобильных дорог;</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элементы обустройства автомобильных дорог</w:t>
      </w:r>
      <w:r>
        <w:rPr>
          <w:rFonts w:ascii="Arial" w:cs="Arial" w:eastAsia="Arial" w:hAnsi="Arial"/>
          <w:sz w:val="24"/>
          <w:szCs w:val="24"/>
        </w:rPr>
        <w:t xml:space="preserve"> - сооружения, к которым относятся дорожные знаки, дорожные ограждения, светофоры, устройства для регулирования дорожного движения,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правил пользования автомобильными дорогами, а также сбора платы, предусмотренной законодательством Кыргызской Республики в сфере налогообложения, о неналоговых доходах и об автомобильных дорогах в счет возмещения вреда, причиняемого автомобильным дорогам общего пользования, места отдыха, остановочные пункты, объекты, предназначенные для освещения автомобильных дорог, пешеходные дорожки,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экспериментальный проект</w:t>
      </w:r>
      <w:r>
        <w:rPr>
          <w:rFonts w:ascii="Arial" w:cs="Arial" w:eastAsia="Arial" w:hAnsi="Arial"/>
          <w:sz w:val="24"/>
          <w:szCs w:val="24"/>
        </w:rPr>
        <w:t xml:space="preserve"> - описание применения новой технологии, нового материала или нового оборудования при строительстве, реконструкции, ремонте автомобильных дорог и дорожных сооружений, включающее ориентировочную сметную стоимость, основанную на данных заводов-изготовителей и/или на ранее реализованных проектах в других странах.</w:t>
      </w:r>
    </w:p>
    <w:p>
      <w:pPr>
        <w:spacing w:after="120"/>
        <w:ind w:firstLine="567"/>
        <w:jc w:val="both"/>
      </w:pPr>
      <w:r>
        <w:rPr>
          <w:rFonts w:ascii="Arial" w:cs="Arial" w:eastAsia="Arial" w:hAnsi="Arial"/>
          <w:i/>
          <w:iCs/>
          <w:sz w:val="24"/>
          <w:szCs w:val="24"/>
        </w:rPr>
        <w:t xml:space="preserve">(В редакции Закона КР от </w:t>
      </w:r>
      <w:hyperlink w:history="1" r:id="rIdbaawb93yevqw6cxobwma7">
        <w:r>
          <w:rPr>
            <w:rFonts w:ascii="Arial" w:cs="Arial" w:eastAsia="Arial" w:hAnsi="Arial"/>
            <w:i/>
            <w:iCs/>
            <w:color w:val="1D4ED8"/>
            <w:sz w:val="24"/>
            <w:szCs w:val="24"/>
            <w:u w:val="single"/>
          </w:rPr>
          <w:t xml:space="preserve">31 июля 2025 года № 177 </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2. Автомобильные дороги</w:t>
      </w:r>
    </w:p>
    <w:p>
      <w:pPr>
        <w:spacing w:after="60" w:before="200"/>
        <w:ind w:firstLine="567"/>
        <w:jc w:val="both"/>
      </w:pPr>
      <w:r>
        <w:rPr>
          <w:rFonts w:ascii="Arial" w:cs="Arial" w:eastAsia="Arial" w:hAnsi="Arial"/>
          <w:b/>
          <w:bCs/>
          <w:sz w:val="24"/>
          <w:szCs w:val="24"/>
        </w:rPr>
        <w:t xml:space="preserve">Статья 5. Классификация автомобильных дорог</w:t>
      </w:r>
    </w:p>
    <w:p>
      <w:pPr>
        <w:spacing w:after="60"/>
        <w:ind w:firstLine="567"/>
        <w:jc w:val="both"/>
      </w:pPr>
      <w:r>
        <w:rPr>
          <w:rFonts w:ascii="Arial" w:cs="Arial" w:eastAsia="Arial" w:hAnsi="Arial"/>
          <w:sz w:val="24"/>
          <w:szCs w:val="24"/>
        </w:rPr>
        <w:t xml:space="preserve">1. Автомобильные дороги Кыргызской Республики в зависимости от их функционального назначения подразделяются:</w:t>
      </w:r>
    </w:p>
    <w:p>
      <w:pPr>
        <w:spacing w:after="60"/>
        <w:ind w:firstLine="567"/>
        <w:jc w:val="both"/>
      </w:pPr>
      <w:r>
        <w:rPr>
          <w:rFonts w:ascii="Arial" w:cs="Arial" w:eastAsia="Arial" w:hAnsi="Arial"/>
          <w:sz w:val="24"/>
          <w:szCs w:val="24"/>
        </w:rPr>
        <w:t xml:space="preserve">1) на автомобильные дороги общего пользования;</w:t>
      </w:r>
    </w:p>
    <w:p>
      <w:pPr>
        <w:spacing w:after="60"/>
        <w:ind w:firstLine="567"/>
        <w:jc w:val="both"/>
      </w:pPr>
      <w:r>
        <w:rPr>
          <w:rFonts w:ascii="Arial" w:cs="Arial" w:eastAsia="Arial" w:hAnsi="Arial"/>
          <w:sz w:val="24"/>
          <w:szCs w:val="24"/>
        </w:rPr>
        <w:t xml:space="preserve">2) на ведомственные автомобильные дороги;</w:t>
      </w:r>
    </w:p>
    <w:p>
      <w:pPr>
        <w:spacing w:after="60"/>
        <w:ind w:firstLine="567"/>
        <w:jc w:val="both"/>
      </w:pPr>
      <w:r>
        <w:rPr>
          <w:rFonts w:ascii="Arial" w:cs="Arial" w:eastAsia="Arial" w:hAnsi="Arial"/>
          <w:sz w:val="24"/>
          <w:szCs w:val="24"/>
        </w:rPr>
        <w:t xml:space="preserve">3) на муниципальные автомобильные дороги.</w:t>
      </w:r>
    </w:p>
    <w:p>
      <w:pPr>
        <w:spacing w:after="60"/>
        <w:ind w:firstLine="567"/>
        <w:jc w:val="both"/>
      </w:pPr>
      <w:r>
        <w:rPr>
          <w:rFonts w:ascii="Arial" w:cs="Arial" w:eastAsia="Arial" w:hAnsi="Arial"/>
          <w:sz w:val="24"/>
          <w:szCs w:val="24"/>
        </w:rPr>
        <w:t xml:space="preserve">2. По субъектам права собственности автомобильные дороги подразделяются:</w:t>
      </w:r>
    </w:p>
    <w:p>
      <w:pPr>
        <w:spacing w:after="60"/>
        <w:ind w:firstLine="567"/>
        <w:jc w:val="both"/>
      </w:pPr>
      <w:r>
        <w:rPr>
          <w:rFonts w:ascii="Arial" w:cs="Arial" w:eastAsia="Arial" w:hAnsi="Arial"/>
          <w:sz w:val="24"/>
          <w:szCs w:val="24"/>
        </w:rPr>
        <w:t xml:space="preserve">1) на автомобильные дороги, находящиеся в государственной собственности;</w:t>
      </w:r>
    </w:p>
    <w:p>
      <w:pPr>
        <w:spacing w:after="60"/>
        <w:ind w:firstLine="567"/>
        <w:jc w:val="both"/>
      </w:pPr>
      <w:r>
        <w:rPr>
          <w:rFonts w:ascii="Arial" w:cs="Arial" w:eastAsia="Arial" w:hAnsi="Arial"/>
          <w:sz w:val="24"/>
          <w:szCs w:val="24"/>
        </w:rPr>
        <w:t xml:space="preserve">2) на автомобильные дороги, находящиеся в муниципальной собственности;</w:t>
      </w:r>
    </w:p>
    <w:p>
      <w:pPr>
        <w:spacing w:after="60"/>
        <w:ind w:firstLine="567"/>
        <w:jc w:val="both"/>
      </w:pPr>
      <w:r>
        <w:rPr>
          <w:rFonts w:ascii="Arial" w:cs="Arial" w:eastAsia="Arial" w:hAnsi="Arial"/>
          <w:sz w:val="24"/>
          <w:szCs w:val="24"/>
        </w:rPr>
        <w:t xml:space="preserve">3) на автомобильные дороги, находящиеся в собственности юридических и физических лиц (частные автомобильные дороги).</w:t>
      </w:r>
    </w:p>
    <w:p>
      <w:pPr>
        <w:spacing w:after="60"/>
        <w:ind w:firstLine="567"/>
        <w:jc w:val="both"/>
      </w:pPr>
      <w:r>
        <w:rPr>
          <w:rFonts w:ascii="Arial" w:cs="Arial" w:eastAsia="Arial" w:hAnsi="Arial"/>
          <w:sz w:val="24"/>
          <w:szCs w:val="24"/>
        </w:rPr>
        <w:t xml:space="preserve">3. Автомобильные дороги в зависимости от вида разрешенного использования подразделяются на автомобильные дороги общего пользования и автомобильные дороги необщего пользования.</w:t>
      </w:r>
    </w:p>
    <w:p>
      <w:pPr>
        <w:spacing w:after="60"/>
        <w:ind w:firstLine="567"/>
        <w:jc w:val="both"/>
      </w:pPr>
      <w:r>
        <w:rPr>
          <w:rFonts w:ascii="Arial" w:cs="Arial" w:eastAsia="Arial" w:hAnsi="Arial"/>
          <w:sz w:val="24"/>
          <w:szCs w:val="24"/>
        </w:rPr>
        <w:t xml:space="preserve">4. К автомобильным дорогам общего пользования относятся автомобильные дороги, предназначенные для движения транспортных средств неограниченного круга лиц и обеспечивающие перевозки грузов и пассажиров для удовлетворения социально-экономических и оборонных потребностей страны и нужд населения.</w:t>
      </w:r>
    </w:p>
    <w:p>
      <w:pPr>
        <w:spacing w:after="60"/>
        <w:ind w:firstLine="567"/>
        <w:jc w:val="both"/>
      </w:pPr>
      <w:r>
        <w:rPr>
          <w:rFonts w:ascii="Arial" w:cs="Arial" w:eastAsia="Arial" w:hAnsi="Arial"/>
          <w:sz w:val="24"/>
          <w:szCs w:val="24"/>
        </w:rPr>
        <w:t xml:space="preserve">5. К автомобильным дорогам необщего пользования относятся автомобильные дороги, находящиеся в собственности, владении или пользовании исполнительных органов государственной власти, физических или юридических лиц и используемые ими исключительно для обеспечения собственных нужд либо для государственных или муниципальных нужд.</w:t>
      </w:r>
    </w:p>
    <w:p>
      <w:pPr>
        <w:spacing w:after="60"/>
        <w:ind w:firstLine="567"/>
        <w:jc w:val="both"/>
      </w:pPr>
      <w:r>
        <w:rPr>
          <w:rFonts w:ascii="Arial" w:cs="Arial" w:eastAsia="Arial" w:hAnsi="Arial"/>
          <w:sz w:val="24"/>
          <w:szCs w:val="24"/>
        </w:rPr>
        <w:t xml:space="preserve">6. В зависимости от геометрических параметров, а также интенсивности дорожного движения автомобильные дороги классифицируются в соответствии с техническими регламентами в сфере автомобильных дорог. Требования и порядок классификации и нумерации автомобильных дорог общего пользования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7. Автомобильные дороги общего пользования, ведомственные, муниципальные, частные автомобильные дороги подлежат государственному учету в порядке, установленном уполномоченным государственным органом в сфере транспорта и коммуникаций, который предусматривает:</w:t>
      </w:r>
    </w:p>
    <w:p>
      <w:pPr>
        <w:spacing w:after="60"/>
        <w:ind w:firstLine="567"/>
        <w:jc w:val="both"/>
      </w:pPr>
      <w:r>
        <w:rPr>
          <w:rFonts w:ascii="Arial" w:cs="Arial" w:eastAsia="Arial" w:hAnsi="Arial"/>
          <w:sz w:val="24"/>
          <w:szCs w:val="24"/>
        </w:rPr>
        <w:t xml:space="preserve">1) введение официальной карты автомобильной дороги;</w:t>
      </w:r>
    </w:p>
    <w:p>
      <w:pPr>
        <w:spacing w:after="60"/>
        <w:ind w:firstLine="567"/>
        <w:jc w:val="both"/>
      </w:pPr>
      <w:r>
        <w:rPr>
          <w:rFonts w:ascii="Arial" w:cs="Arial" w:eastAsia="Arial" w:hAnsi="Arial"/>
          <w:sz w:val="24"/>
          <w:szCs w:val="24"/>
        </w:rPr>
        <w:t xml:space="preserve">2) составление перечня автомобильных дорог с указанием наименования, индексации и протяженности каждой дороги;</w:t>
      </w:r>
    </w:p>
    <w:p>
      <w:pPr>
        <w:spacing w:after="60"/>
        <w:ind w:firstLine="567"/>
        <w:jc w:val="both"/>
      </w:pPr>
      <w:r>
        <w:rPr>
          <w:rFonts w:ascii="Arial" w:cs="Arial" w:eastAsia="Arial" w:hAnsi="Arial"/>
          <w:sz w:val="24"/>
          <w:szCs w:val="24"/>
        </w:rPr>
        <w:t xml:space="preserve">3) изменение балансовой стоимости и износа автомобильной дороги;</w:t>
      </w:r>
    </w:p>
    <w:p>
      <w:pPr>
        <w:spacing w:after="60"/>
        <w:ind w:firstLine="567"/>
        <w:jc w:val="both"/>
      </w:pPr>
      <w:r>
        <w:rPr>
          <w:rFonts w:ascii="Arial" w:cs="Arial" w:eastAsia="Arial" w:hAnsi="Arial"/>
          <w:sz w:val="24"/>
          <w:szCs w:val="24"/>
        </w:rPr>
        <w:t xml:space="preserve">4) введение технического паспорта автомобильной дороги, банка дорожных данных, информации о площади занимаемых автомобильной дорогой земель.</w:t>
      </w:r>
    </w:p>
    <w:p>
      <w:pPr>
        <w:spacing w:after="60" w:before="200"/>
        <w:ind w:firstLine="567"/>
        <w:jc w:val="both"/>
      </w:pPr>
      <w:r>
        <w:rPr>
          <w:rFonts w:ascii="Arial" w:cs="Arial" w:eastAsia="Arial" w:hAnsi="Arial"/>
          <w:b/>
          <w:bCs/>
          <w:sz w:val="24"/>
          <w:szCs w:val="24"/>
        </w:rPr>
        <w:t xml:space="preserve">Статья 6. Автомобильные дороги общего пользования</w:t>
      </w:r>
    </w:p>
    <w:p>
      <w:pPr>
        <w:spacing w:after="60"/>
        <w:ind w:firstLine="567"/>
        <w:jc w:val="both"/>
      </w:pPr>
      <w:r>
        <w:rPr>
          <w:rFonts w:ascii="Arial" w:cs="Arial" w:eastAsia="Arial" w:hAnsi="Arial"/>
          <w:sz w:val="24"/>
          <w:szCs w:val="24"/>
        </w:rPr>
        <w:t xml:space="preserve">1. Автомобильные дороги общего пользования по своему хозяйственному и административному значению подразделяются на автомобильные дороги международного, государственного и местного значения.</w:t>
      </w:r>
    </w:p>
    <w:p>
      <w:pPr>
        <w:spacing w:after="60"/>
        <w:ind w:firstLine="567"/>
        <w:jc w:val="both"/>
      </w:pPr>
      <w:r>
        <w:rPr>
          <w:rFonts w:ascii="Arial" w:cs="Arial" w:eastAsia="Arial" w:hAnsi="Arial"/>
          <w:sz w:val="24"/>
          <w:szCs w:val="24"/>
        </w:rPr>
        <w:t xml:space="preserve">2. К автомобильным дорогам международного значения относятся автомобильные дороги, соединяющие столицы суверенных государств, а также входящие в соответствии с межгосударственными соглашениями в международную сеть автомобильных дорог.</w:t>
      </w:r>
    </w:p>
    <w:p>
      <w:pPr>
        <w:spacing w:after="60"/>
        <w:ind w:firstLine="567"/>
        <w:jc w:val="both"/>
      </w:pPr>
      <w:r>
        <w:rPr>
          <w:rFonts w:ascii="Arial" w:cs="Arial" w:eastAsia="Arial" w:hAnsi="Arial"/>
          <w:sz w:val="24"/>
          <w:szCs w:val="24"/>
        </w:rPr>
        <w:t xml:space="preserve">3. К автомобильным дорогам государственного значения относятся дороги, обеспечивающие транспортное сообщение между административными, культурными и промышленными центрами республики, а также с соседними государствами.</w:t>
      </w:r>
    </w:p>
    <w:p>
      <w:pPr>
        <w:spacing w:after="60"/>
        <w:ind w:firstLine="567"/>
        <w:jc w:val="both"/>
      </w:pPr>
      <w:r>
        <w:rPr>
          <w:rFonts w:ascii="Arial" w:cs="Arial" w:eastAsia="Arial" w:hAnsi="Arial"/>
          <w:sz w:val="24"/>
          <w:szCs w:val="24"/>
        </w:rPr>
        <w:t xml:space="preserve">4. К автомобильным дорогам местного значения относятся автомобильные дороги, соединяющие административные центры республики и областей с административными центрами районов, сельскими населенными пунктами, а также районные центры с дорогами государственного значения.</w:t>
      </w:r>
    </w:p>
    <w:p>
      <w:pPr>
        <w:spacing w:after="60"/>
        <w:ind w:firstLine="567"/>
        <w:jc w:val="both"/>
      </w:pPr>
      <w:r>
        <w:rPr>
          <w:rFonts w:ascii="Arial" w:cs="Arial" w:eastAsia="Arial" w:hAnsi="Arial"/>
          <w:sz w:val="24"/>
          <w:szCs w:val="24"/>
        </w:rPr>
        <w:t xml:space="preserve">5. В комплекс автомобильной дороги общего пользования входят также воздушное пространство и недра земли в полосе отвода и придорожной полосе.</w:t>
      </w:r>
    </w:p>
    <w:p>
      <w:pPr>
        <w:spacing w:after="60"/>
        <w:ind w:firstLine="567"/>
        <w:jc w:val="both"/>
      </w:pPr>
      <w:r>
        <w:rPr>
          <w:rFonts w:ascii="Arial" w:cs="Arial" w:eastAsia="Arial" w:hAnsi="Arial"/>
          <w:sz w:val="24"/>
          <w:szCs w:val="24"/>
        </w:rPr>
        <w:t xml:space="preserve">6. Автомобильные дороги общего пользования, инженерные дорожные сооружения и оборудование, необходимые для их содержания и управления, а также земли автомобильных дорог в пределах полосы отвода и придорожной полосы составляют дорожное имущество. Принадлежность дорожного имущества определяется на основании правоудостоверяющих и правоустанавливающих документов, получаемых в порядке, установленном гражданским и земельным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7. Ведомственные автомобильные дороги</w:t>
      </w:r>
    </w:p>
    <w:p>
      <w:pPr>
        <w:spacing w:after="60"/>
        <w:ind w:firstLine="567"/>
        <w:jc w:val="both"/>
      </w:pPr>
      <w:r>
        <w:rPr>
          <w:rFonts w:ascii="Arial" w:cs="Arial" w:eastAsia="Arial" w:hAnsi="Arial"/>
          <w:sz w:val="24"/>
          <w:szCs w:val="24"/>
        </w:rPr>
        <w:t xml:space="preserve">1. К ведомственным автомобильным дорогам относятся внутрихозяйственные, подъездные, технологические, служебные, патрульные автомобильные дороги, обслуживающие нужды владельцев дорог.</w:t>
      </w:r>
    </w:p>
    <w:p>
      <w:pPr>
        <w:spacing w:after="60"/>
        <w:ind w:firstLine="567"/>
        <w:jc w:val="both"/>
      </w:pPr>
      <w:r>
        <w:rPr>
          <w:rFonts w:ascii="Arial" w:cs="Arial" w:eastAsia="Arial" w:hAnsi="Arial"/>
          <w:sz w:val="24"/>
          <w:szCs w:val="24"/>
        </w:rPr>
        <w:t xml:space="preserve">2. Ведомственные автомобильные дороги могут быть переданы в хозяйственное ведение или оперативное управление.</w:t>
      </w:r>
    </w:p>
    <w:p>
      <w:pPr>
        <w:spacing w:after="60"/>
        <w:ind w:firstLine="567"/>
        <w:jc w:val="both"/>
      </w:pPr>
      <w:r>
        <w:rPr>
          <w:rFonts w:ascii="Arial" w:cs="Arial" w:eastAsia="Arial" w:hAnsi="Arial"/>
          <w:sz w:val="24"/>
          <w:szCs w:val="24"/>
        </w:rPr>
        <w:t xml:space="preserve">3. Развитие, ремонт, содержание и сохранность ведомственных автомобильных дорог обеспечиваются за счет средств ведомств, в ведении которых находятся эти дороги.</w:t>
      </w:r>
    </w:p>
    <w:p>
      <w:pPr>
        <w:spacing w:after="60"/>
        <w:ind w:firstLine="567"/>
        <w:jc w:val="both"/>
      </w:pPr>
      <w:r>
        <w:rPr>
          <w:rFonts w:ascii="Arial" w:cs="Arial" w:eastAsia="Arial" w:hAnsi="Arial"/>
          <w:sz w:val="24"/>
          <w:szCs w:val="24"/>
        </w:rPr>
        <w:t xml:space="preserve">4. Ведомственные автомобильные дороги могут быть открыты для общего пользования по решению их владельцев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8. Частные автомобильные дороги</w:t>
      </w:r>
    </w:p>
    <w:p>
      <w:pPr>
        <w:spacing w:after="60"/>
        <w:ind w:firstLine="567"/>
        <w:jc w:val="both"/>
      </w:pPr>
      <w:r>
        <w:rPr>
          <w:rFonts w:ascii="Arial" w:cs="Arial" w:eastAsia="Arial" w:hAnsi="Arial"/>
          <w:sz w:val="24"/>
          <w:szCs w:val="24"/>
        </w:rPr>
        <w:t xml:space="preserve">1. К частным автомобильным дорогам относятся автомобильные дороги, построенные юридическими и физическими лицами, являющиеся их собственностью и введенные в эксплуатацию в порядке, определенном законодательством Кыргызской Республики в сфере архитектуры и строительства и об автомобильных дорогах.</w:t>
      </w:r>
    </w:p>
    <w:p>
      <w:pPr>
        <w:spacing w:after="60"/>
        <w:ind w:firstLine="567"/>
        <w:jc w:val="both"/>
      </w:pPr>
      <w:r>
        <w:rPr>
          <w:rFonts w:ascii="Arial" w:cs="Arial" w:eastAsia="Arial" w:hAnsi="Arial"/>
          <w:sz w:val="24"/>
          <w:szCs w:val="24"/>
        </w:rPr>
        <w:t xml:space="preserve">2. Частные автомобильные дороги могут быть открыты для общего пользования по решению их собственников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9. Муниципальные дороги</w:t>
      </w:r>
    </w:p>
    <w:p>
      <w:pPr>
        <w:spacing w:after="60"/>
        <w:ind w:firstLine="567"/>
        <w:jc w:val="both"/>
      </w:pPr>
      <w:r>
        <w:rPr>
          <w:rFonts w:ascii="Arial" w:cs="Arial" w:eastAsia="Arial" w:hAnsi="Arial"/>
          <w:sz w:val="24"/>
          <w:szCs w:val="24"/>
        </w:rPr>
        <w:t xml:space="preserve">1. К муниципальным дорогам относятся дороги, улицы, проезды и транспортные пути, расположенные и обеспечивающие транспортные связи в пределах границ населенных пунктов и являющиеся составной частью их инфраструктуры.</w:t>
      </w:r>
    </w:p>
    <w:p>
      <w:pPr>
        <w:spacing w:after="60"/>
        <w:ind w:firstLine="567"/>
        <w:jc w:val="both"/>
      </w:pPr>
      <w:r>
        <w:rPr>
          <w:rFonts w:ascii="Arial" w:cs="Arial" w:eastAsia="Arial" w:hAnsi="Arial"/>
          <w:sz w:val="24"/>
          <w:szCs w:val="24"/>
        </w:rPr>
        <w:t xml:space="preserve">2. Муниципальные дороги являются открытыми для общего пользования, не подлежат продаже и не могут быть переданы в частную собственность.</w:t>
      </w:r>
    </w:p>
    <w:p>
      <w:pPr>
        <w:spacing w:after="60" w:before="200"/>
        <w:ind w:firstLine="567"/>
        <w:jc w:val="both"/>
      </w:pPr>
      <w:r>
        <w:rPr>
          <w:rFonts w:ascii="Arial" w:cs="Arial" w:eastAsia="Arial" w:hAnsi="Arial"/>
          <w:b/>
          <w:bCs/>
          <w:sz w:val="24"/>
          <w:szCs w:val="24"/>
        </w:rPr>
        <w:t xml:space="preserve">Статья 10. Право собственности на автомобильные дороги</w:t>
      </w:r>
    </w:p>
    <w:p>
      <w:pPr>
        <w:spacing w:after="60"/>
        <w:ind w:firstLine="567"/>
        <w:jc w:val="both"/>
      </w:pPr>
      <w:r>
        <w:rPr>
          <w:rFonts w:ascii="Arial" w:cs="Arial" w:eastAsia="Arial" w:hAnsi="Arial"/>
          <w:sz w:val="24"/>
          <w:szCs w:val="24"/>
        </w:rPr>
        <w:t xml:space="preserve">1. Автомобильные дороги могут находиться в государственной, муниципальной и частной собственности.</w:t>
      </w:r>
    </w:p>
    <w:p>
      <w:pPr>
        <w:spacing w:after="60"/>
        <w:ind w:firstLine="567"/>
        <w:jc w:val="both"/>
      </w:pPr>
      <w:r>
        <w:rPr>
          <w:rFonts w:ascii="Arial" w:cs="Arial" w:eastAsia="Arial" w:hAnsi="Arial"/>
          <w:sz w:val="24"/>
          <w:szCs w:val="24"/>
        </w:rPr>
        <w:t xml:space="preserve">2. Автомобильные дороги, находящиеся в государственной собственности, закрепляются за государственными юридическими лицами на праве хозяйственного ведения или оперативного управления.</w:t>
      </w:r>
    </w:p>
    <w:p>
      <w:pPr>
        <w:spacing w:after="60"/>
        <w:ind w:firstLine="567"/>
        <w:jc w:val="both"/>
      </w:pPr>
      <w:r>
        <w:rPr>
          <w:rFonts w:ascii="Arial" w:cs="Arial" w:eastAsia="Arial" w:hAnsi="Arial"/>
          <w:sz w:val="24"/>
          <w:szCs w:val="24"/>
        </w:rPr>
        <w:t xml:space="preserve">3. Автомобильные дороги общего пользования являются основными путями сообщения в республике и находятся в собственности государства, не подлежат продаже и не могут быть переданы в частную собственность.</w:t>
      </w:r>
    </w:p>
    <w:p>
      <w:pPr>
        <w:spacing w:after="60"/>
        <w:ind w:firstLine="567"/>
        <w:jc w:val="both"/>
      </w:pPr>
      <w:r>
        <w:rPr>
          <w:rFonts w:ascii="Arial" w:cs="Arial" w:eastAsia="Arial" w:hAnsi="Arial"/>
          <w:sz w:val="24"/>
          <w:szCs w:val="24"/>
        </w:rPr>
        <w:t xml:space="preserve">4. Право собственности на ведомственные автомобильные дороги определяется формой собственности предприятий и организаций, в ведении которых находятся указанные дороги.</w:t>
      </w:r>
    </w:p>
    <w:p>
      <w:pPr>
        <w:spacing w:after="60"/>
        <w:ind w:firstLine="567"/>
        <w:jc w:val="both"/>
      </w:pPr>
      <w:r>
        <w:rPr>
          <w:rFonts w:ascii="Arial" w:cs="Arial" w:eastAsia="Arial" w:hAnsi="Arial"/>
          <w:sz w:val="24"/>
          <w:szCs w:val="24"/>
        </w:rPr>
        <w:t xml:space="preserve">5. Муниципальные дороги являются собственностью местных сообществ и находятся во владении, пользовании, распоряжении органов местного самоуправления.</w:t>
      </w:r>
    </w:p>
    <w:p>
      <w:pPr>
        <w:spacing w:after="60"/>
        <w:ind w:firstLine="567"/>
        <w:jc w:val="both"/>
      </w:pPr>
      <w:r>
        <w:rPr>
          <w:rFonts w:ascii="Arial" w:cs="Arial" w:eastAsia="Arial" w:hAnsi="Arial"/>
          <w:sz w:val="24"/>
          <w:szCs w:val="24"/>
        </w:rPr>
        <w:t xml:space="preserve">6. Право собственности и иные вещные права на автомобильные дороги возникают с момента их государственной регистрации.</w:t>
      </w:r>
    </w:p>
    <w:p>
      <w:pPr>
        <w:spacing w:after="60" w:before="200"/>
        <w:ind w:firstLine="567"/>
        <w:jc w:val="both"/>
      </w:pPr>
      <w:r>
        <w:rPr>
          <w:rFonts w:ascii="Arial" w:cs="Arial" w:eastAsia="Arial" w:hAnsi="Arial"/>
          <w:b/>
          <w:bCs/>
          <w:sz w:val="24"/>
          <w:szCs w:val="24"/>
        </w:rPr>
        <w:t xml:space="preserve">Статья 11. Платные автомобильные дороги</w:t>
      </w:r>
    </w:p>
    <w:p>
      <w:pPr>
        <w:spacing w:after="60"/>
        <w:ind w:firstLine="567"/>
        <w:jc w:val="both"/>
      </w:pPr>
      <w:r>
        <w:rPr>
          <w:rFonts w:ascii="Arial" w:cs="Arial" w:eastAsia="Arial" w:hAnsi="Arial"/>
          <w:sz w:val="24"/>
          <w:szCs w:val="24"/>
        </w:rPr>
        <w:t xml:space="preserve">1. На автомобильных дорогах (участки, мосты, путепроводы), обеспечивающих повышенный скоростной и безопасный режим движения транспортных средств, с высоким уровнем сервисного обслуживания на всем их протяжении взимается плата за проезд транспортных средств (платные автомобильные дороги) в порядке, установленном настоящим Законом, а также законодательством Кыргызской Республики о государственно-частном партнерстве и об инвестициях.</w:t>
      </w:r>
    </w:p>
    <w:p>
      <w:pPr>
        <w:spacing w:after="60"/>
        <w:ind w:firstLine="567"/>
        <w:jc w:val="both"/>
      </w:pPr>
      <w:r>
        <w:rPr>
          <w:rFonts w:ascii="Arial" w:cs="Arial" w:eastAsia="Arial" w:hAnsi="Arial"/>
          <w:sz w:val="24"/>
          <w:szCs w:val="24"/>
        </w:rPr>
        <w:t xml:space="preserve">2. Плата за проезд транспортных средств по платным автомобильным дорогам может вводиться при одновременном соблюдении следующих условий:</w:t>
      </w:r>
    </w:p>
    <w:p>
      <w:pPr>
        <w:spacing w:after="60"/>
        <w:ind w:firstLine="567"/>
        <w:jc w:val="both"/>
      </w:pPr>
      <w:r>
        <w:rPr>
          <w:rFonts w:ascii="Arial" w:cs="Arial" w:eastAsia="Arial" w:hAnsi="Arial"/>
          <w:sz w:val="24"/>
          <w:szCs w:val="24"/>
        </w:rPr>
        <w:t xml:space="preserve">1) обеспечение транспортно-эксплуатационных показателей соответствия требованиям законодательства Кыргызской Республики о технических регламентах и стандартах в области безопасности автомобильных дорог;</w:t>
      </w:r>
    </w:p>
    <w:p>
      <w:pPr>
        <w:spacing w:after="60"/>
        <w:ind w:firstLine="567"/>
        <w:jc w:val="both"/>
      </w:pPr>
      <w:r>
        <w:rPr>
          <w:rFonts w:ascii="Arial" w:cs="Arial" w:eastAsia="Arial" w:hAnsi="Arial"/>
          <w:sz w:val="24"/>
          <w:szCs w:val="24"/>
        </w:rPr>
        <w:t xml:space="preserve">2) сокращение времени проезда;</w:t>
      </w:r>
    </w:p>
    <w:p>
      <w:pPr>
        <w:spacing w:after="60"/>
        <w:ind w:firstLine="567"/>
        <w:jc w:val="both"/>
      </w:pPr>
      <w:r>
        <w:rPr>
          <w:rFonts w:ascii="Arial" w:cs="Arial" w:eastAsia="Arial" w:hAnsi="Arial"/>
          <w:sz w:val="24"/>
          <w:szCs w:val="24"/>
        </w:rPr>
        <w:t xml:space="preserve">3) наличие мер безопасности движения транспортных потоков противоположных и пересекаемых направлений.</w:t>
      </w:r>
    </w:p>
    <w:p>
      <w:pPr>
        <w:spacing w:after="60"/>
        <w:ind w:firstLine="567"/>
        <w:jc w:val="both"/>
      </w:pPr>
      <w:r>
        <w:rPr>
          <w:rFonts w:ascii="Arial" w:cs="Arial" w:eastAsia="Arial" w:hAnsi="Arial"/>
          <w:sz w:val="24"/>
          <w:szCs w:val="24"/>
        </w:rPr>
        <w:t xml:space="preserve">3. Решение об использовании автомобильной дороги на платной основе принимается в отношении:</w:t>
      </w:r>
    </w:p>
    <w:p>
      <w:pPr>
        <w:spacing w:after="60"/>
        <w:ind w:firstLine="567"/>
        <w:jc w:val="both"/>
      </w:pPr>
      <w:r>
        <w:rPr>
          <w:rFonts w:ascii="Arial" w:cs="Arial" w:eastAsia="Arial" w:hAnsi="Arial"/>
          <w:sz w:val="24"/>
          <w:szCs w:val="24"/>
        </w:rPr>
        <w:t xml:space="preserve">1) автомобильной дороги общего пользования -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2) ведомственной автомобильной дороги - собственником ведомственной автомобильной дороги;</w:t>
      </w:r>
    </w:p>
    <w:p>
      <w:pPr>
        <w:spacing w:after="60"/>
        <w:ind w:firstLine="567"/>
        <w:jc w:val="both"/>
      </w:pPr>
      <w:r>
        <w:rPr>
          <w:rFonts w:ascii="Arial" w:cs="Arial" w:eastAsia="Arial" w:hAnsi="Arial"/>
          <w:sz w:val="24"/>
          <w:szCs w:val="24"/>
        </w:rPr>
        <w:t xml:space="preserve">3) частной автомобильной дороги - собственником такой автомобильной дороги;</w:t>
      </w:r>
    </w:p>
    <w:p>
      <w:pPr>
        <w:spacing w:after="60"/>
        <w:ind w:firstLine="567"/>
        <w:jc w:val="both"/>
      </w:pPr>
      <w:r>
        <w:rPr>
          <w:rFonts w:ascii="Arial" w:cs="Arial" w:eastAsia="Arial" w:hAnsi="Arial"/>
          <w:sz w:val="24"/>
          <w:szCs w:val="24"/>
        </w:rPr>
        <w:t xml:space="preserve">4) муниципальной автомобильной дороги - органами местного самоуправления.</w:t>
      </w:r>
    </w:p>
    <w:p>
      <w:pPr>
        <w:spacing w:after="60"/>
        <w:ind w:firstLine="567"/>
        <w:jc w:val="both"/>
      </w:pPr>
      <w:r>
        <w:rPr>
          <w:rFonts w:ascii="Arial" w:cs="Arial" w:eastAsia="Arial" w:hAnsi="Arial"/>
          <w:sz w:val="24"/>
          <w:szCs w:val="24"/>
        </w:rPr>
        <w:t xml:space="preserve">4. Решение об использовании автомобильной дороги на платной основе должно быть принято после утверждения проектной документации платной автомобильной дороги в соответствии с законодательством Кыргызской Республики в сфере архитектуры и строительства.</w:t>
      </w:r>
    </w:p>
    <w:p>
      <w:pPr>
        <w:spacing w:after="60"/>
        <w:ind w:firstLine="567"/>
        <w:jc w:val="both"/>
      </w:pPr>
      <w:r>
        <w:rPr>
          <w:rFonts w:ascii="Arial" w:cs="Arial" w:eastAsia="Arial" w:hAnsi="Arial"/>
          <w:sz w:val="24"/>
          <w:szCs w:val="24"/>
        </w:rPr>
        <w:t xml:space="preserve">5. В решении об использовании автомобильной дороги на платной основе должно быть указано:</w:t>
      </w:r>
    </w:p>
    <w:p>
      <w:pPr>
        <w:spacing w:after="60"/>
        <w:ind w:firstLine="567"/>
        <w:jc w:val="both"/>
      </w:pPr>
      <w:r>
        <w:rPr>
          <w:rFonts w:ascii="Arial" w:cs="Arial" w:eastAsia="Arial" w:hAnsi="Arial"/>
          <w:sz w:val="24"/>
          <w:szCs w:val="24"/>
        </w:rPr>
        <w:t xml:space="preserve">1) наличие альтернативной бесплатной автомобильной дороги;</w:t>
      </w:r>
    </w:p>
    <w:p>
      <w:pPr>
        <w:spacing w:after="60"/>
        <w:ind w:firstLine="567"/>
        <w:jc w:val="both"/>
      </w:pPr>
      <w:r>
        <w:rPr>
          <w:rFonts w:ascii="Arial" w:cs="Arial" w:eastAsia="Arial" w:hAnsi="Arial"/>
          <w:sz w:val="24"/>
          <w:szCs w:val="24"/>
        </w:rPr>
        <w:t xml:space="preserve">2) начальный и конечный пункты автомобильной дороги;</w:t>
      </w:r>
    </w:p>
    <w:p>
      <w:pPr>
        <w:spacing w:after="60"/>
        <w:ind w:firstLine="567"/>
        <w:jc w:val="both"/>
      </w:pPr>
      <w:r>
        <w:rPr>
          <w:rFonts w:ascii="Arial" w:cs="Arial" w:eastAsia="Arial" w:hAnsi="Arial"/>
          <w:sz w:val="24"/>
          <w:szCs w:val="24"/>
        </w:rPr>
        <w:t xml:space="preserve">3) перечень пересечений с другими автомобильными дорогами и примыканий к другим автомобильным дорогам;</w:t>
      </w:r>
    </w:p>
    <w:p>
      <w:pPr>
        <w:spacing w:after="60"/>
        <w:ind w:firstLine="567"/>
        <w:jc w:val="both"/>
      </w:pPr>
      <w:r>
        <w:rPr>
          <w:rFonts w:ascii="Arial" w:cs="Arial" w:eastAsia="Arial" w:hAnsi="Arial"/>
          <w:sz w:val="24"/>
          <w:szCs w:val="24"/>
        </w:rPr>
        <w:t xml:space="preserve">4) технические характеристики автомобильной дороги;</w:t>
      </w:r>
    </w:p>
    <w:p>
      <w:pPr>
        <w:spacing w:after="60"/>
        <w:ind w:firstLine="567"/>
        <w:jc w:val="both"/>
      </w:pPr>
      <w:r>
        <w:rPr>
          <w:rFonts w:ascii="Arial" w:cs="Arial" w:eastAsia="Arial" w:hAnsi="Arial"/>
          <w:sz w:val="24"/>
          <w:szCs w:val="24"/>
        </w:rPr>
        <w:t xml:space="preserve">5) протяженность автомобильной дороги;</w:t>
      </w:r>
    </w:p>
    <w:p>
      <w:pPr>
        <w:spacing w:after="60"/>
        <w:ind w:firstLine="567"/>
        <w:jc w:val="both"/>
      </w:pPr>
      <w:r>
        <w:rPr>
          <w:rFonts w:ascii="Arial" w:cs="Arial" w:eastAsia="Arial" w:hAnsi="Arial"/>
          <w:sz w:val="24"/>
          <w:szCs w:val="24"/>
        </w:rPr>
        <w:t xml:space="preserve">6) размер платы за проезд транспортных средств;</w:t>
      </w:r>
    </w:p>
    <w:p>
      <w:pPr>
        <w:spacing w:after="60"/>
        <w:ind w:firstLine="567"/>
        <w:jc w:val="both"/>
      </w:pPr>
      <w:r>
        <w:rPr>
          <w:rFonts w:ascii="Arial" w:cs="Arial" w:eastAsia="Arial" w:hAnsi="Arial"/>
          <w:sz w:val="24"/>
          <w:szCs w:val="24"/>
        </w:rPr>
        <w:t xml:space="preserve">7) перечень прилегающих населенных пунктов;</w:t>
      </w:r>
    </w:p>
    <w:p>
      <w:pPr>
        <w:spacing w:after="60"/>
        <w:ind w:firstLine="567"/>
        <w:jc w:val="both"/>
      </w:pPr>
      <w:r>
        <w:rPr>
          <w:rFonts w:ascii="Arial" w:cs="Arial" w:eastAsia="Arial" w:hAnsi="Arial"/>
          <w:sz w:val="24"/>
          <w:szCs w:val="24"/>
        </w:rPr>
        <w:t xml:space="preserve">8) срок использования автомобильной дороги на платной основе.</w:t>
      </w:r>
    </w:p>
    <w:p>
      <w:pPr>
        <w:spacing w:after="60"/>
        <w:ind w:firstLine="567"/>
        <w:jc w:val="both"/>
      </w:pPr>
      <w:r>
        <w:rPr>
          <w:rFonts w:ascii="Arial" w:cs="Arial" w:eastAsia="Arial" w:hAnsi="Arial"/>
          <w:sz w:val="24"/>
          <w:szCs w:val="24"/>
        </w:rPr>
        <w:t xml:space="preserve">6. Решение об использовании автомобильной дороги на платной основе в течение тридцати дней со дня принятия указанного решения должно быть опубликовано в порядке, предусмотренном для опубликования нормативных правовых актов и иной официальной информации.</w:t>
      </w:r>
    </w:p>
    <w:p>
      <w:pPr>
        <w:spacing w:after="60"/>
        <w:ind w:firstLine="567"/>
        <w:jc w:val="both"/>
      </w:pPr>
      <w:r>
        <w:rPr>
          <w:rFonts w:ascii="Arial" w:cs="Arial" w:eastAsia="Arial" w:hAnsi="Arial"/>
          <w:sz w:val="24"/>
          <w:szCs w:val="24"/>
        </w:rPr>
        <w:t xml:space="preserve">7. Платные автомобильные дороги могут создаваться за счет средств государственного бюджета, средств, привлеченных инвестором, средств от договоров государственно-частного партнерства, собственных и (или) заемных средств физических или юридических лиц.</w:t>
      </w:r>
    </w:p>
    <w:p>
      <w:pPr>
        <w:spacing w:after="60"/>
        <w:ind w:firstLine="567"/>
        <w:jc w:val="both"/>
      </w:pPr>
      <w:r>
        <w:rPr>
          <w:rFonts w:ascii="Arial" w:cs="Arial" w:eastAsia="Arial" w:hAnsi="Arial"/>
          <w:sz w:val="24"/>
          <w:szCs w:val="24"/>
        </w:rPr>
        <w:t xml:space="preserve">8. Организацией платного движения являются мероприятия физических или юридических лиц (управляющей организации) по взиманию платы за проезд транспортных средств по платным автомобильным дорогам посредством устройства программно-аппаратных комплексов взимания платы за проезд, а также строительства, реконструкции, содержания и управления платной автомобильной дорогой.</w:t>
      </w:r>
    </w:p>
    <w:p>
      <w:pPr>
        <w:spacing w:after="60"/>
        <w:ind w:firstLine="567"/>
        <w:jc w:val="both"/>
      </w:pPr>
      <w:r>
        <w:rPr>
          <w:rFonts w:ascii="Arial" w:cs="Arial" w:eastAsia="Arial" w:hAnsi="Arial"/>
          <w:sz w:val="24"/>
          <w:szCs w:val="24"/>
        </w:rPr>
        <w:t xml:space="preserve">9. Отбор управляющей организации в зависимости от средств создания платной дороги, установленных настоящей статьей, осуществляется в порядке, установленном законодательством Кыргызской Республики о государственных закупках, об инвестициях и о государственно-частном партнерстве.</w:t>
      </w:r>
    </w:p>
    <w:p>
      <w:pPr>
        <w:spacing w:after="60"/>
        <w:ind w:firstLine="567"/>
        <w:jc w:val="both"/>
      </w:pPr>
      <w:r>
        <w:rPr>
          <w:rFonts w:ascii="Arial" w:cs="Arial" w:eastAsia="Arial" w:hAnsi="Arial"/>
          <w:sz w:val="24"/>
          <w:szCs w:val="24"/>
        </w:rPr>
        <w:t xml:space="preserve">10. Проезд по платной автомобильной дороге осуществляется на основании договора о пользовании платной автомобильной дорогой между управляющей организацией и пользователем платной автомобильной дорогой. Моментом заключения договора является момент пересечения пункта въезда на платную автомобильную дорогу. Договор о пользовании платной автомобильной дорогой между управляющей организацией и пользователем платной автомобильной дорогой является публичным. Факт заключения договора подтверждается документом об оплате проезда.</w:t>
      </w:r>
    </w:p>
    <w:p>
      <w:pPr>
        <w:spacing w:after="60"/>
        <w:ind w:firstLine="567"/>
        <w:jc w:val="both"/>
      </w:pPr>
      <w:r>
        <w:rPr>
          <w:rFonts w:ascii="Arial" w:cs="Arial" w:eastAsia="Arial" w:hAnsi="Arial"/>
          <w:sz w:val="24"/>
          <w:szCs w:val="24"/>
        </w:rPr>
        <w:t xml:space="preserve">11. Управляющая организация платной автомобильной дороги не вправе оказывать предпочтение одному пользователю платной автомобильной дорогой перед другими ее пользователями в отношении заключения договора. Отказ управляющей организации от заключения договора с пользователем платной автомобильной дорогой при наличии возможности проезда по платной автомобильной дороге не допускается.</w:t>
      </w:r>
    </w:p>
    <w:p>
      <w:pPr>
        <w:spacing w:after="60"/>
        <w:ind w:firstLine="567"/>
        <w:jc w:val="both"/>
      </w:pPr>
      <w:r>
        <w:rPr>
          <w:rFonts w:ascii="Arial" w:cs="Arial" w:eastAsia="Arial" w:hAnsi="Arial"/>
          <w:sz w:val="24"/>
          <w:szCs w:val="24"/>
        </w:rPr>
        <w:t xml:space="preserve">12. Методика расчета платы за проезд по платной автомобильной дороге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13. Порядок и условия эксплуатации платных автомобильных дорог определяются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14. Плата, полученная за проезд транспортных средств по платным автомобильным дорогам, направляется на финансирование расходов, связанных:</w:t>
      </w:r>
    </w:p>
    <w:p>
      <w:pPr>
        <w:spacing w:after="60"/>
        <w:ind w:firstLine="567"/>
        <w:jc w:val="both"/>
      </w:pPr>
      <w:r>
        <w:rPr>
          <w:rFonts w:ascii="Arial" w:cs="Arial" w:eastAsia="Arial" w:hAnsi="Arial"/>
          <w:sz w:val="24"/>
          <w:szCs w:val="24"/>
        </w:rPr>
        <w:t xml:space="preserve">1) с ремонтом и содержанием платных автомобильных дорог (участков), содержанием программно-аппаратного комплекса взимания платы за проезд транспортных средств;</w:t>
      </w:r>
    </w:p>
    <w:p>
      <w:pPr>
        <w:spacing w:after="60"/>
        <w:ind w:firstLine="567"/>
        <w:jc w:val="both"/>
      </w:pPr>
      <w:r>
        <w:rPr>
          <w:rFonts w:ascii="Arial" w:cs="Arial" w:eastAsia="Arial" w:hAnsi="Arial"/>
          <w:sz w:val="24"/>
          <w:szCs w:val="24"/>
        </w:rPr>
        <w:t xml:space="preserve">2) с возвратом инвестиций, привлеченных для целей внедрения и устройства программно-аппаратных комплексов взимания платы за проезд транспортных средств;</w:t>
      </w:r>
    </w:p>
    <w:p>
      <w:pPr>
        <w:spacing w:after="60"/>
        <w:ind w:firstLine="567"/>
        <w:jc w:val="both"/>
      </w:pPr>
      <w:r>
        <w:rPr>
          <w:rFonts w:ascii="Arial" w:cs="Arial" w:eastAsia="Arial" w:hAnsi="Arial"/>
          <w:sz w:val="24"/>
          <w:szCs w:val="24"/>
        </w:rPr>
        <w:t xml:space="preserve">3) с приобретением и обслуживанием дорожно-эксплуатационной техники для содержания платных автомобильных дорог (участков);</w:t>
      </w:r>
    </w:p>
    <w:p>
      <w:pPr>
        <w:spacing w:after="60"/>
        <w:ind w:firstLine="567"/>
        <w:jc w:val="both"/>
      </w:pPr>
      <w:r>
        <w:rPr>
          <w:rFonts w:ascii="Arial" w:cs="Arial" w:eastAsia="Arial" w:hAnsi="Arial"/>
          <w:sz w:val="24"/>
          <w:szCs w:val="24"/>
        </w:rPr>
        <w:t xml:space="preserve">4) с возвратом средств, использованных для реконструкции и строительства автомобильных дорог.</w:t>
      </w:r>
    </w:p>
    <w:p>
      <w:pPr>
        <w:spacing w:after="60"/>
        <w:ind w:firstLine="567"/>
        <w:jc w:val="both"/>
      </w:pPr>
      <w:r>
        <w:rPr>
          <w:rFonts w:ascii="Arial" w:cs="Arial" w:eastAsia="Arial" w:hAnsi="Arial"/>
          <w:sz w:val="24"/>
          <w:szCs w:val="24"/>
        </w:rPr>
        <w:t xml:space="preserve">15. Местным государственным администрациям и органам местного самоуправления запрещается устанавливать сборы и платежи с пользователей платными автомобильными дорогами, применение которых прямо или косвенно ограничивает свободное перемещение грузов и пассажиров автомобильным транспортом.</w:t>
      </w:r>
    </w:p>
    <w:p>
      <w:pPr>
        <w:spacing w:after="60" w:before="200"/>
        <w:ind w:firstLine="567"/>
        <w:jc w:val="both"/>
      </w:pPr>
      <w:r>
        <w:rPr>
          <w:rFonts w:ascii="Arial" w:cs="Arial" w:eastAsia="Arial" w:hAnsi="Arial"/>
          <w:b/>
          <w:bCs/>
          <w:sz w:val="24"/>
          <w:szCs w:val="24"/>
        </w:rPr>
        <w:t xml:space="preserve">Статья 12. Строительство, реконструкция и использование платных автомобильных дорог на основании соглашений о государственно-частном партнерстве</w:t>
      </w:r>
    </w:p>
    <w:p>
      <w:pPr>
        <w:spacing w:after="60"/>
        <w:ind w:firstLine="567"/>
        <w:jc w:val="both"/>
      </w:pPr>
      <w:r>
        <w:rPr>
          <w:rFonts w:ascii="Arial" w:cs="Arial" w:eastAsia="Arial" w:hAnsi="Arial"/>
          <w:sz w:val="24"/>
          <w:szCs w:val="24"/>
        </w:rPr>
        <w:t xml:space="preserve">1. Строительство, реконструкция и использование платных автомобильных дорог могут осуществляться на основе соглашений о государственно-частном партнерстве в соответствии с настоящим Законом и законодательством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2. Соглашение о государственно-частном партнерстве в отношении платной автомобильной дороги одновременно с существенными условиями, предусмотренными законодательством Кыргызской Республики о государственно-частном партнерстве, должно содержать:</w:t>
      </w:r>
    </w:p>
    <w:p>
      <w:pPr>
        <w:spacing w:after="60"/>
        <w:ind w:firstLine="567"/>
        <w:jc w:val="both"/>
      </w:pPr>
      <w:r>
        <w:rPr>
          <w:rFonts w:ascii="Arial" w:cs="Arial" w:eastAsia="Arial" w:hAnsi="Arial"/>
          <w:sz w:val="24"/>
          <w:szCs w:val="24"/>
        </w:rPr>
        <w:t xml:space="preserve">1) порядок и условия установления и изменения платы за проезд транспортных средств по платной автомобильной дороге, порядок ее взимания, максимальный размер и порядок ее индексации;</w:t>
      </w:r>
    </w:p>
    <w:p>
      <w:pPr>
        <w:spacing w:after="60"/>
        <w:ind w:firstLine="567"/>
        <w:jc w:val="both"/>
      </w:pPr>
      <w:r>
        <w:rPr>
          <w:rFonts w:ascii="Arial" w:cs="Arial" w:eastAsia="Arial" w:hAnsi="Arial"/>
          <w:sz w:val="24"/>
          <w:szCs w:val="24"/>
        </w:rPr>
        <w:t xml:space="preserve">2) обязательство частного партнера по заблаговременному предоставлению участникам дорожного движения информации о наличии платной автомобильной дороги по пути их следования, ее протяженности, стоимости проезда по ней транспортных средств;</w:t>
      </w:r>
    </w:p>
    <w:p>
      <w:pPr>
        <w:spacing w:after="60"/>
        <w:ind w:firstLine="567"/>
        <w:jc w:val="both"/>
      </w:pPr>
      <w:r>
        <w:rPr>
          <w:rFonts w:ascii="Arial" w:cs="Arial" w:eastAsia="Arial" w:hAnsi="Arial"/>
          <w:sz w:val="24"/>
          <w:szCs w:val="24"/>
        </w:rPr>
        <w:t xml:space="preserve">3) способы обеспечения частным партнером исполнения своих обязательств по соглашению о государственно-частном партнерстве, в том числе по страхованию риска утраты или повреждения платной автомобильной дороги;</w:t>
      </w:r>
    </w:p>
    <w:p>
      <w:pPr>
        <w:spacing w:after="60"/>
        <w:ind w:firstLine="567"/>
        <w:jc w:val="both"/>
      </w:pPr>
      <w:r>
        <w:rPr>
          <w:rFonts w:ascii="Arial" w:cs="Arial" w:eastAsia="Arial" w:hAnsi="Arial"/>
          <w:sz w:val="24"/>
          <w:szCs w:val="24"/>
        </w:rPr>
        <w:t xml:space="preserve">4) порядок передачи государственному партнеру платной автомобильной дороги по истечении срока действия соглашения о государственно-частном партнерстве.</w:t>
      </w:r>
    </w:p>
    <w:p>
      <w:pPr>
        <w:spacing w:after="60"/>
        <w:ind w:firstLine="567"/>
        <w:jc w:val="both"/>
      </w:pPr>
      <w:r>
        <w:rPr>
          <w:rFonts w:ascii="Arial" w:cs="Arial" w:eastAsia="Arial" w:hAnsi="Arial"/>
          <w:sz w:val="24"/>
          <w:szCs w:val="24"/>
        </w:rPr>
        <w:t xml:space="preserve">3. Соглашение о государственно-частном партнерстве в отношении платной автомобильной дороги наряду с существенными условиями, установленными законодательством Кыргызской Республики о государственно-частном партнерстве и частью 2 настоящей статьи, могут содержать следующие условия:</w:t>
      </w:r>
    </w:p>
    <w:p>
      <w:pPr>
        <w:spacing w:after="60"/>
        <w:ind w:firstLine="567"/>
        <w:jc w:val="both"/>
      </w:pPr>
      <w:r>
        <w:rPr>
          <w:rFonts w:ascii="Arial" w:cs="Arial" w:eastAsia="Arial" w:hAnsi="Arial"/>
          <w:sz w:val="24"/>
          <w:szCs w:val="24"/>
        </w:rPr>
        <w:t xml:space="preserve">1) обязательства государственного партнера по принятию на себя части расходов на проектирование, строительство, реконструкцию платной автомобильной дороги;</w:t>
      </w:r>
    </w:p>
    <w:p>
      <w:pPr>
        <w:spacing w:after="60"/>
        <w:ind w:firstLine="567"/>
        <w:jc w:val="both"/>
      </w:pPr>
      <w:r>
        <w:rPr>
          <w:rFonts w:ascii="Arial" w:cs="Arial" w:eastAsia="Arial" w:hAnsi="Arial"/>
          <w:sz w:val="24"/>
          <w:szCs w:val="24"/>
        </w:rPr>
        <w:t xml:space="preserve">2) порядок и сроки подготовки проектной документации платной автомобильной дороги;</w:t>
      </w:r>
    </w:p>
    <w:p>
      <w:pPr>
        <w:spacing w:after="60"/>
        <w:ind w:firstLine="567"/>
        <w:jc w:val="both"/>
      </w:pPr>
      <w:r>
        <w:rPr>
          <w:rFonts w:ascii="Arial" w:cs="Arial" w:eastAsia="Arial" w:hAnsi="Arial"/>
          <w:sz w:val="24"/>
          <w:szCs w:val="24"/>
        </w:rPr>
        <w:t xml:space="preserve">3) обязательство частного партнера в отношении ремонта и содержания платной автомобильной дороги;</w:t>
      </w:r>
    </w:p>
    <w:p>
      <w:pPr>
        <w:spacing w:after="60"/>
        <w:ind w:firstLine="567"/>
        <w:jc w:val="both"/>
      </w:pPr>
      <w:r>
        <w:rPr>
          <w:rFonts w:ascii="Arial" w:cs="Arial" w:eastAsia="Arial" w:hAnsi="Arial"/>
          <w:sz w:val="24"/>
          <w:szCs w:val="24"/>
        </w:rPr>
        <w:t xml:space="preserve">4) требования к обеспечению пропускной способности и режиму использования платной автомобильной дороги;</w:t>
      </w:r>
    </w:p>
    <w:p>
      <w:pPr>
        <w:spacing w:after="60"/>
        <w:ind w:firstLine="567"/>
        <w:jc w:val="both"/>
      </w:pPr>
      <w:r>
        <w:rPr>
          <w:rFonts w:ascii="Arial" w:cs="Arial" w:eastAsia="Arial" w:hAnsi="Arial"/>
          <w:sz w:val="24"/>
          <w:szCs w:val="24"/>
        </w:rPr>
        <w:t xml:space="preserve">5) обязательства государственного партнера по изменению условий соглашения в случае недостижения в процессе использования показателей интенсивности движения транспортных средств по платной автомобильной дороге, установленных соглашением о государственно-частном партнерстве;</w:t>
      </w:r>
    </w:p>
    <w:p>
      <w:pPr>
        <w:spacing w:after="60"/>
        <w:ind w:firstLine="567"/>
        <w:jc w:val="both"/>
      </w:pPr>
      <w:r>
        <w:rPr>
          <w:rFonts w:ascii="Arial" w:cs="Arial" w:eastAsia="Arial" w:hAnsi="Arial"/>
          <w:sz w:val="24"/>
          <w:szCs w:val="24"/>
        </w:rPr>
        <w:t xml:space="preserve">6) порядок перечисления частным партнером государственному партнеру части доходов, полученных от использования платной автомобильной дороги;</w:t>
      </w:r>
    </w:p>
    <w:p>
      <w:pPr>
        <w:spacing w:after="60"/>
        <w:ind w:firstLine="567"/>
        <w:jc w:val="both"/>
      </w:pPr>
      <w:r>
        <w:rPr>
          <w:rFonts w:ascii="Arial" w:cs="Arial" w:eastAsia="Arial" w:hAnsi="Arial"/>
          <w:sz w:val="24"/>
          <w:szCs w:val="24"/>
        </w:rPr>
        <w:t xml:space="preserve">7) порядок и условия взаимодействия частного партнера с органом или организацией, которым передается осуществление части полномочий и функций государственного партнера;</w:t>
      </w:r>
    </w:p>
    <w:p>
      <w:pPr>
        <w:spacing w:after="60"/>
        <w:ind w:firstLine="567"/>
        <w:jc w:val="both"/>
      </w:pPr>
      <w:r>
        <w:rPr>
          <w:rFonts w:ascii="Arial" w:cs="Arial" w:eastAsia="Arial" w:hAnsi="Arial"/>
          <w:sz w:val="24"/>
          <w:szCs w:val="24"/>
        </w:rPr>
        <w:t xml:space="preserve">8) основания и порядок расторжения соглашения о государственно-частном партнерстве и определение объема обязательств сторон по компенсации расходов и возмещению убытков в связи с досрочным расторжением соглашения о государственно-частном партнерстве;</w:t>
      </w:r>
    </w:p>
    <w:p>
      <w:pPr>
        <w:spacing w:after="60"/>
        <w:ind w:firstLine="567"/>
        <w:jc w:val="both"/>
      </w:pPr>
      <w:r>
        <w:rPr>
          <w:rFonts w:ascii="Arial" w:cs="Arial" w:eastAsia="Arial" w:hAnsi="Arial"/>
          <w:sz w:val="24"/>
          <w:szCs w:val="24"/>
        </w:rPr>
        <w:t xml:space="preserve">9) иные условия, не противоречащие настоящему Закону, законодательству Кыргызской Республики о государственно-частном партнерстве и иным нормативным правовым актам Кыргызской Республики.</w:t>
      </w:r>
    </w:p>
    <w:p>
      <w:pPr>
        <w:spacing w:after="60" w:before="200"/>
        <w:ind w:firstLine="567"/>
        <w:jc w:val="both"/>
      </w:pPr>
      <w:r>
        <w:rPr>
          <w:rFonts w:ascii="Arial" w:cs="Arial" w:eastAsia="Arial" w:hAnsi="Arial"/>
          <w:b/>
          <w:bCs/>
          <w:sz w:val="24"/>
          <w:szCs w:val="24"/>
        </w:rPr>
        <w:t xml:space="preserve">Статья 13. Право льготного проезда или проезда без взимания платы по платным автомобильным дорогам</w:t>
      </w:r>
    </w:p>
    <w:p>
      <w:pPr>
        <w:spacing w:after="60"/>
        <w:ind w:firstLine="567"/>
        <w:jc w:val="both"/>
      </w:pPr>
      <w:r>
        <w:rPr>
          <w:rFonts w:ascii="Arial" w:cs="Arial" w:eastAsia="Arial" w:hAnsi="Arial"/>
          <w:sz w:val="24"/>
          <w:szCs w:val="24"/>
        </w:rPr>
        <w:t xml:space="preserve">1. От оплаты за пользование платными автомобильными дорогами освобождаются:</w:t>
      </w:r>
    </w:p>
    <w:p>
      <w:pPr>
        <w:spacing w:after="60"/>
        <w:ind w:firstLine="567"/>
        <w:jc w:val="both"/>
      </w:pPr>
      <w:r>
        <w:rPr>
          <w:rFonts w:ascii="Arial" w:cs="Arial" w:eastAsia="Arial" w:hAnsi="Arial"/>
          <w:sz w:val="24"/>
          <w:szCs w:val="24"/>
        </w:rPr>
        <w:t xml:space="preserve">1) специальные автотранспортные средства уполномоченных органов в сфере внутренних дел, здравоохранения, охраны государственной границы, обороны, ликвидации чрезвычайных ситуаций, аварийно-спасательных служб при исполнении служебных обязанностей;</w:t>
      </w:r>
    </w:p>
    <w:p>
      <w:pPr>
        <w:spacing w:after="60"/>
        <w:ind w:firstLine="567"/>
        <w:jc w:val="both"/>
      </w:pPr>
      <w:r>
        <w:rPr>
          <w:rFonts w:ascii="Arial" w:cs="Arial" w:eastAsia="Arial" w:hAnsi="Arial"/>
          <w:sz w:val="24"/>
          <w:szCs w:val="24"/>
        </w:rPr>
        <w:t xml:space="preserve">2) колесные самоходные сельскохозяйственные, мелиоративные машины в пределах отрезков между ближайшими транспортными развязками;</w:t>
      </w:r>
    </w:p>
    <w:p>
      <w:pPr>
        <w:spacing w:after="60"/>
        <w:ind w:firstLine="567"/>
        <w:jc w:val="both"/>
      </w:pPr>
      <w:r>
        <w:rPr>
          <w:rFonts w:ascii="Arial" w:cs="Arial" w:eastAsia="Arial" w:hAnsi="Arial"/>
          <w:sz w:val="24"/>
          <w:szCs w:val="24"/>
        </w:rPr>
        <w:t xml:space="preserve">3) легковые автомобили, принадлежащие юридическим и физическим лицам, проживающим в районах, прилегающих к платной автомобильной дороге, зарегистрированные в установленном порядке на территории соответствующей административно-территориальной единицы, при перемещении в пределах одного района.</w:t>
      </w:r>
    </w:p>
    <w:p>
      <w:pPr>
        <w:spacing w:after="60"/>
        <w:ind w:firstLine="567"/>
        <w:jc w:val="both"/>
      </w:pPr>
      <w:r>
        <w:rPr>
          <w:rFonts w:ascii="Arial" w:cs="Arial" w:eastAsia="Arial" w:hAnsi="Arial"/>
          <w:sz w:val="24"/>
          <w:szCs w:val="24"/>
        </w:rPr>
        <w:t xml:space="preserve">2. За пользование вновь построенными автомобильными дорогами не предусматривается освобождение от оплаты за проезд, за исключением транспортных средств, предусмотренных пунктом 1 части 1 настоящей статьи.</w:t>
      </w:r>
    </w:p>
    <w:p>
      <w:pPr>
        <w:spacing w:after="60" w:before="200"/>
        <w:ind w:firstLine="567"/>
        <w:jc w:val="both"/>
      </w:pPr>
      <w:r>
        <w:rPr>
          <w:rFonts w:ascii="Arial" w:cs="Arial" w:eastAsia="Arial" w:hAnsi="Arial"/>
          <w:b/>
          <w:bCs/>
          <w:sz w:val="24"/>
          <w:szCs w:val="24"/>
        </w:rPr>
        <w:t xml:space="preserve">Статья 14. Прекращение и приостановление использования платной автомобильной дороги</w:t>
      </w:r>
    </w:p>
    <w:p>
      <w:pPr>
        <w:spacing w:after="60"/>
        <w:ind w:firstLine="567"/>
        <w:jc w:val="both"/>
      </w:pPr>
      <w:r>
        <w:rPr>
          <w:rFonts w:ascii="Arial" w:cs="Arial" w:eastAsia="Arial" w:hAnsi="Arial"/>
          <w:sz w:val="24"/>
          <w:szCs w:val="24"/>
        </w:rPr>
        <w:t xml:space="preserve">1. Прекращение использования платной автомобильной дороги осуществляется по истечении срока, указанного в решении об использовании автомобильной дороги на платной основе, а прекращение использования платной автомобильной дороги на основании соглашения о государственно-частном партнерстве - в случаях, установленных соглашением о государственно-частном партнерстве.</w:t>
      </w:r>
    </w:p>
    <w:p>
      <w:pPr>
        <w:spacing w:after="60"/>
        <w:ind w:firstLine="567"/>
        <w:jc w:val="both"/>
      </w:pPr>
      <w:r>
        <w:rPr>
          <w:rFonts w:ascii="Arial" w:cs="Arial" w:eastAsia="Arial" w:hAnsi="Arial"/>
          <w:sz w:val="24"/>
          <w:szCs w:val="24"/>
        </w:rPr>
        <w:t xml:space="preserve">2. Приостановление использования платной автомобильной дороги осуществляется на определенный срок в период действия военного или чрезвычайного положения, в случае возникновения чрезвычайной ситуации экологического, природного или техногенного характера.</w:t>
      </w:r>
    </w:p>
    <w:p>
      <w:pPr>
        <w:spacing w:after="60"/>
        <w:ind w:firstLine="567"/>
        <w:jc w:val="both"/>
      </w:pPr>
      <w:r>
        <w:rPr>
          <w:rFonts w:ascii="Arial" w:cs="Arial" w:eastAsia="Arial" w:hAnsi="Arial"/>
          <w:sz w:val="24"/>
          <w:szCs w:val="24"/>
        </w:rPr>
        <w:t xml:space="preserve">3. Решение о приостановлении использования платной автомобильной дороги принимается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 с момента возникновения обстоятельств, указанных в части 2 настоящей статьи.</w:t>
      </w:r>
    </w:p>
    <w:p>
      <w:pPr>
        <w:spacing w:after="60"/>
        <w:ind w:firstLine="567"/>
        <w:jc w:val="both"/>
      </w:pPr>
      <w:r>
        <w:rPr>
          <w:rFonts w:ascii="Arial" w:cs="Arial" w:eastAsia="Arial" w:hAnsi="Arial"/>
          <w:sz w:val="24"/>
          <w:szCs w:val="24"/>
        </w:rPr>
        <w:t xml:space="preserve">4. Решение о приостановлении использования платной автомобильной дороги в случае использования платной автомобильной дороги на основании соглашения о государственно-частном партнерстве осуществляется частным партнером в течение суток с момента возникновения обстоятельств, указанных в части 2 настоящей статьи, и действует в течение срока, не превышающего срока действия указанных обстоятельств.</w:t>
      </w:r>
    </w:p>
    <w:p>
      <w:pPr>
        <w:spacing w:after="60" w:before="200"/>
        <w:ind w:firstLine="567"/>
        <w:jc w:val="both"/>
      </w:pPr>
      <w:r>
        <w:rPr>
          <w:rFonts w:ascii="Arial" w:cs="Arial" w:eastAsia="Arial" w:hAnsi="Arial"/>
          <w:b/>
          <w:bCs/>
          <w:sz w:val="24"/>
          <w:szCs w:val="24"/>
        </w:rPr>
        <w:t xml:space="preserve">Статья 15. Перевод автомобильных дорог из одной категории в другую</w:t>
      </w:r>
    </w:p>
    <w:p>
      <w:pPr>
        <w:spacing w:after="60"/>
        <w:ind w:firstLine="567"/>
        <w:jc w:val="both"/>
      </w:pPr>
      <w:r>
        <w:rPr>
          <w:rFonts w:ascii="Arial" w:cs="Arial" w:eastAsia="Arial" w:hAnsi="Arial"/>
          <w:sz w:val="24"/>
          <w:szCs w:val="24"/>
        </w:rPr>
        <w:t xml:space="preserve">1. Перевод ведомственных, муниципальных и частных автомобильных дорог или их участков в категорию автомобильных дорог общего пользования осуществляется решением Кабинета Министров Кыргызской Республики по ходатайству владельцев ведомственных, муниципальных и частных автомобильных дорог.</w:t>
      </w:r>
    </w:p>
    <w:p>
      <w:pPr>
        <w:spacing w:after="60"/>
        <w:ind w:firstLine="567"/>
        <w:jc w:val="both"/>
      </w:pPr>
      <w:r>
        <w:rPr>
          <w:rFonts w:ascii="Arial" w:cs="Arial" w:eastAsia="Arial" w:hAnsi="Arial"/>
          <w:sz w:val="24"/>
          <w:szCs w:val="24"/>
        </w:rPr>
        <w:t xml:space="preserve">2. Перевод автомобильных дорог общего пользования или их участков в категорию муниципальных дорог осуществляется решением уполномоченного государственного органа в сфере транспорта и коммуникаций по заявлению органов местного самоуправления в соответствии с </w:t>
      </w:r>
      <w:hyperlink w:history="1" r:id="rIdpgjd6jrra4mhlkppjppz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собственности на имущество".</w:t>
      </w:r>
    </w:p>
    <w:p>
      <w:pPr>
        <w:spacing w:after="200" w:before="200"/>
        <w:jc w:val="center"/>
      </w:pPr>
      <w:r>
        <w:rPr>
          <w:rFonts w:ascii="Arial" w:cs="Arial" w:eastAsia="Arial" w:hAnsi="Arial"/>
          <w:b/>
          <w:bCs/>
          <w:sz w:val="24"/>
          <w:szCs w:val="24"/>
        </w:rPr>
        <w:t xml:space="preserve">Глава 3. Земли автомобильных дорог</w:t>
      </w:r>
    </w:p>
    <w:p>
      <w:pPr>
        <w:spacing w:after="60" w:before="200"/>
        <w:ind w:firstLine="567"/>
        <w:jc w:val="both"/>
      </w:pPr>
      <w:r>
        <w:rPr>
          <w:rFonts w:ascii="Arial" w:cs="Arial" w:eastAsia="Arial" w:hAnsi="Arial"/>
          <w:b/>
          <w:bCs/>
          <w:sz w:val="24"/>
          <w:szCs w:val="24"/>
        </w:rPr>
        <w:t xml:space="preserve">Статья 16. Предоставление земель для размещения автомобильных дорог</w:t>
      </w:r>
    </w:p>
    <w:p>
      <w:pPr>
        <w:spacing w:after="60"/>
        <w:ind w:firstLine="567"/>
        <w:jc w:val="both"/>
      </w:pPr>
      <w:r>
        <w:rPr>
          <w:rFonts w:ascii="Arial" w:cs="Arial" w:eastAsia="Arial" w:hAnsi="Arial"/>
          <w:sz w:val="24"/>
          <w:szCs w:val="24"/>
        </w:rPr>
        <w:t xml:space="preserve">1. Земли автомобильных дорог общего пользования входят в состав земель транспорта и включают в себя земли полосы отвода на основе установленных норм в зависимости от категории автомобильной дороги и участки придорожной полосы для выполнения работ по строительству, реконструкции, ремонту и содержанию автомобильных дорог и предназначены для размещения зданий и сооружений, обеспечивающих функционирование дорожно-эксплуатационной службы, объектов дорожного и придорожного сервиса, а также для создания специальных зон дорожным органам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2. Земли для нужд автомобильных дорог общего пользования отводятся в постоянное землепользование уполномоченному государственному органу в сфере транспорта и коммуникаций, во временное землепользование - частным партнерам, осуществляющим строительство, реконструкцию, ремонт и управление автомобильных дорог, в порядке, установленном законодательством Кыргызской Республики в сфере государственно-частного партнерства и настоящим Законом.</w:t>
      </w:r>
    </w:p>
    <w:p>
      <w:pPr>
        <w:spacing w:after="60"/>
        <w:ind w:firstLine="567"/>
        <w:jc w:val="both"/>
      </w:pPr>
      <w:r>
        <w:rPr>
          <w:rFonts w:ascii="Arial" w:cs="Arial" w:eastAsia="Arial" w:hAnsi="Arial"/>
          <w:sz w:val="24"/>
          <w:szCs w:val="24"/>
        </w:rPr>
        <w:t xml:space="preserve">3. Земли для ведомственных, частных и муниципальных автомобильных дорог предоставляются в порядке, установленном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4. Дорожным организациям уполномоченного государственного органа в сфере транспорта и коммуникаций могут предоставляться в постоянное и временное пользование также земли, необходимые для создания и использования автомобильных дорог.</w:t>
      </w:r>
    </w:p>
    <w:p>
      <w:pPr>
        <w:spacing w:after="60" w:before="200"/>
        <w:ind w:firstLine="567"/>
        <w:jc w:val="both"/>
      </w:pPr>
      <w:r>
        <w:rPr>
          <w:rFonts w:ascii="Arial" w:cs="Arial" w:eastAsia="Arial" w:hAnsi="Arial"/>
          <w:b/>
          <w:bCs/>
          <w:sz w:val="24"/>
          <w:szCs w:val="24"/>
        </w:rPr>
        <w:t xml:space="preserve">Статья 17. Порядок эксплуатации земель автомобильных дорог</w:t>
      </w:r>
    </w:p>
    <w:p>
      <w:pPr>
        <w:spacing w:after="60"/>
        <w:ind w:firstLine="567"/>
        <w:jc w:val="both"/>
      </w:pPr>
      <w:r>
        <w:rPr>
          <w:rFonts w:ascii="Arial" w:cs="Arial" w:eastAsia="Arial" w:hAnsi="Arial"/>
          <w:sz w:val="24"/>
          <w:szCs w:val="24"/>
        </w:rPr>
        <w:t xml:space="preserve">1. Земли, занимаемые автомобильными дорогами общего пользования, относятся к государственной собственности, являются неделимыми и не подлежат передаче в частную собственность.</w:t>
      </w:r>
    </w:p>
    <w:p>
      <w:pPr>
        <w:spacing w:after="60"/>
        <w:ind w:firstLine="567"/>
        <w:jc w:val="both"/>
      </w:pPr>
      <w:r>
        <w:rPr>
          <w:rFonts w:ascii="Arial" w:cs="Arial" w:eastAsia="Arial" w:hAnsi="Arial"/>
          <w:sz w:val="24"/>
          <w:szCs w:val="24"/>
        </w:rPr>
        <w:t xml:space="preserve">2. Земли, занимаемые автомобильными дорогами, подлежат государственной регистрации в порядке, установленном земельным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Земли автомобильных дорог общего пользования находятся в ведении дорожных органов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4. Земли ведомственных и частных автомобильных дорог находятся в ведении их собственников.</w:t>
      </w:r>
    </w:p>
    <w:p>
      <w:pPr>
        <w:spacing w:after="60"/>
        <w:ind w:firstLine="567"/>
        <w:jc w:val="both"/>
      </w:pPr>
      <w:r>
        <w:rPr>
          <w:rFonts w:ascii="Arial" w:cs="Arial" w:eastAsia="Arial" w:hAnsi="Arial"/>
          <w:sz w:val="24"/>
          <w:szCs w:val="24"/>
        </w:rPr>
        <w:t xml:space="preserve">5. Земли, занимаемые муниципальными автомобильными дорогами в населенных пунктах, находятся в ведении соответствующих органов местного самоуправления.</w:t>
      </w:r>
    </w:p>
    <w:p>
      <w:pPr>
        <w:spacing w:after="60"/>
        <w:ind w:firstLine="567"/>
        <w:jc w:val="both"/>
      </w:pPr>
      <w:r>
        <w:rPr>
          <w:rFonts w:ascii="Arial" w:cs="Arial" w:eastAsia="Arial" w:hAnsi="Arial"/>
          <w:sz w:val="24"/>
          <w:szCs w:val="24"/>
        </w:rPr>
        <w:t xml:space="preserve">6. Земли полосы отвода и придорожной полосы автомобильных дорог используются только для развития, благоустройства и размещения объектов дорожного и придорожного сервиса.</w:t>
      </w:r>
    </w:p>
    <w:p>
      <w:pPr>
        <w:spacing w:after="60"/>
        <w:ind w:firstLine="567"/>
        <w:jc w:val="both"/>
      </w:pPr>
      <w:r>
        <w:rPr>
          <w:rFonts w:ascii="Arial" w:cs="Arial" w:eastAsia="Arial" w:hAnsi="Arial"/>
          <w:sz w:val="24"/>
          <w:szCs w:val="24"/>
        </w:rPr>
        <w:t xml:space="preserve">7. Использование земель автомобильных дорог определяется на основе проектной документации, норм и правил строительства, ремонта и содержания автомобильных дорог, безопасности дорожного движения, требований технических регламентов в области безопасности автомобильных дорог и иных нормативных правовых актов в сфере автомобильных дорог.</w:t>
      </w:r>
    </w:p>
    <w:p>
      <w:pPr>
        <w:spacing w:after="60"/>
        <w:ind w:firstLine="567"/>
        <w:jc w:val="both"/>
      </w:pPr>
      <w:r>
        <w:rPr>
          <w:rFonts w:ascii="Arial" w:cs="Arial" w:eastAsia="Arial" w:hAnsi="Arial"/>
          <w:sz w:val="24"/>
          <w:szCs w:val="24"/>
        </w:rPr>
        <w:t xml:space="preserve">8. Земли автомобильных дорог общего пользования (участки земель) могут предоставляться во временное землепользование уполномоченным государственным органом в сфере транспорта и коммуникаций физическим и юридическим лицам на условиях договора аренды.</w:t>
      </w:r>
    </w:p>
    <w:p>
      <w:pPr>
        <w:spacing w:after="60"/>
        <w:ind w:firstLine="567"/>
        <w:jc w:val="both"/>
      </w:pPr>
      <w:r>
        <w:rPr>
          <w:rFonts w:ascii="Arial" w:cs="Arial" w:eastAsia="Arial" w:hAnsi="Arial"/>
          <w:sz w:val="24"/>
          <w:szCs w:val="24"/>
        </w:rPr>
        <w:t xml:space="preserve">Размещение объектов сервиса на полосе отвода и придорожной полосе реализуется при условии недопущения снижения транспортно-эксплуатационных качеств дорог, соблюдения требований безопасности движения транспортных средств и охраны окружающей среды.</w:t>
      </w:r>
    </w:p>
    <w:p>
      <w:pPr>
        <w:spacing w:after="60"/>
        <w:ind w:firstLine="567"/>
        <w:jc w:val="both"/>
      </w:pPr>
      <w:r>
        <w:rPr>
          <w:rFonts w:ascii="Arial" w:cs="Arial" w:eastAsia="Arial" w:hAnsi="Arial"/>
          <w:sz w:val="24"/>
          <w:szCs w:val="24"/>
        </w:rPr>
        <w:t xml:space="preserve">Порядок и условия предоставления в аренду земель автомобильных дорог общего пользования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9. Любые конструкции, сооружения и помещения, возведенные на полосе отвода автомобильных дорог с нарушением установленного порядка использования этих земель, признаются незаконными и подлежат сносу владельцами автомобильных дорог в порядке, установленном гражданским законодательством Кыргызской Республики, за счет лиц, осуществивших самовольную постройку.</w:t>
      </w:r>
    </w:p>
    <w:p>
      <w:pPr>
        <w:spacing w:after="60"/>
        <w:ind w:firstLine="567"/>
        <w:jc w:val="both"/>
      </w:pPr>
      <w:r>
        <w:rPr>
          <w:rFonts w:ascii="Arial" w:cs="Arial" w:eastAsia="Arial" w:hAnsi="Arial"/>
          <w:sz w:val="24"/>
          <w:szCs w:val="24"/>
        </w:rPr>
        <w:t xml:space="preserve">10. 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w:t>
      </w:r>
    </w:p>
    <w:p>
      <w:pPr>
        <w:spacing w:after="60" w:before="200"/>
        <w:ind w:firstLine="567"/>
        <w:jc w:val="both"/>
      </w:pPr>
      <w:r>
        <w:rPr>
          <w:rFonts w:ascii="Arial" w:cs="Arial" w:eastAsia="Arial" w:hAnsi="Arial"/>
          <w:b/>
          <w:bCs/>
          <w:sz w:val="24"/>
          <w:szCs w:val="24"/>
        </w:rPr>
        <w:t xml:space="preserve">Статья 18. Полоса отвода и придорожная полоса</w:t>
      </w:r>
    </w:p>
    <w:p>
      <w:pPr>
        <w:spacing w:after="60"/>
        <w:ind w:firstLine="567"/>
        <w:jc w:val="both"/>
      </w:pPr>
      <w:r>
        <w:rPr>
          <w:rFonts w:ascii="Arial" w:cs="Arial" w:eastAsia="Arial" w:hAnsi="Arial"/>
          <w:sz w:val="24"/>
          <w:szCs w:val="24"/>
        </w:rPr>
        <w:t xml:space="preserve">1. Размер полосы отвода автомобильной дороги общего пользования устанавливается в зависимости от ее категории, а именно:</w:t>
      </w:r>
    </w:p>
    <w:p>
      <w:pPr>
        <w:spacing w:after="60"/>
        <w:ind w:firstLine="567"/>
        <w:jc w:val="both"/>
      </w:pPr>
      <w:r>
        <w:rPr>
          <w:rFonts w:ascii="Arial" w:cs="Arial" w:eastAsia="Arial" w:hAnsi="Arial"/>
          <w:sz w:val="24"/>
          <w:szCs w:val="24"/>
        </w:rPr>
        <w:t xml:space="preserve">1) для дорог I технической категории - по 32 метра от оси дороги;</w:t>
      </w:r>
    </w:p>
    <w:p>
      <w:pPr>
        <w:spacing w:after="60"/>
        <w:ind w:firstLine="567"/>
        <w:jc w:val="both"/>
      </w:pPr>
      <w:r>
        <w:rPr>
          <w:rFonts w:ascii="Arial" w:cs="Arial" w:eastAsia="Arial" w:hAnsi="Arial"/>
          <w:sz w:val="24"/>
          <w:szCs w:val="24"/>
        </w:rPr>
        <w:t xml:space="preserve">2) для дорог II технической категории - по 16 метров от оси дороги;</w:t>
      </w:r>
    </w:p>
    <w:p>
      <w:pPr>
        <w:spacing w:after="60"/>
        <w:ind w:firstLine="567"/>
        <w:jc w:val="both"/>
      </w:pPr>
      <w:r>
        <w:rPr>
          <w:rFonts w:ascii="Arial" w:cs="Arial" w:eastAsia="Arial" w:hAnsi="Arial"/>
          <w:sz w:val="24"/>
          <w:szCs w:val="24"/>
        </w:rPr>
        <w:t xml:space="preserve">3) для дорог III технической категории - по 14 метров от оси дороги;</w:t>
      </w:r>
    </w:p>
    <w:p>
      <w:pPr>
        <w:spacing w:after="60"/>
        <w:ind w:firstLine="567"/>
        <w:jc w:val="both"/>
      </w:pPr>
      <w:r>
        <w:rPr>
          <w:rFonts w:ascii="Arial" w:cs="Arial" w:eastAsia="Arial" w:hAnsi="Arial"/>
          <w:sz w:val="24"/>
          <w:szCs w:val="24"/>
        </w:rPr>
        <w:t xml:space="preserve">4) для дорог IV технической категории - по 13 метров от оси дороги;</w:t>
      </w:r>
    </w:p>
    <w:p>
      <w:pPr>
        <w:spacing w:after="60"/>
        <w:ind w:firstLine="567"/>
        <w:jc w:val="both"/>
      </w:pPr>
      <w:r>
        <w:rPr>
          <w:rFonts w:ascii="Arial" w:cs="Arial" w:eastAsia="Arial" w:hAnsi="Arial"/>
          <w:sz w:val="24"/>
          <w:szCs w:val="24"/>
        </w:rPr>
        <w:t xml:space="preserve">5) для дорог V технической категории - по 12 метров от оси дороги.</w:t>
      </w:r>
    </w:p>
    <w:p>
      <w:pPr>
        <w:spacing w:after="60"/>
        <w:ind w:firstLine="567"/>
        <w:jc w:val="both"/>
      </w:pPr>
      <w:r>
        <w:rPr>
          <w:rFonts w:ascii="Arial" w:cs="Arial" w:eastAsia="Arial" w:hAnsi="Arial"/>
          <w:sz w:val="24"/>
          <w:szCs w:val="24"/>
        </w:rPr>
        <w:t xml:space="preserve">2. Придорожные полосы устанавливаются для обеспечения безопасности населения и создания условий эксплуатации автомобильных дорог с учетом требований безопасности дорожного движения, а также возможности осуществления их реконструкции, ремонта и содержания, сохранности с учетом перспектив развития и размещения объектов дорожной инфраструктуры.</w:t>
      </w:r>
    </w:p>
    <w:p>
      <w:pPr>
        <w:spacing w:after="60"/>
        <w:ind w:firstLine="567"/>
        <w:jc w:val="both"/>
      </w:pPr>
      <w:r>
        <w:rPr>
          <w:rFonts w:ascii="Arial" w:cs="Arial" w:eastAsia="Arial" w:hAnsi="Arial"/>
          <w:sz w:val="24"/>
          <w:szCs w:val="24"/>
        </w:rPr>
        <w:t xml:space="preserve">Ширина придорожной полосы для автомобильных дорог общего пользования на участках, проходящих вне населенных пунктов, исчисляется от полосы отвода и устанавливается в следующих размерах:</w:t>
      </w:r>
    </w:p>
    <w:p>
      <w:pPr>
        <w:spacing w:after="60"/>
        <w:ind w:firstLine="567"/>
        <w:jc w:val="both"/>
      </w:pPr>
      <w:r>
        <w:rPr>
          <w:rFonts w:ascii="Arial" w:cs="Arial" w:eastAsia="Arial" w:hAnsi="Arial"/>
          <w:sz w:val="24"/>
          <w:szCs w:val="24"/>
        </w:rPr>
        <w:t xml:space="preserve">1) для дорог I технической категории - по 50 метров;</w:t>
      </w:r>
    </w:p>
    <w:p>
      <w:pPr>
        <w:spacing w:after="60"/>
        <w:ind w:firstLine="567"/>
        <w:jc w:val="both"/>
      </w:pPr>
      <w:r>
        <w:rPr>
          <w:rFonts w:ascii="Arial" w:cs="Arial" w:eastAsia="Arial" w:hAnsi="Arial"/>
          <w:sz w:val="24"/>
          <w:szCs w:val="24"/>
        </w:rPr>
        <w:t xml:space="preserve">2) для дорог II технической категории - по 40 метров;</w:t>
      </w:r>
    </w:p>
    <w:p>
      <w:pPr>
        <w:spacing w:after="60"/>
        <w:ind w:firstLine="567"/>
        <w:jc w:val="both"/>
      </w:pPr>
      <w:r>
        <w:rPr>
          <w:rFonts w:ascii="Arial" w:cs="Arial" w:eastAsia="Arial" w:hAnsi="Arial"/>
          <w:sz w:val="24"/>
          <w:szCs w:val="24"/>
        </w:rPr>
        <w:t xml:space="preserve">3) для дорог III технической категории - по 20 метров;</w:t>
      </w:r>
    </w:p>
    <w:p>
      <w:pPr>
        <w:spacing w:after="60"/>
        <w:ind w:firstLine="567"/>
        <w:jc w:val="both"/>
      </w:pPr>
      <w:r>
        <w:rPr>
          <w:rFonts w:ascii="Arial" w:cs="Arial" w:eastAsia="Arial" w:hAnsi="Arial"/>
          <w:sz w:val="24"/>
          <w:szCs w:val="24"/>
        </w:rPr>
        <w:t xml:space="preserve">4) для дорог IV технической категории - по 10 метров.</w:t>
      </w:r>
    </w:p>
    <w:p>
      <w:pPr>
        <w:spacing w:after="60"/>
        <w:ind w:firstLine="567"/>
        <w:jc w:val="both"/>
      </w:pPr>
      <w:r>
        <w:rPr>
          <w:rFonts w:ascii="Arial" w:cs="Arial" w:eastAsia="Arial" w:hAnsi="Arial"/>
          <w:sz w:val="24"/>
          <w:szCs w:val="24"/>
        </w:rPr>
        <w:t xml:space="preserve">3. Генеральная схема развития, благоустройства и размещения объектов дорожного и придорожного сервиса на полосе отвода и придорожной полосе автомобильных дорог общего пользования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Размещение, строительство и функционирование объектов дорожного и придорожного сервиса осуществляются в соответствии с техническими условиями, выдаваемыми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4. Реклама объектов дорожного и придорожного сервиса, а также инженерно-технической инфраструктуры оператора электросвязи в полосе отвода автомобильных дорог общего пользования в населенных пунктах может быть размещена в местах, определенных дорожными органами, в соответствии с проектом, согласованным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5. Устанавливаемые в границах полосы отвода рекламные конструкции, иные информационные знаки и указатели должны выполняться и устанавливаться в соответствии с техническими условиями или нормами и стандартами.</w:t>
      </w:r>
    </w:p>
    <w:p>
      <w:pPr>
        <w:spacing w:after="60"/>
        <w:ind w:firstLine="567"/>
        <w:jc w:val="both"/>
      </w:pPr>
      <w:r>
        <w:rPr>
          <w:rFonts w:ascii="Arial" w:cs="Arial" w:eastAsia="Arial" w:hAnsi="Arial"/>
          <w:sz w:val="24"/>
          <w:szCs w:val="24"/>
        </w:rPr>
        <w:t xml:space="preserve">6. Решения о предоставлении земельных участков для размещения объектов дорожного и придорожного сервиса, когда для доступа к ним требуется подъезд, принимаются соответствующими органами местного самоуправления по согласованию с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7. Размещение объектов дорожного и придорожного сервиса в местах пересечений автомобильных дорог общего пользования с муниципальными, ведомственными и частными автомобильными дорогами осуществляется по согласованию с собственниками автомобильных дорог.</w:t>
      </w:r>
    </w:p>
    <w:p>
      <w:pPr>
        <w:spacing w:after="60"/>
        <w:ind w:firstLine="567"/>
        <w:jc w:val="both"/>
      </w:pPr>
      <w:r>
        <w:rPr>
          <w:rFonts w:ascii="Arial" w:cs="Arial" w:eastAsia="Arial" w:hAnsi="Arial"/>
          <w:sz w:val="24"/>
          <w:szCs w:val="24"/>
        </w:rPr>
        <w:t xml:space="preserve">8. Расходы на проектирование, строительство, реконструкцию, содержание и ремонт подъездов к объектам дорожного и придорожного сервиса, а также сооружений, необходимых для их функционирования, несут их владельцы.</w:t>
      </w:r>
    </w:p>
    <w:p>
      <w:pPr>
        <w:spacing w:after="60" w:before="200"/>
        <w:ind w:firstLine="567"/>
        <w:jc w:val="both"/>
      </w:pPr>
      <w:r>
        <w:rPr>
          <w:rFonts w:ascii="Arial" w:cs="Arial" w:eastAsia="Arial" w:hAnsi="Arial"/>
          <w:b/>
          <w:bCs/>
          <w:sz w:val="24"/>
          <w:szCs w:val="24"/>
        </w:rPr>
        <w:t xml:space="preserve">Статья 19. Обязанности землепользователей и землевладельцев участков, прилегающих к автомобильным дорогам</w:t>
      </w:r>
    </w:p>
    <w:p>
      <w:pPr>
        <w:spacing w:after="60"/>
        <w:ind w:firstLine="567"/>
        <w:jc w:val="both"/>
      </w:pPr>
      <w:r>
        <w:rPr>
          <w:rFonts w:ascii="Arial" w:cs="Arial" w:eastAsia="Arial" w:hAnsi="Arial"/>
          <w:sz w:val="24"/>
          <w:szCs w:val="24"/>
        </w:rPr>
        <w:t xml:space="preserve">Землевладельцы и землепользователи, по территории которых проходят автомобильные дороги, обязаны:</w:t>
      </w:r>
    </w:p>
    <w:p>
      <w:pPr>
        <w:spacing w:after="60"/>
        <w:ind w:firstLine="567"/>
        <w:jc w:val="both"/>
      </w:pPr>
      <w:r>
        <w:rPr>
          <w:rFonts w:ascii="Arial" w:cs="Arial" w:eastAsia="Arial" w:hAnsi="Arial"/>
          <w:sz w:val="24"/>
          <w:szCs w:val="24"/>
        </w:rPr>
        <w:t xml:space="preserve">1) содержать в технически исправном состоянии въезды на дорогу общего пользования и подъезды к ней;</w:t>
      </w:r>
    </w:p>
    <w:p>
      <w:pPr>
        <w:spacing w:after="60"/>
        <w:ind w:firstLine="567"/>
        <w:jc w:val="both"/>
      </w:pPr>
      <w:r>
        <w:rPr>
          <w:rFonts w:ascii="Arial" w:cs="Arial" w:eastAsia="Arial" w:hAnsi="Arial"/>
          <w:sz w:val="24"/>
          <w:szCs w:val="24"/>
        </w:rPr>
        <w:t xml:space="preserve">2) производить очистку тротуаров, пешеходных дорожек от мусора, грязи и снега;</w:t>
      </w:r>
    </w:p>
    <w:p>
      <w:pPr>
        <w:spacing w:after="60"/>
        <w:ind w:firstLine="567"/>
        <w:jc w:val="both"/>
      </w:pPr>
      <w:r>
        <w:rPr>
          <w:rFonts w:ascii="Arial" w:cs="Arial" w:eastAsia="Arial" w:hAnsi="Arial"/>
          <w:sz w:val="24"/>
          <w:szCs w:val="24"/>
        </w:rPr>
        <w:t xml:space="preserve">3) содействовать сохранению и надлежащему содержанию зеленых насаждений;</w:t>
      </w:r>
    </w:p>
    <w:p>
      <w:pPr>
        <w:spacing w:after="60"/>
        <w:ind w:firstLine="567"/>
        <w:jc w:val="both"/>
      </w:pPr>
      <w:r>
        <w:rPr>
          <w:rFonts w:ascii="Arial" w:cs="Arial" w:eastAsia="Arial" w:hAnsi="Arial"/>
          <w:sz w:val="24"/>
          <w:szCs w:val="24"/>
        </w:rPr>
        <w:t xml:space="preserve">4) содержать смежные с дорогой изгороди и строения в исправном состоянии;</w:t>
      </w:r>
    </w:p>
    <w:p>
      <w:pPr>
        <w:spacing w:after="60"/>
        <w:ind w:firstLine="567"/>
        <w:jc w:val="both"/>
      </w:pPr>
      <w:r>
        <w:rPr>
          <w:rFonts w:ascii="Arial" w:cs="Arial" w:eastAsia="Arial" w:hAnsi="Arial"/>
          <w:sz w:val="24"/>
          <w:szCs w:val="24"/>
        </w:rPr>
        <w:t xml:space="preserve">5) не допускать складирования камней, хвороста и прочих материалов ближе 50 метров от дороги;</w:t>
      </w:r>
    </w:p>
    <w:p>
      <w:pPr>
        <w:spacing w:after="60"/>
        <w:ind w:firstLine="567"/>
        <w:jc w:val="both"/>
      </w:pPr>
      <w:r>
        <w:rPr>
          <w:rFonts w:ascii="Arial" w:cs="Arial" w:eastAsia="Arial" w:hAnsi="Arial"/>
          <w:sz w:val="24"/>
          <w:szCs w:val="24"/>
        </w:rPr>
        <w:t xml:space="preserve">6) не допускать нарушения установленных настоящим Законом правил пользования автомобильными дорогами.</w:t>
      </w:r>
    </w:p>
    <w:p>
      <w:pPr>
        <w:spacing w:after="60" w:before="200"/>
        <w:ind w:firstLine="567"/>
        <w:jc w:val="both"/>
      </w:pPr>
      <w:r>
        <w:rPr>
          <w:rFonts w:ascii="Arial" w:cs="Arial" w:eastAsia="Arial" w:hAnsi="Arial"/>
          <w:b/>
          <w:bCs/>
          <w:sz w:val="24"/>
          <w:szCs w:val="24"/>
        </w:rPr>
        <w:t xml:space="preserve">Статья 20. Организация грунтовых карьеров, резервов и карьеров местных строительных материалов</w:t>
      </w:r>
    </w:p>
    <w:p>
      <w:pPr>
        <w:spacing w:after="60"/>
        <w:ind w:firstLine="567"/>
        <w:jc w:val="both"/>
      </w:pPr>
      <w:r>
        <w:rPr>
          <w:rFonts w:ascii="Arial" w:cs="Arial" w:eastAsia="Arial" w:hAnsi="Arial"/>
          <w:sz w:val="24"/>
          <w:szCs w:val="24"/>
        </w:rPr>
        <w:t xml:space="preserve">1. Размещение грунтовых карьеров, резервов и карьеров местных строительных материалов (притрассовые карьеры) вне пределов полосы отвода автомобильной дороги общего пользования определяется проектом дороги и дорожными органами по согласованию с местной государственной администрацией или органами местного самоуправления.</w:t>
      </w:r>
    </w:p>
    <w:p>
      <w:pPr>
        <w:spacing w:after="60"/>
        <w:ind w:firstLine="567"/>
        <w:jc w:val="both"/>
      </w:pPr>
      <w:r>
        <w:rPr>
          <w:rFonts w:ascii="Arial" w:cs="Arial" w:eastAsia="Arial" w:hAnsi="Arial"/>
          <w:sz w:val="24"/>
          <w:szCs w:val="24"/>
        </w:rPr>
        <w:t xml:space="preserve">2. Местные государственные администрации и органы местного самоуправления предоставляют земельные участки под размещение карьеров для строительства и ремонта автомобильных дорог в порядке, предусмотренном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3. Рекультивация карьеров и передача земель землепользователям производятся согласно земельному законодательству Кыргызской Республики.</w:t>
      </w:r>
    </w:p>
    <w:p>
      <w:pPr>
        <w:spacing w:after="200" w:before="200"/>
        <w:jc w:val="center"/>
      </w:pPr>
      <w:r>
        <w:rPr>
          <w:rFonts w:ascii="Arial" w:cs="Arial" w:eastAsia="Arial" w:hAnsi="Arial"/>
          <w:b/>
          <w:bCs/>
          <w:sz w:val="24"/>
          <w:szCs w:val="24"/>
        </w:rPr>
        <w:t xml:space="preserve">Глава 4. Управление автомобильными дорогами и дорожной деятельностью</w:t>
      </w:r>
    </w:p>
    <w:p>
      <w:pPr>
        <w:spacing w:after="60" w:before="200"/>
        <w:ind w:firstLine="567"/>
        <w:jc w:val="both"/>
      </w:pPr>
      <w:r>
        <w:rPr>
          <w:rFonts w:ascii="Arial" w:cs="Arial" w:eastAsia="Arial" w:hAnsi="Arial"/>
          <w:b/>
          <w:bCs/>
          <w:sz w:val="24"/>
          <w:szCs w:val="24"/>
        </w:rPr>
        <w:t xml:space="preserve">Статья 21. Органы управления автомобильными дорогами. Дорожные органы</w:t>
      </w:r>
    </w:p>
    <w:p>
      <w:pPr>
        <w:spacing w:after="60"/>
        <w:ind w:firstLine="567"/>
        <w:jc w:val="both"/>
      </w:pPr>
      <w:r>
        <w:rPr>
          <w:rFonts w:ascii="Arial" w:cs="Arial" w:eastAsia="Arial" w:hAnsi="Arial"/>
          <w:sz w:val="24"/>
          <w:szCs w:val="24"/>
        </w:rPr>
        <w:t xml:space="preserve">1. Государственное управление дорожной деятельностью осуществляется посредством:</w:t>
      </w:r>
    </w:p>
    <w:p>
      <w:pPr>
        <w:spacing w:after="60"/>
        <w:ind w:firstLine="567"/>
        <w:jc w:val="both"/>
      </w:pPr>
      <w:r>
        <w:rPr>
          <w:rFonts w:ascii="Arial" w:cs="Arial" w:eastAsia="Arial" w:hAnsi="Arial"/>
          <w:sz w:val="24"/>
          <w:szCs w:val="24"/>
        </w:rPr>
        <w:t xml:space="preserve">1) создания сети автомобильных дорог республики, состоящей из увязанных в единую систему транспортных коммуникаций автомобильных дорог, обеспечивающую потребности населения, экономики и обороны Кыргызской Республики в перевозках;</w:t>
      </w:r>
    </w:p>
    <w:p>
      <w:pPr>
        <w:spacing w:after="60"/>
        <w:ind w:firstLine="567"/>
        <w:jc w:val="both"/>
      </w:pPr>
      <w:r>
        <w:rPr>
          <w:rFonts w:ascii="Arial" w:cs="Arial" w:eastAsia="Arial" w:hAnsi="Arial"/>
          <w:sz w:val="24"/>
          <w:szCs w:val="24"/>
        </w:rPr>
        <w:t xml:space="preserve">2) установления общих принципов использования автомобильных дорог для обеспечения бесперебойного и безопасного дорожного движения;</w:t>
      </w:r>
    </w:p>
    <w:p>
      <w:pPr>
        <w:spacing w:after="60"/>
        <w:ind w:firstLine="567"/>
        <w:jc w:val="both"/>
      </w:pPr>
      <w:r>
        <w:rPr>
          <w:rFonts w:ascii="Arial" w:cs="Arial" w:eastAsia="Arial" w:hAnsi="Arial"/>
          <w:sz w:val="24"/>
          <w:szCs w:val="24"/>
        </w:rPr>
        <w:t xml:space="preserve">3) разработки проектов нормативных правовых актов, регулирующих дорожную деятельность;</w:t>
      </w:r>
    </w:p>
    <w:p>
      <w:pPr>
        <w:spacing w:after="60"/>
        <w:ind w:firstLine="567"/>
        <w:jc w:val="both"/>
      </w:pPr>
      <w:r>
        <w:rPr>
          <w:rFonts w:ascii="Arial" w:cs="Arial" w:eastAsia="Arial" w:hAnsi="Arial"/>
          <w:sz w:val="24"/>
          <w:szCs w:val="24"/>
        </w:rPr>
        <w:t xml:space="preserve">4) координации деятельности органов государственной власти и органов местного самоуправления по созданию и использованию автомобильных дорог;</w:t>
      </w:r>
    </w:p>
    <w:p>
      <w:pPr>
        <w:spacing w:after="60"/>
        <w:ind w:firstLine="567"/>
        <w:jc w:val="both"/>
      </w:pPr>
      <w:r>
        <w:rPr>
          <w:rFonts w:ascii="Arial" w:cs="Arial" w:eastAsia="Arial" w:hAnsi="Arial"/>
          <w:sz w:val="24"/>
          <w:szCs w:val="24"/>
        </w:rPr>
        <w:t xml:space="preserve">5) осуществления государственного надзора за состоянием и использованием автомобильных дорог;</w:t>
      </w:r>
    </w:p>
    <w:p>
      <w:pPr>
        <w:spacing w:after="60"/>
        <w:ind w:firstLine="567"/>
        <w:jc w:val="both"/>
      </w:pPr>
      <w:r>
        <w:rPr>
          <w:rFonts w:ascii="Arial" w:cs="Arial" w:eastAsia="Arial" w:hAnsi="Arial"/>
          <w:sz w:val="24"/>
          <w:szCs w:val="24"/>
        </w:rPr>
        <w:t xml:space="preserve">6) обеспечения планирования и финансирования дорожных работ;</w:t>
      </w:r>
    </w:p>
    <w:p>
      <w:pPr>
        <w:spacing w:after="60"/>
        <w:ind w:firstLine="567"/>
        <w:jc w:val="both"/>
      </w:pPr>
      <w:r>
        <w:rPr>
          <w:rFonts w:ascii="Arial" w:cs="Arial" w:eastAsia="Arial" w:hAnsi="Arial"/>
          <w:sz w:val="24"/>
          <w:szCs w:val="24"/>
        </w:rPr>
        <w:t xml:space="preserve">7) обеспечения сохранности автомобильных дорог.</w:t>
      </w:r>
    </w:p>
    <w:p>
      <w:pPr>
        <w:spacing w:after="60"/>
        <w:ind w:firstLine="567"/>
        <w:jc w:val="both"/>
      </w:pPr>
      <w:r>
        <w:rPr>
          <w:rFonts w:ascii="Arial" w:cs="Arial" w:eastAsia="Arial" w:hAnsi="Arial"/>
          <w:sz w:val="24"/>
          <w:szCs w:val="24"/>
        </w:rPr>
        <w:t xml:space="preserve">2. Дорожная деятельность осуществляется на основе следующих принципов:</w:t>
      </w:r>
    </w:p>
    <w:p>
      <w:pPr>
        <w:spacing w:after="60"/>
        <w:ind w:firstLine="567"/>
        <w:jc w:val="both"/>
      </w:pPr>
      <w:r>
        <w:rPr>
          <w:rFonts w:ascii="Arial" w:cs="Arial" w:eastAsia="Arial" w:hAnsi="Arial"/>
          <w:sz w:val="24"/>
          <w:szCs w:val="24"/>
        </w:rPr>
        <w:t xml:space="preserve">1) равенство прав организаций и граждан при осуществлении дорожной деятельности;</w:t>
      </w:r>
    </w:p>
    <w:p>
      <w:pPr>
        <w:spacing w:after="60"/>
        <w:ind w:firstLine="567"/>
        <w:jc w:val="both"/>
      </w:pPr>
      <w:r>
        <w:rPr>
          <w:rFonts w:ascii="Arial" w:cs="Arial" w:eastAsia="Arial" w:hAnsi="Arial"/>
          <w:sz w:val="24"/>
          <w:szCs w:val="24"/>
        </w:rPr>
        <w:t xml:space="preserve">2) подотчетность и подконтрольность собственников автомобильных дорог уполномоченному государственному органу в сфере транспорта и коммуникаций;</w:t>
      </w:r>
    </w:p>
    <w:p>
      <w:pPr>
        <w:spacing w:after="60"/>
        <w:ind w:firstLine="567"/>
        <w:jc w:val="both"/>
      </w:pPr>
      <w:r>
        <w:rPr>
          <w:rFonts w:ascii="Arial" w:cs="Arial" w:eastAsia="Arial" w:hAnsi="Arial"/>
          <w:sz w:val="24"/>
          <w:szCs w:val="24"/>
        </w:rPr>
        <w:t xml:space="preserve">3) доступность информации об автомобильных дорогах и условиях движения;</w:t>
      </w:r>
    </w:p>
    <w:p>
      <w:pPr>
        <w:spacing w:after="60"/>
        <w:ind w:firstLine="567"/>
        <w:jc w:val="both"/>
      </w:pPr>
      <w:r>
        <w:rPr>
          <w:rFonts w:ascii="Arial" w:cs="Arial" w:eastAsia="Arial" w:hAnsi="Arial"/>
          <w:sz w:val="24"/>
          <w:szCs w:val="24"/>
        </w:rPr>
        <w:t xml:space="preserve">4) содействие развитию конкуренции и рынка дорожных работ;</w:t>
      </w:r>
    </w:p>
    <w:p>
      <w:pPr>
        <w:spacing w:after="60"/>
        <w:ind w:firstLine="567"/>
        <w:jc w:val="both"/>
      </w:pPr>
      <w:r>
        <w:rPr>
          <w:rFonts w:ascii="Arial" w:cs="Arial" w:eastAsia="Arial" w:hAnsi="Arial"/>
          <w:sz w:val="24"/>
          <w:szCs w:val="24"/>
        </w:rPr>
        <w:t xml:space="preserve">5) построение взаимоотношений с организациями, осуществляющими дорожные работы на договорной основе;</w:t>
      </w:r>
    </w:p>
    <w:p>
      <w:pPr>
        <w:spacing w:after="60"/>
        <w:ind w:firstLine="567"/>
        <w:jc w:val="both"/>
      </w:pPr>
      <w:r>
        <w:rPr>
          <w:rFonts w:ascii="Arial" w:cs="Arial" w:eastAsia="Arial" w:hAnsi="Arial"/>
          <w:sz w:val="24"/>
          <w:szCs w:val="24"/>
        </w:rPr>
        <w:t xml:space="preserve">6) недопущение совмещения в подрядной деятельности функций заказчика и подрядчика в одном лице.</w:t>
      </w:r>
    </w:p>
    <w:p>
      <w:pPr>
        <w:spacing w:after="60"/>
        <w:ind w:firstLine="567"/>
        <w:jc w:val="both"/>
      </w:pPr>
      <w:r>
        <w:rPr>
          <w:rFonts w:ascii="Arial" w:cs="Arial" w:eastAsia="Arial" w:hAnsi="Arial"/>
          <w:sz w:val="24"/>
          <w:szCs w:val="24"/>
        </w:rPr>
        <w:t xml:space="preserve">3. Управление автомобильными дорогами общего пользования от имени государства осуществляется уполномоченным государственным органом в сфере транспорта и коммуникаций, который имеет право хозяйственного ведения или оперативного управления, обеспечивающего их развитие, сохранность, ремонт и содержание.</w:t>
      </w:r>
    </w:p>
    <w:p>
      <w:pPr>
        <w:spacing w:after="60"/>
        <w:ind w:firstLine="567"/>
        <w:jc w:val="both"/>
      </w:pPr>
      <w:r>
        <w:rPr>
          <w:rFonts w:ascii="Arial" w:cs="Arial" w:eastAsia="Arial" w:hAnsi="Arial"/>
          <w:sz w:val="24"/>
          <w:szCs w:val="24"/>
        </w:rPr>
        <w:t xml:space="preserve">4. Управление ведомственными и частными автомобильными дорогами осуществляется владельцами этих дорог.</w:t>
      </w:r>
    </w:p>
    <w:p>
      <w:pPr>
        <w:spacing w:after="60"/>
        <w:ind w:firstLine="567"/>
        <w:jc w:val="both"/>
      </w:pPr>
      <w:r>
        <w:rPr>
          <w:rFonts w:ascii="Arial" w:cs="Arial" w:eastAsia="Arial" w:hAnsi="Arial"/>
          <w:sz w:val="24"/>
          <w:szCs w:val="24"/>
        </w:rPr>
        <w:t xml:space="preserve">5. Управление муниципальными автомобильными дорогами осуществляется соответствующими органами местного самоуправления, которые обязаны обеспечивать их сохранность, ремонт, содержание и развитие за счет собственных средств.</w:t>
      </w:r>
    </w:p>
    <w:p>
      <w:pPr>
        <w:spacing w:after="60"/>
        <w:ind w:firstLine="567"/>
        <w:jc w:val="both"/>
      </w:pPr>
      <w:r>
        <w:rPr>
          <w:rFonts w:ascii="Arial" w:cs="Arial" w:eastAsia="Arial" w:hAnsi="Arial"/>
          <w:sz w:val="24"/>
          <w:szCs w:val="24"/>
        </w:rPr>
        <w:t xml:space="preserve">6. Управляющая деятельность также может осуществляться частным или юридическим лицом способами и на условиях, которые предусмотрены настоящим Законом, законодательством Кыргызской Республики о государственно-частном партнерстве и об инвестициях.</w:t>
      </w:r>
    </w:p>
    <w:p>
      <w:pPr>
        <w:spacing w:after="60"/>
        <w:ind w:firstLine="567"/>
        <w:jc w:val="both"/>
      </w:pPr>
      <w:r>
        <w:rPr>
          <w:rFonts w:ascii="Arial" w:cs="Arial" w:eastAsia="Arial" w:hAnsi="Arial"/>
          <w:sz w:val="24"/>
          <w:szCs w:val="24"/>
        </w:rPr>
        <w:t xml:space="preserve">7. Ведомственные и частные автомобильные дороги, муниципальные автомобильные дороги или их участки, имеющие стратегическое значение, в интересах государства и обеспечения национальной безопасности с согласия собственников данных автомобильных дорог могут быть переданы во временное оперативное управление уполномоченному государственному органу в сфере транспорта и коммуникаций.</w:t>
      </w:r>
    </w:p>
    <w:p>
      <w:pPr>
        <w:spacing w:after="60"/>
        <w:ind w:firstLine="567"/>
        <w:jc w:val="both"/>
      </w:pPr>
      <w:r>
        <w:rPr>
          <w:rFonts w:ascii="Arial" w:cs="Arial" w:eastAsia="Arial" w:hAnsi="Arial"/>
          <w:sz w:val="24"/>
          <w:szCs w:val="24"/>
        </w:rPr>
        <w:t xml:space="preserve">8. По решению Кабинета Министров Кыргызской Республики автомобильная дорога, имеющая транспортное значение и не обслуживаемая собственниками дорог, может быть передана в оперативное управление уполномоченному государственному органу в сфере транспорта и коммуникаций.</w:t>
      </w:r>
    </w:p>
    <w:p>
      <w:pPr>
        <w:spacing w:after="60" w:before="200"/>
        <w:ind w:firstLine="567"/>
        <w:jc w:val="both"/>
      </w:pPr>
      <w:r>
        <w:rPr>
          <w:rFonts w:ascii="Arial" w:cs="Arial" w:eastAsia="Arial" w:hAnsi="Arial"/>
          <w:b/>
          <w:bCs/>
          <w:sz w:val="24"/>
          <w:szCs w:val="24"/>
        </w:rPr>
        <w:t xml:space="preserve">Статья 22. Финансирование дорожной деятельности</w:t>
      </w:r>
    </w:p>
    <w:p>
      <w:pPr>
        <w:spacing w:after="60"/>
        <w:ind w:firstLine="567"/>
        <w:jc w:val="both"/>
      </w:pPr>
      <w:r>
        <w:rPr>
          <w:rFonts w:ascii="Arial" w:cs="Arial" w:eastAsia="Arial" w:hAnsi="Arial"/>
          <w:sz w:val="24"/>
          <w:szCs w:val="24"/>
        </w:rPr>
        <w:t xml:space="preserve">1. Финансирование автомобильных дорог общего пользования осуществляется за счет средств республиканского бюджета, иных источников, не противоречащих законодательству Кыргызской Республики, а также средств юридических и физических лиц, в том числе средств, привлеченных в порядке и на условиях, предусмотренных законодательством Кыргызской Республики о государственно-частном партнерстве и об инвестициях.</w:t>
      </w:r>
    </w:p>
    <w:p>
      <w:pPr>
        <w:spacing w:after="60"/>
        <w:ind w:firstLine="567"/>
        <w:jc w:val="both"/>
      </w:pPr>
      <w:r>
        <w:rPr>
          <w:rFonts w:ascii="Arial" w:cs="Arial" w:eastAsia="Arial" w:hAnsi="Arial"/>
          <w:sz w:val="24"/>
          <w:szCs w:val="24"/>
        </w:rPr>
        <w:t xml:space="preserve">2. Формирование расходов из республиканского бюджета на очередной финансовый год и плановый период на дорожную деятельность исходя из требований безопасности дорожного движения, охраны окружающей среды, обеспечения сохранности автомобильных дорог определяется бюджетным законодательством Кыргызской Республики с учетом необходимости приведения транспортно-эксплуатационных характеристик автомобильных дорог в соответствие с требованиями технических регламентов.</w:t>
      </w:r>
    </w:p>
    <w:p>
      <w:pPr>
        <w:spacing w:after="60"/>
        <w:ind w:firstLine="567"/>
        <w:jc w:val="both"/>
      </w:pPr>
      <w:r>
        <w:rPr>
          <w:rFonts w:ascii="Arial" w:cs="Arial" w:eastAsia="Arial" w:hAnsi="Arial"/>
          <w:sz w:val="24"/>
          <w:szCs w:val="24"/>
        </w:rPr>
        <w:t xml:space="preserve">3. Средства, выделенные на финансирование автомобильных дорог общего пользования, имеют целевое назначение и расходуются на нужды, связанные с дорожной деятельностью.</w:t>
      </w:r>
    </w:p>
    <w:p>
      <w:pPr>
        <w:spacing w:after="60"/>
        <w:ind w:firstLine="567"/>
        <w:jc w:val="both"/>
      </w:pPr>
      <w:r>
        <w:rPr>
          <w:rFonts w:ascii="Arial" w:cs="Arial" w:eastAsia="Arial" w:hAnsi="Arial"/>
          <w:sz w:val="24"/>
          <w:szCs w:val="24"/>
        </w:rPr>
        <w:t xml:space="preserve">4. Источниками финансирования ведомственных, частных и муниципальных автомобильных дорог являются средства ведомств и лиц, на балансе которых находятся данные автомобильные дороги.</w:t>
      </w:r>
    </w:p>
    <w:p>
      <w:pPr>
        <w:spacing w:after="60"/>
        <w:ind w:firstLine="567"/>
        <w:jc w:val="both"/>
      </w:pPr>
      <w:r>
        <w:rPr>
          <w:rFonts w:ascii="Arial" w:cs="Arial" w:eastAsia="Arial" w:hAnsi="Arial"/>
          <w:sz w:val="24"/>
          <w:szCs w:val="24"/>
        </w:rPr>
        <w:t xml:space="preserve">5. Финансирование дорожной деятельности в отношении автомобильных дорог, которые переданы частному партнеру для исполнения обязательств, предусмотренных соглашением о государственно-частном партнерстве, осуществляется в соответствии с законодательством Кыргызской Республики о государственно-частном партнерстве и указанным соглашением.</w:t>
      </w:r>
    </w:p>
    <w:p>
      <w:pPr>
        <w:spacing w:after="200" w:before="200"/>
        <w:jc w:val="center"/>
      </w:pPr>
      <w:r>
        <w:rPr>
          <w:rFonts w:ascii="Arial" w:cs="Arial" w:eastAsia="Arial" w:hAnsi="Arial"/>
          <w:b/>
          <w:bCs/>
          <w:sz w:val="24"/>
          <w:szCs w:val="24"/>
        </w:rPr>
        <w:t xml:space="preserve">Глава 5. Дорожная деятельность</w:t>
      </w:r>
    </w:p>
    <w:p>
      <w:pPr>
        <w:spacing w:after="60" w:before="200"/>
        <w:ind w:firstLine="567"/>
        <w:jc w:val="both"/>
      </w:pPr>
      <w:r>
        <w:rPr>
          <w:rFonts w:ascii="Arial" w:cs="Arial" w:eastAsia="Arial" w:hAnsi="Arial"/>
          <w:b/>
          <w:bCs/>
          <w:sz w:val="24"/>
          <w:szCs w:val="24"/>
        </w:rPr>
        <w:t xml:space="preserve">Статья 23. Планирование и прогнозирование дорожной деятельности</w:t>
      </w:r>
    </w:p>
    <w:p>
      <w:pPr>
        <w:spacing w:after="60"/>
        <w:ind w:firstLine="567"/>
        <w:jc w:val="both"/>
      </w:pPr>
      <w:r>
        <w:rPr>
          <w:rFonts w:ascii="Arial" w:cs="Arial" w:eastAsia="Arial" w:hAnsi="Arial"/>
          <w:sz w:val="24"/>
          <w:szCs w:val="24"/>
        </w:rPr>
        <w:t xml:space="preserve">1. Планирование и прогнозирование дорожной деятельности, связанной с автомобильными дорогами общего пользования, являются составными частями государственного планирования и прогнозирования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2. Планирование дорожной деятельности, связанной с автомобильными дорогами общего пользования, осуществляется уполномоченным государственным органом в сфере транспорта и коммуникаций на основании прогнозов развития дорожной отрасли.</w:t>
      </w:r>
    </w:p>
    <w:p>
      <w:pPr>
        <w:spacing w:after="60"/>
        <w:ind w:firstLine="567"/>
        <w:jc w:val="both"/>
      </w:pPr>
      <w:r>
        <w:rPr>
          <w:rFonts w:ascii="Arial" w:cs="Arial" w:eastAsia="Arial" w:hAnsi="Arial"/>
          <w:sz w:val="24"/>
          <w:szCs w:val="24"/>
        </w:rPr>
        <w:t xml:space="preserve">3. Уполномоченный государственный орган в сфере транспорта и коммуникаций разрабатывает Стратегию развития автомобильных дорог, утверждаемую Кабинетом Министров Кыргызской Республики и определяющую приоритеты строительства и реконструкции автомобильных дорог, цели и основные задачи развития и технического обслуживания дорог на десять и более лет.</w:t>
      </w:r>
    </w:p>
    <w:p>
      <w:pPr>
        <w:spacing w:after="60" w:before="200"/>
        <w:ind w:firstLine="567"/>
        <w:jc w:val="both"/>
      </w:pPr>
      <w:r>
        <w:rPr>
          <w:rFonts w:ascii="Arial" w:cs="Arial" w:eastAsia="Arial" w:hAnsi="Arial"/>
          <w:b/>
          <w:bCs/>
          <w:sz w:val="24"/>
          <w:szCs w:val="24"/>
        </w:rPr>
        <w:t xml:space="preserve">Статья 24. Осуществление дорожной деятельности</w:t>
      </w:r>
    </w:p>
    <w:p>
      <w:pPr>
        <w:spacing w:after="60"/>
        <w:ind w:firstLine="567"/>
        <w:jc w:val="both"/>
      </w:pPr>
      <w:r>
        <w:rPr>
          <w:rFonts w:ascii="Arial" w:cs="Arial" w:eastAsia="Arial" w:hAnsi="Arial"/>
          <w:sz w:val="24"/>
          <w:szCs w:val="24"/>
        </w:rPr>
        <w:t xml:space="preserve">1. Осуществление дорожной деятельности в отношении автомобильных дорог общего пользования обеспечивается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2. Осуществление дорожной деятельности в отношении автомобильных дорог ведомственного и муниципального значений, а также частных автомобильных дорог обеспечивается их собственниками.</w:t>
      </w:r>
    </w:p>
    <w:p>
      <w:pPr>
        <w:spacing w:after="120"/>
        <w:ind w:firstLine="567"/>
        <w:jc w:val="both"/>
      </w:pPr>
      <w:r>
        <w:rPr>
          <w:rFonts w:ascii="Arial" w:cs="Arial" w:eastAsia="Arial" w:hAnsi="Arial"/>
          <w:b/>
          <w:bCs/>
          <w:sz w:val="24"/>
          <w:szCs w:val="24"/>
        </w:rPr>
        <w:t xml:space="preserve">Статья 25. Проектирование, строительство и реконструкция автомобильных дорог</w:t>
      </w:r>
    </w:p>
    <w:p>
      <w:pPr>
        <w:spacing w:after="120"/>
        <w:ind w:firstLine="567"/>
        <w:jc w:val="both"/>
      </w:pPr>
      <w:r>
        <w:rPr>
          <w:rFonts w:ascii="Arial" w:cs="Arial" w:eastAsia="Arial" w:hAnsi="Arial"/>
          <w:sz w:val="24"/>
          <w:szCs w:val="24"/>
        </w:rPr>
        <w:t xml:space="preserve">1. Положение о процедурах и сроках проектирования, строительства и реконструкции автомобильных дорог общего пользования утверждается Кабинетом Министров Кыргызской Республики. Функции транспортной планировки городов на территории Кыргызской Республики осуществляются уполномоченным государственным органом в сфере архитектуры, строительства и жилищно-коммунального хозяйства.</w:t>
      </w:r>
    </w:p>
    <w:p>
      <w:pPr>
        <w:spacing w:after="120"/>
        <w:ind w:firstLine="567"/>
        <w:jc w:val="both"/>
      </w:pPr>
      <w:r>
        <w:rPr>
          <w:rFonts w:ascii="Arial" w:cs="Arial" w:eastAsia="Arial" w:hAnsi="Arial"/>
          <w:sz w:val="24"/>
          <w:szCs w:val="24"/>
        </w:rPr>
        <w:t xml:space="preserve">2. Проекты автомобильных дорог, а также проекты их строительства и реконструкции в части обеспечения безопасности дорожного движения подлежат обязательному согласованию с уполномоченным государственным органом в сфере обеспечения безопасности дорожного движения.</w:t>
      </w:r>
    </w:p>
    <w:p>
      <w:pPr>
        <w:spacing w:after="120"/>
        <w:ind w:firstLine="567"/>
        <w:jc w:val="both"/>
      </w:pPr>
      <w:r>
        <w:rPr>
          <w:rFonts w:ascii="Arial" w:cs="Arial" w:eastAsia="Arial" w:hAnsi="Arial"/>
          <w:sz w:val="24"/>
          <w:szCs w:val="24"/>
        </w:rPr>
        <w:t xml:space="preserve">3. Проектная документация, разработанная для строительства и реконструкции автомобильных дорог, подлежит экспертизе в соответствии с частью 1 настоящей статьи, а для капитального и среднего ремонта существующих автомобильных дорог общего пользования - ведомственной экспертизе в порядке, установленном уполномоченным государственным органом в сфере транспорта и коммуникаций.</w:t>
      </w:r>
    </w:p>
    <w:p>
      <w:pPr>
        <w:spacing w:after="120"/>
        <w:ind w:firstLine="567"/>
        <w:jc w:val="both"/>
      </w:pPr>
      <w:r>
        <w:rPr>
          <w:rFonts w:ascii="Arial" w:cs="Arial" w:eastAsia="Arial" w:hAnsi="Arial"/>
          <w:sz w:val="24"/>
          <w:szCs w:val="24"/>
        </w:rPr>
        <w:t xml:space="preserve">4. Проектная документация, разработанная для строительства, реконструкции, ремонта автомобильных дорог и дорожных сооружений, должна содержать финансовые затраты на материалы, необходимые для строительства и реконструкции проектируемой автомобильной дороги с учетом их рыночных цен, стоимость работ, а также меры по обеспечению размещения инженерно-технической инфраструктуры оператора электросвязи, идущей вдоль проектируемой автомобильной дороги.</w:t>
      </w:r>
    </w:p>
    <w:p>
      <w:pPr>
        <w:spacing w:after="120"/>
        <w:ind w:firstLine="567"/>
        <w:jc w:val="both"/>
      </w:pPr>
      <w:r>
        <w:rPr>
          <w:rFonts w:ascii="Arial" w:cs="Arial" w:eastAsia="Arial" w:hAnsi="Arial"/>
          <w:sz w:val="24"/>
          <w:szCs w:val="24"/>
        </w:rPr>
        <w:t xml:space="preserve">Методика расчета предварительных финансовых затрат при строительстве, реконструкции, ремонте автомобильных дорог и дорожных сооружений определяется в порядке, установленном Кабинетом Министров Кыргызской Республики.</w:t>
      </w:r>
    </w:p>
    <w:p>
      <w:pPr>
        <w:spacing w:after="120"/>
        <w:ind w:firstLine="567"/>
        <w:jc w:val="both"/>
      </w:pPr>
      <w:r>
        <w:rPr>
          <w:rFonts w:ascii="Arial" w:cs="Arial" w:eastAsia="Arial" w:hAnsi="Arial"/>
          <w:sz w:val="24"/>
          <w:szCs w:val="24"/>
        </w:rPr>
        <w:t xml:space="preserve">В случаях и порядке, установленных Кабинетом Министров Кыргызской Республики, проектная документация, разработанная для строительства, реконструкции, ремонта автомобильных дорог и дорожных сооружений, должна содержать меры по внедрению экспериментального проекта, а именно по внедрению новых методов, технологий и материалов при строительстве, реконструкции, ремонте автомобильных дорог и дорожных сооружений с учетом опыта других государств.</w:t>
      </w:r>
    </w:p>
    <w:p>
      <w:pPr>
        <w:spacing w:after="120"/>
        <w:ind w:firstLine="567"/>
        <w:jc w:val="both"/>
      </w:pPr>
      <w:r>
        <w:rPr>
          <w:rFonts w:ascii="Arial" w:cs="Arial" w:eastAsia="Arial" w:hAnsi="Arial"/>
          <w:sz w:val="24"/>
          <w:szCs w:val="24"/>
        </w:rPr>
        <w:t xml:space="preserve">4-1. Проектные решения и финансовые затраты, указанные в проектной документации, прошедшие экспертизу в уполномоченном государственном органе, являются основанием для установления соответствующих цен при проведении государственных закупок и могут быть пересмотрены исключительно в случаях, определенных Кабинетом Министров Кыргызской Республики.</w:t>
      </w:r>
    </w:p>
    <w:p>
      <w:pPr>
        <w:spacing w:after="120"/>
        <w:ind w:firstLine="567"/>
        <w:jc w:val="both"/>
      </w:pPr>
      <w:r>
        <w:rPr>
          <w:rFonts w:ascii="Arial" w:cs="Arial" w:eastAsia="Arial" w:hAnsi="Arial"/>
          <w:sz w:val="24"/>
          <w:szCs w:val="24"/>
        </w:rPr>
        <w:t xml:space="preserve">Разница между стоимостью, указанной в договоре строительства, реконструкции, ремонта автомобильной дороги и дорожных сооружений, и стоимостью, определенной в проектно-сметной документации, не должна превышать 5 процентов.</w:t>
      </w:r>
    </w:p>
    <w:p>
      <w:pPr>
        <w:spacing w:after="120"/>
        <w:ind w:firstLine="567"/>
        <w:jc w:val="both"/>
      </w:pPr>
      <w:r>
        <w:rPr>
          <w:rFonts w:ascii="Arial" w:cs="Arial" w:eastAsia="Arial" w:hAnsi="Arial"/>
          <w:sz w:val="24"/>
          <w:szCs w:val="24"/>
        </w:rPr>
        <w:t xml:space="preserve">5. В целях реализации проектов по строительству, реконструкции, ремонту и содержанию автомобильных дорог общего пользования, организации платного движения на них, а также развитию объектов придорожного сервиса уполномоченный государственный орган в сфере транспорта и коммуникаций вправе привлекать и использовать другие источники финансирования,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6. Юридические и физические лица, заинтересованные в строительстве и реконструкции автомобильных дорог, могут принимать участие в финансировании этих мероприятий после заключения соответствующего соглашения с уполномоченным государственным органом в сфере транспорта и коммуникаций.</w:t>
      </w:r>
    </w:p>
    <w:p>
      <w:pPr>
        <w:spacing w:after="120"/>
        <w:ind w:firstLine="567"/>
        <w:jc w:val="both"/>
      </w:pPr>
      <w:r>
        <w:rPr>
          <w:rFonts w:ascii="Arial" w:cs="Arial" w:eastAsia="Arial" w:hAnsi="Arial"/>
          <w:sz w:val="24"/>
          <w:szCs w:val="24"/>
        </w:rPr>
        <w:t xml:space="preserve">7. Стратегическое планирование развития, порядок и критерии включения в стратегические планы нового строительства и реконструкции автомобильных дорог утверждаются уполномоченным государственным органом в сфере транспорта и коммуникаций.</w:t>
      </w:r>
    </w:p>
    <w:p>
      <w:pPr>
        <w:spacing w:after="120"/>
        <w:ind w:firstLine="567"/>
        <w:jc w:val="both"/>
      </w:pPr>
      <w:r>
        <w:rPr>
          <w:rFonts w:ascii="Arial" w:cs="Arial" w:eastAsia="Arial" w:hAnsi="Arial"/>
          <w:sz w:val="24"/>
          <w:szCs w:val="24"/>
        </w:rPr>
        <w:t xml:space="preserve">8. План строительства и реконструкции автомобильных дорог, финансируемых из республиканского бюджета, утверждается уполномоченным государственным органом в сфере транспорта и коммуникаций.</w:t>
      </w:r>
    </w:p>
    <w:p>
      <w:pPr>
        <w:spacing w:after="120"/>
        <w:ind w:firstLine="567"/>
        <w:jc w:val="both"/>
      </w:pPr>
      <w:r>
        <w:rPr>
          <w:rFonts w:ascii="Arial" w:cs="Arial" w:eastAsia="Arial" w:hAnsi="Arial"/>
          <w:i/>
          <w:iCs/>
          <w:sz w:val="24"/>
          <w:szCs w:val="24"/>
        </w:rPr>
        <w:t xml:space="preserve">(В редакции Закона КР от  </w:t>
      </w:r>
      <w:hyperlink w:history="1" r:id="rIduirdod9slyem-nebqbnwj">
        <w:r>
          <w:rPr>
            <w:rFonts w:ascii="Arial" w:cs="Arial" w:eastAsia="Arial" w:hAnsi="Arial"/>
            <w:i/>
            <w:iCs/>
            <w:color w:val="1D4ED8"/>
            <w:sz w:val="24"/>
            <w:szCs w:val="24"/>
            <w:u w:val="single"/>
          </w:rPr>
          <w:t xml:space="preserve">31 июля 2025 года № 177 </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Ремонт и содержание автомобильных дорог</w:t>
      </w:r>
    </w:p>
    <w:p>
      <w:pPr>
        <w:spacing w:after="60"/>
        <w:ind w:firstLine="567"/>
        <w:jc w:val="both"/>
      </w:pPr>
      <w:r>
        <w:rPr>
          <w:rFonts w:ascii="Arial" w:cs="Arial" w:eastAsia="Arial" w:hAnsi="Arial"/>
          <w:sz w:val="24"/>
          <w:szCs w:val="24"/>
        </w:rPr>
        <w:t xml:space="preserve">1. Ремонт и содержание автомобильных дорог обеспечивается:</w:t>
      </w:r>
    </w:p>
    <w:p>
      <w:pPr>
        <w:spacing w:after="60"/>
        <w:ind w:firstLine="567"/>
        <w:jc w:val="both"/>
      </w:pPr>
      <w:r>
        <w:rPr>
          <w:rFonts w:ascii="Arial" w:cs="Arial" w:eastAsia="Arial" w:hAnsi="Arial"/>
          <w:sz w:val="24"/>
          <w:szCs w:val="24"/>
        </w:rPr>
        <w:t xml:space="preserve">1) на автомобильных дорогах общего пользования - уполномоченным государственным органом в сфере транспорта и коммуникаций, в ведении которого они находятся, а также частными дорожно-строительными организациями на участках дорог и дорожных сооружений на основе договора закупки услуг по их содержанию;</w:t>
      </w:r>
    </w:p>
    <w:p>
      <w:pPr>
        <w:spacing w:after="60"/>
        <w:ind w:firstLine="567"/>
        <w:jc w:val="both"/>
      </w:pPr>
      <w:r>
        <w:rPr>
          <w:rFonts w:ascii="Arial" w:cs="Arial" w:eastAsia="Arial" w:hAnsi="Arial"/>
          <w:sz w:val="24"/>
          <w:szCs w:val="24"/>
        </w:rPr>
        <w:t xml:space="preserve">2) на ведомственных и частных автомобильных дорогах - соответствующими ведомствами и владельцами этих дорог;</w:t>
      </w:r>
    </w:p>
    <w:p>
      <w:pPr>
        <w:spacing w:after="60"/>
        <w:ind w:firstLine="567"/>
        <w:jc w:val="both"/>
      </w:pPr>
      <w:r>
        <w:rPr>
          <w:rFonts w:ascii="Arial" w:cs="Arial" w:eastAsia="Arial" w:hAnsi="Arial"/>
          <w:sz w:val="24"/>
          <w:szCs w:val="24"/>
        </w:rPr>
        <w:t xml:space="preserve">3) на муниципальных автомобильных дорогах - органами местного самоуправления.</w:t>
      </w:r>
    </w:p>
    <w:p>
      <w:pPr>
        <w:spacing w:after="60"/>
        <w:ind w:firstLine="567"/>
        <w:jc w:val="both"/>
      </w:pPr>
      <w:r>
        <w:rPr>
          <w:rFonts w:ascii="Arial" w:cs="Arial" w:eastAsia="Arial" w:hAnsi="Arial"/>
          <w:sz w:val="24"/>
          <w:szCs w:val="24"/>
        </w:rPr>
        <w:t xml:space="preserve">2. Положение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3. Планирование работ по ремонту и содержанию автомобильных дорог общего пользования осуществляется с обязательным использованием единой информационной системы управления дорожными активами. Основные требования к данной системе, вопросы ее создания, развития, ввода в эксплуатацию и вывода из эксплуатации устанавливаются уполномоченным государственным органом в сфере транспорта и коммуникаций согласно законодательству Кыргызской Республики об электронном управлении.</w:t>
      </w:r>
    </w:p>
    <w:p>
      <w:pPr>
        <w:spacing w:after="60"/>
        <w:ind w:firstLine="567"/>
        <w:jc w:val="both"/>
      </w:pPr>
      <w:r>
        <w:rPr>
          <w:rFonts w:ascii="Arial" w:cs="Arial" w:eastAsia="Arial" w:hAnsi="Arial"/>
          <w:sz w:val="24"/>
          <w:szCs w:val="24"/>
        </w:rPr>
        <w:t xml:space="preserve">4. Нормативные финансовые затраты на ремонт и содержание автомобильных дорог общего пользования утверждаются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5. Ежегодный план по ремонту и содержанию автомобильных дорог общего пользования разрабатывается и утверждается уполномоченным государственным органом в сфере транспорта и коммуникаций. В данный план запрещается включать объекты, не имеющие проектной документации и финансового подтверждения.</w:t>
      </w:r>
    </w:p>
    <w:p>
      <w:pPr>
        <w:spacing w:after="60"/>
        <w:ind w:firstLine="567"/>
        <w:jc w:val="both"/>
      </w:pPr>
      <w:r>
        <w:rPr>
          <w:rFonts w:ascii="Arial" w:cs="Arial" w:eastAsia="Arial" w:hAnsi="Arial"/>
          <w:sz w:val="24"/>
          <w:szCs w:val="24"/>
        </w:rPr>
        <w:t xml:space="preserve">6. Классификация работ по ремонту и содержанию автомобильных дорог общего пользования и искусственных сооружений на них устанавливается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7. Содержание автомобильных дорог общего пользования и дорожных сооружений может осуществляться на основе договора закупки услуг по их содержанию, оплата которых осуществляется в соответствии с уровнем их содержания. Положение о порядке содержания автомобильных дорог общего пользования на основе договора закупки услуг по их содержанию с определением перечня участков автомобильных дорог, работ по их содержанию утверждается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Договоры закупки услуг по содержанию автомобильных дорог заключаются на срок не менее пяти лет с установлением индексации стоимости работ с учетом изменения размера средней заработной платы и цен на основные строительные материалы.</w:t>
      </w:r>
    </w:p>
    <w:p>
      <w:pPr>
        <w:spacing w:after="60"/>
        <w:ind w:firstLine="567"/>
        <w:jc w:val="both"/>
      </w:pPr>
      <w:r>
        <w:rPr>
          <w:rFonts w:ascii="Arial" w:cs="Arial" w:eastAsia="Arial" w:hAnsi="Arial"/>
          <w:sz w:val="24"/>
          <w:szCs w:val="24"/>
        </w:rPr>
        <w:t xml:space="preserve">8. Дорожные органы уполномоченного государственного органа в сфере транспорта и коммуникаций, ведающие автомобильными дорогами общего пользования, собственники ведомственных, частных и муниципальных автомобильных дорог обязаны ремонтировать и содержать автомобильные дороги в состоянии, отвечающем требованиям безопасности дорожного движения, обеспечивать благоустройство этих дорог, развитие их сетей.</w:t>
      </w:r>
    </w:p>
    <w:p>
      <w:pPr>
        <w:spacing w:after="60"/>
        <w:ind w:firstLine="567"/>
        <w:jc w:val="both"/>
      </w:pPr>
      <w:r>
        <w:rPr>
          <w:rFonts w:ascii="Arial" w:cs="Arial" w:eastAsia="Arial" w:hAnsi="Arial"/>
          <w:sz w:val="24"/>
          <w:szCs w:val="24"/>
        </w:rPr>
        <w:t xml:space="preserve">9. В целях определения соответствия транспортно-эксплуатационных характеристик автомобильных дорог требованиям технических регламентов собственниками автомобильных дорог проводится оценка технического состояния автомобильных дорог в порядке, установленном уполномоченным государственным органом в сфере транспорта и коммуникаций.</w:t>
      </w:r>
    </w:p>
    <w:p>
      <w:pPr>
        <w:spacing w:after="60" w:before="200"/>
        <w:ind w:firstLine="567"/>
        <w:jc w:val="both"/>
      </w:pPr>
      <w:r>
        <w:rPr>
          <w:rFonts w:ascii="Arial" w:cs="Arial" w:eastAsia="Arial" w:hAnsi="Arial"/>
          <w:b/>
          <w:bCs/>
          <w:sz w:val="24"/>
          <w:szCs w:val="24"/>
        </w:rPr>
        <w:t xml:space="preserve">Статья 27. Обеспечение контроля за осуществлением дорожной деятельности. Требования безопасности к объектам технического регулирования</w:t>
      </w:r>
    </w:p>
    <w:p>
      <w:pPr>
        <w:spacing w:after="60"/>
        <w:ind w:firstLine="567"/>
        <w:jc w:val="both"/>
      </w:pPr>
      <w:r>
        <w:rPr>
          <w:rFonts w:ascii="Arial" w:cs="Arial" w:eastAsia="Arial" w:hAnsi="Arial"/>
          <w:sz w:val="24"/>
          <w:szCs w:val="24"/>
        </w:rPr>
        <w:t xml:space="preserve">1. Для достижения высоких транспортно-эксплуатационных показателей автомобильных дорог (скорость, ровность, долговечность, повышенные условия безопасности движения автотранспорта) проектирование, строительство, реконструкция, ремонт и содержание автомобильных дорог общего пользования должны соответствовать требованиям проектной документации, настоящего Закона, технических регламентов Евразийского экономического союза в сфере безопасности автомобильных дорог и национальным стандартам в области безопасности автомобильных дорог.</w:t>
      </w:r>
    </w:p>
    <w:p>
      <w:pPr>
        <w:spacing w:after="60"/>
        <w:ind w:firstLine="567"/>
        <w:jc w:val="both"/>
      </w:pPr>
      <w:r>
        <w:rPr>
          <w:rFonts w:ascii="Arial" w:cs="Arial" w:eastAsia="Arial" w:hAnsi="Arial"/>
          <w:sz w:val="24"/>
          <w:szCs w:val="24"/>
        </w:rPr>
        <w:t xml:space="preserve">Дорожно-строительные материалы и изделия должны соответствовать требованиям технических регламентов Евразийского экономического союза и национальным стандартам в области безопасности автомобильных дорог.</w:t>
      </w:r>
    </w:p>
    <w:p>
      <w:pPr>
        <w:spacing w:after="60"/>
        <w:ind w:firstLine="567"/>
        <w:jc w:val="both"/>
      </w:pPr>
      <w:r>
        <w:rPr>
          <w:rFonts w:ascii="Arial" w:cs="Arial" w:eastAsia="Arial" w:hAnsi="Arial"/>
          <w:sz w:val="24"/>
          <w:szCs w:val="24"/>
        </w:rPr>
        <w:t xml:space="preserve">2. Государственный контроль (надзор) за соблюдением требований технических регламентов в сфере дорожно-транспортной безопасности осуществляется государственным органом, определяемым Кабинетом Министров Кыргызской Республики.</w:t>
      </w:r>
    </w:p>
    <w:p>
      <w:pPr>
        <w:spacing w:after="60"/>
        <w:ind w:firstLine="567"/>
        <w:jc w:val="both"/>
      </w:pPr>
      <w:r>
        <w:rPr>
          <w:rFonts w:ascii="Arial" w:cs="Arial" w:eastAsia="Arial" w:hAnsi="Arial"/>
          <w:sz w:val="24"/>
          <w:szCs w:val="24"/>
        </w:rPr>
        <w:t xml:space="preserve">3. Постоянный технический надзор за строительством, реконструкцией, капитальным, средним ремонтом автомобильных дорог осуществляется заказчиком путем закупки дорожных консультационных услуг в соответствии с законодательством Кыргызской Республики в сфере государственных закупок. Положение о проведении постоянного технического надзора и взаимоотношениях между заказчиком, подрядчиком и инженером-консультантом разрабатывается уполномоченным государственным органом в сфере транспорта и коммуникаций 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4. Порядок и объемы предоставления дорожных консультационных услуг, методика определения цен на дорожные консультационные услуги определяются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5. Выполнение работ по строительству, реконструкции, ремонту и содержанию автомобильных дорог с нарушением требований законодательства влечет за собой ответственность, установленную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28. Договор на производство дорожных работ по строительству, реконструкции и ремонту автомобильных дорог</w:t>
      </w:r>
    </w:p>
    <w:p>
      <w:pPr>
        <w:spacing w:after="60"/>
        <w:ind w:firstLine="567"/>
        <w:jc w:val="both"/>
      </w:pPr>
      <w:r>
        <w:rPr>
          <w:rFonts w:ascii="Arial" w:cs="Arial" w:eastAsia="Arial" w:hAnsi="Arial"/>
          <w:sz w:val="24"/>
          <w:szCs w:val="24"/>
        </w:rPr>
        <w:t xml:space="preserve">1. Договор на производство работ по строительству, реконструкции и ремонту автомобильных дорог заключается с обязательным условием гарантийного обеспечения исполнения договора и указанием гарантийного срока эксплуатации объекта.</w:t>
      </w:r>
    </w:p>
    <w:p>
      <w:pPr>
        <w:spacing w:after="60"/>
        <w:ind w:firstLine="567"/>
        <w:jc w:val="both"/>
      </w:pPr>
      <w:r>
        <w:rPr>
          <w:rFonts w:ascii="Arial" w:cs="Arial" w:eastAsia="Arial" w:hAnsi="Arial"/>
          <w:sz w:val="24"/>
          <w:szCs w:val="24"/>
        </w:rPr>
        <w:t xml:space="preserve">2. Гарантийный срок исчисляется с момента сдачи заказчику законченных строительством новых и реконструированных автомобильных дорог и составляет не менее пяти лет, а для отремонтированных автомобильных дорог - не менее трех лет.</w:t>
      </w:r>
    </w:p>
    <w:p>
      <w:pPr>
        <w:spacing w:after="60"/>
        <w:ind w:firstLine="567"/>
        <w:jc w:val="both"/>
      </w:pPr>
      <w:r>
        <w:rPr>
          <w:rFonts w:ascii="Arial" w:cs="Arial" w:eastAsia="Arial" w:hAnsi="Arial"/>
          <w:sz w:val="24"/>
          <w:szCs w:val="24"/>
        </w:rPr>
        <w:t xml:space="preserve">3. В случае выявления дефектов по вине подрядчика, установленных комиссией с его участием в пределах гарантийного срока, гарантийный срок на этот элемент или участок автомобильной дороги устанавливается вновь с момента завершения работ по устранению дефектов. Продолжительность проведения работ по устранению выявленных дефектов не засчитывается в гарантийный срок.</w:t>
      </w:r>
    </w:p>
    <w:p>
      <w:pPr>
        <w:spacing w:after="200" w:before="200"/>
        <w:jc w:val="center"/>
      </w:pPr>
      <w:r>
        <w:rPr>
          <w:rFonts w:ascii="Arial" w:cs="Arial" w:eastAsia="Arial" w:hAnsi="Arial"/>
          <w:b/>
          <w:bCs/>
          <w:sz w:val="24"/>
          <w:szCs w:val="24"/>
        </w:rPr>
        <w:t xml:space="preserve">Глава 6. Пользование автомобильными дорогами</w:t>
      </w:r>
    </w:p>
    <w:p>
      <w:pPr>
        <w:spacing w:after="60" w:before="200"/>
        <w:ind w:firstLine="567"/>
        <w:jc w:val="both"/>
      </w:pPr>
      <w:r>
        <w:rPr>
          <w:rFonts w:ascii="Arial" w:cs="Arial" w:eastAsia="Arial" w:hAnsi="Arial"/>
          <w:b/>
          <w:bCs/>
          <w:sz w:val="24"/>
          <w:szCs w:val="24"/>
        </w:rPr>
        <w:t xml:space="preserve">Статья 29. Порядок пользования и охраны автомобильных дорог</w:t>
      </w:r>
    </w:p>
    <w:p>
      <w:pPr>
        <w:spacing w:after="60"/>
        <w:ind w:firstLine="567"/>
        <w:jc w:val="both"/>
      </w:pPr>
      <w:r>
        <w:rPr>
          <w:rFonts w:ascii="Arial" w:cs="Arial" w:eastAsia="Arial" w:hAnsi="Arial"/>
          <w:sz w:val="24"/>
          <w:szCs w:val="24"/>
        </w:rPr>
        <w:t xml:space="preserve">1. Использование автомобильных дорог осуществляется с соблюдением правил дорожного движения, устанавливаемых в соответствии с законодательством Кыргызской Республики о безопасности дорожного движения.</w:t>
      </w:r>
    </w:p>
    <w:p>
      <w:pPr>
        <w:spacing w:after="60"/>
        <w:ind w:firstLine="567"/>
        <w:jc w:val="both"/>
      </w:pPr>
      <w:r>
        <w:rPr>
          <w:rFonts w:ascii="Arial" w:cs="Arial" w:eastAsia="Arial" w:hAnsi="Arial"/>
          <w:sz w:val="24"/>
          <w:szCs w:val="24"/>
        </w:rPr>
        <w:t xml:space="preserve">2. Юридические и физические лица иностранных государств на территории Кыргызской Республики пользуются автомобильными дорогами в соответствии с законодательством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3. Участники дорожного движения, соблюдающие требования по максимальным весогабаритным параметрам, имеют право проезда по всем автомобильным дорогам общего пользования, а также по ведомственным, частным и муниципальным автомобильным дорогам, открытым для общего пользования, если иное не установлено настоящим Законом.</w:t>
      </w:r>
    </w:p>
    <w:p>
      <w:pPr>
        <w:spacing w:after="60"/>
        <w:ind w:firstLine="567"/>
        <w:jc w:val="both"/>
      </w:pPr>
      <w:r>
        <w:rPr>
          <w:rFonts w:ascii="Arial" w:cs="Arial" w:eastAsia="Arial" w:hAnsi="Arial"/>
          <w:sz w:val="24"/>
          <w:szCs w:val="24"/>
        </w:rPr>
        <w:t xml:space="preserve">4. Порядок пользования и охраны автомобильных дорог общего пользования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пользования и охраны ведомственных, муниципальных и частных автомобильных дорог устанавливается их собственниками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6. По автомобильным дорогам общего пользования разрешается проезд транспортных средств, самоходных машин и механизмов, не превышающих установленные нормы максимальных размеров, общей массы, осевых нагрузок и других линейных параметров.</w:t>
      </w:r>
    </w:p>
    <w:p>
      <w:pPr>
        <w:spacing w:after="60"/>
        <w:ind w:firstLine="567"/>
        <w:jc w:val="both"/>
      </w:pPr>
      <w:r>
        <w:rPr>
          <w:rFonts w:ascii="Arial" w:cs="Arial" w:eastAsia="Arial" w:hAnsi="Arial"/>
          <w:sz w:val="24"/>
          <w:szCs w:val="24"/>
        </w:rPr>
        <w:t xml:space="preserve">Максимальные размеры, общая масса, осевые нагрузки и другие линейные параметры автотранспортных средств, разрешенных для передвижения по автомобильным дорогам общего пользования,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7. Контроль за соблюдением установленных требований весогабаритных параметров производится на стационарных и передвижных пунктах транспортного контроля с использованием оборудования, установленного для взвешивания и измерения максимальных размеров и других линейных параметров транспортного средства.</w:t>
      </w:r>
    </w:p>
    <w:p>
      <w:pPr>
        <w:spacing w:after="60"/>
        <w:ind w:firstLine="567"/>
        <w:jc w:val="both"/>
      </w:pPr>
      <w:r>
        <w:rPr>
          <w:rFonts w:ascii="Arial" w:cs="Arial" w:eastAsia="Arial" w:hAnsi="Arial"/>
          <w:sz w:val="24"/>
          <w:szCs w:val="24"/>
        </w:rPr>
        <w:t xml:space="preserve">При наличии на пунктах транспортного контроля автоматизированной системы контроль за соблюдением установленных требований весогабаритных параметров осуществляется только автоматизированной системой с использованием специальных технических средств, имеющих функции фото- и киносъемки, видеозаписи.</w:t>
      </w:r>
    </w:p>
    <w:p>
      <w:pPr>
        <w:spacing w:after="60"/>
        <w:ind w:firstLine="567"/>
        <w:jc w:val="both"/>
      </w:pPr>
      <w:r>
        <w:rPr>
          <w:rFonts w:ascii="Arial" w:cs="Arial" w:eastAsia="Arial" w:hAnsi="Arial"/>
          <w:sz w:val="24"/>
          <w:szCs w:val="24"/>
        </w:rPr>
        <w:t xml:space="preserve">8. За проезд по автомобильным дорогам общего пользования грузовых транспортных средств и автобусов, зарегистрированных в Кыргызской Республике и иностранных государствах, взимается сбор в соответствии с законодательством Кыргызской Республики о неналоговых доходах. Перечень автомобильных дорог общего пользования, за проезд по которым взимается данный сбор, определяется уполномоченным государственным органом в сфере транспорта и коммуникаций.</w:t>
      </w:r>
    </w:p>
    <w:p>
      <w:pPr>
        <w:spacing w:after="60"/>
        <w:ind w:firstLine="567"/>
        <w:jc w:val="both"/>
      </w:pPr>
      <w:r>
        <w:rPr>
          <w:rFonts w:ascii="Arial" w:cs="Arial" w:eastAsia="Arial" w:hAnsi="Arial"/>
          <w:sz w:val="24"/>
          <w:szCs w:val="24"/>
        </w:rPr>
        <w:t xml:space="preserve">9. За взвешивание и измерение максимальных размеров и других линейных параметров транспортных средств и за пропуск транспортных средств со специальным и неделимым грузом по автомобильным дорогам общего пользования взимаются сборы в порядке, определяемом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10. За проезд по искусственным сооружениям на автомобильных дорогах общего пользования взимаются сборы в порядке, определяемом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11. Порядок пропуска транспортных средств по автомобильным дорогам общего пользования Кыргызской Республики и взимания сборов за их взвешивание, измерения максимальных размеров и других линейных параметров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12. Порядок установления и возмещения размера вреда и ущерба, причиняемого автомобильным дорогам транспортными средствами, осуществляющими перевозки тяжеловесных и крупногабаритных грузов, утверждается Кабинетом Министров Кыргызской Республики по предложению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13. До начала производства дорожных работ организации обязаны согласовать технологии и сроки производства работ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 и получить ордер соответствующих дорожных органов.</w:t>
      </w:r>
    </w:p>
    <w:p>
      <w:pPr>
        <w:spacing w:after="60" w:before="200"/>
        <w:ind w:firstLine="567"/>
        <w:jc w:val="both"/>
      </w:pPr>
      <w:r>
        <w:rPr>
          <w:rFonts w:ascii="Arial" w:cs="Arial" w:eastAsia="Arial" w:hAnsi="Arial"/>
          <w:b/>
          <w:bCs/>
          <w:sz w:val="24"/>
          <w:szCs w:val="24"/>
        </w:rPr>
        <w:t xml:space="preserve">Статья 30. Порядок пропуска транспортных средств с неделимым грузом по автомобильным дорогам общего пользования</w:t>
      </w:r>
    </w:p>
    <w:p>
      <w:pPr>
        <w:spacing w:after="60"/>
        <w:ind w:firstLine="567"/>
        <w:jc w:val="both"/>
      </w:pPr>
      <w:r>
        <w:rPr>
          <w:rFonts w:ascii="Arial" w:cs="Arial" w:eastAsia="Arial" w:hAnsi="Arial"/>
          <w:sz w:val="24"/>
          <w:szCs w:val="24"/>
        </w:rPr>
        <w:t xml:space="preserve">1. Движение по автомобильным дорогам транспортных средств с неделимым грузом допускается только при наличии специального разрешения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2. Маршруты движения транспортных средств с неделимым грузом разрабатываются и утверждаются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3. Оплата сбора за пропуск транспортных средств с неделимым грузом по автомобильным дорогам общего пользования согласно законодательству Кыргызской Республики о неналоговых доходах не освобождает пользователей автомобильными дорогами от возмещения причиненного ими материального ущерба.</w:t>
      </w:r>
    </w:p>
    <w:p>
      <w:pPr>
        <w:spacing w:after="60" w:before="200"/>
        <w:ind w:firstLine="567"/>
        <w:jc w:val="both"/>
      </w:pPr>
      <w:r>
        <w:rPr>
          <w:rFonts w:ascii="Arial" w:cs="Arial" w:eastAsia="Arial" w:hAnsi="Arial"/>
          <w:b/>
          <w:bCs/>
          <w:sz w:val="24"/>
          <w:szCs w:val="24"/>
        </w:rPr>
        <w:t xml:space="preserve">Статья 31. Временное прекращение или ограничение движения по автомобильным дорогам</w:t>
      </w:r>
    </w:p>
    <w:p>
      <w:pPr>
        <w:spacing w:after="60"/>
        <w:ind w:firstLine="567"/>
        <w:jc w:val="both"/>
      </w:pPr>
      <w:r>
        <w:rPr>
          <w:rFonts w:ascii="Arial" w:cs="Arial" w:eastAsia="Arial" w:hAnsi="Arial"/>
          <w:sz w:val="24"/>
          <w:szCs w:val="24"/>
        </w:rPr>
        <w:t xml:space="preserve">1. Временное прекращение или ограничение движения транспортных средств по автомобильным дорогам производится только в условиях явлений стихийного характера, из-за погодно-климатических условий, сезонных ограничений массы и нагрузок на оси транспортных средств или проведения ремонтно-строительных работ, а также в случаях, когда создавшееся положение на автомобильной дороге не соответствует требованиям обеспечения безопасности дорожного движения и устанавливается факт превышения установленных весогабаритных параметров транспортных средств для проезда по автомобильным дорогам общего пользования.</w:t>
      </w:r>
    </w:p>
    <w:p>
      <w:pPr>
        <w:spacing w:after="60"/>
        <w:ind w:firstLine="567"/>
        <w:jc w:val="both"/>
      </w:pPr>
      <w:r>
        <w:rPr>
          <w:rFonts w:ascii="Arial" w:cs="Arial" w:eastAsia="Arial" w:hAnsi="Arial"/>
          <w:sz w:val="24"/>
          <w:szCs w:val="24"/>
        </w:rPr>
        <w:t xml:space="preserve">2. Решение о прекращении или ограничении движения с указанием срока его действия принимается:</w:t>
      </w:r>
    </w:p>
    <w:p>
      <w:pPr>
        <w:spacing w:after="60"/>
        <w:ind w:firstLine="567"/>
        <w:jc w:val="both"/>
      </w:pPr>
      <w:r>
        <w:rPr>
          <w:rFonts w:ascii="Arial" w:cs="Arial" w:eastAsia="Arial" w:hAnsi="Arial"/>
          <w:sz w:val="24"/>
          <w:szCs w:val="24"/>
        </w:rPr>
        <w:t xml:space="preserve">1) на автомобильных дорогах государственного и международного значений -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2) на автомобильных дорогах местного значения - соответствующими местными государственными администрациями по согласованию с уполномоченным государственным органом в сфере транспорта и коммуникаций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3) на ведомственных автомобильных дорогах - собственниками дорог по согласованию с соответствующими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4) на частных автомобильных дорогах - собственниками дорог по согласованию с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5) на муниципальных автомобильных дорогах - соответствующими органами местного самоуправления по согласованию с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6) уполномоченным органом транспортного контроля - в случае установления факта превышения допустимых весогабаритных параметров транспортных средств для проезда по автомобильным дорогам общего пользования с применением мер дополнительных правовых последствий, установленных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В неотложных случаях дорожные органы уполномоченного государственного органа в сфере транспорта и коммуникаций по согласованию с уполномоченным государственным органом в сфере обеспечения безопасности дорожного движения могут запрещать или ограничивать движение на дорогах или на отдельных участках дорог, когда пользование ими угрожает безопасности дорожного движения или если движение технологического транспорта большой грузоподъемности влечет ухудшение условий движения транспорта.</w:t>
      </w:r>
    </w:p>
    <w:p>
      <w:pPr>
        <w:spacing w:after="60"/>
        <w:ind w:firstLine="567"/>
        <w:jc w:val="both"/>
      </w:pPr>
      <w:r>
        <w:rPr>
          <w:rFonts w:ascii="Arial" w:cs="Arial" w:eastAsia="Arial" w:hAnsi="Arial"/>
          <w:sz w:val="24"/>
          <w:szCs w:val="24"/>
        </w:rPr>
        <w:t xml:space="preserve">4. Уполномоченные органы, принимающие решения о временном прекращении или ограничении движения на автомобильных дорогах, обязаны своевременно информировать об этом через средства массовой информации с указанием объездных дорог. В начале таких участков автомобильных дорог должны быть установлены соответствующие дорожные знаки и приняты другие меры, предусмотренные законодательством Кыргызской Республики в сфере автомобильных дорог и законодательством в сфере обеспечения безопасности дорожного движения.</w:t>
      </w:r>
    </w:p>
    <w:p>
      <w:pPr>
        <w:spacing w:after="60" w:before="200"/>
        <w:ind w:firstLine="567"/>
        <w:jc w:val="both"/>
      </w:pPr>
      <w:r>
        <w:rPr>
          <w:rFonts w:ascii="Arial" w:cs="Arial" w:eastAsia="Arial" w:hAnsi="Arial"/>
          <w:b/>
          <w:bCs/>
          <w:sz w:val="24"/>
          <w:szCs w:val="24"/>
        </w:rPr>
        <w:t xml:space="preserve">Статья 32. Запрещения в пользовании автомобильными дорогами</w:t>
      </w:r>
    </w:p>
    <w:p>
      <w:pPr>
        <w:spacing w:after="60"/>
        <w:ind w:firstLine="567"/>
        <w:jc w:val="both"/>
      </w:pPr>
      <w:r>
        <w:rPr>
          <w:rFonts w:ascii="Arial" w:cs="Arial" w:eastAsia="Arial" w:hAnsi="Arial"/>
          <w:sz w:val="24"/>
          <w:szCs w:val="24"/>
        </w:rPr>
        <w:t xml:space="preserve">1. На автомобильных дорогах общего пользования запрещается:</w:t>
      </w:r>
    </w:p>
    <w:p>
      <w:pPr>
        <w:spacing w:after="60"/>
        <w:ind w:firstLine="567"/>
        <w:jc w:val="both"/>
      </w:pPr>
      <w:r>
        <w:rPr>
          <w:rFonts w:ascii="Arial" w:cs="Arial" w:eastAsia="Arial" w:hAnsi="Arial"/>
          <w:sz w:val="24"/>
          <w:szCs w:val="24"/>
        </w:rPr>
        <w:t xml:space="preserve">1) проезд по дорогам с усовершенствованным и капитальным покрытием гусеничного транспорта, машин и механизмов, имеющих на колесах выступы, шпоры и шипы;</w:t>
      </w:r>
    </w:p>
    <w:p>
      <w:pPr>
        <w:spacing w:after="60"/>
        <w:ind w:firstLine="567"/>
        <w:jc w:val="both"/>
      </w:pPr>
      <w:r>
        <w:rPr>
          <w:rFonts w:ascii="Arial" w:cs="Arial" w:eastAsia="Arial" w:hAnsi="Arial"/>
          <w:sz w:val="24"/>
          <w:szCs w:val="24"/>
        </w:rPr>
        <w:t xml:space="preserve">2) свалка и загрязнение дорог и дорожных строений иными предметами, установление памятных плит или столбов, сушка сельскохозяйственной продукции, а также сброс строительного и промышленного мусора;</w:t>
      </w:r>
    </w:p>
    <w:p>
      <w:pPr>
        <w:spacing w:after="60"/>
        <w:ind w:firstLine="567"/>
        <w:jc w:val="both"/>
      </w:pPr>
      <w:r>
        <w:rPr>
          <w:rFonts w:ascii="Arial" w:cs="Arial" w:eastAsia="Arial" w:hAnsi="Arial"/>
          <w:sz w:val="24"/>
          <w:szCs w:val="24"/>
        </w:rPr>
        <w:t xml:space="preserve">3) проливание горюче-смазочных материалов, химических веществ, битума, а также их погрузка и выгрузка на проезжей части;</w:t>
      </w:r>
    </w:p>
    <w:p>
      <w:pPr>
        <w:spacing w:after="60"/>
        <w:ind w:firstLine="567"/>
        <w:jc w:val="both"/>
      </w:pPr>
      <w:r>
        <w:rPr>
          <w:rFonts w:ascii="Arial" w:cs="Arial" w:eastAsia="Arial" w:hAnsi="Arial"/>
          <w:sz w:val="24"/>
          <w:szCs w:val="24"/>
        </w:rPr>
        <w:t xml:space="preserve">4) спуск канализационных, промышленных и сточных вод на водораспределительные сооружения и резервы;</w:t>
      </w:r>
    </w:p>
    <w:p>
      <w:pPr>
        <w:spacing w:after="60"/>
        <w:ind w:firstLine="567"/>
        <w:jc w:val="both"/>
      </w:pPr>
      <w:r>
        <w:rPr>
          <w:rFonts w:ascii="Arial" w:cs="Arial" w:eastAsia="Arial" w:hAnsi="Arial"/>
          <w:sz w:val="24"/>
          <w:szCs w:val="24"/>
        </w:rPr>
        <w:t xml:space="preserve">5) въезд и выезд транспортных средств на необозначенные участки дороги;</w:t>
      </w:r>
    </w:p>
    <w:p>
      <w:pPr>
        <w:spacing w:after="60"/>
        <w:ind w:firstLine="567"/>
        <w:jc w:val="both"/>
      </w:pPr>
      <w:r>
        <w:rPr>
          <w:rFonts w:ascii="Arial" w:cs="Arial" w:eastAsia="Arial" w:hAnsi="Arial"/>
          <w:sz w:val="24"/>
          <w:szCs w:val="24"/>
        </w:rPr>
        <w:t xml:space="preserve">6) торговля на полосе отвода дороги;</w:t>
      </w:r>
    </w:p>
    <w:p>
      <w:pPr>
        <w:spacing w:after="60"/>
        <w:ind w:firstLine="567"/>
        <w:jc w:val="both"/>
      </w:pPr>
      <w:r>
        <w:rPr>
          <w:rFonts w:ascii="Arial" w:cs="Arial" w:eastAsia="Arial" w:hAnsi="Arial"/>
          <w:sz w:val="24"/>
          <w:szCs w:val="24"/>
        </w:rPr>
        <w:t xml:space="preserve">7) проезд транспортных средств с превышением установленных допустимых норм весогабаритных параметров транспортных средств.</w:t>
      </w:r>
    </w:p>
    <w:p>
      <w:pPr>
        <w:spacing w:after="60"/>
        <w:ind w:firstLine="567"/>
        <w:jc w:val="both"/>
      </w:pPr>
      <w:r>
        <w:rPr>
          <w:rFonts w:ascii="Arial" w:cs="Arial" w:eastAsia="Arial" w:hAnsi="Arial"/>
          <w:sz w:val="24"/>
          <w:szCs w:val="24"/>
        </w:rPr>
        <w:t xml:space="preserve">2. Без согласования с уполномоченным государственным органом в сфере обеспечения безопасности дорожного движения и соответствующего разрешения уполномоченного государственного органа в сфере транспорта и коммуникаций или уполномоченных им дорожных органов запрещается производить на выделенных участках следующие операции:</w:t>
      </w:r>
    </w:p>
    <w:p>
      <w:pPr>
        <w:spacing w:after="60"/>
        <w:ind w:firstLine="567"/>
        <w:jc w:val="both"/>
      </w:pPr>
      <w:r>
        <w:rPr>
          <w:rFonts w:ascii="Arial" w:cs="Arial" w:eastAsia="Arial" w:hAnsi="Arial"/>
          <w:sz w:val="24"/>
          <w:szCs w:val="24"/>
        </w:rPr>
        <w:t xml:space="preserve">1) проведение геологических, изыскательских, строительных, мелиоративных, сельскохозяйственных и других работ, прокладка линий связи и электропередач, других коммуникаций;</w:t>
      </w:r>
    </w:p>
    <w:p>
      <w:pPr>
        <w:spacing w:after="60"/>
        <w:ind w:firstLine="567"/>
        <w:jc w:val="both"/>
      </w:pPr>
      <w:r>
        <w:rPr>
          <w:rFonts w:ascii="Arial" w:cs="Arial" w:eastAsia="Arial" w:hAnsi="Arial"/>
          <w:sz w:val="24"/>
          <w:szCs w:val="24"/>
        </w:rPr>
        <w:t xml:space="preserve">2) устройство постоянных и временных съездов, выездов, примыканий и пересечений с другими дорогами;</w:t>
      </w:r>
    </w:p>
    <w:p>
      <w:pPr>
        <w:spacing w:after="60"/>
        <w:ind w:firstLine="567"/>
        <w:jc w:val="both"/>
      </w:pPr>
      <w:r>
        <w:rPr>
          <w:rFonts w:ascii="Arial" w:cs="Arial" w:eastAsia="Arial" w:hAnsi="Arial"/>
          <w:sz w:val="24"/>
          <w:szCs w:val="24"/>
        </w:rPr>
        <w:t xml:space="preserve">3) установка знаков и указателей, не относящихся к безопасности движения, рекламных панно и транспарантов;</w:t>
      </w:r>
    </w:p>
    <w:p>
      <w:pPr>
        <w:spacing w:after="60"/>
        <w:ind w:firstLine="567"/>
        <w:jc w:val="both"/>
      </w:pPr>
      <w:r>
        <w:rPr>
          <w:rFonts w:ascii="Arial" w:cs="Arial" w:eastAsia="Arial" w:hAnsi="Arial"/>
          <w:sz w:val="24"/>
          <w:szCs w:val="24"/>
        </w:rPr>
        <w:t xml:space="preserve">4) строительство, реконструкция, ремонт и ликвидация железнодорожных переездов, плотин, шлюзов, прудов, других мелиоративных и гидротехнических сооружений, водоводов и иных сооружений, предназначенных для объектов по использованию возобновляемых источников энергии, в том числе малых гидроэлектростанций, углубление русел рек и водотоков;</w:t>
      </w:r>
    </w:p>
    <w:p>
      <w:pPr>
        <w:spacing w:after="60"/>
        <w:ind w:firstLine="567"/>
        <w:jc w:val="both"/>
      </w:pPr>
      <w:r>
        <w:rPr>
          <w:rFonts w:ascii="Arial" w:cs="Arial" w:eastAsia="Arial" w:hAnsi="Arial"/>
          <w:sz w:val="24"/>
          <w:szCs w:val="24"/>
        </w:rPr>
        <w:t xml:space="preserve">5) размещение под путепроводами, эстакадами стоянок транспортных средств;</w:t>
      </w:r>
    </w:p>
    <w:p>
      <w:pPr>
        <w:spacing w:after="60"/>
        <w:ind w:firstLine="567"/>
        <w:jc w:val="both"/>
      </w:pPr>
      <w:r>
        <w:rPr>
          <w:rFonts w:ascii="Arial" w:cs="Arial" w:eastAsia="Arial" w:hAnsi="Arial"/>
          <w:sz w:val="24"/>
          <w:szCs w:val="24"/>
        </w:rPr>
        <w:t xml:space="preserve">6) проведение на дорогах с твердым покрытием заводских испытаний автомобилей, тракторов, других самоходных и прицепных транспортных средств;</w:t>
      </w:r>
    </w:p>
    <w:p>
      <w:pPr>
        <w:spacing w:after="60"/>
        <w:ind w:firstLine="567"/>
        <w:jc w:val="both"/>
      </w:pPr>
      <w:r>
        <w:rPr>
          <w:rFonts w:ascii="Arial" w:cs="Arial" w:eastAsia="Arial" w:hAnsi="Arial"/>
          <w:sz w:val="24"/>
          <w:szCs w:val="24"/>
        </w:rPr>
        <w:t xml:space="preserve">7) устройство озеленения, площадок для стоянки и мойки транспортных средств, объектов сервиса;</w:t>
      </w:r>
    </w:p>
    <w:p>
      <w:pPr>
        <w:spacing w:after="60"/>
        <w:ind w:firstLine="567"/>
        <w:jc w:val="both"/>
      </w:pPr>
      <w:r>
        <w:rPr>
          <w:rFonts w:ascii="Arial" w:cs="Arial" w:eastAsia="Arial" w:hAnsi="Arial"/>
          <w:sz w:val="24"/>
          <w:szCs w:val="24"/>
        </w:rPr>
        <w:t xml:space="preserve">8) размещение киосков, павильонов и подобных сооружений;</w:t>
      </w:r>
    </w:p>
    <w:p>
      <w:pPr>
        <w:spacing w:after="60"/>
        <w:ind w:firstLine="567"/>
        <w:jc w:val="both"/>
      </w:pPr>
      <w:r>
        <w:rPr>
          <w:rFonts w:ascii="Arial" w:cs="Arial" w:eastAsia="Arial" w:hAnsi="Arial"/>
          <w:sz w:val="24"/>
          <w:szCs w:val="24"/>
        </w:rPr>
        <w:t xml:space="preserve">9) проведение спортивных соревнований (кроссы, автомотогонки, другие массовые мероприятия);</w:t>
      </w:r>
    </w:p>
    <w:p>
      <w:pPr>
        <w:spacing w:after="60"/>
        <w:ind w:firstLine="567"/>
        <w:jc w:val="both"/>
      </w:pPr>
      <w:r>
        <w:rPr>
          <w:rFonts w:ascii="Arial" w:cs="Arial" w:eastAsia="Arial" w:hAnsi="Arial"/>
          <w:sz w:val="24"/>
          <w:szCs w:val="24"/>
        </w:rPr>
        <w:t xml:space="preserve">10) установка шлагбаумов.</w:t>
      </w:r>
    </w:p>
    <w:p>
      <w:pPr>
        <w:spacing w:after="60"/>
        <w:ind w:firstLine="567"/>
        <w:jc w:val="both"/>
      </w:pPr>
      <w:r>
        <w:rPr>
          <w:rFonts w:ascii="Arial" w:cs="Arial" w:eastAsia="Arial" w:hAnsi="Arial"/>
          <w:sz w:val="24"/>
          <w:szCs w:val="24"/>
        </w:rPr>
        <w:t xml:space="preserve">3. При строительстве, реконструкции, ремонте и ликвидации железнодорожных переездов требуется согласование с уполномоченным государственным органом в сфере железнодорожного транспорта или владельцами подъездных путей.</w:t>
      </w:r>
    </w:p>
    <w:p>
      <w:pPr>
        <w:spacing w:after="60"/>
        <w:ind w:firstLine="567"/>
        <w:jc w:val="both"/>
      </w:pPr>
      <w:r>
        <w:rPr>
          <w:rFonts w:ascii="Arial" w:cs="Arial" w:eastAsia="Arial" w:hAnsi="Arial"/>
          <w:sz w:val="24"/>
          <w:szCs w:val="24"/>
        </w:rPr>
        <w:t xml:space="preserve">4. Перечисленные в настоящей статье запрещения и ограничения не распространяются на предприятия дорожного хозяйства уполномоченного государственного органа в сфере транспорта и коммуникаций, выполняющие работы по строительству, ремонту и содержанию автомобильных дорог общего пользования.</w:t>
      </w:r>
    </w:p>
    <w:p>
      <w:pPr>
        <w:spacing w:after="60"/>
        <w:ind w:firstLine="567"/>
        <w:jc w:val="both"/>
      </w:pPr>
      <w:r>
        <w:rPr>
          <w:rFonts w:ascii="Arial" w:cs="Arial" w:eastAsia="Arial" w:hAnsi="Arial"/>
          <w:sz w:val="24"/>
          <w:szCs w:val="24"/>
        </w:rPr>
        <w:t xml:space="preserve">5. Ограничения в пользовании муниципальными автомобильными дорогами, ведомственными и частными автомобильными дорогами устанавливаются соответствующими собственниками дорог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33. Права по управлению дорожным движением</w:t>
      </w:r>
    </w:p>
    <w:p>
      <w:pPr>
        <w:spacing w:after="60"/>
        <w:ind w:firstLine="567"/>
        <w:jc w:val="both"/>
      </w:pPr>
      <w:r>
        <w:rPr>
          <w:rFonts w:ascii="Arial" w:cs="Arial" w:eastAsia="Arial" w:hAnsi="Arial"/>
          <w:sz w:val="24"/>
          <w:szCs w:val="24"/>
        </w:rPr>
        <w:t xml:space="preserve">1. Уполномоченные сотрудники уполномоченного государственного органа в сфере транспорта и коммуникаций по предъявлении служебного удостоверения имеют право:</w:t>
      </w:r>
    </w:p>
    <w:p>
      <w:pPr>
        <w:spacing w:after="60"/>
        <w:ind w:firstLine="567"/>
        <w:jc w:val="both"/>
      </w:pPr>
      <w:r>
        <w:rPr>
          <w:rFonts w:ascii="Arial" w:cs="Arial" w:eastAsia="Arial" w:hAnsi="Arial"/>
          <w:sz w:val="24"/>
          <w:szCs w:val="24"/>
        </w:rPr>
        <w:t xml:space="preserve">1) останавливать и требовать выведения за пределы проезжей части автомобильной дороги общего пользования транспортные средства, повреждающие или загрязняющие автомобильные дороги, дорожные сооружения и их элементы, а также для осуществления весогабаритного контроля;</w:t>
      </w:r>
    </w:p>
    <w:p>
      <w:pPr>
        <w:spacing w:after="60"/>
        <w:ind w:firstLine="567"/>
        <w:jc w:val="both"/>
      </w:pPr>
      <w:r>
        <w:rPr>
          <w:rFonts w:ascii="Arial" w:cs="Arial" w:eastAsia="Arial" w:hAnsi="Arial"/>
          <w:sz w:val="24"/>
          <w:szCs w:val="24"/>
        </w:rPr>
        <w:t xml:space="preserve">2) на бесплатный проезд в пределах обслуживаемых ими участков дорог в рейсовых (маршрутных) автобусах общего пользования при попутном движении.</w:t>
      </w:r>
    </w:p>
    <w:p>
      <w:pPr>
        <w:spacing w:after="60"/>
        <w:ind w:firstLine="567"/>
        <w:jc w:val="both"/>
      </w:pPr>
      <w:r>
        <w:rPr>
          <w:rFonts w:ascii="Arial" w:cs="Arial" w:eastAsia="Arial" w:hAnsi="Arial"/>
          <w:sz w:val="24"/>
          <w:szCs w:val="24"/>
        </w:rPr>
        <w:t xml:space="preserve">2. Водители грузовых автомобилей (кроме осуществляющих воинские, почтовые, инкассаторские и другие специальные перевозки) обязаны при попутном движении бесплатно перевозить по предъявлении служебного удостоверения работников дорожных органов и органа транспортного контроля, поездки которых связаны с выполнением служебных обязанностей на обслуживаемом ими дорожном участке, а также буксировать по их требованию неисправные транспортные средства, подлежащие выведению с проезжей части дорог.</w:t>
      </w:r>
    </w:p>
    <w:p>
      <w:pPr>
        <w:spacing w:after="60" w:before="200"/>
        <w:ind w:firstLine="567"/>
        <w:jc w:val="both"/>
      </w:pPr>
      <w:r>
        <w:rPr>
          <w:rFonts w:ascii="Arial" w:cs="Arial" w:eastAsia="Arial" w:hAnsi="Arial"/>
          <w:b/>
          <w:bCs/>
          <w:sz w:val="24"/>
          <w:szCs w:val="24"/>
        </w:rPr>
        <w:t xml:space="preserve">Статья 34. Оказание технической помощи транспортным средствам на автомобильной дороге</w:t>
      </w:r>
    </w:p>
    <w:p>
      <w:pPr>
        <w:spacing w:after="60"/>
        <w:ind w:firstLine="567"/>
        <w:jc w:val="both"/>
      </w:pPr>
      <w:r>
        <w:rPr>
          <w:rFonts w:ascii="Arial" w:cs="Arial" w:eastAsia="Arial" w:hAnsi="Arial"/>
          <w:sz w:val="24"/>
          <w:szCs w:val="24"/>
        </w:rPr>
        <w:t xml:space="preserve">На всех автомобильных дорогах техническая помощь транспортным средствам оказывается юридическими и физическими лицами, имеющими на это специальное разрешение.</w:t>
      </w:r>
    </w:p>
    <w:p>
      <w:pPr>
        <w:spacing w:after="60" w:before="200"/>
        <w:ind w:firstLine="567"/>
        <w:jc w:val="both"/>
      </w:pPr>
      <w:r>
        <w:rPr>
          <w:rFonts w:ascii="Arial" w:cs="Arial" w:eastAsia="Arial" w:hAnsi="Arial"/>
          <w:b/>
          <w:bCs/>
          <w:sz w:val="24"/>
          <w:szCs w:val="24"/>
        </w:rPr>
        <w:t xml:space="preserve">Статья 35. Медицинская помощь на автомобильных дорогах</w:t>
      </w:r>
    </w:p>
    <w:p>
      <w:pPr>
        <w:spacing w:after="60"/>
        <w:ind w:firstLine="567"/>
        <w:jc w:val="both"/>
      </w:pPr>
      <w:r>
        <w:rPr>
          <w:rFonts w:ascii="Arial" w:cs="Arial" w:eastAsia="Arial" w:hAnsi="Arial"/>
          <w:sz w:val="24"/>
          <w:szCs w:val="24"/>
        </w:rPr>
        <w:t xml:space="preserve">1. Медицинская помощь пострадавшим в дорожно-транспортных происшествиях на автомобильных дорогах оказывается всеми участниками дорожного движения, которые обязаны доставить пострадавших в ближайшее лечебное учреждение, оповестить об этом дорожные органы и 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2. Медицинская помощь пострадавшим в дорожно-транспортных происшествиях на автомобильных дорогах оказывается ближайшим лечебным учреждением.</w:t>
      </w:r>
    </w:p>
    <w:p>
      <w:pPr>
        <w:spacing w:after="200" w:before="200"/>
        <w:jc w:val="center"/>
      </w:pPr>
      <w:r>
        <w:rPr>
          <w:rFonts w:ascii="Arial" w:cs="Arial" w:eastAsia="Arial" w:hAnsi="Arial"/>
          <w:b/>
          <w:bCs/>
          <w:sz w:val="24"/>
          <w:szCs w:val="24"/>
        </w:rPr>
        <w:t xml:space="preserve">Глава 7. Обеспечение безопасности дорожного движения</w:t>
      </w:r>
    </w:p>
    <w:p>
      <w:pPr>
        <w:spacing w:after="60" w:before="200"/>
        <w:ind w:firstLine="567"/>
        <w:jc w:val="both"/>
      </w:pPr>
      <w:r>
        <w:rPr>
          <w:rFonts w:ascii="Arial" w:cs="Arial" w:eastAsia="Arial" w:hAnsi="Arial"/>
          <w:b/>
          <w:bCs/>
          <w:sz w:val="24"/>
          <w:szCs w:val="24"/>
        </w:rPr>
        <w:t xml:space="preserve">Статья 36. Обеспечение безопасности дорожного движения</w:t>
      </w:r>
    </w:p>
    <w:p>
      <w:pPr>
        <w:spacing w:after="60"/>
        <w:ind w:firstLine="567"/>
        <w:jc w:val="both"/>
      </w:pPr>
      <w:r>
        <w:rPr>
          <w:rFonts w:ascii="Arial" w:cs="Arial" w:eastAsia="Arial" w:hAnsi="Arial"/>
          <w:sz w:val="24"/>
          <w:szCs w:val="24"/>
        </w:rPr>
        <w:t xml:space="preserve">1. Обеспечение безопасности дорожного движения на автомобильных дорогах является обязанностью водителей транспортных средств, автотранспортных предприятий, уполномоченного государственного органа в сфере транспорта и коммуникаций, уполномоченного государственного органа в сфере обеспечения безопасности дорожного движения, организаций, ответственных за функционирование ведомственных автомобильных дорог, собственников частных автомобильных дорог и органов местного самоуправления, ответственных за состояние дорог.</w:t>
      </w:r>
    </w:p>
    <w:p>
      <w:pPr>
        <w:spacing w:after="60"/>
        <w:ind w:firstLine="567"/>
        <w:jc w:val="both"/>
      </w:pPr>
      <w:r>
        <w:rPr>
          <w:rFonts w:ascii="Arial" w:cs="Arial" w:eastAsia="Arial" w:hAnsi="Arial"/>
          <w:sz w:val="24"/>
          <w:szCs w:val="24"/>
        </w:rPr>
        <w:t xml:space="preserve">2. Обеспечение соблюдения норм безопасности дорожного движения на всех автомобильных дорогах возлагается на 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3. Участники дорожного движения обязаны соблюдать правила дорожного движения, правила пользования автомобильными дорогами, дорожными сооружениями и порядок их охраны на территории Кыргызской Республики.</w:t>
      </w:r>
    </w:p>
    <w:p>
      <w:pPr>
        <w:spacing w:after="60"/>
        <w:ind w:firstLine="567"/>
        <w:jc w:val="both"/>
      </w:pPr>
      <w:r>
        <w:rPr>
          <w:rFonts w:ascii="Arial" w:cs="Arial" w:eastAsia="Arial" w:hAnsi="Arial"/>
          <w:sz w:val="24"/>
          <w:szCs w:val="24"/>
        </w:rPr>
        <w:t xml:space="preserve">4. При строительстве автомобильных дорог общего пользования, имеющих четыре и более полос движения, обязательна установка ограждений для разделения транспортных потоков противоположных направлений.</w:t>
      </w:r>
    </w:p>
    <w:p>
      <w:pPr>
        <w:spacing w:after="60" w:before="200"/>
        <w:ind w:firstLine="567"/>
        <w:jc w:val="both"/>
      </w:pPr>
      <w:r>
        <w:rPr>
          <w:rFonts w:ascii="Arial" w:cs="Arial" w:eastAsia="Arial" w:hAnsi="Arial"/>
          <w:b/>
          <w:bCs/>
          <w:sz w:val="24"/>
          <w:szCs w:val="24"/>
        </w:rPr>
        <w:t xml:space="preserve">Статья 37. Обязанности дорожных органов и владельцев дорог в отношении обеспечения безопасности дорожного движения</w:t>
      </w:r>
    </w:p>
    <w:p>
      <w:pPr>
        <w:spacing w:after="60"/>
        <w:ind w:firstLine="567"/>
        <w:jc w:val="both"/>
      </w:pPr>
      <w:r>
        <w:rPr>
          <w:rFonts w:ascii="Arial" w:cs="Arial" w:eastAsia="Arial" w:hAnsi="Arial"/>
          <w:sz w:val="24"/>
          <w:szCs w:val="24"/>
        </w:rPr>
        <w:t xml:space="preserve">Дорожные органы уполномоченного государственного органа в сфере транспорта и коммуникаций и уполномоченного государственного органа в сфере обеспечения безопасности дорожного движения, организации, в ведении которых находятся ведомственные автомобильные дороги, собственники частных автомобильных дорог и органы местного самоуправления в пределах своей компетенции обязаны обеспечивать безопасность движения транспортных средств, изучать причины дорожно-транспортных происшествий по дорожным условиям и принимать меры к повышению безопасности дорожного движения путем проведения необходимых технических и других мероприятий.</w:t>
      </w:r>
    </w:p>
    <w:p>
      <w:pPr>
        <w:spacing w:after="200" w:before="200"/>
        <w:jc w:val="center"/>
      </w:pPr>
      <w:r>
        <w:rPr>
          <w:rFonts w:ascii="Arial" w:cs="Arial" w:eastAsia="Arial" w:hAnsi="Arial"/>
          <w:b/>
          <w:bCs/>
          <w:sz w:val="24"/>
          <w:szCs w:val="24"/>
        </w:rPr>
        <w:t xml:space="preserve">Глава 8. Ответственность за нарушение законодательства Кыргызской Республики об автомобильных дорогах</w:t>
      </w:r>
    </w:p>
    <w:p>
      <w:pPr>
        <w:spacing w:after="60" w:before="200"/>
        <w:ind w:firstLine="567"/>
        <w:jc w:val="both"/>
      </w:pPr>
      <w:r>
        <w:rPr>
          <w:rFonts w:ascii="Arial" w:cs="Arial" w:eastAsia="Arial" w:hAnsi="Arial"/>
          <w:b/>
          <w:bCs/>
          <w:sz w:val="24"/>
          <w:szCs w:val="24"/>
        </w:rPr>
        <w:t xml:space="preserve">Статья 38. Ответственность за причинение вреда и ущерба автомобильным дорогам</w:t>
      </w:r>
    </w:p>
    <w:p>
      <w:pPr>
        <w:spacing w:after="60"/>
        <w:ind w:firstLine="567"/>
        <w:jc w:val="both"/>
      </w:pPr>
      <w:r>
        <w:rPr>
          <w:rFonts w:ascii="Arial" w:cs="Arial" w:eastAsia="Arial" w:hAnsi="Arial"/>
          <w:sz w:val="24"/>
          <w:szCs w:val="24"/>
        </w:rPr>
        <w:t xml:space="preserve">1. Пользователи автомобильными дорогами при осуществлении перевозок пассажиров и грузов обязаны обеспечивать сохранность автомобильных дорог и дорожных сооружений, соблюдать требования настоящего Закона, правила дорожного движения, правила пользования автомобильными дорогами, дорожными сооружениями и порядок их охраны на территории Кыргызской Республики, правила пользования муниципальными, ведомственными и частными автомобильными дорогами, установленные их владельцами.</w:t>
      </w:r>
    </w:p>
    <w:p>
      <w:pPr>
        <w:spacing w:after="60"/>
        <w:ind w:firstLine="567"/>
        <w:jc w:val="both"/>
      </w:pPr>
      <w:r>
        <w:rPr>
          <w:rFonts w:ascii="Arial" w:cs="Arial" w:eastAsia="Arial" w:hAnsi="Arial"/>
          <w:sz w:val="24"/>
          <w:szCs w:val="24"/>
        </w:rPr>
        <w:t xml:space="preserve">2. Лица, допустившие повреждение автомобильных дорог, искусственных сооружений на них, ставших причиной дорожно-транспортных происшествий, а также имущества дорожных органов, дорожных знаков, технических средств регулирования движения, указателей, специальных технических средств фото-, видеофиксации и весового оборудования, автопавильонов, придорожных зеленых насаждений, снегозащитных сооружений и других элементов обустройства автомобильных дорог,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39. Ответственность за состояние автомобильных дорог</w:t>
      </w:r>
    </w:p>
    <w:p>
      <w:pPr>
        <w:spacing w:after="60"/>
        <w:ind w:firstLine="567"/>
        <w:jc w:val="both"/>
      </w:pPr>
      <w:r>
        <w:rPr>
          <w:rFonts w:ascii="Arial" w:cs="Arial" w:eastAsia="Arial" w:hAnsi="Arial"/>
          <w:sz w:val="24"/>
          <w:szCs w:val="24"/>
        </w:rPr>
        <w:t xml:space="preserve">1. Дорожные органы уполномоченного государственного органа в сфере транспорта и коммуникаций, владельцы ведомственных, частных и муниципальных автомобильных дорог и их работники несут ответственность за надлежащее состояние автомобильных дорог, кроме случаев прекращения движения в установленном настоящим Законом порядке, а также вследствие возникновения обстоятельств, которые они не могли предотвратить или устранение которых от них не зависело.</w:t>
      </w:r>
    </w:p>
    <w:p>
      <w:pPr>
        <w:spacing w:after="60"/>
        <w:ind w:firstLine="567"/>
        <w:jc w:val="both"/>
      </w:pPr>
      <w:r>
        <w:rPr>
          <w:rFonts w:ascii="Arial" w:cs="Arial" w:eastAsia="Arial" w:hAnsi="Arial"/>
          <w:sz w:val="24"/>
          <w:szCs w:val="24"/>
        </w:rPr>
        <w:t xml:space="preserve">2. Дорожно-транспортные происшествия и аварийно-опасные участки на автомобильных дорогах общего пользования подлежат обязательному учету и регистрации в уполномоченном государственном органе в сфере обеспечения безопасности дорожного движения и дорожных органах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3. Для повышения эффективности мероприятий по безопасности дорожного движения отчеты территориальных органов уполномоченного государственного органа в сфере обеспечения безопасности дорожного движения о дорожно-транспортных происшествиях и наличии аварийно-опасных участков на автомобильных дорогах общего пользования подлежат обязательному согласованию с соответствующими дорожными органами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4. Материалы о дорожно-транспортных происшествиях на всех автомобильных дорогах, связанных с неудовлетворительными дорожными условиями, оформляются уполномоченным государственным органом в сфере обеспечения безопасности дорожного движения с обязательным участием представителя дорожного органа, ведающего соответствующим участком автомобильной дороги. В случае неявки представителя дорожного органа материалы о возникшем дорожно-транспортном происшествии, связанном с неудовлетворительными дорожными условиями, оформляются территориальными органами в сфере обеспечения безопасности дорожного движения и передаются в соответствующие органы для принятия мер по возмещению ущерба, причиненного владельцам транспортных средств.</w:t>
      </w:r>
    </w:p>
    <w:p>
      <w:pPr>
        <w:spacing w:after="60"/>
        <w:ind w:firstLine="567"/>
        <w:jc w:val="both"/>
      </w:pPr>
      <w:r>
        <w:rPr>
          <w:rFonts w:ascii="Arial" w:cs="Arial" w:eastAsia="Arial" w:hAnsi="Arial"/>
          <w:sz w:val="24"/>
          <w:szCs w:val="24"/>
        </w:rPr>
        <w:t xml:space="preserve">5. По учету и регистрации дорожно-транспортных происшествий определяются аварийно-опасные участки дороги. Аварийно-опасным участком является участок автомобильной дороги общего пользования протяженностью не более 300 метров, в пределах которого в течение трех лет было зафиксировано не менее четырех дорожно-транспортных происшествий, завершившихся смертью человека, или не менее десяти дорожно-транспортных происшествий, завершившихся причинением тяжкого вреда здоровью или смертью человека.</w:t>
      </w:r>
    </w:p>
    <w:p>
      <w:pPr>
        <w:spacing w:after="60"/>
        <w:ind w:firstLine="567"/>
        <w:jc w:val="both"/>
      </w:pPr>
      <w:r>
        <w:rPr>
          <w:rFonts w:ascii="Arial" w:cs="Arial" w:eastAsia="Arial" w:hAnsi="Arial"/>
          <w:sz w:val="24"/>
          <w:szCs w:val="24"/>
        </w:rPr>
        <w:t xml:space="preserve">6. Уполномоченный государственный орган в сфере транспорта и коммуникаций совместно с уполномоченным государственным органом в сфере обеспечения безопасности дорожного движения разрабатывает план мероприятий по устранению аварийного участка.</w:t>
      </w:r>
    </w:p>
    <w:p>
      <w:pPr>
        <w:spacing w:after="60" w:before="200"/>
        <w:ind w:firstLine="567"/>
        <w:jc w:val="both"/>
      </w:pPr>
      <w:r>
        <w:rPr>
          <w:rFonts w:ascii="Arial" w:cs="Arial" w:eastAsia="Arial" w:hAnsi="Arial"/>
          <w:b/>
          <w:bCs/>
          <w:sz w:val="24"/>
          <w:szCs w:val="24"/>
        </w:rPr>
        <w:t xml:space="preserve">Статья 40. Порядок разрешения споров</w:t>
      </w:r>
    </w:p>
    <w:p>
      <w:pPr>
        <w:spacing w:after="60"/>
        <w:ind w:firstLine="567"/>
        <w:jc w:val="both"/>
      </w:pPr>
      <w:r>
        <w:rPr>
          <w:rFonts w:ascii="Arial" w:cs="Arial" w:eastAsia="Arial" w:hAnsi="Arial"/>
          <w:sz w:val="24"/>
          <w:szCs w:val="24"/>
        </w:rPr>
        <w:t xml:space="preserve">Разрешение споров, возникших при строительстве, ремонте и содержании автомобильных дорог общего пользования, ведомственных, частных и муниципальных автомобильных дорог, осуществляется в судебном порядке.</w:t>
      </w:r>
    </w:p>
    <w:p>
      <w:pPr>
        <w:spacing w:after="60" w:before="200"/>
        <w:ind w:firstLine="567"/>
        <w:jc w:val="both"/>
      </w:pPr>
      <w:r>
        <w:rPr>
          <w:rFonts w:ascii="Arial" w:cs="Arial" w:eastAsia="Arial" w:hAnsi="Arial"/>
          <w:b/>
          <w:bCs/>
          <w:sz w:val="24"/>
          <w:szCs w:val="24"/>
        </w:rPr>
        <w:t xml:space="preserve">Статья 41. Ответственность за нарушение настоящего Закона</w:t>
      </w:r>
    </w:p>
    <w:p>
      <w:pPr>
        <w:spacing w:after="60"/>
        <w:ind w:firstLine="567"/>
        <w:jc w:val="both"/>
      </w:pPr>
      <w:r>
        <w:rPr>
          <w:rFonts w:ascii="Arial" w:cs="Arial" w:eastAsia="Arial" w:hAnsi="Arial"/>
          <w:sz w:val="24"/>
          <w:szCs w:val="24"/>
        </w:rPr>
        <w:t xml:space="preserve">Органы местного самоуправления, министерства, административные ведомства, юридические и физические лица, допустившие в ходе осуществления своей деятельности нарушение настоящего Закона, а также других нормативных правовых актов, принимаемых в Кыргызской Республике в соответствии с настоящим Законом, несут уголовную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42.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26 мая 2023 года № 42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fzq2llvlprcymdynizcg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 июня 1998 года № 72 (Ведомости Жогорку Кенеша Кыргызской Республики, 1998 г., № 9, ст.322);</w:t>
      </w:r>
    </w:p>
    <w:p>
      <w:pPr>
        <w:spacing w:after="60"/>
        <w:ind w:firstLine="567"/>
        <w:jc w:val="both"/>
      </w:pPr>
      <w:r>
        <w:rPr>
          <w:rFonts w:ascii="Arial" w:cs="Arial" w:eastAsia="Arial" w:hAnsi="Arial"/>
          <w:sz w:val="24"/>
          <w:szCs w:val="24"/>
        </w:rPr>
        <w:t xml:space="preserve">2) </w:t>
      </w:r>
      <w:hyperlink w:history="1" r:id="rId0-2pfx6cntrflivcaao0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qp7tmzaceqmd1vd8joeg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16 мая 2008 года № 89 (Ведомости Жогорку Кенеша Кыргызской Республики, 2008 г., № 8, ст.464);</w:t>
      </w:r>
    </w:p>
    <w:p>
      <w:pPr>
        <w:spacing w:after="60"/>
        <w:ind w:firstLine="567"/>
        <w:jc w:val="both"/>
      </w:pPr>
      <w:r>
        <w:rPr>
          <w:rFonts w:ascii="Arial" w:cs="Arial" w:eastAsia="Arial" w:hAnsi="Arial"/>
          <w:sz w:val="24"/>
          <w:szCs w:val="24"/>
        </w:rPr>
        <w:t xml:space="preserve">3) </w:t>
      </w:r>
      <w:hyperlink w:history="1" r:id="rId9c2hr3hfsiafthogepv_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gryoto8qzdc8xfgbqhpf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15 июля 2011 года № 105 (Ведомости Жогорку Кенеша Кыргызской Республики, 2011 г., № 7, ст.1008);</w:t>
      </w:r>
    </w:p>
    <w:p>
      <w:pPr>
        <w:spacing w:after="60"/>
        <w:ind w:firstLine="567"/>
        <w:jc w:val="both"/>
      </w:pPr>
      <w:r>
        <w:rPr>
          <w:rFonts w:ascii="Arial" w:cs="Arial" w:eastAsia="Arial" w:hAnsi="Arial"/>
          <w:sz w:val="24"/>
          <w:szCs w:val="24"/>
        </w:rPr>
        <w:t xml:space="preserve">4) </w:t>
      </w:r>
      <w:hyperlink w:history="1" r:id="rIdtvi7uqyvqxcddkd9lhri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oe4zeciwrt4azp3s7qo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26 июля 2011 года № 132 (Ведомости Жогорку Кенеша Кыргызской Республики, 2011 г., № 7, ст.1035);</w:t>
      </w:r>
    </w:p>
    <w:p>
      <w:pPr>
        <w:spacing w:after="60"/>
        <w:ind w:firstLine="567"/>
        <w:jc w:val="both"/>
      </w:pPr>
      <w:r>
        <w:rPr>
          <w:rFonts w:ascii="Arial" w:cs="Arial" w:eastAsia="Arial" w:hAnsi="Arial"/>
          <w:sz w:val="24"/>
          <w:szCs w:val="24"/>
        </w:rPr>
        <w:t xml:space="preserve">5) </w:t>
      </w:r>
      <w:hyperlink w:history="1" r:id="rIdswbzmahcj4jemah6y0oh0">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16 ноября 2011 года № 213 (Ведомости Жогорку Кенеша Кыргызской Республики, 2011 г., № 10, ст.1504);</w:t>
      </w:r>
    </w:p>
    <w:p>
      <w:pPr>
        <w:spacing w:after="60"/>
        <w:ind w:firstLine="567"/>
        <w:jc w:val="both"/>
      </w:pPr>
      <w:r>
        <w:rPr>
          <w:rFonts w:ascii="Arial" w:cs="Arial" w:eastAsia="Arial" w:hAnsi="Arial"/>
          <w:sz w:val="24"/>
          <w:szCs w:val="24"/>
        </w:rPr>
        <w:t xml:space="preserve">6) </w:t>
      </w:r>
      <w:hyperlink w:history="1" r:id="rIdfvad1fxdotqqfka1pau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dbpojq_lbziqlnr8vpwn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3 августа 2012 года № 146 (Ведомости Жогорку Кенеша Кыргызской Республики, 2012 г., № 7, ст.2757);</w:t>
      </w:r>
    </w:p>
    <w:p>
      <w:pPr>
        <w:spacing w:after="60"/>
        <w:ind w:firstLine="567"/>
        <w:jc w:val="both"/>
      </w:pPr>
      <w:r>
        <w:rPr>
          <w:rFonts w:ascii="Arial" w:cs="Arial" w:eastAsia="Arial" w:hAnsi="Arial"/>
          <w:sz w:val="24"/>
          <w:szCs w:val="24"/>
        </w:rPr>
        <w:t xml:space="preserve">7) </w:t>
      </w:r>
      <w:hyperlink w:history="1" r:id="rIdujiwu6soh8izj0_kteqwn">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октября 2012 года № 171 (Ведомости Жогорку Кенеша Кыргызской Республики, 2012 г., № 9, ст.2863);</w:t>
      </w:r>
    </w:p>
    <w:p>
      <w:pPr>
        <w:spacing w:after="60"/>
        <w:ind w:firstLine="567"/>
        <w:jc w:val="both"/>
      </w:pPr>
      <w:r>
        <w:rPr>
          <w:rFonts w:ascii="Arial" w:cs="Arial" w:eastAsia="Arial" w:hAnsi="Arial"/>
          <w:sz w:val="24"/>
          <w:szCs w:val="24"/>
        </w:rPr>
        <w:t xml:space="preserve">8) </w:t>
      </w:r>
      <w:hyperlink w:history="1" r:id="rIdjo3yvw4df9hy4xvb5dvt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g2c-6y96afaicbntmm-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27 февраля 2014 года № 37 (газета "Эркин-Тоо" от 4 марта 2014 года № 15);</w:t>
      </w:r>
    </w:p>
    <w:p>
      <w:pPr>
        <w:spacing w:after="60"/>
        <w:ind w:firstLine="567"/>
        <w:jc w:val="both"/>
      </w:pPr>
      <w:r>
        <w:rPr>
          <w:rFonts w:ascii="Arial" w:cs="Arial" w:eastAsia="Arial" w:hAnsi="Arial"/>
          <w:sz w:val="24"/>
          <w:szCs w:val="24"/>
        </w:rPr>
        <w:t xml:space="preserve">9) </w:t>
      </w:r>
      <w:hyperlink w:history="1" r:id="rIdgaj8rozaiejjk1jadgd1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9yojo5ad2uzdfqfnhewo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 июля 2014 года № 102 (Ведомости Жогорку Кенеша Кыргызской Республики, 2014 г., № 7, ст.639);</w:t>
      </w:r>
    </w:p>
    <w:p>
      <w:pPr>
        <w:spacing w:after="60"/>
        <w:ind w:firstLine="567"/>
        <w:jc w:val="both"/>
      </w:pPr>
      <w:r>
        <w:rPr>
          <w:rFonts w:ascii="Arial" w:cs="Arial" w:eastAsia="Arial" w:hAnsi="Arial"/>
          <w:sz w:val="24"/>
          <w:szCs w:val="24"/>
        </w:rPr>
        <w:t xml:space="preserve">10) </w:t>
      </w:r>
      <w:hyperlink w:history="1" r:id="rIdltlzvxdvw3gbqqzjcz4_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bmutcnl7x--tkjjq9fpe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2 июля 2015 года № 141 (Ведомости Жогорку Кенеша Кыргызской Республики, 2015 г., № 7, ст.944);</w:t>
      </w:r>
    </w:p>
    <w:p>
      <w:pPr>
        <w:spacing w:after="60"/>
        <w:ind w:firstLine="567"/>
        <w:jc w:val="both"/>
      </w:pPr>
      <w:r>
        <w:rPr>
          <w:rFonts w:ascii="Arial" w:cs="Arial" w:eastAsia="Arial" w:hAnsi="Arial"/>
          <w:sz w:val="24"/>
          <w:szCs w:val="24"/>
        </w:rPr>
        <w:t xml:space="preserve">11) </w:t>
      </w:r>
      <w:hyperlink w:history="1" r:id="rIdsmlghj7hfsz6eguwdtix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 августа 2015 года № 211 (Ведомости Жогорку Кенеша Кыргызской Республики, 2015 г., № 7, ст.1014);</w:t>
      </w:r>
    </w:p>
    <w:p>
      <w:pPr>
        <w:spacing w:after="60"/>
        <w:ind w:firstLine="567"/>
        <w:jc w:val="both"/>
      </w:pPr>
      <w:r>
        <w:rPr>
          <w:rFonts w:ascii="Arial" w:cs="Arial" w:eastAsia="Arial" w:hAnsi="Arial"/>
          <w:sz w:val="24"/>
          <w:szCs w:val="24"/>
        </w:rPr>
        <w:t xml:space="preserve">12) </w:t>
      </w:r>
      <w:hyperlink w:history="1" r:id="rIdbdaqswyd8qvu2orv_wus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ag6uuuoqiaezu4ojths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11 января 2018 года № 3 (Ведомости Жогорку Кенеша Кыргызской Республики, 2018 г., № 1, ст.3);</w:t>
      </w:r>
    </w:p>
    <w:p>
      <w:pPr>
        <w:spacing w:after="60"/>
        <w:ind w:firstLine="567"/>
        <w:jc w:val="both"/>
      </w:pPr>
      <w:r>
        <w:rPr>
          <w:rFonts w:ascii="Arial" w:cs="Arial" w:eastAsia="Arial" w:hAnsi="Arial"/>
          <w:sz w:val="24"/>
          <w:szCs w:val="24"/>
        </w:rPr>
        <w:t xml:space="preserve">13) </w:t>
      </w:r>
      <w:hyperlink w:history="1" r:id="rIdwvhegnpfe_7pr3wuo5q2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qmxbzzaxjxvdlaagiza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от 4 июля 2018 года № 66 (Ведомости Жогорку Кенеша Кыргызской Республики, 2018 г., № 7-8, ст.466);</w:t>
      </w:r>
    </w:p>
    <w:p>
      <w:pPr>
        <w:spacing w:after="60"/>
        <w:ind w:firstLine="567"/>
        <w:jc w:val="both"/>
      </w:pPr>
      <w:r>
        <w:rPr>
          <w:rFonts w:ascii="Arial" w:cs="Arial" w:eastAsia="Arial" w:hAnsi="Arial"/>
          <w:sz w:val="24"/>
          <w:szCs w:val="24"/>
        </w:rPr>
        <w:t xml:space="preserve">14) </w:t>
      </w:r>
      <w:hyperlink w:history="1" r:id="rId94o4nut-p5bdxxxrksjgp">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возобновляемых источников энергии" от 24 июля 2019 года № 99 (Ведомости Жогорку Кенеша Кыргызской Республики, 2019 г., № 7-8, ст.487);</w:t>
      </w:r>
    </w:p>
    <w:p>
      <w:pPr>
        <w:spacing w:after="60"/>
        <w:ind w:firstLine="567"/>
        <w:jc w:val="both"/>
      </w:pPr>
      <w:r>
        <w:rPr>
          <w:rFonts w:ascii="Arial" w:cs="Arial" w:eastAsia="Arial" w:hAnsi="Arial"/>
          <w:sz w:val="24"/>
          <w:szCs w:val="24"/>
        </w:rPr>
        <w:t xml:space="preserve">15) </w:t>
      </w:r>
      <w:hyperlink w:history="1" r:id="rIdlccy2lugkv9vbyrmysx9u">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0ac1ntnvh4w4syo-nt-m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 Тоо" от 27 марта 2020 года № 31);</w:t>
      </w:r>
    </w:p>
    <w:p>
      <w:pPr>
        <w:spacing w:after="60"/>
        <w:ind w:firstLine="567"/>
        <w:jc w:val="both"/>
      </w:pPr>
      <w:r>
        <w:rPr>
          <w:rFonts w:ascii="Arial" w:cs="Arial" w:eastAsia="Arial" w:hAnsi="Arial"/>
          <w:sz w:val="24"/>
          <w:szCs w:val="24"/>
        </w:rPr>
        <w:t xml:space="preserve">16) </w:t>
      </w:r>
      <w:hyperlink w:history="1" r:id="rId95u-g_wd2bkgvohn5qd2l">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4zuwxb2wjdb1_rmkuw_o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законы Кыргызской Республики "</w:t>
      </w:r>
      <w:hyperlink w:history="1" r:id="rIdtaa63n8qkz24tgfbwrmv9">
        <w:r>
          <w:rPr>
            <w:rFonts w:ascii="Arial" w:cs="Arial" w:eastAsia="Arial" w:hAnsi="Arial"/>
            <w:color w:val="1D4ED8"/>
            <w:sz w:val="24"/>
            <w:szCs w:val="24"/>
            <w:u w:val="single"/>
          </w:rPr>
          <w:t xml:space="preserve">Об автомобильных дорогах</w:t>
        </w:r>
      </w:hyperlink>
      <w:r>
        <w:rPr>
          <w:rFonts w:ascii="Arial" w:cs="Arial" w:eastAsia="Arial" w:hAnsi="Arial"/>
          <w:sz w:val="24"/>
          <w:szCs w:val="24"/>
        </w:rPr>
        <w:t xml:space="preserve">", "</w:t>
      </w:r>
      <w:hyperlink w:history="1" r:id="rIdl-ddpdupwpumt2bcxn-rj">
        <w:r>
          <w:rPr>
            <w:rFonts w:ascii="Arial" w:cs="Arial" w:eastAsia="Arial" w:hAnsi="Arial"/>
            <w:color w:val="1D4ED8"/>
            <w:sz w:val="24"/>
            <w:szCs w:val="24"/>
            <w:u w:val="single"/>
          </w:rPr>
          <w:t xml:space="preserve">О дорожном движении в Кыргызской Республике</w:t>
        </w:r>
      </w:hyperlink>
      <w:r>
        <w:rPr>
          <w:rFonts w:ascii="Arial" w:cs="Arial" w:eastAsia="Arial" w:hAnsi="Arial"/>
          <w:sz w:val="24"/>
          <w:szCs w:val="24"/>
        </w:rPr>
        <w:t xml:space="preserve">")" от 21 августа 2020 года № 138 (газета "Эркин Тоо" от 28 августа 2020 года № 68).</w:t>
      </w:r>
    </w:p>
    <w:p>
      <w:pPr>
        <w:spacing w:after="60"/>
        <w:ind w:firstLine="567"/>
        <w:jc w:val="both"/>
      </w:pPr>
      <w:r>
        <w:rPr>
          <w:rFonts w:ascii="Arial" w:cs="Arial" w:eastAsia="Arial" w:hAnsi="Arial"/>
          <w:sz w:val="24"/>
          <w:szCs w:val="24"/>
        </w:rPr>
        <w:t xml:space="preserve">3. Кабинету Министров Кыргызской Республики в двухмесячный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12 апреля 2023 года</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ghenozpbfgb7x9n8t7v">
      <w:r>
        <w:rPr>
          <w:rFonts w:ascii="Arial" w:cs="Arial" w:eastAsia="Arial" w:hAnsi="Arial"/>
          <w:color w:val="132D3F"/>
          <w:sz w:val="16"/>
          <w:szCs w:val="16"/>
          <w:u w:val="single"/>
        </w:rPr>
        <w:t xml:space="preserve">dalil.kg/document/112594</w:t>
      </w:r>
    </w:hyperlink>
  </w:p>
  <w:p>
    <w:pPr>
      <w:spacing w:after="0" w:before="40"/>
      <w:jc w:val="center"/>
    </w:pPr>
    <w:hyperlink w:history="1" r:id="rIdwqlc4sfkv18yydcnneu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fltsuyjpcc8-mb8fz5v" Type="http://schemas.openxmlformats.org/officeDocument/2006/relationships/hyperlink" Target="https://dalil.kg/document/230030324" TargetMode="External"/><Relationship Id="rIdbaawb93yevqw6cxobwma7" Type="http://schemas.openxmlformats.org/officeDocument/2006/relationships/hyperlink" Target="https://dalil.kg/document/230030324" TargetMode="External"/><Relationship Id="rIdpgjd6jrra4mhlkppjppzm" Type="http://schemas.openxmlformats.org/officeDocument/2006/relationships/hyperlink" Target="https://dalil.kg/document/992" TargetMode="External"/><Relationship Id="rIduirdod9slyem-nebqbnwj" Type="http://schemas.openxmlformats.org/officeDocument/2006/relationships/hyperlink" Target="https://dalil.kg/document/230030324" TargetMode="External"/><Relationship Id="rIdfzq2llvlprcymdynizcg9" Type="http://schemas.openxmlformats.org/officeDocument/2006/relationships/hyperlink" Target="https://dalil.kg/document/80" TargetMode="External"/><Relationship Id="rId0-2pfx6cntrflivcaao0a" Type="http://schemas.openxmlformats.org/officeDocument/2006/relationships/hyperlink" Target="https://dalil.kg/document/202300" TargetMode="External"/><Relationship Id="rIdqp7tmzaceqmd1vd8joega" Type="http://schemas.openxmlformats.org/officeDocument/2006/relationships/hyperlink" Target="https://dalil.kg/document/80" TargetMode="External"/><Relationship Id="rId9c2hr3hfsiafthogepv_s" Type="http://schemas.openxmlformats.org/officeDocument/2006/relationships/hyperlink" Target="https://dalil.kg/document/203345" TargetMode="External"/><Relationship Id="rIdgryoto8qzdc8xfgbqhpf6" Type="http://schemas.openxmlformats.org/officeDocument/2006/relationships/hyperlink" Target="https://dalil.kg/document/80" TargetMode="External"/><Relationship Id="rIdtvi7uqyvqxcddkd9lhrie" Type="http://schemas.openxmlformats.org/officeDocument/2006/relationships/hyperlink" Target="https://dalil.kg/document/203372" TargetMode="External"/><Relationship Id="rIdoe4zeciwrt4azp3s7qoda" Type="http://schemas.openxmlformats.org/officeDocument/2006/relationships/hyperlink" Target="https://dalil.kg/document/80" TargetMode="External"/><Relationship Id="rIdswbzmahcj4jemah6y0oh0" Type="http://schemas.openxmlformats.org/officeDocument/2006/relationships/hyperlink" Target="https://dalil.kg/document/203453#st_2" TargetMode="External"/><Relationship Id="rIdfvad1fxdotqqfka1pauif" Type="http://schemas.openxmlformats.org/officeDocument/2006/relationships/hyperlink" Target="https://dalil.kg/document/203746" TargetMode="External"/><Relationship Id="rIddbpojq_lbziqlnr8vpwn9" Type="http://schemas.openxmlformats.org/officeDocument/2006/relationships/hyperlink" Target="https://dalil.kg/document/80" TargetMode="External"/><Relationship Id="rIdujiwu6soh8izj0_kteqwn" Type="http://schemas.openxmlformats.org/officeDocument/2006/relationships/hyperlink" Target="https://dalil.kg/document/203771#st_1" TargetMode="External"/><Relationship Id="rIdjo3yvw4df9hy4xvb5dvtu" Type="http://schemas.openxmlformats.org/officeDocument/2006/relationships/hyperlink" Target="https://dalil.kg/document/205259" TargetMode="External"/><Relationship Id="rIdg2c-6y96afaicbntmm-th" Type="http://schemas.openxmlformats.org/officeDocument/2006/relationships/hyperlink" Target="https://dalil.kg/document/80" TargetMode="External"/><Relationship Id="rIdgaj8rozaiejjk1jadgd1q" Type="http://schemas.openxmlformats.org/officeDocument/2006/relationships/hyperlink" Target="https://dalil.kg/document/205325" TargetMode="External"/><Relationship Id="rId9yojo5ad2uzdfqfnhewox" Type="http://schemas.openxmlformats.org/officeDocument/2006/relationships/hyperlink" Target="https://dalil.kg/document/80" TargetMode="External"/><Relationship Id="rIdltlzvxdvw3gbqqzjcz4_9" Type="http://schemas.openxmlformats.org/officeDocument/2006/relationships/hyperlink" Target="https://dalil.kg/document/111184" TargetMode="External"/><Relationship Id="rIdbmutcnl7x--tkjjq9fpef" Type="http://schemas.openxmlformats.org/officeDocument/2006/relationships/hyperlink" Target="https://dalil.kg/document/80" TargetMode="External"/><Relationship Id="rIdsmlghj7hfsz6eguwdtixd" Type="http://schemas.openxmlformats.org/officeDocument/2006/relationships/hyperlink" Target="https://dalil.kg/document/111255" TargetMode="External"/><Relationship Id="rIdbdaqswyd8qvu2orv_wus1" Type="http://schemas.openxmlformats.org/officeDocument/2006/relationships/hyperlink" Target="https://dalil.kg/document/111737" TargetMode="External"/><Relationship Id="rIdag6uuuoqiaezu4ojthsfl" Type="http://schemas.openxmlformats.org/officeDocument/2006/relationships/hyperlink" Target="https://dalil.kg/document/80" TargetMode="External"/><Relationship Id="rIdwvhegnpfe_7pr3wuo5q2l" Type="http://schemas.openxmlformats.org/officeDocument/2006/relationships/hyperlink" Target="https://dalil.kg/document/111803" TargetMode="External"/><Relationship Id="rIdqmxbzzaxjxvdlaagizavv" Type="http://schemas.openxmlformats.org/officeDocument/2006/relationships/hyperlink" Target="https://dalil.kg/document/80" TargetMode="External"/><Relationship Id="rId94o4nut-p5bdxxxrksjgp" Type="http://schemas.openxmlformats.org/officeDocument/2006/relationships/hyperlink" Target="https://dalil.kg/document/111946#st_5" TargetMode="External"/><Relationship Id="rIdlccy2lugkv9vbyrmysx9u" Type="http://schemas.openxmlformats.org/officeDocument/2006/relationships/hyperlink" Target="https://dalil.kg/document/112032#st_7" TargetMode="External"/><Relationship Id="rId0ac1ntnvh4w4syo-nt-mr" Type="http://schemas.openxmlformats.org/officeDocument/2006/relationships/hyperlink" Target="https://dalil.kg/document/1322" TargetMode="External"/><Relationship Id="rId95u-g_wd2bkgvohn5qd2l" Type="http://schemas.openxmlformats.org/officeDocument/2006/relationships/hyperlink" Target="https://dalil.kg/document/112081#st_2" TargetMode="External"/><Relationship Id="rId4zuwxb2wjdb1_rmkuw_oo" Type="http://schemas.openxmlformats.org/officeDocument/2006/relationships/hyperlink" Target="https://dalil.kg/document/111565" TargetMode="External"/><Relationship Id="rIdtaa63n8qkz24tgfbwrmv9" Type="http://schemas.openxmlformats.org/officeDocument/2006/relationships/hyperlink" Target="https://dalil.kg/document/80" TargetMode="External"/><Relationship Id="rIdl-ddpdupwpumt2bcxn-rj" Type="http://schemas.openxmlformats.org/officeDocument/2006/relationships/hyperlink" Target="https://dalil.kg/document/60"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ghenozpbfgb7x9n8t7v" Type="http://schemas.openxmlformats.org/officeDocument/2006/relationships/hyperlink" Target="https://dalil.kg/document/112594" TargetMode="External"/><Relationship Id="rIdwqlc4sfkv18yydcnneu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2026-09-25T11:36:04.033Z</dcterms:created>
  <dcterms:modified xsi:type="dcterms:W3CDTF">2026-09-25T11:36:04.033Z</dcterms:modified>
</cp:coreProperties>
</file>

<file path=docProps/custom.xml><?xml version="1.0" encoding="utf-8"?>
<Properties xmlns="http://schemas.openxmlformats.org/officeDocument/2006/custom-properties" xmlns:vt="http://schemas.openxmlformats.org/officeDocument/2006/docPropsVTypes"/>
</file>