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молодежи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отношения, связанные с формированием, реализацией, мониторингом, оценкой молодежной политики и защитой прав и законных интересов молодежи.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Цель и задачи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определение механизмов формирования молодежной политики, а также вовлечение молодежи во все сферы деятельности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Достижение цели настоящего Закона обеспечивается посредством реализации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равных условий для вовлечения молодежи с ограниченными возможностями здоровья и уязвимых групп молодежи (молодежи, оказавшейся в трудной жизненной ситуации, детей-сирот и детей, оставшихся без попечения родителей) во все сферы деятельности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самоорганизации молодежи путем создания организаций, ориентированных на вопросы молодежи и участия в их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взаимодействия между государственными органами и органами местного самоуправления по вопросам, касающимся прав и законных интересов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уровня заинтересованности молодежи в участии в процессе принятия решений путем реализации молодежных инициатив;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профессиональному самоопределению и занятости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укрепление межнационального (межэтнического) и межконфессионального согласия в молодежной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формирование системы нравственных принципов, позволяющих противостоять идеологии экстремизма, национализма, проявлениям коррупции, дискриминации по признакам социальной, религиозной, расовой, национальной принадлежности и другим негативным социальным явлениям;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формирование культуры семейных отношений и поддержка молодых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пропаганда здорового образа жизни.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формирования, реализации молодежной политики и защиты прав и законных интересов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Формирование, реализация молодежной политики и защита прав и законных интересов молодежи основываются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соблюдения прав, свобод и законных интересов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недопустимость дискриминации молодежи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прозрачность;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равноправного участия молодежи с ограниченными возможностями здоровья при принятии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учет потребностей и интересов молодежи при разработке и реализации государственных и муниципальных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комплексное и системное формирование и реализация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взаимодействие государственных органов и органов местного самоуправления, осуществляющих деятельность в сфере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обязательность участия молодежи, молодых семей, молодежных общественных объединений в формировании и реализации молодежной политики.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инициативы молодежи</w:t>
      </w:r>
      <w:r>
        <w:rPr>
          <w:rFonts w:ascii="Arial" w:cs="Arial" w:eastAsia="Arial" w:hAnsi="Arial"/>
          <w:sz w:val="24"/>
          <w:szCs w:val="24"/>
        </w:rPr>
        <w:t xml:space="preserve"> - инициативы молодежи, имеющие общественную и/или государственную значимость;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молодая семья</w:t>
      </w:r>
      <w:r>
        <w:rPr>
          <w:rFonts w:ascii="Arial" w:cs="Arial" w:eastAsia="Arial" w:hAnsi="Arial"/>
          <w:sz w:val="24"/>
          <w:szCs w:val="24"/>
        </w:rPr>
        <w:t xml:space="preserve"> - семья, в которой возраст каждого из супругов не превышает 35 лет, либо неполная семья, состоящая из одного молодого родителя, возраст которого не превышает 35 лет, и одного и более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молодежная политика</w:t>
      </w:r>
      <w:r>
        <w:rPr>
          <w:rFonts w:ascii="Arial" w:cs="Arial" w:eastAsia="Arial" w:hAnsi="Arial"/>
          <w:sz w:val="24"/>
          <w:szCs w:val="24"/>
        </w:rPr>
        <w:t xml:space="preserve"> - система направлений государственной деятельности, ориентированная на создание правовых, экономических, социальных, организационных и иных условий для самореализации молодежи, развития ее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молодежная волонтерская деятельность</w:t>
      </w:r>
      <w:r>
        <w:rPr>
          <w:rFonts w:ascii="Arial" w:cs="Arial" w:eastAsia="Arial" w:hAnsi="Arial"/>
          <w:sz w:val="24"/>
          <w:szCs w:val="24"/>
        </w:rPr>
        <w:t xml:space="preserve"> - осуществление молодежью общественно-полезного труда, направленного на удовлетворение общественных и/или государственных интересов, выполняемого на добровольных началах в различных формах без получения денежного вознаграждения, в ходе которого могут быть приобретены знания, опыт, навыки и возможность демонстрировать свои 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молодежная организация</w:t>
      </w:r>
      <w:r>
        <w:rPr>
          <w:rFonts w:ascii="Arial" w:cs="Arial" w:eastAsia="Arial" w:hAnsi="Arial"/>
          <w:sz w:val="24"/>
          <w:szCs w:val="24"/>
        </w:rPr>
        <w:t xml:space="preserve"> - некоммерческая организация, цели, задачи и деятельность которой в большей степени направлены на развитие, самореализацию, защиту прав и законных интересов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молодежное предпринимательство</w:t>
      </w:r>
      <w:r>
        <w:rPr>
          <w:rFonts w:ascii="Arial" w:cs="Arial" w:eastAsia="Arial" w:hAnsi="Arial"/>
          <w:sz w:val="24"/>
          <w:szCs w:val="24"/>
        </w:rPr>
        <w:t xml:space="preserve"> - комплекс мер, направленных на развитие у молодежи предпринимательского мышления, способностей к предпринимательской деятельности, реализацию потенциала молодежи, облегчение стартовых условий вхождения молодых предпринимателей в рыночные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молодежь</w:t>
      </w:r>
      <w:r>
        <w:rPr>
          <w:rFonts w:ascii="Arial" w:cs="Arial" w:eastAsia="Arial" w:hAnsi="Arial"/>
          <w:sz w:val="24"/>
          <w:szCs w:val="24"/>
        </w:rPr>
        <w:t xml:space="preserve"> - молодые люди в возрасте от 14 до 35 лет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молодой предприниматель</w:t>
      </w:r>
      <w:r>
        <w:rPr>
          <w:rFonts w:ascii="Arial" w:cs="Arial" w:eastAsia="Arial" w:hAnsi="Arial"/>
          <w:sz w:val="24"/>
          <w:szCs w:val="24"/>
        </w:rPr>
        <w:t xml:space="preserve"> - лицо не старше 35 лет, занимающееся предпринимательской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неформальное образование</w:t>
      </w:r>
      <w:r>
        <w:rPr>
          <w:rFonts w:ascii="Arial" w:cs="Arial" w:eastAsia="Arial" w:hAnsi="Arial"/>
          <w:sz w:val="24"/>
          <w:szCs w:val="24"/>
        </w:rPr>
        <w:t xml:space="preserve"> - обучающие мероприятия, направленные на предоставление молодежи возможности приобретения навыков, знаний и опыта в соответствующих сферах, не подпадающие под деятельность образовательных организаций и дополнительное образование в соответствии с законодательством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работа с молодежью</w:t>
      </w:r>
      <w:r>
        <w:rPr>
          <w:rFonts w:ascii="Arial" w:cs="Arial" w:eastAsia="Arial" w:hAnsi="Arial"/>
          <w:sz w:val="24"/>
          <w:szCs w:val="24"/>
        </w:rPr>
        <w:t xml:space="preserve"> - совокупность спланированных мероприятий, обеспечивающих реализацию молодежной политики, формирование у молодежи ценностных ориентиров и укрепление общечеловеческих принципов.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направления деятельности уполномоченного государственного органа в сфере молодежной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деятельности уполномоченного государственного органа в сфере молодежной политики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воспитание гражданственности, патриотизма, преемственности традиций, уважения к историческим, национальным и иным традициям;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межнационального (межэтнического) и межконфессионального согласия в молодежной среде, профилактика и предупреждение проявлений экстремизма в деятельности молодежных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молодежи с ограниченными возможностями здоровья и уязвимых групп (молодежи, оказавшейся в трудной жизненной ситуации, детей-сирот и детей, оставшихся без попечения родителей);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поддержка инициатив молодежи и содействие общественной деятельности, направленной на поддержку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досуга, отдыха, оздоровления молодежи, создание условий для занятий физической культурой, спортом, содействие здоровому образу жизни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решению жилищных проблем молодежи, молодых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молодежной волонтерской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поддержка и содействие предпринимательской деятельности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международному сотрудничеству в сфере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поддержка деятельности по созданию и распространению в средствах массовой информации достижений в образовательной деятельности, спорте, культуре, направленных на укрепление духовно-нравственных ценностей молодежи.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Полномочия уполномоченного государственного органа в сфере молодежной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уполномоченного государственного органа в сфере молодежной политики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реализация государственных программ Кыргызской Республики по основным направлениям в сфере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осуществление мониторинга реализации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ежегодного доклада о положении молодежи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полномочия в сфере молодежной политики, отнесенные к его ведению в соответствии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Мониторинг реализации молодежной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Мониторинг реализации молодежной политики представляет собой систематическую, комплексную и плановую деятельность по сбору, обобщению, анализу и оценке информации о положении молодежи, молодых семей и молодежных общественных объединений в Кыргызской Республике, обеспечении межнационального согласия среди молодежи, предотвращении формирования экстремистских молодежных объединений и иных проявлений идеологии экстремизма.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мониторинга реализации молодежной политики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государственным органом в сфере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Итоги мониторинга реализации молодежной политики ежегодно направляются в Кабинет Министров Кыргызской Республики (далее - Кабинет Министров).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Взаимодействие государственных органов и органов местного самоуправления в сфере формирования, реализации молодежной политики и защиты прав и законных интересов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Формирование, реализация молодежной политики и защита прав и законных интересов молодежи осуществляются государственными органами в тесном сотрудничестве с органами местного самоуправления, типовой порядок взаимодействия которых утверждается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работы государственных органов и органов местного самоуправления в реализации молодежной политики осуществляется на основе межотраслевого взаимодействия, предусматривающего единый системный подход государственных органов и органов местного самоуправления в рамках проводимой политики.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Содействие занятости молодежи и развитию молодежного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проводит анализ и прогноз потребности рынка труда, а также отслеживает количество нетрудоустроенных молодых специалистов в разрезе их специализации и пола. Порядок проведения анализа и прогноза определяется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на основе анализа и прогноза потребности рынка труда обеспечивает содействие в трудоустройстве молодежи и их информированности о возможностях трудоустройства на всей территории Кыргызской Республики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и утверждения программ по поддержке молодых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вовлечения молодых специалистов и молодых предпринимателей на паритетной основе в реализацию государственных гарантий поддержки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повышения заинтересованности в поступлении на государственную гражданскую и муниципальную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развития малых и средних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создания альтернативных источников финансирования секторов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системного развития регионов на основе единых специализированных планов развития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поддержки стартап-проектов и инициатив молодежи в рамках социального заказа;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обеспечения гарантий, предусмотренных законодательством в сфере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устанавливает систему мер по социально-экономической, организационной и правовой поддержке молодых предпринимателей.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лицам, осуществляющим молодежное предпринимательство и пользующимся государственной поддержкой в сфере молодежной политики,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молодежь, занимающаяся предпринимательской деятельностью без образования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крестьянские (фермерские) хозяйства, организованные молодежью;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стартапы, инициированные молодежью;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предпринимательские инициативы, организованные молодежью.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поддержка молодежного предпринимательства осуществляется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вовлечения социально незащищенных слоев молодежи в предпринимательскую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обучения молодежи основам предпринимательской деятельности, развития сотрудничества между учебными заведениями и работодателями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разработки региональных программ поддержки молодежного предпринимательства.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Развитие навыков и потенциала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развития навыков и потенциала молодежи осуществляется государственными органами, органами местного самоуправления и должностными лицами в рамках их компетенций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содействия в реализации крупных научных проектов на основе конкурсного финансирования Национального фонда науки в соответствии с приоритетами экономики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поддержки на паритетной основе молодых ученых и изобретателей;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премий, стипендий, предоставления государственных образовательных грантов для молодежи в порядке, установленном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работы спортивных секций и творческих кружков в общеобразовательных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организации и проведения творческих, культурных и образовательных мероприятий с целью выявления и распространения творческих достижений молодежи, организации международных молодежных обменов;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обеспечения доступа на конкурсной основе молодежи (молодежи с ограниченными возможностями здоровья и уязвимых групп) к программам обучения, переподготовки и стажировки в образовательных и научно-исследовательских организациях зарубежных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создания условий для работы молодым ученым, деятелям культуры, искусства и образования, содействия практическому внедрению их разработок, а также сохранения и развития интеллектуальных кадровых ресурсов из числа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поддержки молодых спортсменов, проведения спортивных мероприятий среди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создания условий для развития молодежного волонтерства, а также привлечения уязвимой группы молодежи в волонтерскую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стимулирования молодежных организаций, физических и юридических лиц, оказывающих поддержку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содействия развитию трудовых навыков через молодежные стажировки.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Содействие международному сотрудничеству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принимает меры по достижению договоренностей на международном уровне о поддержке молодежи в рамках реализации государственных гарантий в сфере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Международные договоры, регулирующие вопросы молодежной политики, вступившие в силу в установленном законодательством порядке, подлежат имплементации в национальное законодательство в соответствии с нормами законов о международных договорах и о нормативных правовых актах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в рамках вступивших в силу в установленном законодательством порядке международных договоров, участницей которых является Кыргызская Республика, ведет учет и координирует организационные вопросы участия представителей от Кыргызской Республики в международных платформах по вопросам молодежи. Порядок ведения учета и координации определяется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Поддержка инициатив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Поддержка инициатив молодежи, молодежных организаций и иных физических и юридических лиц, оказывающих поддержку молодежи, осуществляется путем оказания государственной финансовой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поддержка инициатив молодежи, молодежных организаций, физических и юридических лиц, оказывающих поддержку молодежи, осуществляется в соответствии с целевыми государственными и муниципальными программами на конкурсной основе. Порядок проведения конкурса определяется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 и органы местного самоуправления тесно взаимодействуют с молодежными организациями и способствуют усилению потенциала молодежных организаций в рамках реализации программных документов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разработке государственных и муниципальных программ в сфере молодежной политики привлекаются молодежные организации, молодежь, а также физические и юридические лица, деятельность которых связана с реализацией молодежной политики.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Участие молодежи в формировании и реализации молодежной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Молодежь участвует в формировании и реализации молодежной политики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представления предложений по формированию молодежной политики и взаимодействия с государственными органами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участия в общественных обсуждениях, слушаниях проектов целевых государственных и муниципальных программ, проведении гендерной экспертизы проектов программ и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реализации молодежных инициатив;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представления рекомендаций по разработке проектов нормативных правовых актов, затрагивающих права и законные интересы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участия в работе консультативно-совещательных органов, международных, межгосударственных и иных организаций, занимающихся вопросами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организации, проведения и участия в молодежных и международных молодежных форумах, а также других мероприятиях в области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привлечения молодежи к формированию и реализации молодежной политики проводится Республиканский конгресс молодежи Кыргызской Республики, порядок организации и проведения которого устанавливается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выработки рекомендаций по реализации государственной молодежной политики в Кыргызской Республике и обеспечения конструктивной и скоординированной работы между государственными органами, органами местного самоуправления, молодежными организациями и молодежными крыльями политических партий функционируют советы по делам молодежи (далее - советы), создаваемые при Кабинете Министров и органах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Советы создаются на центральном, областном и районном уровнях с учетом представительства не более семидесяти процентов лиц одного 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Советы являются консультативно-совещательными органами, целью которых является стимулирование разработки и реализации молодежной политики, а также участия молодежи в принятии решений и в общественной жизни государства. Порядок деятельности советов утверждается Кабинетом Министров и органами местного самоуправления.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Организации, ориентированные на вопросы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организациям, ориентированным на вопросы молодежи,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 развития молодежи (молодежные дома и центры, физкультурно-спортивные объединения, студенческие и школьные самоуправления, молодежные оздоровительные центры, лагеря и другие формы самоорганизации молодежи);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социальные службы для молодежи, включая службы по содействию занятости (в том числе центры обслуживания молодежи);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организации дополнительного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молодежные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организации, реализующие инициативы, направленные на защиту прав и интересов молодежи, оказание помощи лицам, пострадавшим от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Организации, указанные в части 1 настоящей статьи, осуществляют свою деятельность в рамках государственного социального заказа.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Молодежные дома и центры представляют собой одну из форм самоорганизации молодежи как с образованием, так и без образования юридического лица на уровне административно-территориальных единиц для решения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мероприятий, связанных с вопросами реализации прав и законных интересов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встреч с представителями государственных органов и органов местного самоуправления по вопросам поддержки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информационных и иных кампаний, направленных на повышение осведомленности молодежи во всех сферах деятельности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профессиональной ориентации, исключающей воспроизводство гендерных стереотипов;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получение информации о существующих правовых механизмах поддержки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мероприятия, связанные с удовлетворением потребностей и законных интересов молодежи на соответствующей административно-территориальной единице.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местного самоуправления осуществляют организационное обеспечение молодежных домов и центров.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Проведение исследований по проблемам молодежи и вовлечение молодежи в науку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исследований по проблемам молодежи осуществляется Кабинетом Министров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мониторинга, социологических исследований и статистического учета данных о положении молодежи в Кыргызской Республике в разрезе пола и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создания базы данных социологических и иных научных исследований по вопросам, касающимся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прогнозирования демографических и иных социальных последствий принятия нормативных правовых актов Кыргызской Республики, затрагивающих интересы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разработки научно-методических рекомендаций по реализации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создания и развития института молодых ученых;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обеспечения участия молодых ученых в научных проектах;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учреждения стимулирующих механизмов для вовлечения молодежи в научную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научных исследований по проблемам молодежи осуществляется Кабинетом Министров не реже одного раза в два года путем привлечения к данной работе государственных научных и иных учреждений (организации) и специалистов в сфере молодежной политики.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Молодежное волонтерство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осуществления, стимулирования и поощрения молодежной волонтерской деятельности, а также программные и стратегические документы по развитию молодежной волонтерской деятельности утверждаются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Награждение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молодежная премия Кыргызской Республики имени Ч.Т.Айтматова присуждается за создание произведений, воспитывающих молодежь в духе патриотизма и созидания, развития и сохранения традиционных духовно-нравственных и культурных ценностей, утверждения принципов гуманизма и духовно-физического воспитания молодого поколения.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порядке выдвижения, приема и рассмотрения произведений, работ и материалов на соискание государственной молодежной премии Кыргызской Республики имени Ч.Т.Айтматова утверждается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Нагрудным знаком "Отличник молодежной политики" награждаются молодые граждане Кыргызской Республики и иностранные граждане за значительный вклад в реализацию молодежной политики, поддержку и защиту интересов молодежи.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награждения нагрудным знаком "Отличник молодежной политики" определяется уполномоченным государственным органом в сфере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итогам года уполномоченным государственным органом в сфере молодежной политики ведомственными наградами награждаются граждане и организации, внесшие значительный вклад в реализацию государственной молодежной политики.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Формирование мировоззрения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молодежной политики ведет работу по формированию мировоззрения у молодежи путем освещения в средствах массовой информации и социальных сетях вопросов воспитания, образования, влияния культуры на личность, организации мероприятий для расширения кругозора молодежи, оказания положительного влияния на формирование у молодежи культурного опыта и мировоззрения.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Поддержка молодых семей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молодежной политики, иные органы исполнительной власти и некоммерческие организации ведут работу: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проведению семинаров и конференций для молодых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разработке информационных материалов и брошюр для молодых родителей, освещающих различные аспекты родительской и семейной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 разработке и проведении учебных программ и курсов для молодых родителей, отражающих различные аспекты родительской и семейной жизни, утверждается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Поддержка талантливой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сохранения и развития интеллектуального и творческого потенциала общества, обеспечения преемственности научных, культурных традиций Кыргызской Республики осуществляется система мер по поддержке талантливой молодежи.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поддержка талантливой молодежи оказывается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государственных, муниципальных, именных стипендий, премий, предоставления образовательных 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содействия в создании условий, обеспечивающих преемственность знаний, опыта выдающихся деятелей науки, культуры, искусства и спорта; организации творческих мастерских, школ и иных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создания и развития центров, образовательных организаций, спортивных школ и клубов;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и проведения олимпиад, конкурсов, выставок, фестивалей, смотров, симпозиумов, конференций и других общественных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доступа на конкурсной основе к национальным и международным программам обучения, переподготовки и стажировки.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Финансовое обеспечение государственной молодежной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молодежная политика финансируется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бюджета, а также средств местных бюджетов, предусмотренных для участия в реализации государственной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добровольных взносов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молодежных инициатив в рамках реализации государственной молодежной политики может осуществляться через государственный социальный заказ в порядке, предусмотренном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Молодежное движение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объединения активной и ответственной молодежи, которая может вносить свой вклад в развитие и благополучие общества, функционирует молодежное движение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определяет правовое положение, цели, организационные основы деятельности молодежного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Молодежное движение является добровольным движением, преследующим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проведению государственной политики в интересах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воспитанию молодежи, профессиональной ориентации, организации досуга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равных возможностей для всестороннего развития и самореализации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молодежи к полноценной жизни в обществе, включая формирование ее мировоззрения на основе традиционных духовных и нравственных ценностей.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2023 года №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wibwqu0q89fwd_9iqz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 от 31 июля 2009 года № 256 (Ведомости Жогорку Кенеша Кыргызской Республики, 2009 г., № 7, ст.766).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ibwqu0q89fwd_9iqzow" Type="http://schemas.openxmlformats.org/officeDocument/2006/relationships/hyperlink" Target="http://kodeks.duckdns.org/document/2026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2026-09-23T13:49:06.079Z</dcterms:created>
  <dcterms:modified xsi:type="dcterms:W3CDTF">2026-09-23T13:49:06.079Z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