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декабря 2017 года № 826</w:t>
      </w:r>
    </w:p>
    <w:p>
      <w:pPr>
        <w:spacing w:after="240" w:before="2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нормативных правовых актов, регулирующих деятельность уполномоченного государственного органа по борьбе с экономическими преступлениями</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yn0g0e4qvso-cd8vnpqth">
        <w:r>
          <w:rPr>
            <w:rFonts w:ascii="Arial" w:cs="Arial" w:eastAsia="Arial" w:hAnsi="Arial"/>
            <w:i/>
            <w:iCs/>
            <w:color w:val="1D4ED8"/>
            <w:sz w:val="24"/>
            <w:szCs w:val="24"/>
            <w:u w:val="single"/>
          </w:rPr>
          <w:t xml:space="preserve">3 февраля 2020 года № 52</w:t>
        </w:r>
      </w:hyperlink>
      <w:r>
        <w:rPr>
          <w:rFonts w:ascii="Arial" w:cs="Arial" w:eastAsia="Arial" w:hAnsi="Arial"/>
          <w:i/>
          <w:iCs/>
          <w:sz w:val="24"/>
          <w:szCs w:val="24"/>
        </w:rPr>
        <w:t xml:space="preserve">, </w:t>
      </w:r>
      <w:hyperlink w:history="1" r:id="rIdexecybnl3d76x8hzorc8d">
        <w:r>
          <w:rPr>
            <w:rFonts w:ascii="Arial" w:cs="Arial" w:eastAsia="Arial" w:hAnsi="Arial"/>
            <w:i/>
            <w:iCs/>
            <w:color w:val="1D4ED8"/>
            <w:sz w:val="24"/>
            <w:szCs w:val="24"/>
            <w:u w:val="single"/>
          </w:rPr>
          <w:t xml:space="preserve">22 апреля 2020 года № 212</w:t>
        </w:r>
      </w:hyperlink>
      <w:r>
        <w:rPr>
          <w:rFonts w:ascii="Arial" w:cs="Arial" w:eastAsia="Arial" w:hAnsi="Arial"/>
          <w:i/>
          <w:iCs/>
          <w:sz w:val="24"/>
          <w:szCs w:val="24"/>
        </w:rPr>
        <w:t xml:space="preserve">, </w:t>
      </w:r>
      <w:hyperlink w:history="1" r:id="rId-ewdqpuw6wu3b3cc0hnrq">
        <w:r>
          <w:rPr>
            <w:rFonts w:ascii="Arial" w:cs="Arial" w:eastAsia="Arial" w:hAnsi="Arial"/>
            <w:i/>
            <w:iCs/>
            <w:color w:val="1D4ED8"/>
            <w:sz w:val="24"/>
            <w:szCs w:val="24"/>
            <w:u w:val="single"/>
          </w:rPr>
          <w:t xml:space="preserve">5 марта 2021 года № 71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2al9nzscgmm55fnftkpc8">
        <w:r>
          <w:rPr>
            <w:rFonts w:ascii="Arial" w:cs="Arial" w:eastAsia="Arial" w:hAnsi="Arial"/>
            <w:i/>
            <w:iCs/>
            <w:color w:val="1D4ED8"/>
            <w:sz w:val="24"/>
            <w:szCs w:val="24"/>
            <w:u w:val="single"/>
          </w:rPr>
          <w:t xml:space="preserve">24 июня 2022 года № 335, </w:t>
        </w:r>
        <w:r>
          <w:rPr>
            <w:rFonts w:ascii="Arial" w:cs="Arial" w:eastAsia="Arial" w:hAnsi="Arial"/>
            <w:i/>
            <w:iCs/>
            <w:color w:val="1D4ED8"/>
            <w:sz w:val="24"/>
            <w:szCs w:val="24"/>
            <w:u w:val="single"/>
          </w:rPr>
          <w:t xml:space="preserve">5 июня 2026 года № 393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приведения нормативных правовых актов, регламентирующих деятельность Государственной службы по борьбе с экономическими преступлениями при Правительстве Кыргызской Республики (финансовая полиция), в соответствие с законодательством Кыргызской Республики,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ve16vcr_awuz9h6zlb197">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ngezn_3dy7ja90mnblva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zzn7v3yw3ngaldwvyc2b">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государствами - участниками Содружества Независимых Государств о сотрудничестве и взаимной помощи по вопросам соблюдения налогового законодательства и борьбы с нарушениями в этой сфере" от 10 декабря 1999 года № 678 следующее изменение:</w:t>
      </w:r>
    </w:p>
    <w:p>
      <w:pPr>
        <w:spacing w:after="120"/>
        <w:ind w:firstLine="397"/>
        <w:jc w:val="both"/>
      </w:pPr>
      <w:r>
        <w:rPr>
          <w:rFonts w:ascii="Arial" w:cs="Arial" w:eastAsia="Arial" w:hAnsi="Arial"/>
          <w:sz w:val="24"/>
          <w:szCs w:val="24"/>
        </w:rPr>
        <w:t xml:space="preserve">в пункте 3 слова "Государственная служба финансовой полиции при Правительстве Кыргызской Республики" заменить словами "Государственная служба по борьбе с экономическими преступлениями при Правительстве Кыргызской Республики (финансовая полиция)".</w:t>
      </w:r>
    </w:p>
    <w:p>
      <w:pPr>
        <w:spacing w:after="120"/>
        <w:ind w:firstLine="567"/>
        <w:jc w:val="both"/>
      </w:pPr>
      <w:r>
        <w:rPr>
          <w:rFonts w:ascii="Arial" w:cs="Arial" w:eastAsia="Arial" w:hAnsi="Arial"/>
          <w:i/>
          <w:iCs/>
          <w:sz w:val="24"/>
          <w:szCs w:val="24"/>
        </w:rPr>
        <w:t xml:space="preserve">2. (КР Министрлер Кабинетинин 2026-жылдын 5-июнундагы № 393 </w:t>
      </w:r>
      <w:hyperlink w:history="1" r:id="rIdooerfniwz-g_pofrng-zu">
        <w:r>
          <w:rPr>
            <w:rFonts w:ascii="Arial" w:cs="Arial" w:eastAsia="Arial" w:hAnsi="Arial"/>
            <w:i/>
            <w:iCs/>
            <w:color w:val="1D4ED8"/>
            <w:sz w:val="24"/>
            <w:szCs w:val="24"/>
            <w:u w:val="single"/>
          </w:rPr>
          <w:t xml:space="preserve">токтомуна </w:t>
        </w:r>
      </w:hyperlink>
      <w:r>
        <w:rPr>
          <w:rFonts w:ascii="Arial" w:cs="Arial" w:eastAsia="Arial" w:hAnsi="Arial"/>
          <w:i/>
          <w:iCs/>
          <w:sz w:val="24"/>
          <w:szCs w:val="24"/>
        </w:rPr>
        <w:t xml:space="preserve">ылайык күчүн жоготту)</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zowfu-o0dotnmu-kk9es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июня 2022 года № 335)</w:t>
      </w:r>
    </w:p>
    <w:p>
      <w:pPr>
        <w:spacing w:after="120"/>
        <w:ind w:firstLine="397"/>
        <w:jc w:val="both"/>
      </w:pPr>
      <w:r>
        <w:rPr>
          <w:rFonts w:ascii="Arial" w:cs="Arial" w:eastAsia="Arial" w:hAnsi="Arial"/>
          <w:sz w:val="24"/>
          <w:szCs w:val="24"/>
        </w:rPr>
        <w:t xml:space="preserve">4. Внести в </w:t>
      </w:r>
      <w:hyperlink w:history="1" r:id="rId-vwwfgvoiyt2az2kv1de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поэтапном переходе бюджетных учреждений и организаций на полное бюджетное финансирование" от 30 октября 2004 года № 798 следующее изменение:</w:t>
      </w:r>
    </w:p>
    <w:p>
      <w:pPr>
        <w:spacing w:after="120"/>
        <w:ind w:firstLine="397"/>
        <w:jc w:val="both"/>
      </w:pPr>
      <w:r>
        <w:rPr>
          <w:rFonts w:ascii="Arial" w:cs="Arial" w:eastAsia="Arial" w:hAnsi="Arial"/>
          <w:sz w:val="24"/>
          <w:szCs w:val="24"/>
        </w:rPr>
        <w:t xml:space="preserve">в </w:t>
      </w:r>
      <w:hyperlink w:history="1" r:id="rId1ww8hwsm3dp8922ergwn6">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министерств и ведомств, переводимых на полное бюджетное финансирование, утвержденном 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слова "Государственная служба финансовой полиции при Правительстве Кыргызской Республики" заменить словами "Государственная служба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5. Внести в </w:t>
      </w:r>
      <w:hyperlink w:history="1" r:id="rIdsaa0iqrxra3y69zquys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l08e0bq7qq4hzzgqcxt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взаимном обмене информацией и сотрудничестве между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от 13 декабря 2005 года № 577 следующие изменения:</w:t>
      </w:r>
    </w:p>
    <w:p>
      <w:pPr>
        <w:spacing w:after="120"/>
        <w:ind w:firstLine="397"/>
        <w:jc w:val="both"/>
      </w:pPr>
      <w:r>
        <w:rPr>
          <w:rFonts w:ascii="Arial" w:cs="Arial" w:eastAsia="Arial" w:hAnsi="Arial"/>
          <w:sz w:val="24"/>
          <w:szCs w:val="24"/>
        </w:rPr>
        <w:t xml:space="preserve">1) в наименовании слова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заменить словами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в пункте 1 слова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заменить словами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и Государственной службой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2) в </w:t>
      </w:r>
      <w:hyperlink w:history="1" r:id="rIdv1pu6e1pp7k9fcmi0lo5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взаимном обмене информацией и сотрудничестве между Государственным комитетом Кыргызской Республики по налогам и сборам, Государственным таможенным комитетом Кыргызской Республики и Государственной службой финансовой полиции при Правительстве Кыргызской Республики, утвержденном указанным </w:t>
      </w:r>
      <w:hyperlink w:history="1" r:id="rIdjtydfoa8cij3zixefm-n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наименовании слова "Государственным комитетом Кыргызской Республики по налогам и сборам", "Государственным таможенным комитетом Кыргызской Республики", "Государственной службой финансовой полиции при Правительстве Кыргызской Республики" заменить словами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"Государственной службой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 в подпункте 1.1. слова "Таможенным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заменить словами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 в подпункте 3.2. пункта 3 слова "Государственного комитета Кыргызской Республики по налогам и сборам, Государственного таможенного комитета Кыргызской Республики и Государственной службы финансовой полиции при Правительстве Кыргызской Республики" заменить словами "Государственной налоговой службы при Правительстве Кыргызской Республики, Государственной таможенной службы при Правительстве Кыргызской Республики и Государственной службы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sz w:val="24"/>
          <w:szCs w:val="24"/>
        </w:rPr>
        <w:t xml:space="preserve">6. Внести в </w:t>
      </w:r>
      <w:hyperlink w:history="1" r:id="rId68jr3ohqxocycvtkbgbu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mpgquns7ccmmlmyz3x36">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сотрудничестве государств-участников Содружества Независимых Государств в борьбе с налоговыми преступлениями, подписанного 3 июня 2005 года в городе Тбилиси" от 28 сентября 2005 года № 458 следующее изменение:</w:t>
      </w:r>
    </w:p>
    <w:p>
      <w:pPr>
        <w:spacing w:after="120"/>
        <w:ind w:firstLine="397"/>
        <w:jc w:val="both"/>
      </w:pPr>
      <w:r>
        <w:rPr>
          <w:rFonts w:ascii="Arial" w:cs="Arial" w:eastAsia="Arial" w:hAnsi="Arial"/>
          <w:sz w:val="24"/>
          <w:szCs w:val="24"/>
        </w:rPr>
        <w:t xml:space="preserve">- в пункте 3 слова "Государственную службу финансовой полиции" заменить словами "Государственную службу по борьбе с экономическими преступлениями при Правительстве Кыргызской Республики (финансовая полиция)".</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ufudbdfbjqe6izzt0z27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июня 2022 года № 335)</w:t>
      </w:r>
    </w:p>
    <w:p>
      <w:pPr>
        <w:spacing w:after="120"/>
        <w:ind w:firstLine="397"/>
        <w:jc w:val="both"/>
      </w:pPr>
      <w:r>
        <w:rPr>
          <w:rFonts w:ascii="Arial" w:cs="Arial" w:eastAsia="Arial" w:hAnsi="Arial"/>
          <w:sz w:val="24"/>
          <w:szCs w:val="24"/>
        </w:rPr>
        <w:t xml:space="preserve">8. Внести в </w:t>
      </w:r>
      <w:hyperlink w:history="1" r:id="rIduqtaps9jqfjw0teezvf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использования емкости выделенной телефонной сети города Бишкек" от 6 декабря 2007 года № 575 следующее изменение:</w:t>
      </w:r>
    </w:p>
    <w:p>
      <w:pPr>
        <w:spacing w:after="120"/>
        <w:ind w:firstLine="397"/>
        <w:jc w:val="both"/>
      </w:pPr>
      <w:r>
        <w:rPr>
          <w:rFonts w:ascii="Arial" w:cs="Arial" w:eastAsia="Arial" w:hAnsi="Arial"/>
          <w:sz w:val="24"/>
          <w:szCs w:val="24"/>
        </w:rPr>
        <w:t xml:space="preserve">в </w:t>
      </w:r>
      <w:hyperlink w:history="1" r:id="rIdzhgx5zs0z7t3x0r3zf-ay">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абонентов, которым предоставлено право подключения к выделенной телефонной сети города Бишкек, утвержденном указанным </w:t>
      </w:r>
      <w:hyperlink w:history="1" r:id="rIdjujpc8m9lwy5iyyghgx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разделе IX "Административные ведомства Кыргызской Республики" слова "Государственной службы финансовой полиции при Правительстве Кыргызской Республики" заменить словами "Государственной службы по борьбе с экономическими преступления при Правительстве Кыргызской Республики (финансовая полиция)".</w:t>
      </w:r>
    </w:p>
    <w:p>
      <w:pPr>
        <w:spacing w:after="120"/>
        <w:ind w:firstLine="397"/>
        <w:jc w:val="both"/>
      </w:pPr>
      <w:r>
        <w:rPr>
          <w:rFonts w:ascii="Arial" w:cs="Arial" w:eastAsia="Arial" w:hAnsi="Arial"/>
          <w:i/>
          <w:iCs/>
          <w:sz w:val="24"/>
          <w:szCs w:val="24"/>
        </w:rPr>
        <w:t xml:space="preserve">9. (Утратил силу в соответствии с </w:t>
      </w:r>
      <w:hyperlink w:history="1" r:id="rId9ycmzjlz0opf2iid1wiz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22 апреля 2020 года № 212)</w:t>
      </w:r>
    </w:p>
    <w:p>
      <w:pPr>
        <w:spacing w:after="120"/>
        <w:ind w:firstLine="397"/>
        <w:jc w:val="both"/>
      </w:pPr>
      <w:r>
        <w:rPr>
          <w:rFonts w:ascii="Arial" w:cs="Arial" w:eastAsia="Arial" w:hAnsi="Arial"/>
          <w:i/>
          <w:iCs/>
          <w:sz w:val="24"/>
          <w:szCs w:val="24"/>
        </w:rPr>
        <w:t xml:space="preserve">10. (Утратил силу в соответствии с </w:t>
      </w:r>
      <w:hyperlink w:history="1" r:id="rIdy9gxpqpwvmfd0ju8grg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марта 2021 года № 71)</w:t>
      </w:r>
    </w:p>
    <w:p>
      <w:pPr>
        <w:spacing w:after="120"/>
        <w:ind w:firstLine="397"/>
        <w:jc w:val="both"/>
      </w:pPr>
      <w:r>
        <w:rPr>
          <w:rFonts w:ascii="Arial" w:cs="Arial" w:eastAsia="Arial" w:hAnsi="Arial"/>
          <w:i/>
          <w:iCs/>
          <w:sz w:val="24"/>
          <w:szCs w:val="24"/>
        </w:rPr>
        <w:t xml:space="preserve">11.</w:t>
      </w:r>
      <w:r>
        <w:rPr>
          <w:rFonts w:ascii="Arial" w:cs="Arial" w:eastAsia="Arial" w:hAnsi="Arial"/>
          <w:i/>
          <w:iCs/>
          <w:sz w:val="24"/>
          <w:szCs w:val="24"/>
        </w:rPr>
        <w:t xml:space="preserve">(Утратил силу в соответствии с </w:t>
      </w:r>
      <w:hyperlink w:history="1" r:id="rId-cwi0rseubwprg6mm-ov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июня 2022 года № 335)</w:t>
      </w:r>
    </w:p>
    <w:p>
      <w:pPr>
        <w:spacing w:after="120"/>
        <w:ind w:firstLine="397"/>
        <w:jc w:val="both"/>
      </w:pPr>
      <w:r>
        <w:rPr>
          <w:rFonts w:ascii="Arial" w:cs="Arial" w:eastAsia="Arial" w:hAnsi="Arial"/>
          <w:sz w:val="24"/>
          <w:szCs w:val="24"/>
        </w:rPr>
        <w:t xml:space="preserve">12. Признать утратившими силу.</w:t>
      </w:r>
    </w:p>
    <w:p>
      <w:pPr>
        <w:spacing w:after="120"/>
        <w:ind w:firstLine="397"/>
        <w:jc w:val="both"/>
      </w:pPr>
      <w:r>
        <w:rPr>
          <w:rFonts w:ascii="Arial" w:cs="Arial" w:eastAsia="Arial" w:hAnsi="Arial"/>
          <w:sz w:val="24"/>
          <w:szCs w:val="24"/>
        </w:rPr>
        <w:t xml:space="preserve">- </w:t>
      </w:r>
      <w:hyperlink w:history="1" r:id="rIdpf2kmj4vjyskwtgvpw48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fui6lpjnvlbjxhhgjd-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образовании и использовании Фонда развития и материального поощрения Государственной службы финансовой полиции при Правительстве Кыргызской Республики" от 12 апреля 2001 года № 168;</w:t>
      </w:r>
    </w:p>
    <w:p>
      <w:pPr>
        <w:spacing w:after="120"/>
        <w:ind w:firstLine="397"/>
        <w:jc w:val="both"/>
      </w:pPr>
      <w:r>
        <w:rPr>
          <w:rFonts w:ascii="Arial" w:cs="Arial" w:eastAsia="Arial" w:hAnsi="Arial"/>
          <w:sz w:val="24"/>
          <w:szCs w:val="24"/>
        </w:rPr>
        <w:t xml:space="preserve">- пункт 6 </w:t>
      </w:r>
      <w:hyperlink w:history="1" r:id="rIdydvvqxh9vwdvxcofglag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 от 13 июня 2011 года № 305;</w:t>
      </w:r>
    </w:p>
    <w:p>
      <w:pPr>
        <w:spacing w:after="120"/>
        <w:ind w:firstLine="397"/>
        <w:jc w:val="both"/>
      </w:pPr>
      <w:r>
        <w:rPr>
          <w:rFonts w:ascii="Arial" w:cs="Arial" w:eastAsia="Arial" w:hAnsi="Arial"/>
          <w:sz w:val="24"/>
          <w:szCs w:val="24"/>
        </w:rPr>
        <w:t xml:space="preserve">- </w:t>
      </w:r>
      <w:hyperlink w:history="1" r:id="rIdew-jwn-lbjazshtqbqn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Государственной службе финансовой полиции при Правительстве Кыргызской Республики" от 20 февраля 2012 года № 129.</w:t>
      </w:r>
    </w:p>
    <w:p>
      <w:pPr>
        <w:spacing w:after="120"/>
        <w:ind w:firstLine="397"/>
        <w:jc w:val="both"/>
      </w:pPr>
      <w:r>
        <w:rPr>
          <w:rFonts w:ascii="Arial" w:cs="Arial" w:eastAsia="Arial" w:hAnsi="Arial"/>
          <w:sz w:val="24"/>
          <w:szCs w:val="24"/>
        </w:rPr>
        <w:t xml:space="preserve">13. Расходы, связанные с реализацией настоящего постановления, осуществлять в пределах средств, предусмотренных республиканским бюджетом на соответствующие годы.</w:t>
      </w:r>
    </w:p>
    <w:p>
      <w:pPr>
        <w:spacing w:after="120"/>
        <w:ind w:firstLine="397"/>
        <w:jc w:val="both"/>
      </w:pPr>
      <w:r>
        <w:rPr>
          <w:rFonts w:ascii="Arial" w:cs="Arial" w:eastAsia="Arial" w:hAnsi="Arial"/>
          <w:sz w:val="24"/>
          <w:szCs w:val="24"/>
        </w:rPr>
        <w:t xml:space="preserve">14.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Опубликован в газете "Эркин Тоо" от 9 января 2018 года N 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nmfpfmpkbx1vpp7dj83">
      <w:r>
        <w:rPr>
          <w:rFonts w:ascii="Arial" w:cs="Arial" w:eastAsia="Arial" w:hAnsi="Arial"/>
          <w:color w:val="132D3F"/>
          <w:sz w:val="16"/>
          <w:szCs w:val="16"/>
          <w:u w:val="single"/>
        </w:rPr>
        <w:t xml:space="preserve">dalil.kg/document/11641</w:t>
      </w:r>
    </w:hyperlink>
  </w:p>
  <w:p>
    <w:pPr>
      <w:spacing w:after="0" w:before="40"/>
      <w:jc w:val="center"/>
    </w:pPr>
    <w:hyperlink w:history="1" r:id="rIdxiyhmd5ankflpm5nwsf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0g0e4qvso-cd8vnpqth" Type="http://schemas.openxmlformats.org/officeDocument/2006/relationships/hyperlink" Target="https://dalil.kg/document/157467" TargetMode="External"/><Relationship Id="rIdexecybnl3d76x8hzorc8d" Type="http://schemas.openxmlformats.org/officeDocument/2006/relationships/hyperlink" Target="https://dalil.kg/document/157865" TargetMode="External"/><Relationship Id="rId-ewdqpuw6wu3b3cc0hnrq" Type="http://schemas.openxmlformats.org/officeDocument/2006/relationships/hyperlink" Target="https://dalil.kg/document/158073" TargetMode="External"/><Relationship Id="rId2al9nzscgmm55fnftkpc8" Type="http://schemas.openxmlformats.org/officeDocument/2006/relationships/hyperlink" Target="https://dalil.kg/document/159262" TargetMode="External"/><Relationship Id="rIdve16vcr_awuz9h6zlb197" Type="http://schemas.openxmlformats.org/officeDocument/2006/relationships/hyperlink" Target="https://dalil.kg/document/203685" TargetMode="External"/><Relationship Id="rIdngezn_3dy7ja90mnblva6" Type="http://schemas.openxmlformats.org/officeDocument/2006/relationships/hyperlink" Target="https://dalil.kg/document/33984" TargetMode="External"/><Relationship Id="rIdczzn7v3yw3ngaldwvyc2b" Type="http://schemas.openxmlformats.org/officeDocument/2006/relationships/hyperlink" Target="https://dalil.kg/document/33984" TargetMode="External"/><Relationship Id="rIdooerfniwz-g_pofrng-zu" Type="http://schemas.openxmlformats.org/officeDocument/2006/relationships/hyperlink" Target="https://dalil.kg/document/230047995" TargetMode="External"/><Relationship Id="rIdzowfu-o0dotnmu-kk9esd" Type="http://schemas.openxmlformats.org/officeDocument/2006/relationships/hyperlink" Target="https://dalil.kg/document/159262" TargetMode="External"/><Relationship Id="rId-vwwfgvoiyt2az2kv1des" Type="http://schemas.openxmlformats.org/officeDocument/2006/relationships/hyperlink" Target="https://dalil.kg/document/55947" TargetMode="External"/><Relationship Id="rId1ww8hwsm3dp8922ergwn6" Type="http://schemas.openxmlformats.org/officeDocument/2006/relationships/hyperlink" Target="https://dalil.kg/document/55947#p1" TargetMode="External"/><Relationship Id="rIdsaa0iqrxra3y69zquysvu" Type="http://schemas.openxmlformats.org/officeDocument/2006/relationships/hyperlink" Target="https://dalil.kg/document/56915" TargetMode="External"/><Relationship Id="rIdxl08e0bq7qq4hzzgqcxtq" Type="http://schemas.openxmlformats.org/officeDocument/2006/relationships/hyperlink" Target="https://dalil.kg/document/56922" TargetMode="External"/><Relationship Id="rIdv1pu6e1pp7k9fcmi0lo5a" Type="http://schemas.openxmlformats.org/officeDocument/2006/relationships/hyperlink" Target="https://dalil.kg/document/56922" TargetMode="External"/><Relationship Id="rIdjtydfoa8cij3zixefm-n5" Type="http://schemas.openxmlformats.org/officeDocument/2006/relationships/hyperlink" Target="https://dalil.kg/document/56915" TargetMode="External"/><Relationship Id="rId68jr3ohqxocycvtkbgbuv" Type="http://schemas.openxmlformats.org/officeDocument/2006/relationships/hyperlink" Target="https://dalil.kg/document/56587" TargetMode="External"/><Relationship Id="rIdsmpgquns7ccmmlmyz3x36" Type="http://schemas.openxmlformats.org/officeDocument/2006/relationships/hyperlink" Target="https://dalil.kg/document/17479" TargetMode="External"/><Relationship Id="rIdufudbdfbjqe6izzt0z27q" Type="http://schemas.openxmlformats.org/officeDocument/2006/relationships/hyperlink" Target="https://dalil.kg/document/159262" TargetMode="External"/><Relationship Id="rIduqtaps9jqfjw0teezvfui" Type="http://schemas.openxmlformats.org/officeDocument/2006/relationships/hyperlink" Target="https://dalil.kg/document/58758" TargetMode="External"/><Relationship Id="rIdzhgx5zs0z7t3x0r3zf-ay" Type="http://schemas.openxmlformats.org/officeDocument/2006/relationships/hyperlink" Target="https://dalil.kg/document/58758#p1" TargetMode="External"/><Relationship Id="rIdjujpc8m9lwy5iyyghgxji" Type="http://schemas.openxmlformats.org/officeDocument/2006/relationships/hyperlink" Target="https://dalil.kg/document/58758" TargetMode="External"/><Relationship Id="rId9ycmzjlz0opf2iid1wizr" Type="http://schemas.openxmlformats.org/officeDocument/2006/relationships/hyperlink" Target="https://dalil.kg/document/157865" TargetMode="External"/><Relationship Id="rIdy9gxpqpwvmfd0ju8grghk" Type="http://schemas.openxmlformats.org/officeDocument/2006/relationships/hyperlink" Target="https://dalil.kg/document/158073" TargetMode="External"/><Relationship Id="rId-cwi0rseubwprg6mm-ovl" Type="http://schemas.openxmlformats.org/officeDocument/2006/relationships/hyperlink" Target="https://dalil.kg/document/159262" TargetMode="External"/><Relationship Id="rIdpf2kmj4vjyskwtgvpw486" Type="http://schemas.openxmlformats.org/officeDocument/2006/relationships/hyperlink" Target="https://dalil.kg/document/6733" TargetMode="External"/><Relationship Id="rIdmfui6lpjnvlbjxhhgjd-q" Type="http://schemas.openxmlformats.org/officeDocument/2006/relationships/hyperlink" Target="https://dalil.kg/document/6734" TargetMode="External"/><Relationship Id="rIdydvvqxh9vwdvxcofglaga" Type="http://schemas.openxmlformats.org/officeDocument/2006/relationships/hyperlink" Target="https://dalil.kg/document/95180" TargetMode="External"/><Relationship Id="rIdew-jwn-lbjazshtqbqn8w" Type="http://schemas.openxmlformats.org/officeDocument/2006/relationships/hyperlink" Target="https://dalil.kg/document/92914"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nmfpfmpkbx1vpp7dj83" Type="http://schemas.openxmlformats.org/officeDocument/2006/relationships/hyperlink" Target="https://dalil.kg/document/11641" TargetMode="External"/><Relationship Id="rIdxiyhmd5ankflpm5nwsf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2026-09-24T00:09:19.566Z</dcterms:created>
  <dcterms:modified xsi:type="dcterms:W3CDTF">2026-09-24T00:09:19.566Z</dcterms:modified>
</cp:coreProperties>
</file>

<file path=docProps/custom.xml><?xml version="1.0" encoding="utf-8"?>
<Properties xmlns="http://schemas.openxmlformats.org/officeDocument/2006/custom-properties" xmlns:vt="http://schemas.openxmlformats.org/officeDocument/2006/docPropsVTypes"/>
</file>