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tagefnknjxk7sjx_ud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декабря 2021 года № 315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Методики расчета выравнивающих грантов" от 16 июня 2011 года № 321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распределения выравнивающих трансфертов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54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-qur7dgrfxpuhrgsp4h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z80ntmdjoc1iqu5t9l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dvsofy17yee17gcl5v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iff29xcgu2sd5id1z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выравнивающих грантов" от 16 июня 2011 года № 321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hyperlink w:history="1" r:id="rIdteoxu06zdqcjy2n7via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"выравнивающих грантов" заменить словами "выравнивающих трансфертов";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"прилагаемую </w:t>
      </w:r>
      <w:hyperlink w:history="1" r:id="rId3rtstutbdibixna6bwo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выравнивающих грантов" заменить словами "прилагаемый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7owk-jqz5govnqpyq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выравнивающих грантов, утвержденной вышеуказанным </w:t>
      </w:r>
      <w:hyperlink w:history="1" r:id="rIdclloqyj5n57dqfrx5d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"выравнивающие гранты" заменить словами "выравнивающие трансферты"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r>
        <w:rPr>
          <w:rFonts w:ascii="Arial" w:cs="Arial" w:eastAsia="Arial" w:hAnsi="Arial"/>
          <w:sz w:val="24"/>
          <w:szCs w:val="24"/>
        </w:rPr>
        <w:t xml:space="preserve">главы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объемов выравнивающих трансфертов определяет размеры выравнивающих трансфертов местным бюджетам на плановый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объемов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бюджетной обеспеченности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распределения выравнивающих трансфертов местным бюджетам.";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3.2. слова "категориальных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3.2. </w:t>
      </w:r>
      <w:r>
        <w:rPr>
          <w:rFonts w:ascii="Arial" w:cs="Arial" w:eastAsia="Arial" w:hAnsi="Arial"/>
          <w:sz w:val="24"/>
          <w:szCs w:val="24"/>
        </w:rPr>
        <w:t xml:space="preserve">главы 3</w:t>
      </w:r>
      <w:r>
        <w:rPr>
          <w:rFonts w:ascii="Arial" w:cs="Arial" w:eastAsia="Arial" w:hAnsi="Arial"/>
          <w:sz w:val="24"/>
          <w:szCs w:val="24"/>
        </w:rPr>
        <w:t xml:space="preserve"> изложить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"Коэффициент высокогорья и отдаленности (КВОj)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KBOj = (SUMn (Hnj * knj) / Hj) / (SUMnj (Hnj * knj) / H),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Hnj - численность населения, постоянно проживающего на территории n-го населенного пункта, входящего в состав j-го местного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kn - утвержденный коэффициент доплат к заработной плате и другим видам социальных выплат населению, проживающему и работающему в высокогорных и отдаленных зонах Кыргызской Республики, соответствующий n-му населенному пункту, для прочих населенных пунктов соответствующий коэффициент принимается равным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Hj - численность j-го местного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 - численность всех местных сообществ, относящихся к данной группе.";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3.2.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2 слова "Коэффициент общего образования" заменить словами "Коэффициент дошкольного образования";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таблице 2 слова "Коэффициент стоимости предоставления бюджетных услуг" заменить словами "Коэффициент высокогорья и отдаленности";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3 графу вторую "Районы"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4.3. слова "категориальных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6vjdwzzstnay-lw0e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dalil.kg/document/11683</w:t>
      </w:r>
    </w:hyperlink>
  </w:p>
  <w:p>
    <w:pPr>
      <w:spacing w:after="0" w:before="40"/>
      <w:jc w:val="center"/>
    </w:pPr>
    <w:hyperlink w:history="1" r:id="rIdgerpeq-8mfr2bjdp2f5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agefnknjxk7sjx_udeo" Type="http://schemas.openxmlformats.org/officeDocument/2006/relationships/hyperlink" Target="https://dalil.kg/document/158796" TargetMode="External"/><Relationship Id="rId-qur7dgrfxpuhrgsp4ht_" Type="http://schemas.openxmlformats.org/officeDocument/2006/relationships/hyperlink" Target="https://dalil.kg/document/111338" TargetMode="External"/><Relationship Id="rIdgz80ntmdjoc1iqu5t9lkw" Type="http://schemas.openxmlformats.org/officeDocument/2006/relationships/hyperlink" Target="https://dalil.kg/document/203685" TargetMode="External"/><Relationship Id="rIdfdvsofy17yee17gcl5vhq" Type="http://schemas.openxmlformats.org/officeDocument/2006/relationships/hyperlink" Target="https://dalil.kg/document/95203" TargetMode="External"/><Relationship Id="rIdjiff29xcgu2sd5id1zmwr" Type="http://schemas.openxmlformats.org/officeDocument/2006/relationships/hyperlink" Target="https://dalil.kg/document/95204" TargetMode="External"/><Relationship Id="rIdteoxu06zdqcjy2n7viaao" Type="http://schemas.openxmlformats.org/officeDocument/2006/relationships/hyperlink" Target="https://dalil.kg/document/95204" TargetMode="External"/><Relationship Id="rId3rtstutbdibixna6bwozg" Type="http://schemas.openxmlformats.org/officeDocument/2006/relationships/hyperlink" Target="https://dalil.kg/document/95204" TargetMode="External"/><Relationship Id="rId_7owk-jqz5govnqpyqjvq" Type="http://schemas.openxmlformats.org/officeDocument/2006/relationships/hyperlink" Target="https://dalil.kg/document/95204" TargetMode="External"/><Relationship Id="rIdclloqyj5n57dqfrx5dtdo" Type="http://schemas.openxmlformats.org/officeDocument/2006/relationships/hyperlink" Target="https://dalil.kg/document/952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6vjdwzzstnay-lw0ep6" Type="http://schemas.openxmlformats.org/officeDocument/2006/relationships/hyperlink" Target="https://dalil.kg/document/11683" TargetMode="External"/><Relationship Id="rIdgerpeq-8mfr2bjdp2f5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2026-09-24T17:22:01.293Z</dcterms:created>
  <dcterms:modified xsi:type="dcterms:W3CDTF">2026-09-24T17:22:01.293Z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