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марта 2018 года № 130</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 порядке осуществления консульской легализации" от 21 февраля 2011 года № 60</w:t>
      </w:r>
    </w:p>
    <w:p>
      <w:pPr>
        <w:spacing w:after="60"/>
        <w:ind w:firstLine="567"/>
        <w:jc w:val="both"/>
      </w:pPr>
      <w:r>
        <w:rPr>
          <w:rFonts w:ascii="Arial" w:cs="Arial" w:eastAsia="Arial" w:hAnsi="Arial"/>
          <w:sz w:val="24"/>
          <w:szCs w:val="24"/>
        </w:rPr>
        <w:t xml:space="preserve">В целях повышения качества предоставления государственных услуг гражданам и юридическим лицам, в соответствии с </w:t>
      </w:r>
      <w:hyperlink w:history="1" r:id="rIdbmfyas43k1klfzctdbf5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xa28m85v9mj-pbvfxvkx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2awosiptmazdb7l2grj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осуществления консульской легализации" от 21 февраля 2011 года № 60 следующие изменения:</w:t>
      </w:r>
    </w:p>
    <w:p>
      <w:pPr>
        <w:spacing w:after="60"/>
        <w:ind w:firstLine="567"/>
        <w:jc w:val="both"/>
      </w:pPr>
      <w:r>
        <w:rPr>
          <w:rFonts w:ascii="Arial" w:cs="Arial" w:eastAsia="Arial" w:hAnsi="Arial"/>
          <w:sz w:val="24"/>
          <w:szCs w:val="24"/>
        </w:rPr>
        <w:t xml:space="preserve">в </w:t>
      </w:r>
      <w:hyperlink w:history="1" r:id="rIdsuuafd1bacurr24jii-z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осуществления консульской легализации, утвержденном вышеуказанным</w:t>
      </w:r>
      <w:hyperlink w:history="1" r:id="rIdhhgmkp-oikbnqrnucusup">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7:</w:t>
      </w:r>
    </w:p>
    <w:p>
      <w:pPr>
        <w:spacing w:after="60"/>
        <w:ind w:firstLine="567"/>
        <w:jc w:val="both"/>
      </w:pPr>
      <w:r>
        <w:rPr>
          <w:rFonts w:ascii="Arial" w:cs="Arial" w:eastAsia="Arial" w:hAnsi="Arial"/>
          <w:sz w:val="24"/>
          <w:szCs w:val="24"/>
        </w:rPr>
        <w:t xml:space="preserve">в абзаце втором цифры "10" заменить цифрой "5";</w:t>
      </w:r>
    </w:p>
    <w:p>
      <w:pPr>
        <w:spacing w:after="60"/>
        <w:ind w:firstLine="567"/>
        <w:jc w:val="both"/>
      </w:pPr>
      <w:r>
        <w:rPr>
          <w:rFonts w:ascii="Arial" w:cs="Arial" w:eastAsia="Arial" w:hAnsi="Arial"/>
          <w:sz w:val="24"/>
          <w:szCs w:val="24"/>
        </w:rPr>
        <w:t xml:space="preserve">дополнить абзацем третьим следующего содержания:</w:t>
      </w:r>
    </w:p>
    <w:p>
      <w:pPr>
        <w:spacing w:after="60"/>
        <w:ind w:firstLine="567"/>
        <w:jc w:val="both"/>
      </w:pPr>
      <w:r>
        <w:rPr>
          <w:rFonts w:ascii="Arial" w:cs="Arial" w:eastAsia="Arial" w:hAnsi="Arial"/>
          <w:sz w:val="24"/>
          <w:szCs w:val="24"/>
        </w:rPr>
        <w:t xml:space="preserve">"Консульской службой уполномоченного органа, а также дипломатическими представительствами или консульскими учреждениями Кыргызской Республики в порядке срочности на платной основе может производиться легализация документов в течение 2 рабочих дней.";</w:t>
      </w:r>
    </w:p>
    <w:p>
      <w:pPr>
        <w:spacing w:after="60"/>
        <w:ind w:firstLine="567"/>
        <w:jc w:val="both"/>
      </w:pPr>
      <w:r>
        <w:rPr>
          <w:rFonts w:ascii="Arial" w:cs="Arial" w:eastAsia="Arial" w:hAnsi="Arial"/>
          <w:sz w:val="24"/>
          <w:szCs w:val="24"/>
        </w:rPr>
        <w:t xml:space="preserve">- в пункте 12 слова "на документе проставляется штамп" заменить словами "на документ вклеивается наклейка консульской легализации";</w:t>
      </w:r>
    </w:p>
    <w:p>
      <w:pPr>
        <w:spacing w:after="60"/>
        <w:ind w:firstLine="567"/>
        <w:jc w:val="both"/>
      </w:pPr>
      <w:r>
        <w:rPr>
          <w:rFonts w:ascii="Arial" w:cs="Arial" w:eastAsia="Arial" w:hAnsi="Arial"/>
          <w:sz w:val="24"/>
          <w:szCs w:val="24"/>
        </w:rPr>
        <w:t xml:space="preserve">- в абзаце втором пункта 13 слова "на документе проставляется штамп" заменить словами "на документ вклеивается наклейка консульской легализации";</w:t>
      </w:r>
    </w:p>
    <w:p>
      <w:pPr>
        <w:spacing w:after="60"/>
        <w:ind w:firstLine="567"/>
        <w:jc w:val="both"/>
      </w:pPr>
      <w:r>
        <w:rPr>
          <w:rFonts w:ascii="Arial" w:cs="Arial" w:eastAsia="Arial" w:hAnsi="Arial"/>
          <w:sz w:val="24"/>
          <w:szCs w:val="24"/>
        </w:rPr>
        <w:t xml:space="preserve">- пункт 17 изложить в следующей редакции:</w:t>
      </w:r>
    </w:p>
    <w:p>
      <w:pPr>
        <w:spacing w:after="60"/>
        <w:ind w:firstLine="567"/>
        <w:jc w:val="both"/>
      </w:pPr>
      <w:r>
        <w:rPr>
          <w:rFonts w:ascii="Arial" w:cs="Arial" w:eastAsia="Arial" w:hAnsi="Arial"/>
          <w:sz w:val="24"/>
          <w:szCs w:val="24"/>
        </w:rPr>
        <w:t xml:space="preserve">"17. При осуществлении консульской легализации документов, составленных на территории иностранного государства в соответствии с пунктами 16 и 25 настоящего </w:t>
      </w:r>
      <w:r>
        <w:rPr>
          <w:rFonts w:ascii="Arial" w:cs="Arial" w:eastAsia="Arial" w:hAnsi="Arial"/>
          <w:sz w:val="24"/>
          <w:szCs w:val="24"/>
        </w:rPr>
        <w:t xml:space="preserve">Положения</w:t>
      </w:r>
      <w:r>
        <w:rPr>
          <w:rFonts w:ascii="Arial" w:cs="Arial" w:eastAsia="Arial" w:hAnsi="Arial"/>
          <w:sz w:val="24"/>
          <w:szCs w:val="24"/>
        </w:rPr>
        <w:t xml:space="preserve">, на документ вклеивается наклейка консульской легализации с легализационной записью, заполняемой в соответствии с </w:t>
      </w:r>
      <w:r>
        <w:rPr>
          <w:rFonts w:ascii="Arial" w:cs="Arial" w:eastAsia="Arial" w:hAnsi="Arial"/>
          <w:sz w:val="24"/>
          <w:szCs w:val="24"/>
        </w:rPr>
        <w:t xml:space="preserve">приложением 3</w:t>
      </w:r>
      <w:r>
        <w:rPr>
          <w:rFonts w:ascii="Arial" w:cs="Arial" w:eastAsia="Arial" w:hAnsi="Arial"/>
          <w:sz w:val="24"/>
          <w:szCs w:val="24"/>
        </w:rPr>
        <w:t xml:space="preserve"> к настоящему Положению, и скрепляется печатью аккредитованного дипломатического представительства или консульского учреждения Кыргызской Республики, если иное не предусмотрено настоящим </w:t>
      </w:r>
      <w:r>
        <w:rPr>
          <w:rFonts w:ascii="Arial" w:cs="Arial" w:eastAsia="Arial" w:hAnsi="Arial"/>
          <w:sz w:val="24"/>
          <w:szCs w:val="24"/>
        </w:rPr>
        <w:t xml:space="preserve">Положением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втором пункта 19 слова "на документе проставляется штамп" заменить словами "на документ вклеивается наклейка консульской легализации";</w:t>
      </w:r>
    </w:p>
    <w:p>
      <w:pPr>
        <w:spacing w:after="60"/>
        <w:ind w:firstLine="567"/>
        <w:jc w:val="both"/>
      </w:pPr>
      <w:r>
        <w:rPr>
          <w:rFonts w:ascii="Arial" w:cs="Arial" w:eastAsia="Arial" w:hAnsi="Arial"/>
          <w:sz w:val="24"/>
          <w:szCs w:val="24"/>
        </w:rPr>
        <w:t xml:space="preserve">- в пункте 29:</w:t>
      </w:r>
    </w:p>
    <w:p>
      <w:pPr>
        <w:spacing w:after="60"/>
        <w:ind w:firstLine="567"/>
        <w:jc w:val="both"/>
      </w:pPr>
      <w:r>
        <w:rPr>
          <w:rFonts w:ascii="Arial" w:cs="Arial" w:eastAsia="Arial" w:hAnsi="Arial"/>
          <w:sz w:val="24"/>
          <w:szCs w:val="24"/>
        </w:rPr>
        <w:t xml:space="preserve">в абзаце первом слова "проставляет необходимый штамп" заменить словами "вклеивает наклейку консульской легализации";</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 в пункте 33 слова "проставляет необходимый штамп" заменить словами "вклеивает наклейку консульской легализации";</w:t>
      </w:r>
    </w:p>
    <w:p>
      <w:pPr>
        <w:spacing w:after="60"/>
        <w:ind w:firstLine="567"/>
        <w:jc w:val="both"/>
      </w:pPr>
      <w:r>
        <w:rPr>
          <w:rFonts w:ascii="Arial" w:cs="Arial" w:eastAsia="Arial" w:hAnsi="Arial"/>
          <w:sz w:val="24"/>
          <w:szCs w:val="24"/>
        </w:rPr>
        <w:t xml:space="preserve">- пункт 34 признать утратившим силу;</w:t>
      </w:r>
    </w:p>
    <w:p>
      <w:pPr>
        <w:spacing w:after="120"/>
        <w:jc w:val="both"/>
      </w:pPr>
      <w:r>
        <w:rPr>
          <w:rFonts w:ascii="Arial" w:cs="Arial" w:eastAsia="Arial" w:hAnsi="Arial"/>
          <w:sz w:val="24"/>
          <w:szCs w:val="24"/>
        </w:rPr>
        <w:t xml:space="preserve">- пункт 40 дополнить абзацем вторым следующего содержания:</w:t>
      </w:r>
    </w:p>
    <w:p>
      <w:pPr>
        <w:spacing w:after="120"/>
        <w:jc w:val="both"/>
      </w:pPr>
      <w:r>
        <w:rPr>
          <w:rFonts w:ascii="Arial" w:cs="Arial" w:eastAsia="Arial" w:hAnsi="Arial"/>
          <w:sz w:val="24"/>
          <w:szCs w:val="24"/>
        </w:rPr>
        <w:t xml:space="preserve">"Описание наклеек консульской легализации Кыргызской Республики и их образцы согласно </w:t>
      </w:r>
      <w:r>
        <w:rPr>
          <w:rFonts w:ascii="Arial" w:cs="Arial" w:eastAsia="Arial" w:hAnsi="Arial"/>
          <w:sz w:val="24"/>
          <w:szCs w:val="24"/>
        </w:rPr>
        <w:t xml:space="preserve">приложению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 к настоящему Положению, изложить в редакции согласно </w:t>
      </w:r>
      <w:hyperlink w:history="1" r:id="rIdg1klm2kdi_vjba9rdmsa1">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Положение дополнить приложением 6 в редакции согласно </w:t>
      </w:r>
      <w:hyperlink w:history="1" r:id="rId520yiyxfzjsj5mxsoahk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 1 мая 2018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fy6m42y5afyapiwcd9u97">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Положению о порядке осуществления консульской легализации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РЕСПУБЛШСАСЫ/</w:t>
      </w:r>
      <w:r>
        <w:rPr>
          <w:rFonts w:ascii="Arial" w:cs="Arial" w:eastAsia="Arial" w:hAnsi="Arial"/>
          <w:b/>
          <w:bCs/>
          <w:sz w:val="24"/>
          <w:szCs w:val="24"/>
        </w:rPr>
        <w:t xml:space="preserve">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60"/>
        <w:ind w:firstLine="567"/>
        <w:jc w:val="both"/>
      </w:pPr>
      <w:r>
        <w:rPr>
          <w:rFonts w:ascii="Arial" w:cs="Arial" w:eastAsia="Arial" w:hAnsi="Arial"/>
          <w:b/>
          <w:bCs/>
          <w:sz w:val="24"/>
          <w:szCs w:val="24"/>
        </w:rPr>
        <w:t xml:space="preserve">Department of Consular Services of the Ministry of Foreign Affairs of the Kyrgyz Republic</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4"/>
        <w:gridCol w:w="1478"/>
        <w:gridCol w:w="1639"/>
        <w:gridCol w:w="1639"/>
        <w:gridCol w:w="1639"/>
      </w:tblGrid>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Бишкек/</w:t>
            </w:r>
            <w:r>
              <w:rPr>
                <w:rFonts w:ascii="Arial" w:cs="Arial" w:eastAsia="Arial" w:hAnsi="Arial"/>
                <w:b/>
                <w:bCs/>
                <w:sz w:val="24"/>
                <w:szCs w:val="24"/>
              </w:rPr>
              <w:t xml:space="preserve">Bishkek</w:t>
            </w:r>
          </w:p>
        </w:tc>
        <w:tc>
          <w:tcPr>
            <w:tcW w:type="dxa" w:w="49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__________</w:t>
            </w:r>
            <w:r>
              <w:rPr>
                <w:rFonts w:ascii="Arial" w:cs="Arial" w:eastAsia="Arial" w:hAnsi="Arial"/>
                <w:sz w:val="24"/>
                <w:szCs w:val="24"/>
              </w:rPr>
              <w:t xml:space="preserve">__</w:t>
            </w:r>
            <w:r>
              <w:rPr>
                <w:rFonts w:ascii="Arial" w:cs="Arial" w:eastAsia="Arial" w:hAnsi="Arial"/>
                <w:sz w:val="24"/>
                <w:szCs w:val="24"/>
              </w:rPr>
              <w:t xml:space="preserve">__</w:t>
            </w:r>
            <w:r>
              <w:rPr>
                <w:rFonts w:ascii="Arial" w:cs="Arial" w:eastAsia="Arial" w:hAnsi="Arial"/>
                <w:sz w:val="24"/>
                <w:szCs w:val="24"/>
              </w:rPr>
              <w:t xml:space="preserve">_ KGS</w:t>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278"/>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LAXXXXXX</w:t>
            </w:r>
          </w:p>
        </w:tc>
        <w:tc>
          <w:tcPr>
            <w:tcW w:type="dxa" w:w="16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hyperlink w:history="1" r:id="rIdpjurmuifgr1r-3zdkny0v">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к Положению о порядке осуществления консульской легализации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60"/>
        <w:ind w:firstLine="567"/>
        <w:jc w:val="both"/>
      </w:pPr>
      <w:r>
        <w:rPr>
          <w:rFonts w:ascii="Arial" w:cs="Arial" w:eastAsia="Arial" w:hAnsi="Arial"/>
          <w:b/>
          <w:bCs/>
          <w:sz w:val="24"/>
          <w:szCs w:val="24"/>
        </w:rPr>
        <w:t xml:space="preserve">Department of Consular Services of the Ministry of Foreign Affairs of the 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Кызмат адамынын кол тамгасынын жана Кыргыз Республикасынын дипломатиялык</w:t>
      </w:r>
    </w:p>
    <w:p>
      <w:pPr>
        <w:spacing w:after="60"/>
        <w:ind w:firstLine="567"/>
        <w:jc w:val="both"/>
      </w:pPr>
      <w:r>
        <w:rPr>
          <w:rFonts w:ascii="Arial" w:cs="Arial" w:eastAsia="Arial" w:hAnsi="Arial"/>
          <w:sz w:val="24"/>
          <w:szCs w:val="24"/>
        </w:rPr>
        <w:t xml:space="preserve">окулчулугунун же консулдук мекемесинин моорунун аныктыгын куболондурот.</w:t>
      </w:r>
    </w:p>
    <w:p>
      <w:pPr>
        <w:spacing w:after="60"/>
        <w:ind w:firstLine="567"/>
        <w:jc w:val="both"/>
      </w:pPr>
      <w:r>
        <w:rPr>
          <w:rFonts w:ascii="Arial" w:cs="Arial" w:eastAsia="Arial" w:hAnsi="Arial"/>
          <w:b/>
          <w:bCs/>
          <w:sz w:val="24"/>
          <w:szCs w:val="24"/>
        </w:rPr>
        <w:t xml:space="preserve">This is to certify the authenticity of the signature of the officer and the seal of the Diplomatic</w:t>
      </w:r>
    </w:p>
    <w:p>
      <w:pPr>
        <w:spacing w:after="60"/>
        <w:ind w:firstLine="567"/>
        <w:jc w:val="both"/>
      </w:pPr>
      <w:r>
        <w:rPr>
          <w:rFonts w:ascii="Arial" w:cs="Arial" w:eastAsia="Arial" w:hAnsi="Arial"/>
          <w:b/>
          <w:bCs/>
          <w:sz w:val="24"/>
          <w:szCs w:val="24"/>
        </w:rPr>
        <w:t xml:space="preserve">Mission or Consular Institution of the Kyrgyz Republic.</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3"/>
        <w:gridCol w:w="1478"/>
        <w:gridCol w:w="1659"/>
        <w:gridCol w:w="1659"/>
        <w:gridCol w:w="1659"/>
      </w:tblGrid>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Бишкек/</w:t>
            </w:r>
            <w:r>
              <w:rPr>
                <w:rFonts w:ascii="Arial" w:cs="Arial" w:eastAsia="Arial" w:hAnsi="Arial"/>
                <w:b/>
                <w:bCs/>
                <w:sz w:val="24"/>
                <w:szCs w:val="24"/>
              </w:rPr>
              <w:t xml:space="preserve">Bishkek</w:t>
            </w:r>
          </w:p>
        </w:tc>
        <w:tc>
          <w:tcPr>
            <w:tcW w:type="dxa" w:w="497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________</w:t>
            </w:r>
            <w:r>
              <w:rPr>
                <w:rFonts w:ascii="Arial" w:cs="Arial" w:eastAsia="Arial" w:hAnsi="Arial"/>
                <w:sz w:val="24"/>
                <w:szCs w:val="24"/>
              </w:rPr>
              <w:t xml:space="preserve">__</w:t>
            </w:r>
            <w:r>
              <w:rPr>
                <w:rFonts w:ascii="Arial" w:cs="Arial" w:eastAsia="Arial" w:hAnsi="Arial"/>
                <w:sz w:val="24"/>
                <w:szCs w:val="24"/>
              </w:rPr>
              <w:t xml:space="preserve">____</w:t>
            </w:r>
            <w:r>
              <w:rPr>
                <w:rFonts w:ascii="Arial" w:cs="Arial" w:eastAsia="Arial" w:hAnsi="Arial"/>
                <w:sz w:val="24"/>
                <w:szCs w:val="24"/>
              </w:rPr>
              <w:t xml:space="preserve">_ KGS</w:t>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318"/>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LB XXXXXX</w:t>
            </w:r>
          </w:p>
        </w:tc>
        <w:tc>
          <w:tcPr>
            <w:tcW w:type="dxa" w:w="16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hyperlink w:history="1" r:id="rIdnwfkge_sbo7f5afj1vqbi">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Положению о порядке осуществления консульской легализации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w:t>
      </w:r>
      <w:r>
        <w:rPr>
          <w:rFonts w:ascii="Arial" w:cs="Arial" w:eastAsia="Arial" w:hAnsi="Arial"/>
          <w:sz w:val="24"/>
          <w:szCs w:val="24"/>
        </w:rPr>
        <w:t xml:space="preserve">_ ырасталды</w:t>
      </w:r>
    </w:p>
    <w:p>
      <w:pPr>
        <w:spacing w:after="6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________________________________________________________</w:t>
      </w:r>
      <w:r>
        <w:rPr>
          <w:rFonts w:ascii="Arial" w:cs="Arial" w:eastAsia="Arial" w:hAnsi="Arial"/>
          <w:sz w:val="24"/>
          <w:szCs w:val="24"/>
        </w:rPr>
        <w:t xml:space="preserve">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2"/>
        <w:gridCol w:w="1478"/>
        <w:gridCol w:w="1646"/>
        <w:gridCol w:w="1646"/>
        <w:gridCol w:w="1646"/>
      </w:tblGrid>
      <w:tr>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3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w:t>
            </w:r>
            <w:r>
              <w:rPr>
                <w:rFonts w:ascii="Arial" w:cs="Arial" w:eastAsia="Arial" w:hAnsi="Arial"/>
                <w:sz w:val="24"/>
                <w:szCs w:val="24"/>
              </w:rPr>
              <w:t xml:space="preserve">t</w:t>
            </w:r>
            <w:r>
              <w:rPr>
                <w:rFonts w:ascii="Arial" w:cs="Arial" w:eastAsia="Arial" w:hAnsi="Arial"/>
                <w:sz w:val="24"/>
                <w:szCs w:val="24"/>
              </w:rPr>
              <w:t xml:space="preserve"> _______</w:t>
            </w:r>
            <w:r>
              <w:rPr>
                <w:rFonts w:ascii="Arial" w:cs="Arial" w:eastAsia="Arial" w:hAnsi="Arial"/>
                <w:sz w:val="24"/>
                <w:szCs w:val="24"/>
              </w:rPr>
              <w:t xml:space="preserve">__</w:t>
            </w:r>
            <w:r>
              <w:rPr>
                <w:rFonts w:ascii="Arial" w:cs="Arial" w:eastAsia="Arial" w:hAnsi="Arial"/>
                <w:sz w:val="24"/>
                <w:szCs w:val="24"/>
              </w:rPr>
              <w:t xml:space="preserve">_____</w:t>
            </w:r>
            <w:r>
              <w:rPr>
                <w:rFonts w:ascii="Arial" w:cs="Arial" w:eastAsia="Arial" w:hAnsi="Arial"/>
                <w:sz w:val="24"/>
                <w:szCs w:val="24"/>
              </w:rPr>
              <w:t xml:space="preserve">_ </w:t>
            </w:r>
            <w:r>
              <w:rPr>
                <w:rFonts w:ascii="Arial" w:cs="Arial" w:eastAsia="Arial" w:hAnsi="Arial"/>
                <w:b/>
                <w:bCs/>
                <w:sz w:val="24"/>
                <w:szCs w:val="24"/>
              </w:rPr>
              <w:t xml:space="preserve">USD</w:t>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3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29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LC XXXXXX</w:t>
            </w:r>
          </w:p>
        </w:tc>
        <w:tc>
          <w:tcPr>
            <w:tcW w:type="dxa" w:w="16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hyperlink w:history="1" r:id="rIdulj7jyehiikptaxi3_y47">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к Положению о порядке осуществления консульской легализации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 ырасталды</w:t>
      </w:r>
    </w:p>
    <w:p>
      <w:pPr>
        <w:spacing w:after="6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Кызмат адамынын кол тамгасынын жана Тышкы иштер министрлигинин Консулдук</w:t>
      </w:r>
    </w:p>
    <w:p>
      <w:pPr>
        <w:spacing w:after="60"/>
        <w:ind w:firstLine="567"/>
        <w:jc w:val="both"/>
      </w:pPr>
      <w:r>
        <w:rPr>
          <w:rFonts w:ascii="Arial" w:cs="Arial" w:eastAsia="Arial" w:hAnsi="Arial"/>
          <w:sz w:val="24"/>
          <w:szCs w:val="24"/>
        </w:rPr>
        <w:t xml:space="preserve">кызмат департаментинин моорунун аныктыгын куболондурот.</w:t>
      </w:r>
    </w:p>
    <w:p>
      <w:pPr>
        <w:spacing w:after="60"/>
        <w:ind w:firstLine="567"/>
        <w:jc w:val="both"/>
      </w:pPr>
      <w:r>
        <w:rPr>
          <w:rFonts w:ascii="Arial" w:cs="Arial" w:eastAsia="Arial" w:hAnsi="Arial"/>
          <w:b/>
          <w:bCs/>
          <w:sz w:val="24"/>
          <w:szCs w:val="24"/>
        </w:rPr>
        <w:t xml:space="preserve">This is to certify the authenticity of the signature of the officer and the seal of the Department</w:t>
      </w:r>
    </w:p>
    <w:p>
      <w:pPr>
        <w:spacing w:after="60"/>
        <w:ind w:firstLine="567"/>
        <w:jc w:val="both"/>
      </w:pPr>
      <w:r>
        <w:rPr>
          <w:rFonts w:ascii="Arial" w:cs="Arial" w:eastAsia="Arial" w:hAnsi="Arial"/>
          <w:b/>
          <w:bCs/>
          <w:sz w:val="24"/>
          <w:szCs w:val="24"/>
        </w:rPr>
        <w:t xml:space="preserve">of Consular Service of the Ministry of Foreign Affairs of the Kyrgyz Republic.</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4"/>
        <w:gridCol w:w="1480"/>
        <w:gridCol w:w="1638"/>
        <w:gridCol w:w="1638"/>
        <w:gridCol w:w="1638"/>
      </w:tblGrid>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8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1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_____</w:t>
            </w:r>
            <w:r>
              <w:rPr>
                <w:rFonts w:ascii="Arial" w:cs="Arial" w:eastAsia="Arial" w:hAnsi="Arial"/>
                <w:sz w:val="24"/>
                <w:szCs w:val="24"/>
              </w:rPr>
              <w:t xml:space="preserve">__</w:t>
            </w:r>
            <w:r>
              <w:rPr>
                <w:rFonts w:ascii="Arial" w:cs="Arial" w:eastAsia="Arial" w:hAnsi="Arial"/>
                <w:sz w:val="24"/>
                <w:szCs w:val="24"/>
              </w:rPr>
              <w:t xml:space="preserve">_______</w:t>
            </w:r>
            <w:r>
              <w:rPr>
                <w:rFonts w:ascii="Arial" w:cs="Arial" w:eastAsia="Arial" w:hAnsi="Arial"/>
                <w:sz w:val="24"/>
                <w:szCs w:val="24"/>
              </w:rPr>
              <w:t xml:space="preserve">_ </w:t>
            </w:r>
            <w:r>
              <w:rPr>
                <w:rFonts w:ascii="Arial" w:cs="Arial" w:eastAsia="Arial" w:hAnsi="Arial"/>
                <w:b/>
                <w:bCs/>
                <w:sz w:val="24"/>
                <w:szCs w:val="24"/>
              </w:rPr>
              <w:t xml:space="preserve">USD</w:t>
            </w:r>
          </w:p>
        </w:tc>
        <w:tc>
          <w:tcPr>
            <w:tcW w:type="dxa" w:w="148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1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8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8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276"/>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LD XXXXXX</w:t>
            </w:r>
          </w:p>
        </w:tc>
        <w:tc>
          <w:tcPr>
            <w:tcW w:type="dxa" w:w="16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piu4ec5w3odte2wrfuiiu">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к Положению о порядке осуществления консульской легализации</w:t>
      </w:r>
    </w:p>
    <w:p>
      <w:pPr>
        <w:spacing w:after="400" w:before="400"/>
        <w:jc w:val="center"/>
      </w:pPr>
      <w:r>
        <w:rPr>
          <w:rFonts w:ascii="Arial" w:cs="Arial" w:eastAsia="Arial" w:hAnsi="Arial"/>
          <w:b/>
          <w:bCs/>
          <w:sz w:val="32"/>
          <w:szCs w:val="32"/>
        </w:rPr>
        <w:t xml:space="preserve">ОПИСАНИЕ
 наклеек консульской легализации Кыргызской Республики и их образцы</w:t>
      </w:r>
    </w:p>
    <w:p>
      <w:pPr>
        <w:spacing w:after="60"/>
        <w:ind w:firstLine="567"/>
        <w:jc w:val="both"/>
      </w:pPr>
      <w:r>
        <w:rPr>
          <w:rFonts w:ascii="Arial" w:cs="Arial" w:eastAsia="Arial" w:hAnsi="Arial"/>
          <w:sz w:val="24"/>
          <w:szCs w:val="24"/>
        </w:rPr>
        <w:t xml:space="preserve">Бланк наклейки консульской легализации Кыргызской Республики представляет собой карточку-наклейку размером 79x105 мм, имеет лицевую сторону, содержащую на кыргызском и английском языках следующий текст:</w:t>
      </w:r>
    </w:p>
    <w:p>
      <w:pPr>
        <w:spacing w:after="60"/>
        <w:ind w:firstLine="567"/>
        <w:jc w:val="both"/>
      </w:pPr>
      <w:r>
        <w:rPr>
          <w:rFonts w:ascii="Arial" w:cs="Arial" w:eastAsia="Arial" w:hAnsi="Arial"/>
          <w:sz w:val="24"/>
          <w:szCs w:val="24"/>
        </w:rPr>
        <w:t xml:space="preserve">1. Наклейки консульской легализации, предназначенные для использования Консульской службой уполномоченного органа, содержат текст:</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 КЫРГЫЗ РЕСПУБЛИКАСЫ/KYRGYZ REPUBLIC</w:t>
      </w:r>
    </w:p>
    <w:p>
      <w:pPr>
        <w:spacing w:after="60"/>
        <w:ind w:firstLine="567"/>
        <w:jc w:val="both"/>
      </w:pPr>
      <w:r>
        <w:rPr>
          <w:rFonts w:ascii="Arial" w:cs="Arial" w:eastAsia="Arial" w:hAnsi="Arial"/>
          <w:b/>
          <w:bCs/>
          <w:sz w:val="24"/>
          <w:szCs w:val="24"/>
        </w:rPr>
        <w:t xml:space="preserve">МЫЙЗАМДАШТЫРУУ/LEGALIZATION</w:t>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120"/>
        <w:ind w:firstLine="567"/>
        <w:jc w:val="both"/>
      </w:pPr>
      <w:r>
        <w:rPr>
          <w:rFonts w:ascii="Arial" w:cs="Arial" w:eastAsia="Arial" w:hAnsi="Arial"/>
          <w:b/>
          <w:bCs/>
          <w:sz w:val="24"/>
          <w:szCs w:val="24"/>
        </w:rPr>
        <w:t xml:space="preserve">Department of Consular Services of the Ministry of Foreign Affairs of the Kyrgyz Republic</w:t>
      </w:r>
    </w:p>
    <w:p>
      <w:pPr>
        <w:tabs>
          <w:tab w:val="right" w:pos="10178"/>
        </w:tabs>
        <w:spacing w:after="120"/>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r>
        <w:rPr>
          <w:rFonts w:ascii="Arial" w:cs="Arial" w:eastAsia="Arial" w:hAnsi="Arial"/>
          <w:sz w:val="24"/>
          <w:szCs w:val="24"/>
        </w:rPr>
        <w:t xml:space="preserve">	</w:t>
      </w:r>
      <w:r>
        <w:rPr>
          <w:rFonts w:ascii="Arial" w:cs="Arial" w:eastAsia="Arial" w:hAnsi="Arial"/>
          <w:sz w:val="24"/>
          <w:szCs w:val="24"/>
        </w:rPr>
        <w:t xml:space="preserve">Бишкек/</w:t>
      </w:r>
      <w:r>
        <w:rPr>
          <w:rFonts w:ascii="Arial" w:cs="Arial" w:eastAsia="Arial" w:hAnsi="Arial"/>
          <w:b/>
          <w:bCs/>
          <w:sz w:val="24"/>
          <w:szCs w:val="24"/>
        </w:rPr>
        <w:t xml:space="preserve">Bishkek</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w:t>
      </w:r>
      <w:r>
        <w:rPr>
          <w:rFonts w:ascii="Arial" w:cs="Arial" w:eastAsia="Arial" w:hAnsi="Arial"/>
          <w:sz w:val="24"/>
          <w:szCs w:val="24"/>
        </w:rPr>
        <w:t xml:space="preserve">__</w:t>
      </w:r>
      <w:r>
        <w:rPr>
          <w:rFonts w:ascii="Arial" w:cs="Arial" w:eastAsia="Arial" w:hAnsi="Arial"/>
          <w:sz w:val="24"/>
          <w:szCs w:val="24"/>
        </w:rPr>
        <w:t xml:space="preserve">_________</w:t>
      </w:r>
      <w:r>
        <w:rPr>
          <w:rFonts w:ascii="Arial" w:cs="Arial" w:eastAsia="Arial" w:hAnsi="Arial"/>
          <w:sz w:val="24"/>
          <w:szCs w:val="24"/>
        </w:rPr>
        <w:t xml:space="preserve">_</w:t>
      </w:r>
      <w:r>
        <w:rPr>
          <w:rFonts w:ascii="Arial" w:cs="Arial" w:eastAsia="Arial" w:hAnsi="Arial"/>
          <w:sz w:val="24"/>
          <w:szCs w:val="24"/>
        </w:rPr>
        <w:t xml:space="preserve"> KGS</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LA XXXXXX;</w:t>
      </w:r>
    </w:p>
    <w:p>
      <w:pPr>
        <w:spacing w:after="120" w:before="120"/>
        <w:ind w:firstLine="567"/>
        <w:jc w:val="both"/>
      </w:pPr>
      <w:r>
        <w:rPr>
          <w:rFonts w:ascii="Arial" w:cs="Arial" w:eastAsia="Arial" w:hAnsi="Arial"/>
          <w:sz w:val="24"/>
          <w:szCs w:val="24"/>
        </w:rPr>
        <w:t xml:space="preserve">Образец прилагается.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 РЕСПУБЛИКАСЫ</w:t>
      </w:r>
      <w:r>
        <w:rPr>
          <w:rFonts w:ascii="Arial" w:cs="Arial" w:eastAsia="Arial" w:hAnsi="Arial"/>
          <w:b/>
          <w:bCs/>
          <w:sz w:val="24"/>
          <w:szCs w:val="24"/>
        </w:rPr>
        <w:t xml:space="preserve">/KYRGYZ REPUBLIC</w:t>
      </w:r>
    </w:p>
    <w:p>
      <w:pPr>
        <w:spacing w:after="60"/>
        <w:ind w:firstLine="567"/>
        <w:jc w:val="both"/>
      </w:pPr>
      <w:r>
        <w:rPr>
          <w:rFonts w:ascii="Arial" w:cs="Arial" w:eastAsia="Arial" w:hAnsi="Arial"/>
          <w:b/>
          <w:bCs/>
          <w:sz w:val="24"/>
          <w:szCs w:val="24"/>
        </w:rPr>
        <w:t xml:space="preserve">МЫЙЗАМДАШТЫРУУ</w:t>
      </w:r>
      <w:r>
        <w:rPr>
          <w:rFonts w:ascii="Arial" w:cs="Arial" w:eastAsia="Arial" w:hAnsi="Arial"/>
          <w:b/>
          <w:bCs/>
          <w:sz w:val="24"/>
          <w:szCs w:val="24"/>
        </w:rPr>
        <w:t xml:space="preserve">/LEGALISATION</w:t>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60"/>
        <w:ind w:firstLine="567"/>
        <w:jc w:val="both"/>
      </w:pPr>
      <w:r>
        <w:rPr>
          <w:rFonts w:ascii="Arial" w:cs="Arial" w:eastAsia="Arial" w:hAnsi="Arial"/>
          <w:b/>
          <w:bCs/>
          <w:sz w:val="24"/>
          <w:szCs w:val="24"/>
        </w:rPr>
        <w:t xml:space="preserve">Department of Consular Services of the Ministry of Foreign Affairs of the Kyrgyz Republic</w:t>
      </w:r>
    </w:p>
    <w:p>
      <w:pPr>
        <w:spacing w:after="60"/>
        <w:ind w:firstLine="567"/>
        <w:jc w:val="both"/>
      </w:pPr>
      <w:r>
        <w:rPr>
          <w:rFonts w:ascii="Arial" w:cs="Arial" w:eastAsia="Arial" w:hAnsi="Arial"/>
          <w:sz w:val="24"/>
          <w:szCs w:val="24"/>
        </w:rPr>
        <w:t xml:space="preserve">Кызмат адамынын кол тамгасынын жана Кыргыз Республикасынын дипломатиялык окулчулугунун же консулдук мекемесинин моорунун аныктыгын куболондурот</w:t>
      </w: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This is to certify the authenticity of the signature of the officer and the seal of the Diplomatic Mission or Consular Institution of the Kyrgyz Republic.</w:t>
      </w:r>
    </w:p>
    <w:p>
      <w:pPr>
        <w:tabs>
          <w:tab w:val="right" w:pos="10178"/>
        </w:tabs>
        <w:spacing w:after="120"/>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r>
        <w:rPr>
          <w:rFonts w:ascii="Arial" w:cs="Arial" w:eastAsia="Arial" w:hAnsi="Arial"/>
          <w:sz w:val="24"/>
          <w:szCs w:val="24"/>
        </w:rPr>
        <w:t xml:space="preserve">	</w:t>
      </w:r>
      <w:r>
        <w:rPr>
          <w:rFonts w:ascii="Arial" w:cs="Arial" w:eastAsia="Arial" w:hAnsi="Arial"/>
          <w:sz w:val="24"/>
          <w:szCs w:val="24"/>
        </w:rPr>
        <w:t xml:space="preserve">Бишкек/</w:t>
      </w:r>
      <w:r>
        <w:rPr>
          <w:rFonts w:ascii="Arial" w:cs="Arial" w:eastAsia="Arial" w:hAnsi="Arial"/>
          <w:b/>
          <w:bCs/>
          <w:sz w:val="24"/>
          <w:szCs w:val="24"/>
        </w:rPr>
        <w:t xml:space="preserve">Bishkek</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w:t>
      </w:r>
      <w:r>
        <w:rPr>
          <w:rFonts w:ascii="Arial" w:cs="Arial" w:eastAsia="Arial" w:hAnsi="Arial"/>
          <w:sz w:val="24"/>
          <w:szCs w:val="24"/>
        </w:rPr>
        <w:t xml:space="preserve">____________</w:t>
      </w:r>
      <w:r>
        <w:rPr>
          <w:rFonts w:ascii="Arial" w:cs="Arial" w:eastAsia="Arial" w:hAnsi="Arial"/>
          <w:sz w:val="24"/>
          <w:szCs w:val="24"/>
        </w:rPr>
        <w:t xml:space="preserve">_</w:t>
      </w:r>
      <w:r>
        <w:rPr>
          <w:rFonts w:ascii="Arial" w:cs="Arial" w:eastAsia="Arial" w:hAnsi="Arial"/>
          <w:sz w:val="24"/>
          <w:szCs w:val="24"/>
        </w:rPr>
        <w:t xml:space="preserve"> KGS</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LB XXXXXX".</w:t>
      </w:r>
    </w:p>
    <w:p>
      <w:pPr>
        <w:spacing w:after="60" w:before="120"/>
        <w:ind w:firstLine="567"/>
        <w:jc w:val="both"/>
      </w:pPr>
      <w:r>
        <w:rPr>
          <w:rFonts w:ascii="Arial" w:cs="Arial" w:eastAsia="Arial" w:hAnsi="Arial"/>
          <w:sz w:val="24"/>
          <w:szCs w:val="24"/>
        </w:rPr>
        <w:t xml:space="preserve">Образец прилагается.</w:t>
      </w:r>
    </w:p>
    <w:p>
      <w:pPr>
        <w:spacing w:after="60"/>
        <w:ind w:firstLine="567"/>
        <w:jc w:val="both"/>
      </w:pPr>
      <w:r>
        <w:rPr>
          <w:rFonts w:ascii="Arial" w:cs="Arial" w:eastAsia="Arial" w:hAnsi="Arial"/>
          <w:sz w:val="24"/>
          <w:szCs w:val="24"/>
        </w:rPr>
        <w:t xml:space="preserve">2. Наклейки консульской легализации, предназначенные для использования дипломатическими и консульскими учреждениями Кыргызской Республики, содержат текст:</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b/>
          <w:bCs/>
          <w:sz w:val="24"/>
          <w:szCs w:val="24"/>
        </w:rPr>
        <w:t xml:space="preserve">МЫЙЗАМДАШТЫРУУ/LEGALIZATION</w:t>
      </w:r>
    </w:p>
    <w:p>
      <w:pPr>
        <w:spacing w:after="60"/>
        <w:ind w:firstLine="567"/>
        <w:jc w:val="both"/>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_ ырасталды</w:t>
      </w:r>
    </w:p>
    <w:p>
      <w:pPr>
        <w:spacing w:after="12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w:t>
      </w:r>
      <w:r>
        <w:rPr>
          <w:rFonts w:ascii="Arial" w:cs="Arial" w:eastAsia="Arial" w:hAnsi="Arial"/>
          <w:sz w:val="24"/>
          <w:szCs w:val="24"/>
        </w:rPr>
        <w:t xml:space="preserve">__</w:t>
      </w:r>
    </w:p>
    <w:p>
      <w:pPr>
        <w:spacing w:after="120"/>
        <w:jc w:val="left"/>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sz w:val="24"/>
          <w:szCs w:val="24"/>
        </w:rPr>
        <w:t xml:space="preserve">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w:t>
      </w:r>
      <w:r>
        <w:rPr>
          <w:rFonts w:ascii="Arial" w:cs="Arial" w:eastAsia="Arial" w:hAnsi="Arial"/>
          <w:sz w:val="24"/>
          <w:szCs w:val="24"/>
        </w:rPr>
        <w:t xml:space="preserve">_</w:t>
      </w:r>
      <w:r>
        <w:rPr>
          <w:rFonts w:ascii="Arial" w:cs="Arial" w:eastAsia="Arial" w:hAnsi="Arial"/>
          <w:sz w:val="24"/>
          <w:szCs w:val="24"/>
        </w:rPr>
        <w:t xml:space="preserve">___</w:t>
      </w:r>
      <w:r>
        <w:rPr>
          <w:rFonts w:ascii="Arial" w:cs="Arial" w:eastAsia="Arial" w:hAnsi="Arial"/>
          <w:sz w:val="24"/>
          <w:szCs w:val="24"/>
        </w:rPr>
        <w:t xml:space="preserve">___________</w:t>
      </w:r>
      <w:r>
        <w:rPr>
          <w:rFonts w:ascii="Arial" w:cs="Arial" w:eastAsia="Arial" w:hAnsi="Arial"/>
          <w:sz w:val="24"/>
          <w:szCs w:val="24"/>
        </w:rPr>
        <w:t xml:space="preserve">_ </w:t>
      </w:r>
      <w:r>
        <w:rPr>
          <w:rFonts w:ascii="Arial" w:cs="Arial" w:eastAsia="Arial" w:hAnsi="Arial"/>
          <w:b/>
          <w:bCs/>
          <w:sz w:val="24"/>
          <w:szCs w:val="24"/>
        </w:rPr>
        <w:t xml:space="preserve">USD</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LC XXXXXX;</w:t>
      </w:r>
    </w:p>
    <w:p>
      <w:pPr>
        <w:spacing w:after="60" w:before="120"/>
        <w:ind w:firstLine="567"/>
        <w:jc w:val="both"/>
      </w:pPr>
      <w:r>
        <w:rPr>
          <w:rFonts w:ascii="Arial" w:cs="Arial" w:eastAsia="Arial" w:hAnsi="Arial"/>
          <w:sz w:val="24"/>
          <w:szCs w:val="24"/>
        </w:rPr>
        <w:t xml:space="preserve">Образец прилагается.</w:t>
      </w:r>
    </w:p>
    <w:p>
      <w:pPr>
        <w:spacing w:after="60" w:before="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 РЕСПУБЛИКАСЫ</w:t>
      </w:r>
      <w:r>
        <w:rPr>
          <w:rFonts w:ascii="Arial" w:cs="Arial" w:eastAsia="Arial" w:hAnsi="Arial"/>
          <w:b/>
          <w:bCs/>
          <w:sz w:val="24"/>
          <w:szCs w:val="24"/>
        </w:rPr>
        <w:t xml:space="preserve">/KYRGYZ REPUBLIC</w:t>
      </w:r>
    </w:p>
    <w:p>
      <w:pPr>
        <w:spacing w:after="60"/>
        <w:ind w:firstLine="567"/>
        <w:jc w:val="both"/>
      </w:pPr>
      <w:r>
        <w:rPr>
          <w:rFonts w:ascii="Arial" w:cs="Arial" w:eastAsia="Arial" w:hAnsi="Arial"/>
          <w:b/>
          <w:bCs/>
          <w:sz w:val="24"/>
          <w:szCs w:val="24"/>
        </w:rPr>
        <w:t xml:space="preserve">МЫЙЗАМДАШТЫРУУ</w:t>
      </w:r>
      <w:r>
        <w:rPr>
          <w:rFonts w:ascii="Arial" w:cs="Arial" w:eastAsia="Arial" w:hAnsi="Arial"/>
          <w:b/>
          <w:bCs/>
          <w:sz w:val="24"/>
          <w:szCs w:val="24"/>
        </w:rPr>
        <w:t xml:space="preserve">/LEGALIZATION</w:t>
      </w:r>
    </w:p>
    <w:p>
      <w:pPr>
        <w:spacing w:after="60"/>
        <w:ind w:firstLine="567"/>
        <w:jc w:val="both"/>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_ ырасталды</w:t>
      </w:r>
    </w:p>
    <w:p>
      <w:pPr>
        <w:spacing w:after="6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Кызмат адамынын кол тамгасынын жана Тышкы иштер министрлигинин Консулдук кызмат департаментинин моорунун аныктыгын куболондурот.</w:t>
      </w:r>
    </w:p>
    <w:p>
      <w:pPr>
        <w:spacing w:after="120"/>
        <w:ind w:firstLine="567"/>
        <w:jc w:val="both"/>
      </w:pPr>
      <w:r>
        <w:rPr>
          <w:rFonts w:ascii="Arial" w:cs="Arial" w:eastAsia="Arial" w:hAnsi="Arial"/>
          <w:b/>
          <w:bCs/>
          <w:sz w:val="24"/>
          <w:szCs w:val="24"/>
        </w:rPr>
        <w:t xml:space="preserve">This is to certify the authenticity of the signature of the officer and the seal of the Department of Consular Service of the Ministry of Foreign Affairs of the Kyrgyz Republic.</w:t>
      </w:r>
    </w:p>
    <w:p>
      <w:pPr>
        <w:spacing w:after="120"/>
        <w:jc w:val="left"/>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w:t>
      </w:r>
      <w:r>
        <w:rPr>
          <w:rFonts w:ascii="Arial" w:cs="Arial" w:eastAsia="Arial" w:hAnsi="Arial"/>
          <w:sz w:val="24"/>
          <w:szCs w:val="24"/>
        </w:rPr>
        <w:t xml:space="preserve">___________</w:t>
      </w:r>
      <w:r>
        <w:rPr>
          <w:rFonts w:ascii="Arial" w:cs="Arial" w:eastAsia="Arial" w:hAnsi="Arial"/>
          <w:sz w:val="24"/>
          <w:szCs w:val="24"/>
        </w:rPr>
        <w:t xml:space="preserve">_ </w:t>
      </w:r>
      <w:r>
        <w:rPr>
          <w:rFonts w:ascii="Arial" w:cs="Arial" w:eastAsia="Arial" w:hAnsi="Arial"/>
          <w:b/>
          <w:bCs/>
          <w:sz w:val="24"/>
          <w:szCs w:val="24"/>
        </w:rPr>
        <w:t xml:space="preserve">USD</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LD XXXXXX".</w:t>
      </w:r>
    </w:p>
    <w:p>
      <w:pPr>
        <w:spacing w:after="120" w:before="120"/>
        <w:ind w:firstLine="567"/>
        <w:jc w:val="both"/>
      </w:pPr>
      <w:r>
        <w:rPr>
          <w:rFonts w:ascii="Arial" w:cs="Arial" w:eastAsia="Arial" w:hAnsi="Arial"/>
          <w:sz w:val="24"/>
          <w:szCs w:val="24"/>
        </w:rPr>
        <w:t xml:space="preserve">Образец прилагается.</w:t>
      </w:r>
    </w:p>
    <w:p>
      <w:pPr>
        <w:spacing w:after="60"/>
        <w:ind w:firstLine="567"/>
        <w:jc w:val="both"/>
      </w:pPr>
      <w:r>
        <w:rPr>
          <w:rFonts w:ascii="Arial" w:cs="Arial" w:eastAsia="Arial" w:hAnsi="Arial"/>
          <w:sz w:val="24"/>
          <w:szCs w:val="24"/>
        </w:rPr>
        <w:t xml:space="preserve">Слова на кириллице напечатаны стандартным шрифтом, слова на латинице - жирным шрифтом.</w:t>
      </w:r>
    </w:p>
    <w:p>
      <w:pPr>
        <w:spacing w:after="60"/>
        <w:ind w:firstLine="567"/>
        <w:jc w:val="both"/>
      </w:pPr>
      <w:r>
        <w:rPr>
          <w:rFonts w:ascii="Arial" w:cs="Arial" w:eastAsia="Arial" w:hAnsi="Arial"/>
          <w:sz w:val="24"/>
          <w:szCs w:val="24"/>
        </w:rPr>
        <w:t xml:space="preserve">Бланк наклейки консульской легализации печатается на специальной бумаге, содержащей элементы защиты, применяемые при изготовлении документов государственного значения, требующих особой защиты от подделок.</w:t>
      </w:r>
    </w:p>
    <w:p>
      <w:pPr>
        <w:spacing w:after="60"/>
        <w:ind w:firstLine="567"/>
        <w:jc w:val="both"/>
      </w:pPr>
      <w:r>
        <w:rPr>
          <w:rFonts w:ascii="Arial" w:cs="Arial" w:eastAsia="Arial" w:hAnsi="Arial"/>
          <w:sz w:val="24"/>
          <w:szCs w:val="24"/>
        </w:rPr>
        <w:t xml:space="preserve">Бланк наклейки консульской легализации имеет отличительные особенности в виде декоративного оформления лицевой стороны. Тексты и изобразительные элементы расположены по горизонтали.</w:t>
      </w:r>
    </w:p>
    <w:p>
      <w:pPr>
        <w:spacing w:after="60"/>
        <w:ind w:firstLine="567"/>
        <w:jc w:val="both"/>
      </w:pPr>
      <w:r>
        <w:rPr>
          <w:rFonts w:ascii="Arial" w:cs="Arial" w:eastAsia="Arial" w:hAnsi="Arial"/>
          <w:sz w:val="24"/>
          <w:szCs w:val="24"/>
        </w:rPr>
        <w:t xml:space="preserve">Бланк наклейки консульской легализации содержит изображение снежной вершины горы Хан-Тенгри слева и снежного барса - справа, в градации тепло-холодных оттенков.</w:t>
      </w:r>
    </w:p>
    <w:p>
      <w:pPr>
        <w:spacing w:after="60"/>
        <w:ind w:firstLine="567"/>
        <w:jc w:val="both"/>
      </w:pPr>
      <w:r>
        <w:rPr>
          <w:rFonts w:ascii="Arial" w:cs="Arial" w:eastAsia="Arial" w:hAnsi="Arial"/>
          <w:sz w:val="24"/>
          <w:szCs w:val="24"/>
        </w:rPr>
        <w:t xml:space="preserve">Верхний левый угол наклейки консульской легализации содержит сетчатый фон, выходящий за ее пределы, и защитную голограмму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В верхнем правом углу расположена аббревиатура "KGZ", между защитной голограммой и аббревиатурой нанесено изображение кыргызского орнамента.</w:t>
      </w:r>
    </w:p>
    <w:p>
      <w:pPr>
        <w:spacing w:after="60"/>
        <w:ind w:firstLine="567"/>
        <w:jc w:val="both"/>
      </w:pPr>
      <w:r>
        <w:rPr>
          <w:rFonts w:ascii="Arial" w:cs="Arial" w:eastAsia="Arial" w:hAnsi="Arial"/>
          <w:sz w:val="24"/>
          <w:szCs w:val="24"/>
        </w:rPr>
        <w:t xml:space="preserve">В правом нижнем углу наклейки консульской легализации расположен квадратный QR-код.</w:t>
      </w:r>
    </w:p>
    <w:p>
      <w:pPr>
        <w:spacing w:after="60"/>
        <w:ind w:firstLine="567"/>
        <w:jc w:val="both"/>
      </w:pPr>
      <w:r>
        <w:rPr>
          <w:rFonts w:ascii="Arial" w:cs="Arial" w:eastAsia="Arial" w:hAnsi="Arial"/>
          <w:sz w:val="24"/>
          <w:szCs w:val="24"/>
        </w:rPr>
        <w:t xml:space="preserve">Номер наклейки консульской легализации состоит из двух компонентов: серийного номера, состоящего из двух латинских букв (серии LA, LB используются Консульской службой уполномоченного органа, и LC, LD используются дипломатическими и консульскими учреждениями Кыргызской Республики), и шести цифр.".</w:t>
      </w:r>
    </w:p>
    <w:p>
      <w:pPr>
        <w:spacing w:after="60" w:before="200"/>
        <w:ind w:firstLine="567"/>
        <w:jc w:val="left"/>
      </w:pPr>
      <w:r>
        <w:rPr>
          <w:rFonts w:ascii="Arial" w:cs="Arial" w:eastAsia="Arial" w:hAnsi="Arial"/>
          <w:b/>
          <w:bCs/>
          <w:sz w:val="24"/>
          <w:szCs w:val="24"/>
        </w:rPr>
        <w:t xml:space="preserve">Рисунок. Образцы наклеек консульской легализации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t_dtchpnwqdss51lplxl">
      <w:r>
        <w:rPr>
          <w:rFonts w:ascii="Arial" w:cs="Arial" w:eastAsia="Arial" w:hAnsi="Arial"/>
          <w:color w:val="132D3F"/>
          <w:sz w:val="16"/>
          <w:szCs w:val="16"/>
          <w:u w:val="single"/>
        </w:rPr>
        <w:t xml:space="preserve">dalil.kg/document/11745</w:t>
      </w:r>
    </w:hyperlink>
  </w:p>
  <w:p>
    <w:pPr>
      <w:spacing w:after="0" w:before="40"/>
      <w:jc w:val="center"/>
    </w:pPr>
    <w:hyperlink w:history="1" r:id="rIddfk1lr4pkcez-ztmoxuf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fyas43k1klfzctdbf5z" Type="http://schemas.openxmlformats.org/officeDocument/2006/relationships/hyperlink" Target="https://dalil.kg/document/205360" TargetMode="External"/><Relationship Id="rIdxa28m85v9mj-pbvfxvkxp" Type="http://schemas.openxmlformats.org/officeDocument/2006/relationships/hyperlink" Target="https://dalil.kg/document/203685" TargetMode="External"/><Relationship Id="rId2awosiptmazdb7l2grjhs" Type="http://schemas.openxmlformats.org/officeDocument/2006/relationships/hyperlink" Target="https://dalil.kg/document/92469" TargetMode="External"/><Relationship Id="rIdsuuafd1bacurr24jii-zc" Type="http://schemas.openxmlformats.org/officeDocument/2006/relationships/hyperlink" Target="https://dalil.kg/document/92469" TargetMode="External"/><Relationship Id="rIdhhgmkp-oikbnqrnucusup" Type="http://schemas.openxmlformats.org/officeDocument/2006/relationships/hyperlink" Target="https://dalil.kg/document/92469" TargetMode="External"/><Relationship Id="rIdg1klm2kdi_vjba9rdmsa1" Type="http://schemas.openxmlformats.org/officeDocument/2006/relationships/hyperlink" Target="https://dalil.kg/document/11745#p1" TargetMode="External"/><Relationship Id="rId520yiyxfzjsj5mxsoahkl" Type="http://schemas.openxmlformats.org/officeDocument/2006/relationships/hyperlink" Target="https://dalil.kg/document/11745#p2" TargetMode="External"/><Relationship Id="rIdfy6m42y5afyapiwcd9u97" Type="http://schemas.openxmlformats.org/officeDocument/2006/relationships/hyperlink" Target="https://dalil.kg/document/92469" TargetMode="External"/><Relationship Id="rIdpjurmuifgr1r-3zdkny0v" Type="http://schemas.openxmlformats.org/officeDocument/2006/relationships/hyperlink" Target="https://dalil.kg/document/92469" TargetMode="External"/><Relationship Id="rIdnwfkge_sbo7f5afj1vqbi" Type="http://schemas.openxmlformats.org/officeDocument/2006/relationships/hyperlink" Target="https://dalil.kg/document/92469" TargetMode="External"/><Relationship Id="rIdulj7jyehiikptaxi3_y47" Type="http://schemas.openxmlformats.org/officeDocument/2006/relationships/hyperlink" Target="https://dalil.kg/document/92469" TargetMode="External"/><Relationship Id="rIdpiu4ec5w3odte2wrfuiiu" Type="http://schemas.openxmlformats.org/officeDocument/2006/relationships/hyperlink" Target="https://dalil.kg/document/92469"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t_dtchpnwqdss51lplxl" Type="http://schemas.openxmlformats.org/officeDocument/2006/relationships/hyperlink" Target="https://dalil.kg/document/11745" TargetMode="External"/><Relationship Id="rIddfk1lr4pkcez-ztmoxuf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2026-09-24T23:02:14.767Z</dcterms:created>
  <dcterms:modified xsi:type="dcterms:W3CDTF">2026-09-24T23:02:14.767Z</dcterms:modified>
</cp:coreProperties>
</file>

<file path=docProps/custom.xml><?xml version="1.0" encoding="utf-8"?>
<Properties xmlns="http://schemas.openxmlformats.org/officeDocument/2006/custom-properties" xmlns:vt="http://schemas.openxmlformats.org/officeDocument/2006/docPropsVTypes"/>
</file>