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_sdaa4nd9dbovl-n17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
 от 28 марта 2018 года № 166/51-6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
 по увеличению доли безналичных платежей и расчетов в Кыргызской Республике на 2018-2022 годы (третий этап)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по увеличению доли безналичных платежей и расчетов в Кыргызской Республике проводилась в два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Государственной программы по увеличению доли безналичных платежей и расчетов в Кыргызской Республике проведен в 2003-2008 годы. В течение этого периода Национальным банком Кыргызской Республики совместно с коммерческими банками осуществлено реформирование платежной системы Кыргызской Республики, и в результате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пакетного клиринга мелких розничных и регулярных платежей (далее - СПК), которая предназначена для обработки мелких и розничных межбанковских платежей. Проведение платежей и расчетов в системе осуществляется на основе взаимозачета обязательств участников системы. СПК принята в эксплуатацию в октябре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межбанковский процессинговый центр (далее - ЕМПЦ) на базе закрытого акционерного общества "Межбанковский процессинговый центр" (далее - ЗАО "МПЦ"), который является единственным оператором национальной платежной системы Кыргызской Республики. ЗАО "МПЦ" имеет развитую инфраструктуру по приему и обработке транзакций, совершенных с использованием банковских платежных карт (банкоматы, POS-терминалы). Данная система выполняет функции по расчетам на рынке розничных услуг за товары и услуги, реализацию зарплатных проектов, что сокращает потребность в наличных расчетах и расширяет повсеместный доступ населения с небольшими доходами к банковским услугам (снятие наличных, проведение платежей, краткосрочные кредиты) посредством использования национальной платежной карты "Элкарт". К данной системе подключены все коммерческие банки Кыргызской Республики. ЕМПЦ принята в эксплуатацию в декабре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гроссовая система расчетов в режиме реального времени (далее - ГСРРВ) предназначена для проведения быстрых и окончательных расчетов по сделкам на финансовых рынках и другим крупным платежам. Система обеспечивает немедленный окончательный расчет по каждому индивидуальному платежу путем списания и зачисления денежных средств по корреспондентским (текущим) счетам участников системы, открытым в Национальном банке Кыргызской Республики. ГСРРВ принята в эксплуатацию в июне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завершения первого этапа Государственной программы по увеличению доли безналичных платежей и расчетов в Кыргызской Республике на 2003-2008 годы требовалось дальнейшее продолжение и взаимодействие с государственными органами и коммерческими банками в целях завершения задач, поставленных в ходе реализации Плана мероприятий по реализации Государственной программы по увеличению доли безналичных платежей и расчетов в Кыргызской Республике в 2003-2008 годах, таких, как перевод выплат заработных плат государственных служащих, пенсий, пособий, налогов, штрафов и других поступлений в/из бюджета страны на/через счета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мероприятий второго этапа Государственной программы по увеличению доли безналичных платежей и расчетов в Кыргызской Республике в 2012-2017 годы реализованы такие проекты, как "карта пенсионера", "карта получателя бюджетных средств (ПБС)", "социальные выплаты на банковские платежные карты", проведение оплаты налоговых/таможенных пошлин, штрафов и других государственных платежей в бюджет в безналичной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"карта пенсионера" запущен в 2012 году. Количество пенсионеров в 2012 году составило 565,8 тыс. человек, из них через филиалы Государственного предприятия "Кыргыз почтасы" (далее - ГП "Кыргыз почтасы") получали пенсии 428,3 тыс. человек (75,7%), через банки по "карте пенсионера" 137,5 тыс. человек (24,3%). По состоянию на 1 октября 2017 года численность получателей пенсий по республике составляет 627,5 тыс. человек, из них получающих пенсии через филиалы ГП "Кыргыз почтасы" - 337,9 тыс. человек, или 54 процента общей численности, через коммерческие банки республики - 289,6 тыс. человек, или 46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"карта получателя социальных выплат" запущен в 2013 году. По состоянию на 1 октября 2017 года социальные выплаты с использованием банковских платежных карт получали 74 тыс. человек (17,7% общего количества получателей);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"платежи в бюджет" запущен в 2003 году. С 2013 года 80 процентов от всех платежей в бюджет (налоговые таможенные платежи, платежи в Социальный фонд Кыргызской Республики и т.д.) проводились путем перечисления с банковских счетов плательщиков. За 10 месяцев 2017 года проведено 159813 платежей по уплате налогов посредством банковских платежных карт, платежных терминалов, веб-касс, интернет-банкинга и электронных кошельков на сумму 163301,2 тыс. сомов, что больше соответствующего уровня прошлого года на 37261 платеж и 13875,1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"оплата штрафов за нарушение правил дорожного движения", запущен в декабре 2013 года. На 254 патрульных автомашинах ДПС были установлены POS-терминалы для оплаты штрафов. По состоянию на конец октября 2017 года общее количество установленных POS-терминалов на патрульных машинах ДПС увеличилось до 590 ед. Общая сумма собранных штрафов составила 6,0 млн. сомов, в 2013 году (платеж в безналичной форме за ноябрь-декабрь составил 500 сомов), увеличилась по сравнению с октябрем 2017 года в 600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"карта получателя бюджетных средств" (ПБС) запущен в октябре 2013 года. Данная карта является альтернативой использования бумажных чековых книжек с заменой ручной обработки на автоматизированный учет. В 2014 году в рамках данного проекта было выпущено 92 банковских платежных карт и проведено 365 операций на сумму 32,0 млн. сомов. По состоянию на 1 октября 2017 года выпущено 2958 банковских платежных карт получателя бюджетных средств для бюджетных организаций. Посредством банковских платежных карт ПБС осуществлено 3254 операции, объем операций - 453,6 млн. сомов и увеличилось по сравнению с 2014 годом в 14,1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проводились мероприятия по установке POS-терминалов в организациях здравоохранения Кыргызской Республики. Из 387 организаций здравоохранения Кыргызской Республики, POS-терминалы установлены в 15 организациях здравоохранения. При этом 54 организации здравоохранения не оказывают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страны и гарантированности выплат бюджетных средств все бюджетные организации республики перевели на национальную платежную карту "Элкарт" заработную плату, пенсии, пособия и другие выплаты. Бюджетные организации (100%), которые перечисляли заработную плату в рамках зарплатных проектов на международные карты, переведены на национальную платежную карту "Элкарт".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состоянию на 1 октября 2017 года объем денежной массы вне банков составил 81,4 млрд. сомов, увеличившись в 11,8 раза с начала 2003 года. При этом их доля в структуре широкой денежной массы за рассматриваемый период снизилась с 62,5 до 43,7 процентов. Это свидетельствует о тенденции роста доверия населения к банкам, что непосредственно повлияло на увеличение количества безналичных платежей и рост открываемых банковских счетов. Количество банковских счетов по состоянию на конец сентября 2017 года составило: юридических лиц - 238,8 тыс., увеличившись по сравнению с 2009 годом в 2,5 раза (или составило 87,8 тыс. банковских счетов), физических лиц - 2735,9 тыс., увеличившись по сравнению с 2009 годом в 6,5 раза (или составило 420,4 тыс. банковских счетов).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денег в обращении на 1 октября 2017 года составила 87,8 млрд. сомов, при этом через межбанковские платежные системы (ГСРРВ и СПК) было проведено 6,5 млн. платежей на общую сумму 4056,7 млрд. сомов. По сравнению с 2003 годом объем платежей увеличился в 41,9 раза. Рост объема межбанковских платежей произошел главным образом в результате увеличения объема платежей по банковским услугам (операций с ценными бумагами, иностранной валютой, кредитных операций и операций по банковским платежным картам, электронным деньгам).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внедрения проекта ЕМПЦ и реализации национальной платежной карты "Элкарт" оплата за товары и услуги в безналичной форме проводилась с использованием локальных банковских платежных карт "Алай кард" ("Золотая Корона"), "Демир-24" и международных "Visa" и "Master card".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2007 года начался активный выпуск национальной платежной карты "Элкарт", а с 2013 года коммерческими банками стали выпускаться банковские платежные карты международной системы "China Union Рау" и кобэйджинговые карты "Элкарт/Union Рау". С начала 2003 года по III квартал 2017 года количество банковских платежных карт увеличилось в 238 раз (в 2003 было выпущено 7755 карт, по состоянию на 1 октября 2017 года - 1,8 млн. карт).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общего объема операций с использованием банковских платежных карт главным образом был обусловлен увеличением количества банковских платежных карт, выданных в рамках зарплатных проектов. С использованием банковских платежных карт было проведено 240,2 млн. операций (за III квартал 2017 года), что в 101 раз больше, чем в 2003 году (241176 операций).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III квартал 2017 года объем операций с использованием банковских платежных карт составил 102,7 млрд. сомов и увеличился в 146,47 раза по сравнению с данным показателем 2003 года (751,5 млн. сомов). Это свидетельствует об активной деятельности коммерческих банков на рынке банковских платежных карт в рамках реализации Государственной программы, что привело к активному использованию населением таких банковских услуг, как перевод денежных средств с карты на карту, оплата за товары и услуги и др.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банковских платежных карт, находящихся в обращении, в разрезе областей
 </w:t>
      </w:r>
      <w:r>
        <w:rPr>
          <w:rFonts w:ascii="Arial" w:cs="Arial" w:eastAsia="Arial" w:hAnsi="Arial"/>
          <w:sz w:val="24"/>
          <w:szCs w:val="24"/>
        </w:rPr>
        <w:t xml:space="preserve">(по состоянию на 1 октября 2017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региона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Visa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Maste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Card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Золотая Корона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Элкарт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UPI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Элкарт-UPI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(тыс.)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353881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151978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743896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65569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73259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162758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51430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58811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134467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62842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102492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118035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251058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49261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103998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295438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497860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12763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571695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734919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11835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17777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1846849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2017 года банковские платежные карты к обслуживанию принимались в 1378 банкоматах и 8303 терминалах, </w:t>
      </w:r>
      <w:r>
        <w:rPr>
          <w:rFonts w:ascii="Arial" w:cs="Arial" w:eastAsia="Arial" w:hAnsi="Arial"/>
          <w:sz w:val="24"/>
          <w:szCs w:val="24"/>
        </w:rPr>
        <w:t xml:space="preserve">установленных по всей территории республики (по сравнению с 2003 годом количество банкоматов выросло в 77 раз, или на 1360 шт., количество терминалов в 36 раз, или на 7809 шт.) (см. таблицу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операций, проведенных через терминалы в торгово-сервисных предприятиях, составило 1014,3 тыс. транзакций по состоянию на 1 октября 2017 года (13,3% от всех проведенных операций) и по сравнению с 2003 годом (52,9 тыс.) увеличилось в 19,1 раза.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периферийных устройств в разрезе областей
 </w:t>
      </w:r>
      <w:r>
        <w:rPr>
          <w:rFonts w:ascii="Arial" w:cs="Arial" w:eastAsia="Arial" w:hAnsi="Arial"/>
          <w:sz w:val="24"/>
          <w:szCs w:val="24"/>
        </w:rPr>
        <w:t xml:space="preserve">(по состоянию на 1 октября 2017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2"/>
        <w:gridCol w:w="1913"/>
        <w:gridCol w:w="1914"/>
        <w:gridCol w:w="1914"/>
        <w:gridCol w:w="1913"/>
      </w:tblGrid>
      <w:tr>
        <w:tc>
          <w:tcPr>
            <w:tcW w:type="dxa" w:w="25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региона</w:t>
            </w:r>
          </w:p>
        </w:tc>
        <w:tc>
          <w:tcPr>
            <w:tcW w:type="dxa" w:w="1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Банкоматы (шт.)</w:t>
            </w:r>
          </w:p>
        </w:tc>
        <w:tc>
          <w:tcPr>
            <w:tcW w:type="dxa" w:w="3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Пос-терминалы (шт.):</w:t>
            </w:r>
          </w:p>
        </w:tc>
        <w:tc>
          <w:tcPr>
            <w:tcW w:type="dxa" w:w="1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Платежные терминалы (шт.)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ТСП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банках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1378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6446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1587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доступа населения к финансовым услугам Национальный банк Кыргызской Республики с апреля 2015 года осуществляет лицензирование и регулирование следующих видов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применении информационных технологий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Была разработана нормативная правовая база по регулированию операторов платежных систем и платежных организаций, выданы 21 лицензия операторам платежных систем и 22 лицензий платежным организациям. Их них приостановлена деятельность двух операторов платежных систем и трех платежных организаций. По состоянию на 1 октября 2017 года через платежные организации и их субагентскую сеть было совершено 137,0 млн. платежей на сумму 18,5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и второго этапов Государственной программы по увеличению доли безналичных платежей и расчетов в Кыргызской Республике внутренние кассы коммунальных предприятий были закрыты, большая часть платежей осуществлялась путем взноса наличных денежных средств через кассы банков (12%), отделения почты/агенты банка (35%) и посредством пунктов приема операторами платежных систем (22%), дистанционное банковское обслуживание (20%) (интернет-банкинг, домашний банкинг, мобильный банкинг) и через электронные кошельки (11%).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плану реализации мероприятий Государственной программы по увеличению доли безналичных платежей и расчетов в Кыргызской Республике на 2012-2017 годы, в целях стимулирования и регулирования безналичных платежей и расчетов внесены изменения и приняты следующие законодательные акты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Налоговый </w:t>
      </w:r>
      <w:hyperlink w:history="1" r:id="rIdb2gbncaxm8blxy0sang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18 января 2014 года № 13</w:t>
      </w:r>
      <w:r>
        <w:rPr>
          <w:rFonts w:ascii="Arial" w:cs="Arial" w:eastAsia="Arial" w:hAnsi="Arial"/>
          <w:sz w:val="24"/>
          <w:szCs w:val="24"/>
        </w:rPr>
        <w:t xml:space="preserve">, в часть 8 </w:t>
      </w:r>
      <w:r>
        <w:rPr>
          <w:rFonts w:ascii="Arial" w:cs="Arial" w:eastAsia="Arial" w:hAnsi="Arial"/>
          <w:sz w:val="24"/>
          <w:szCs w:val="24"/>
        </w:rPr>
        <w:t xml:space="preserve">статьи 271</w:t>
      </w:r>
      <w:r>
        <w:rPr>
          <w:rFonts w:ascii="Arial" w:cs="Arial" w:eastAsia="Arial" w:hAnsi="Arial"/>
          <w:sz w:val="24"/>
          <w:szCs w:val="24"/>
        </w:rPr>
        <w:t xml:space="preserve">, в целях стимулирования хозяйствующих субъектов к применению безналичной формы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</w:t>
      </w:r>
      <w:r>
        <w:rPr>
          <w:rFonts w:ascii="Arial" w:cs="Arial" w:eastAsia="Arial" w:hAnsi="Arial"/>
          <w:sz w:val="24"/>
          <w:szCs w:val="24"/>
        </w:rPr>
        <w:t xml:space="preserve">от 21 ноября 2014 года № 159</w:t>
      </w:r>
      <w:r>
        <w:rPr>
          <w:rFonts w:ascii="Arial" w:cs="Arial" w:eastAsia="Arial" w:hAnsi="Arial"/>
          <w:sz w:val="24"/>
          <w:szCs w:val="24"/>
        </w:rPr>
        <w:t xml:space="preserve">, которым установлены обязательные требования об уплате страховых взносов в сумме свыше 100000 (сто тысяч) сомов путем перечисления средств с расчетного счета юридического лица на расчетный счет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Налоговый </w:t>
      </w:r>
      <w:hyperlink w:history="1" r:id="rIdidrbecd21muqvyyvss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19 февраля 2015 года № 36</w:t>
      </w:r>
      <w:r>
        <w:rPr>
          <w:rFonts w:ascii="Arial" w:cs="Arial" w:eastAsia="Arial" w:hAnsi="Arial"/>
          <w:sz w:val="24"/>
          <w:szCs w:val="24"/>
        </w:rPr>
        <w:t xml:space="preserve">, направленный на освобождение до 31 декабря 2017 года от уплаты НДС ввозимого на территорию Кыргызской Республики коммерческими банками банковского оборудования в целях стимулирования безналичных платежей и расширения банковской инфраструктуры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платежной системе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января 2015 года № 21</w:t>
      </w:r>
      <w:r>
        <w:rPr>
          <w:rFonts w:ascii="Arial" w:cs="Arial" w:eastAsia="Arial" w:hAnsi="Arial"/>
          <w:sz w:val="24"/>
          <w:szCs w:val="24"/>
        </w:rPr>
        <w:t xml:space="preserve">, направленный на регулирование инновационных способов проведения платежей в безналичной форме (интернет-банкинг, домашний банкинг, мобильный банкинг, банковские платежные карты), а также электронные деньги, развитие агентской сета и привлечение новых участников платежных систем для оказания услуг в пользу третьих лиц и оказание услуг по сбору и обработке финансовой информации процессинг (клиринг);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</w:t>
      </w:r>
      <w:r>
        <w:rPr>
          <w:rFonts w:ascii="Arial" w:cs="Arial" w:eastAsia="Arial" w:hAnsi="Arial"/>
          <w:sz w:val="24"/>
          <w:szCs w:val="24"/>
        </w:rPr>
        <w:t xml:space="preserve">от 24 июля 2015 года № 188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27</w:t>
      </w:r>
      <w:r>
        <w:rPr>
          <w:rFonts w:ascii="Arial" w:cs="Arial" w:eastAsia="Arial" w:hAnsi="Arial"/>
          <w:sz w:val="24"/>
          <w:szCs w:val="24"/>
        </w:rPr>
        <w:t xml:space="preserve"> которого запрещает продавцу ограничивать покупателя в оплате за товары или услуги в наличной или безналичной форме. Во исполнение вышеуказанного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принято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869, которым утвержден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(устройства), предназначенного для приема платежей с использованием банковских платежных карт. Во исполнение данного постановления по состоянию на 1 октября 2017 года в торгово-сервисных предприятиях установлено 6446 POS-терминалов;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Республики")" </w:t>
      </w:r>
      <w:r>
        <w:rPr>
          <w:rFonts w:ascii="Arial" w:cs="Arial" w:eastAsia="Arial" w:hAnsi="Arial"/>
          <w:sz w:val="24"/>
          <w:szCs w:val="24"/>
        </w:rPr>
        <w:t xml:space="preserve">от 31 декабря 2015 года № 235</w:t>
      </w:r>
      <w:r>
        <w:rPr>
          <w:rFonts w:ascii="Arial" w:cs="Arial" w:eastAsia="Arial" w:hAnsi="Arial"/>
          <w:sz w:val="24"/>
          <w:szCs w:val="24"/>
        </w:rPr>
        <w:t xml:space="preserve"> и "О внесении изменений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22 декабря 2016 года № 212</w:t>
      </w:r>
      <w:r>
        <w:rPr>
          <w:rFonts w:ascii="Arial" w:cs="Arial" w:eastAsia="Arial" w:hAnsi="Arial"/>
          <w:sz w:val="24"/>
          <w:szCs w:val="24"/>
        </w:rPr>
        <w:t xml:space="preserve">, в рамках которых в целях стимулирования в проведении платежей за товары и услуги в безналичной форме расчета пересмотрены: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Республики: ставка налога с продаж при реализации товаров, работ, услуг, облагаемых НДС и/или освобожденных от НДС, оплаченных в безналичной форме, установлена в размере 0 процентов, при реализации товаров, работ, услуг, оплаченных в безналичной форме - в размере 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Республики: ставка налога при реализации товаров, работ, услуг для переработки сельскохозяйственной продукции, для производственной сферы, для торговли, оплаченных в безналичной форме, установлена в размере 2 процентов, а для остальных видов деятельности - в размере 3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законодательные акты Кыргызской Республики"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</w:t>
      </w:r>
      <w:r>
        <w:rPr>
          <w:rFonts w:ascii="Arial" w:cs="Arial" w:eastAsia="Arial" w:hAnsi="Arial"/>
          <w:sz w:val="24"/>
          <w:szCs w:val="24"/>
        </w:rPr>
        <w:t xml:space="preserve">от 1 марта 2017 года № 38</w:t>
      </w:r>
      <w:r>
        <w:rPr>
          <w:rFonts w:ascii="Arial" w:cs="Arial" w:eastAsia="Arial" w:hAnsi="Arial"/>
          <w:sz w:val="24"/>
          <w:szCs w:val="24"/>
        </w:rPr>
        <w:t xml:space="preserve">, отдельные нормы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приведены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в части получения лицензии на деятельность по проведению платежей в пользу третьих лиц и по сбору и обработке финансовой информации. Также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внесены нормы, позволяющие осуществлять оплату штрафов на месте правонарушения в безналичной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Поэтапный переход на безналичные платежи проводился с учетом готовности государственных органов, коммерческих банков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планов мероприятий первого и второго этапов Государственной программы по увеличению доли безналичных платежей и расчетов в Кыргызской Республике постепенно привела к повышению уровня осведомленности населения Кыргызской Республики о сущности и удобстве безналичных платежей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развитием электронных устройств (мобильные телефоны, планшеты, "умные часы" и т.д.) платежи осуществлялись также через электронные кошельки, которые являются одним из платежных инструментов, имеют определенный спрос и влияют на увеличение доли безналичных платежей в республике. Однако уровень безналичных платежей в общем обороте денежной массы значительно ниже, чем в развитых странах мира, где этот показатель достигает 80-90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уровень безналичных платежей составляет 40 процентов, и на сдерживание увеличения доли безналичных платежей и расчетов в Кыргызской Республике продолжают влиять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невысокий показатель переводов пенсий и пособий и других выплат на банковские платежные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инфраструктуры для приема безналичных платежей, неэффективная тарифная политика по банковским и платежным услугам, предлагаемая коммерческими банками;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функционально-технологический уровень оснащения розничной платежной инфраструктуры, недостаточно стабильная работа оборудования и каналов связи, высокая стоимость банкоматов и платежных 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законодательно установленной обязанности для хозяйствующих субъектов проводить и принимать платежи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факты финансового мошенничества, что обуславливает необходимость внесения изменений в законодательные акты Кыргызской Республики, в части привлечения к ответственности финансовых правонарушителей;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финансовой грамотности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 Кыргызской Республики и Национальный банк Кыргызской Республики, принимая во внимание вышеуказанные проблемы, а также учитывая проведение дальнейших экономических реформ страны по переходу на новые цифровые услуги в будущем, созданию "умного города", развитию инфраструктуры в 20 городах республики, намерены параллельно продолжать дальнейшее развитие цифровых технологий, банковской и платежной инфраструктуры, развивать и внедрять платежные инструменты в новых сферах обслуживания, совершенствовать законодательную базу, а также осуществлять контроль и мониторинг проводимых мероприятий по развитию безналичных платежей и расчетов в рамках Государственной программы по увеличению доли безналичных платежей и расчетов в Кыргызской Республике на 2018-2022 годы (третий этап) (далее - Государственная программа).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является достижение оптимального и равновесного соотношения наличного и безналичного денежного обращения путем развития рынка розничных платежей, включая инновационные платежные инструменты, и повышение уровня проникновения банковских и платежных услуг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национального платежного и расчетного пространства для обеспечения физическим и юридическим лицам возможности проводить оплату государственных услуг, осуществления расчетов между субъектами, проведения платежей в пользу третьих лиц, с использованием всех доступных способов оплаты, таких, как интернет-банкинг, оплата платежей с помощью мобильных телефонов, через банкоматы, POS-терминалы, платежные терминалы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дальнейшему эффективному планированию доходной и расходной частей бюджета республики за счет обеспечения прозрачности движения финансовых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и бюджетных платежей, своевременного поступления налоговых и других денежных средств в бюджет на/через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оборачиваемостью денежных средств, уменьшение теневого оборота наличных;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социального обслуживания населения за счет управления процессом предоставления льгот и пособий при проведении безналичных платежей через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условий для активного роста предпринимательской деятельности в реальном секторе путем расширения инфраструктуры проведения безналичных расчетов и использования платежных карт, электронных кошельков и других инновационных технологий при проведении бюджетных, розничных и регулярных платежей населения в национальной валюте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перевода заработной платы работникам всеми учреждениями, организациями и хозяйствующими субъектами на банковские платежные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услуг по проведению платежей и расчетов, предоставляемых коммерческими банками, и развитие филиальной сети в условиях конкурентной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депозитной базы за счет увеличения количества счетов и привлечения денежных средств населения и аккумулирование объемов финансовых средств для инвестирования в реальный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вовлечение бизнес-структур в проведение платежей и расчетов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тарифной политики на банковские и платежные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информирование населения о способах проведения платежей посредством инновационных инструментов и мерах по безопасности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поставленных задач участники Государственной программы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реализацию планов мероприятий,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предложений по улучшению условий и механизмов финансовой поддержки данных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базы, регламентирующей взаимодействие участников системы безналичных расчетов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по организации и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текущего контроля/мониторинга за реализацией существующих и пилотных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предусматривает комплекс мероприятий по увеличению доли безналичных платежей и расчетов в Кыргызской Республике в соответствии с законодательством Кыргызской Республики, направленных на развитие и регулирование розничного рынка платежей и расширение инфраструктуры безналичных платежей,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приема в безналичной форме таможенных и налоговых платежей с использованием инновационных технологий (в том числе банковских платежных карт, электронных кошельков, мобильного банкинга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объемов проведения регулярных платежей от населения в регионах через счета в коммерческих банках посредством использования инновационных технологий (в том числе с использованием банковских платежных карт, электронных кошельков, мобильного банкинга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POS-терминалов, прием и обслуживание электронных кошельков в мелких торгово-сервисных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выплат пенсий, пособий, денежных компенсаций и других социальных выплат со счетов Социального фонда Кыргызской Республики на индивидуальные счета получателей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перевода на счета в коммерческих банках и/или электронные кошельки выплат стипендий студентам высших и средних специальных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заработной платы сотрудников всех учреждений, организаций и хозяйствующих субъектов на банковские платежные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оплаты пошлин, штрафов, транспортных услуг и других платежей в доход государства в безналичной форме посредством банковских карт, электронных кошельков и других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ведения кассовых операций в государственных учреждениях в том числе при оказании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системы удаленного/дистанционного банковского обслуживания (интернет-банкинг, интернет-эквайринг, мобильный банкинг, электронные кошельки и т.д.) в режиме 24/7 (24 часа в сутки 7 дней в неделю);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инфраструктуры сети по обслуживанию банковских платежных карт, электронных кошельков и других инновационных технологий для проведения расчетов в национальной валюте Кыргызской Республики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мероприятиях, направленных на обеспечение возможности удаленной идентификации пользователя/плательщика в целях стимулирования использования банковских услуг, электронных/мобильных кошельков и других инновационных технологий для проведения расчетов в национальной валюте Кыргызской Республики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возможности предоставления услуг в режиме онлайн, включая кредитование, через удаленный доступ обслуживания/и перевода денежных средств на банковские карты/идентифицированные электронные кошельки в целях создания благоприятных и удобных условий доступа населения к банковским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популяризация расчетов в безналичной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мероприятий, предусмотренных Государственной программой, позволит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темпов роста денежной наличности, уменьшение теневого оборота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при проведении налогово-бюджетной политики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расходов, связанных с поддержанием в обращении (эмиссией) адекватной массы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коммерческим банкам: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новых клиентов, увеличение депозитной базы и аккумулирование денежных средств для инвестирования в реальный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розничных агентов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дистанционного обслуживания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издержек, связанных с эмиссионно-кассовой работой (инкассация, обработка, хранение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организациям и предприятиям: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расходов на создание собственных внутрикорпоративных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расходов на работу с наличными денежными средствами (прием, хранение и транспортировка);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более точного учета, финансового контроля и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социальные отчисления;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населению: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простой, широкий, надежный и безопасный доступ к платежным услугам, более удобные и быстрые способы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широкий выбор банков и их агентов для получения платежных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широкий выбор традиционных и инновационных инструментов и способов осуществления платежей и денежных переводов вне зависимости от банков и систем и территориальной принадлежности.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Прогнозные показатели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рассчитаны с учетом постоянной численности населения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Национального статистического комитета Кыргызской Республики, в 2012 году население Кыргызской Республики составляло 5,607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2012 по 2017 год численность населения увеличилась на 533 тыс. человек (т.е. 9,5%) и составила 6,140 млн. человек, из них численность экономически активного/трудоспособного населения составляет 3628,4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картодержателей в 2012 году составило 408,9 тыс., а на 1 октября 2017 года составило 1,846,9 тыс., т.е. увеличилось в 4,5 раза, что отражает положительную динамику роста безналичных платежей, проведенных в рамках мероприятий первого и второго этапов Государственной программы. В рамках реализации третьего этапа Государственной программы необходимо создать благоприятные условия для населения и привлечь трудоспособное население Кыргызской Республики к проведению платежей в безналичной форме. Также планируется развитие банковской и платежной инфраструктуры в ориентировочных показателях, приведенных в таблице 3: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9"/>
        <w:gridCol w:w="1175"/>
        <w:gridCol w:w="1177"/>
        <w:gridCol w:w="1177"/>
        <w:gridCol w:w="1177"/>
        <w:gridCol w:w="1175"/>
      </w:tblGrid>
      <w:tr>
        <w:tc>
          <w:tcPr>
            <w:tcW w:type="dxa" w:w="4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Прогнозные показатели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2018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2019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2020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2021 г.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2022 г.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эмитированных платежных карт на конец года (тыс. 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2227,1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2455,4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проникновения банковских платежных карт в расчете на 1 чел.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операций, совершенных с использованием платежных карт (тыс. 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27350,8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28718,4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30154,3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31662,0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33245,1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операций в расчете на 1 тыс. чел.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6717,2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6948,80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7188,42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7436,29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7692,72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операций, совершенных по платежным картам (млн. сом.)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151212,1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158772,7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166711,3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175046,9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183799,2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объем операций с картами в расчете на 1 чел. (тыс. сом.)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35966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41635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43716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приходящихся на 1 банкомат (чел.)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приходящихся на 1 POS-терминал (чел.)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эмитированных платежных карт на конец года (тыс. 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2227,1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2455,4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Расчеты с использованием электронных денег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(количество электронных кошельков) (ед.)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696842,6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940737,4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1269995,5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1714494,0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2314566,9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с использованием электронных денег (ед.)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1582634,2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17470897,7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19217987,4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21139786,2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23253764,8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транзакций, проведенных с использованием электронных денег (млн. сом.)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9660,8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10626,9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11689,6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12858,6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14144,4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банкоматов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POS-терминалов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14898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(сash-in) терминалов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</w:t>
            </w:r>
          </w:p>
        </w:tc>
      </w:tr>
      <w:tr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терминалов с функцией приема бесконтактных карточек в организациях торговли (сервиса), в общественных транспортах и т.д. QR-кодов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предусматривает финансирование за счет собственных средств коммерческих банков, операторов платежных систем и платежных организаций, выделение финансовых средств в рамках смет расходов государственных органов-исполнителей согласно внутриведомственным Планам мероприятий. Также предполагается оказание финансовой, технической, консультационной и другой поддержки со стороны международных и региональных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затраты коммерческих банков будут осуществляться в соответствии с прогнозными показателями, приведенными в таблице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ориентировочные расходы на ввоз банковского оборудования за счет собственных средств коммерческих банков составят 1,2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банковского оборудования будет осуществляться коммерческими банками по заявке государственных учреждений и других частных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республиканском бюджете на 2018 год предусмотрены расходы на оплату банковских услуг и комиссий (статья 2226) в размере - 78,1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Мониторинг, оценка и контроль исполнения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будет осуществляться посредством исполнения Плана мероприятий. При этом министерства, государственные комитеты, административные ведомства и иные государственные органы должны разработать внутренний план мероприятий по исполнению Государственной программы. Для отслеживания и мониторинга реализации Государственной программы Национальный банк Кыргызской Республики будет осуществлять сбор и обработку представленных данных задействованными участниками по Плану мероприятий Государственной программы. Вопросы о ходе исполнения Плана мероприятий Государственной программы на ежеквартальной основе будут рассматриваться на заседаниях Межведомственной комиссии по увеличению доли безналичных платежей и расчетов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может корректироваться с учетом изменений в законодательстве Кыргызской Республики и проводимых экономических реформ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waaow7tkrauhvwnqp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dalil.kg/document/11809</w:t>
      </w:r>
    </w:hyperlink>
  </w:p>
  <w:p>
    <w:pPr>
      <w:spacing w:after="0" w:before="40"/>
      <w:jc w:val="center"/>
    </w:pPr>
    <w:hyperlink w:history="1" r:id="rIdr5kmlplmefg-rwvyndr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daa4nd9dbovl-n17tcf" Type="http://schemas.openxmlformats.org/officeDocument/2006/relationships/hyperlink" Target="https://dalil.kg/document/11808" TargetMode="External"/><Relationship Id="rIdb2gbncaxm8blxy0sang1q" Type="http://schemas.openxmlformats.org/officeDocument/2006/relationships/hyperlink" Target="https://dalil.kg/document/202445" TargetMode="External"/><Relationship Id="rIdidrbecd21muqvyyvssnq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waaow7tkrauhvwnqpk_" Type="http://schemas.openxmlformats.org/officeDocument/2006/relationships/hyperlink" Target="https://dalil.kg/document/11809" TargetMode="External"/><Relationship Id="rIdr5kmlplmefg-rwvyndr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2026-09-24T08:50:55.264Z</dcterms:created>
  <dcterms:modified xsi:type="dcterms:W3CDTF">2026-09-24T08:50:55.264Z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