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6lecblkhbconez_mghkv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2018 года № 263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Концепции повышения правовой культуры населения Кыргызской Республики на 2016-2020 годы" от 14 марта 2016 года № 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реализации функций по повышению правовой культуры населения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9d0gohmnmvqoc3ijeo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4y19bftxre5cg88ec1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jtldvmfealr20tvkee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повышения правовой культуры населения Кыргызской Республики на 2016-2020 годы" от 14 марта 2016 года № 122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fz22uzr5husrehfkk-i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повышения правовой культуры населения Кыргызской Республики на 2016-2020 годы, утвержденной вышеуказанным </w:t>
      </w:r>
      <w:hyperlink w:history="1" r:id="rId5rllknvt9i-hxjn3vot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главы 4.2 </w:t>
      </w:r>
      <w:r>
        <w:rPr>
          <w:rFonts w:ascii="Arial" w:cs="Arial" w:eastAsia="Arial" w:hAnsi="Arial"/>
          <w:sz w:val="24"/>
          <w:szCs w:val="24"/>
        </w:rPr>
        <w:t xml:space="preserve">раздела IV</w:t>
      </w:r>
      <w:r>
        <w:rPr>
          <w:rFonts w:ascii="Arial" w:cs="Arial" w:eastAsia="Arial" w:hAnsi="Arial"/>
          <w:sz w:val="24"/>
          <w:szCs w:val="24"/>
        </w:rPr>
        <w:t xml:space="preserve"> после слов "создать и транслировать социальные ролики по правовой тематике" дополнить словами "; (ж) проводить конкурсы среди школьников и студентов по правовой тематике";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ie8fvvb6uwnz2ehjfe-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Концепции повышения правовой культуры населения Кыргызской Республики на 2016-2020 годы, утвержденном вышеуказанным </w:t>
      </w:r>
      <w:hyperlink w:history="1" r:id="rIdns9zylze94ihcfeh1fr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1.10 в графе "Ответственные исполнители" аббревиатуру "ГКНБ,"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2.9 в графе "Ответственные исполнители" после слов "ЦИК (по согласованию)" дополнить словами ", Верховный суд (по согласованию)";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2.12 в графе "Срок реализации" цифры "2016-2017" заменить цифрами "2016-2020";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2.16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1"/>
        <w:gridCol w:w="478"/>
        <w:gridCol w:w="385"/>
        <w:gridCol w:w="3499"/>
        <w:gridCol w:w="1101"/>
        <w:gridCol w:w="3320"/>
        <w:gridCol w:w="853"/>
      </w:tblGrid>
      <w:tr>
        <w:tc>
          <w:tcPr>
            <w:tcW w:type="dxa" w:w="5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2.16</w:t>
            </w:r>
          </w:p>
        </w:tc>
        <w:tc>
          <w:tcPr>
            <w:tcW w:type="dxa" w:w="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конкурсы среди школьников и студентов по правовой тематике</w:t>
            </w:r>
          </w:p>
        </w:tc>
        <w:tc>
          <w:tcPr>
            <w:tcW w:type="dxa" w:w="1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2018-2020 годы</w:t>
            </w:r>
          </w:p>
        </w:tc>
        <w:tc>
          <w:tcPr>
            <w:tcW w:type="dxa" w:w="3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правовой грамотности школьников и студентов</w:t>
            </w:r>
          </w:p>
        </w:tc>
        <w:tc>
          <w:tcPr>
            <w:tcW w:type="dxa" w:w="8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МЮ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wxe-r2oazncfmlghx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dalil.kg/document/11893</w:t>
      </w:r>
    </w:hyperlink>
  </w:p>
  <w:p>
    <w:pPr>
      <w:spacing w:after="0" w:before="40"/>
      <w:jc w:val="center"/>
    </w:pPr>
    <w:hyperlink w:history="1" r:id="rIde4rgsoiugniaj0gspwd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lecblkhbconez_mghkv_" Type="http://schemas.openxmlformats.org/officeDocument/2006/relationships/hyperlink" Target="https://dalil.kg/document/159126" TargetMode="External"/><Relationship Id="rIdk9d0gohmnmvqoc3ijeoax" Type="http://schemas.openxmlformats.org/officeDocument/2006/relationships/hyperlink" Target="https://dalil.kg/document/203685" TargetMode="External"/><Relationship Id="rIda4y19bftxre5cg88ec1lo" Type="http://schemas.openxmlformats.org/officeDocument/2006/relationships/hyperlink" Target="https://dalil.kg/document/98361" TargetMode="External"/><Relationship Id="rId8jtldvmfealr20tvkeer3" Type="http://schemas.openxmlformats.org/officeDocument/2006/relationships/hyperlink" Target="https://dalil.kg/document/98361#p1" TargetMode="External"/><Relationship Id="rIdfz22uzr5husrehfkk-i2m" Type="http://schemas.openxmlformats.org/officeDocument/2006/relationships/hyperlink" Target="https://dalil.kg/document/98361#p1" TargetMode="External"/><Relationship Id="rId5rllknvt9i-hxjn3votji" Type="http://schemas.openxmlformats.org/officeDocument/2006/relationships/hyperlink" Target="https://dalil.kg/document/98361" TargetMode="External"/><Relationship Id="rIdie8fvvb6uwnz2ehjfe-rf" Type="http://schemas.openxmlformats.org/officeDocument/2006/relationships/hyperlink" Target="https://dalil.kg/document/98361#p2" TargetMode="External"/><Relationship Id="rIdns9zylze94ihcfeh1frao" Type="http://schemas.openxmlformats.org/officeDocument/2006/relationships/hyperlink" Target="https://dalil.kg/document/9836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wxe-r2oazncfmlghxku" Type="http://schemas.openxmlformats.org/officeDocument/2006/relationships/hyperlink" Target="https://dalil.kg/document/11893" TargetMode="External"/><Relationship Id="rIde4rgsoiugniaj0gspwd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2026-09-25T06:18:35.036Z</dcterms:created>
  <dcterms:modified xsi:type="dcterms:W3CDTF">2026-09-25T06:18:35.036Z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