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567"/>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i/>
          <w:iCs/>
          <w:sz w:val="24"/>
          <w:szCs w:val="24"/>
        </w:rPr>
        <w:t xml:space="preserve">Утверждена
 </w:t>
      </w:r>
      <w:hyperlink w:history="1" r:id="rIds-dkfuqdeymfayjykz9v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Кыргызской Республики от 20 декабря 2017 года № 827</w:t>
      </w:r>
    </w:p>
    <w:p>
      <w:pPr>
        <w:spacing w:after="240" w:before="200"/>
        <w:ind w:firstLine="567"/>
        <w:jc w:val="center"/>
      </w:pPr>
      <w:r>
        <w:rPr>
          <w:rFonts w:ascii="Arial" w:cs="Arial" w:eastAsia="Arial" w:hAnsi="Arial"/>
          <w:b/>
          <w:bCs/>
          <w:sz w:val="28"/>
          <w:szCs w:val="28"/>
        </w:rPr>
        <w:t xml:space="preserve">ИНСТРУКЦИЯ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200"/>
        <w:ind w:firstLine="567"/>
        <w:jc w:val="center"/>
      </w:pPr>
      <w:r>
        <w:rPr>
          <w:rFonts w:ascii="Arial" w:cs="Arial" w:eastAsia="Arial" w:hAnsi="Arial"/>
          <w:sz w:val="24"/>
          <w:szCs w:val="24"/>
        </w:rPr>
        <w:t xml:space="preserve"/>
      </w:r>
    </w:p>
    <w:p>
      <w:pPr>
        <w:spacing w:after="200"/>
        <w:ind w:firstLine="567"/>
        <w:jc w:val="center"/>
      </w:pPr>
      <w:r>
        <w:rPr>
          <w:rFonts w:ascii="Arial" w:cs="Arial" w:eastAsia="Arial" w:hAnsi="Arial"/>
          <w:i/>
          <w:iCs/>
          <w:sz w:val="24"/>
          <w:szCs w:val="24"/>
        </w:rPr>
        <w:t xml:space="preserve">(В редакции постановлений Правительства КР от </w:t>
      </w:r>
      <w:hyperlink w:history="1" r:id="rIdtdxjrt-hs1k_kgn6z-fun">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 Кабинета Министров КР от </w:t>
      </w:r>
      <w:hyperlink w:history="1" r:id="rId-i7mkqdbmljy9yrygw43-">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120" w:before="200"/>
        <w:ind w:firstLine="567"/>
        <w:jc w:val="center"/>
      </w:pPr>
      <w:r>
        <w:rPr>
          <w:rFonts w:ascii="Arial" w:cs="Arial" w:eastAsia="Arial" w:hAnsi="Arial"/>
          <w:sz w:val="24"/>
          <w:szCs w:val="24"/>
        </w:rPr>
        <w:t xml:space="preserve"/>
      </w:r>
    </w:p>
    <w:p>
      <w:pPr>
        <w:spacing w:after="120"/>
        <w:ind w:firstLine="567"/>
        <w:jc w:val="center"/>
      </w:pPr>
      <w:r>
        <w:rPr>
          <w:rFonts w:ascii="Arial" w:cs="Arial" w:eastAsia="Arial" w:hAnsi="Arial"/>
          <w:sz w:val="24"/>
          <w:szCs w:val="24"/>
        </w:rPr>
        <w:t xml:space="preserve">1. Общие положения</w:t>
      </w:r>
    </w:p>
    <w:p>
      <w:pPr>
        <w:spacing w:after="120"/>
        <w:ind w:firstLine="567"/>
        <w:jc w:val="both"/>
      </w:pPr>
      <w:r>
        <w:rPr>
          <w:rFonts w:ascii="Arial" w:cs="Arial" w:eastAsia="Arial" w:hAnsi="Arial"/>
          <w:sz w:val="24"/>
          <w:szCs w:val="24"/>
        </w:rPr>
        <w:t xml:space="preserve">1. Инструкция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 (далее - Инструкция), определяет:</w:t>
      </w:r>
    </w:p>
    <w:p>
      <w:pPr>
        <w:spacing w:after="120"/>
        <w:ind w:firstLine="567"/>
        <w:jc w:val="both"/>
      </w:pPr>
      <w:r>
        <w:rPr>
          <w:rFonts w:ascii="Arial" w:cs="Arial" w:eastAsia="Arial" w:hAnsi="Arial"/>
          <w:sz w:val="24"/>
          <w:szCs w:val="24"/>
        </w:rPr>
        <w:t xml:space="preserve">- порядок учета, хранения и выдачи стрелкового оружия, боеприпасов к нему и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w:t>
      </w:r>
    </w:p>
    <w:p>
      <w:pPr>
        <w:spacing w:after="120"/>
        <w:ind w:firstLine="567"/>
        <w:jc w:val="both"/>
      </w:pPr>
      <w:r>
        <w:rPr>
          <w:rFonts w:ascii="Arial" w:cs="Arial" w:eastAsia="Arial" w:hAnsi="Arial"/>
          <w:sz w:val="24"/>
          <w:szCs w:val="24"/>
        </w:rPr>
        <w:t xml:space="preserve">- порядок организации и ведения учета вооружения, военной и специальной техники (далее - ВВСТ), запасных частей, инструментов, принадлежностей и материалов (далее - ЗИП) в подразделениях, воинских частях и соединениях, на складах и в оперативном управлении государственных военизированных организаций, правоохранительных органов и специальных служб в мирное и военное время, а также формы учетных документов, порядок организации контроля за ведением учета, порядок учета утрат материальных средств и отчетности по ним.</w:t>
      </w:r>
    </w:p>
    <w:p>
      <w:pPr>
        <w:spacing w:after="120"/>
        <w:ind w:firstLine="567"/>
        <w:jc w:val="both"/>
      </w:pPr>
      <w:r>
        <w:rPr>
          <w:rFonts w:ascii="Arial" w:cs="Arial" w:eastAsia="Arial" w:hAnsi="Arial"/>
          <w:sz w:val="24"/>
          <w:szCs w:val="24"/>
        </w:rPr>
        <w:t xml:space="preserve">Учет и хранение именного (наградного) стрелкового оружия организуется в соответствии с требованиями </w:t>
      </w:r>
      <w:hyperlink w:history="1" r:id="rIdyv7vgear_s159ausadgk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оружии".</w:t>
      </w:r>
    </w:p>
    <w:p>
      <w:pPr>
        <w:spacing w:after="120"/>
        <w:ind w:firstLine="567"/>
        <w:jc w:val="both"/>
      </w:pPr>
      <w:r>
        <w:rPr>
          <w:rFonts w:ascii="Arial" w:cs="Arial" w:eastAsia="Arial" w:hAnsi="Arial"/>
          <w:sz w:val="24"/>
          <w:szCs w:val="24"/>
        </w:rPr>
        <w:t xml:space="preserve">Особенности учета и проведения операций с оружием, его составными частями и компонентами, боевыми и вспомогательными патронами к нему, выстрелами к средствам ближнего боя, ручными гранатами и запалами к ним, реактивными противотанковыми гранатами, патронами к сигнальному оружию, пиротехническими и имитационными средствами, комплектующими частями к указанным боеприпасам, определяются настоящей Инструкцией, а также нормативными актами государственных военизированных организаций, правоохранительных органов и специальных служб по вопросам обеспечения сохранности оружия и боеприпасов, порядка организации их учета и хранения.</w:t>
      </w:r>
    </w:p>
    <w:p>
      <w:pPr>
        <w:spacing w:after="120"/>
        <w:jc w:val="both"/>
      </w:pPr>
      <w:r>
        <w:rPr>
          <w:rFonts w:ascii="Arial" w:cs="Arial" w:eastAsia="Arial" w:hAnsi="Arial"/>
          <w:sz w:val="24"/>
          <w:szCs w:val="24"/>
        </w:rPr>
        <w:t xml:space="preserve">2. Для целей настоящей Инструкции применяются следующие понятия и их определения: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государственные военизированные организации, правоохранительные органы и специальные службы (далее - ГВО, ПО и СС)</w:t>
      </w:r>
      <w:r>
        <w:rPr>
          <w:rFonts w:ascii="Arial" w:cs="Arial" w:eastAsia="Arial" w:hAnsi="Arial"/>
          <w:sz w:val="24"/>
          <w:szCs w:val="24"/>
        </w:rPr>
        <w:t xml:space="preserve"> - Министерство обороны Кыргызской Республики, другие воинские формирования, правоохранительные органы, Министерство чрезвычайных ситуаций Кыргызской Республики, Министерство транспорта и коммуникаций Кыргызской Республики, Департамент государственного регулирования в сфере охраны окружающей среды и экологической безопасности при Министерстве природных ресурсов, экологии и технического надзора Кыргызской Республики, службы специальной связи и специальные службы Национального банка Кыргызской Республики;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стрелковое оружие </w:t>
      </w:r>
      <w:r>
        <w:rPr>
          <w:rFonts w:ascii="Arial" w:cs="Arial" w:eastAsia="Arial" w:hAnsi="Arial"/>
          <w:sz w:val="24"/>
          <w:szCs w:val="24"/>
        </w:rPr>
        <w:t xml:space="preserve">- штатное и нештатное стрелковое оружие отечественного и иностранного производства: оружие, предназначенное для индивидуального использования, включающее в себя боевые и учебные револьверы, пистолеты, снайперские винтовки, карабины, автоматы, пулеметы, оружие специального назначения, а также сигнальные пистолеты, гранатометы, запасные стволы пулеметов, приспособления для учебных стрельб (ПУС), спортивное оружие, а также оружие, предназначенное для группового использования несколькими лицами, составляющими расчет, и включает в себя тяжелые пулеметы, ручные подствольные и станковые гранатометы, переносные зенитные пулеметы, противотанковые ружья, безоткатные орудия, переносные противотанковые ракетные комплексы, переносные зенитные ракетные комплексы и минометы калибра не более 120 мм;</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боеприпасы </w:t>
      </w:r>
      <w:r>
        <w:rPr>
          <w:rFonts w:ascii="Arial" w:cs="Arial" w:eastAsia="Arial" w:hAnsi="Arial"/>
          <w:sz w:val="24"/>
          <w:szCs w:val="24"/>
        </w:rPr>
        <w:t xml:space="preserve">- устройства и предметы, непосредственно предназначенные для поражения цели, выполнения задач, способствующих ее поражению, и содержащие разрывной, пиротехнический или метательный заряды либо их сочетание;</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инженерные боеприпасы</w:t>
      </w:r>
      <w:r>
        <w:rPr>
          <w:rFonts w:ascii="Arial" w:cs="Arial" w:eastAsia="Arial" w:hAnsi="Arial"/>
          <w:sz w:val="24"/>
          <w:szCs w:val="24"/>
        </w:rPr>
        <w:t xml:space="preserve"> - взрывчатые, пиротехнические вещества, инженерные мины и боеприпасы, заряды для подрывных работ и разминирования, средства воспламенения и подрыва;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ракетно-артиллерийское вооружение (далее - РАВ)</w:t>
      </w:r>
      <w:r>
        <w:rPr>
          <w:rFonts w:ascii="Arial" w:cs="Arial" w:eastAsia="Arial" w:hAnsi="Arial"/>
          <w:sz w:val="24"/>
          <w:szCs w:val="24"/>
        </w:rPr>
        <w:t xml:space="preserve"> - ракетное вооружение, артиллерийское вооружение, стрелковое оружие, наземные радиотехнические средства, ракеты, боеприпасы, а также военно-техническое имущество и оборудование по номенклатуре управления вооружения и/или органа управления ГВО, ПО и СС;</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воинская часть</w:t>
      </w:r>
      <w:r>
        <w:rPr>
          <w:rFonts w:ascii="Arial" w:cs="Arial" w:eastAsia="Arial" w:hAnsi="Arial"/>
          <w:sz w:val="24"/>
          <w:szCs w:val="24"/>
        </w:rPr>
        <w:t xml:space="preserve"> - организационно самостоятельная административно-хозяйственная единица, обладающая правом юридического лица, содержащаяся по установленному штату и месту дислокации, имеющая действительное и (или) условное наименования, печать с изображением Государственного герба Кыргызской Республики (далее - Государственный герб);</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склад</w:t>
      </w:r>
      <w:r>
        <w:rPr>
          <w:rFonts w:ascii="Arial" w:cs="Arial" w:eastAsia="Arial" w:hAnsi="Arial"/>
          <w:sz w:val="24"/>
          <w:szCs w:val="24"/>
        </w:rPr>
        <w:t xml:space="preserve"> - учреждение в составе ГВО, ПО и СС предназначенное для приема, хранения, сортировки, комплектования, учета и отправки (выдачи) материальных средств;</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хранилище</w:t>
      </w:r>
      <w:r>
        <w:rPr>
          <w:rFonts w:ascii="Arial" w:cs="Arial" w:eastAsia="Arial" w:hAnsi="Arial"/>
          <w:sz w:val="24"/>
          <w:szCs w:val="24"/>
        </w:rPr>
        <w:t xml:space="preserve"> - специально приспособленное (оборудованное) помещение или место, предназначенное для хранения большого количества оружия, боеприпасов и ракетно-артиллерийского имущества;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технические средства охраны (далее - ТСО)</w:t>
      </w:r>
      <w:r>
        <w:rPr>
          <w:rFonts w:ascii="Arial" w:cs="Arial" w:eastAsia="Arial" w:hAnsi="Arial"/>
          <w:sz w:val="24"/>
          <w:szCs w:val="24"/>
        </w:rPr>
        <w:t xml:space="preserve"> - совокупность аппаратных и программных средств, обеспечивающих контроль, сохранность и противопожарную безопасность территории, помещений, хранилища и других объектов контроля;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движение материальных средств</w:t>
      </w:r>
      <w:r>
        <w:rPr>
          <w:rFonts w:ascii="Arial" w:cs="Arial" w:eastAsia="Arial" w:hAnsi="Arial"/>
          <w:sz w:val="24"/>
          <w:szCs w:val="24"/>
        </w:rPr>
        <w:t xml:space="preserve"> - их прием, отпуск (выдача), передача (сдача), категорирование, утилизация (разделка) и списание с учета;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временное хранение материальных средств</w:t>
      </w:r>
      <w:r>
        <w:rPr>
          <w:rFonts w:ascii="Arial" w:cs="Arial" w:eastAsia="Arial" w:hAnsi="Arial"/>
          <w:sz w:val="24"/>
          <w:szCs w:val="24"/>
        </w:rPr>
        <w:t xml:space="preserve"> - вид содержания материальных средств, при котором доставленные для сдачи по нарядам довольствующего органа материальные средства в связи с наличием недостатков грузополучателем не приняты и состоят на учете грузоотправителя до устранения недостатков;</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довольствующий орган</w:t>
      </w:r>
      <w:r>
        <w:rPr>
          <w:rFonts w:ascii="Arial" w:cs="Arial" w:eastAsia="Arial" w:hAnsi="Arial"/>
          <w:sz w:val="24"/>
          <w:szCs w:val="24"/>
        </w:rPr>
        <w:t xml:space="preserve"> - командование, руководство ГВО, ПО и СС, должностные лица, которые ведают учетом, обеспечением, распределением, эксплуатацией, ремонтом, категорированием, списанием и утилизацией материальных средств в соответствии с установленной номенклатурой, а также планированием, своевременным и полным обеспечением денежными средствами, находящимися в ведении довольствующего органа;</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достоверность учета</w:t>
      </w:r>
      <w:r>
        <w:rPr>
          <w:rFonts w:ascii="Arial" w:cs="Arial" w:eastAsia="Arial" w:hAnsi="Arial"/>
          <w:sz w:val="24"/>
          <w:szCs w:val="24"/>
        </w:rPr>
        <w:t xml:space="preserve"> - достоверное и полное отображение имущественного и финансового положения юридического лица, а также финансовых результатов его деятельности;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закупающий орган</w:t>
      </w:r>
      <w:r>
        <w:rPr>
          <w:rFonts w:ascii="Arial" w:cs="Arial" w:eastAsia="Arial" w:hAnsi="Arial"/>
          <w:sz w:val="24"/>
          <w:szCs w:val="24"/>
        </w:rPr>
        <w:t xml:space="preserve"> - структурное подразделение ГВО, ПО и СС (в том числе довольствующий орган), руководитель которого уполномочен заключать договоры (контракты) на закупку товаров (работ, услуг) от имени ГВО, ПО и СС на основании доверенности;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материальные средства</w:t>
      </w:r>
      <w:r>
        <w:rPr>
          <w:rFonts w:ascii="Arial" w:cs="Arial" w:eastAsia="Arial" w:hAnsi="Arial"/>
          <w:sz w:val="24"/>
          <w:szCs w:val="24"/>
        </w:rPr>
        <w:t xml:space="preserve"> - все виды ВВСТ, ракеты, боеприпасы, различные виды топлива, горючее, материалы и жидкости различного назначения, продовольствие, инженерное, вещевое, медицинское, ветеринарное и другие виды военного имущества, закрепленные за ГВО, ПО и СС на праве оперативного управления и состоящие на учете в довольствующих номенклатурах материальных средств - перечень наименований материальных средств, по которым ведется их учет;</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подразделение</w:t>
      </w:r>
      <w:r>
        <w:rPr>
          <w:rFonts w:ascii="Arial" w:cs="Arial" w:eastAsia="Arial" w:hAnsi="Arial"/>
          <w:sz w:val="24"/>
          <w:szCs w:val="24"/>
        </w:rPr>
        <w:t xml:space="preserve"> - отдельный взвод, рота, батарея, батальон (кроме отдельного), дивизион (кроме отдельного) и другие равные им подразделения;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полнота учета</w:t>
      </w:r>
      <w:r>
        <w:rPr>
          <w:rFonts w:ascii="Arial" w:cs="Arial" w:eastAsia="Arial" w:hAnsi="Arial"/>
          <w:sz w:val="24"/>
          <w:szCs w:val="24"/>
        </w:rPr>
        <w:t xml:space="preserve"> - отражение в учете всех фактов хозяйственной деятельности;</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составная часть ЗИП</w:t>
      </w:r>
      <w:r>
        <w:rPr>
          <w:rFonts w:ascii="Arial" w:cs="Arial" w:eastAsia="Arial" w:hAnsi="Arial"/>
          <w:sz w:val="24"/>
          <w:szCs w:val="24"/>
        </w:rPr>
        <w:t xml:space="preserve"> - детали и (или) предметы, включенные в состав комплекта ЗИП;</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соединение </w:t>
      </w:r>
      <w:r>
        <w:rPr>
          <w:rFonts w:ascii="Arial" w:cs="Arial" w:eastAsia="Arial" w:hAnsi="Arial"/>
          <w:sz w:val="24"/>
          <w:szCs w:val="24"/>
        </w:rPr>
        <w:t xml:space="preserve">- тактическое воинское формирование, состоящее из нескольких воинских частей или соединений меньшего состава, обычно различных родов войск (сил), специальных войск (служб), а также воинских частей (подразделений) обеспечения, объединенное единым штатным командованием и предназначенное для решения тактических задач;</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объединение</w:t>
      </w:r>
      <w:r>
        <w:rPr>
          <w:rFonts w:ascii="Arial" w:cs="Arial" w:eastAsia="Arial" w:hAnsi="Arial"/>
          <w:sz w:val="24"/>
          <w:szCs w:val="24"/>
        </w:rPr>
        <w:t xml:space="preserve"> - воинское формирование, состоящее из соединений, отдельных воинских частей и подразделений, непосредственно подчиненных командующему войсками объединения;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объекты войскового хозяйства</w:t>
      </w:r>
      <w:r>
        <w:rPr>
          <w:rFonts w:ascii="Arial" w:cs="Arial" w:eastAsia="Arial" w:hAnsi="Arial"/>
          <w:sz w:val="24"/>
          <w:szCs w:val="24"/>
        </w:rPr>
        <w:t xml:space="preserve"> - все виды складов и кладовых с запасами материальных средств, парки, мастерские, аэродромные и прочие сооружения, столовые, хлебозаводы, подсобные хозяйства, казарменно-жилищный фонд, бани, прачечные, коммунальные сооружения, медицинские пункты, учебные объекты полевой, классной и приказарменной учебной материальной базы боевой подготовки, учебные объекты учебной материальной базы физической подготовки и другие объекты с оборудованием, инвентарем и иными материальными средствами, а также подъездные железнодорожные и автомобильные пути с погрузочно-разгрузочными устройствами и земельные участки, Дома офицеров, клубы, музеи, комнаты боевой славы, библиотеки, типографии и кинобазы с техническими средствами воспитания;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оперативный учет</w:t>
      </w:r>
      <w:r>
        <w:rPr>
          <w:rFonts w:ascii="Arial" w:cs="Arial" w:eastAsia="Arial" w:hAnsi="Arial"/>
          <w:sz w:val="24"/>
          <w:szCs w:val="24"/>
        </w:rPr>
        <w:t xml:space="preserve"> - вид учета материальных средств, который ведется в отделах и службах органов военного управления;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органы военного управления </w:t>
      </w:r>
      <w:r>
        <w:rPr>
          <w:rFonts w:ascii="Arial" w:cs="Arial" w:eastAsia="Arial" w:hAnsi="Arial"/>
          <w:sz w:val="24"/>
          <w:szCs w:val="24"/>
        </w:rPr>
        <w:t xml:space="preserve">- структурные подразделения ГВО, ПО и СС;</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реквизит</w:t>
      </w:r>
      <w:r>
        <w:rPr>
          <w:rFonts w:ascii="Arial" w:cs="Arial" w:eastAsia="Arial" w:hAnsi="Arial"/>
          <w:sz w:val="24"/>
          <w:szCs w:val="24"/>
        </w:rPr>
        <w:t xml:space="preserve"> - информационный элемент документа. Различаются постоянные и переменные реквизиты. Постоянные реквизиты (реквизиты-признаки) наносятся при изготовлении бланка документа, переменные (реквизиты-основания) фиксируются на бланке документа в процессе его заполнения;</w:t>
      </w:r>
    </w:p>
    <w:p>
      <w:pPr>
        <w:spacing w:after="120"/>
        <w:jc w:val="both"/>
      </w:pPr>
      <w:r>
        <w:rPr>
          <w:rFonts w:ascii="Arial" w:cs="Arial" w:eastAsia="Arial" w:hAnsi="Arial"/>
          <w:sz w:val="24"/>
          <w:szCs w:val="24"/>
        </w:rPr>
        <w:t xml:space="preserve">- </w:t>
      </w:r>
      <w:r>
        <w:rPr>
          <w:rFonts w:ascii="Arial" w:cs="Arial" w:eastAsia="Arial" w:hAnsi="Arial"/>
          <w:b/>
          <w:bCs/>
          <w:sz w:val="24"/>
          <w:szCs w:val="24"/>
        </w:rPr>
        <w:t xml:space="preserve">точность учета</w:t>
      </w:r>
      <w:r>
        <w:rPr>
          <w:rFonts w:ascii="Arial" w:cs="Arial" w:eastAsia="Arial" w:hAnsi="Arial"/>
          <w:sz w:val="24"/>
          <w:szCs w:val="24"/>
        </w:rPr>
        <w:t xml:space="preserve"> - соответствие показателей складского и оперативного учета движению и остаткам материальных средств, основанных на правильных учетных данных, должным образом разнесенных по учетным документам и точно подытоженным.</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mwltydrrlwhxjpqydf3yn">
        <w:r>
          <w:rPr>
            <w:rFonts w:ascii="Arial" w:cs="Arial" w:eastAsia="Arial" w:hAnsi="Arial"/>
            <w:color w:val="1D4ED8"/>
            <w:sz w:val="24"/>
            <w:szCs w:val="24"/>
            <w:u w:val="single"/>
          </w:rPr>
          <w:t xml:space="preserve">10 февраля 2023 года № 68</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Обеспечение надежной сохранности оружия и боеприпасов является важнейшей обязанностью командиров и начальников всех степеней.</w:t>
      </w:r>
    </w:p>
    <w:p>
      <w:pPr>
        <w:spacing w:after="120"/>
        <w:ind w:firstLine="567"/>
        <w:jc w:val="both"/>
      </w:pPr>
      <w:r>
        <w:rPr>
          <w:rFonts w:ascii="Arial" w:cs="Arial" w:eastAsia="Arial" w:hAnsi="Arial"/>
          <w:sz w:val="24"/>
          <w:szCs w:val="24"/>
        </w:rPr>
        <w:t xml:space="preserve">Командиры (начальники) отвечают за сохранность, состояние оружия и боеприпасов в подчиненных воинских частях, подразделениях и обязаны постоянно иметь точные сведения о наличии и состоянии стрелкового оружия и боеприпасов, обеспечить строгий порядок в организации их охраны, учета, хранения, выдачи и использования, исключающий возможности утрат и хищений, и организовывать проверки состояния мест хранения стрелкового оружия и боеприпасов, а также немедленно принимать меры к устранению выявленных недостатков. Командиры (начальники) подразделений должны лично проверять наличие и комплектность всего стрелкового оружия и боеприпасов по окончании всех мероприятий, на которые они выдавались.</w:t>
      </w:r>
    </w:p>
    <w:p>
      <w:pPr>
        <w:spacing w:after="120"/>
        <w:ind w:firstLine="567"/>
        <w:jc w:val="both"/>
      </w:pPr>
      <w:r>
        <w:rPr>
          <w:rFonts w:ascii="Arial" w:cs="Arial" w:eastAsia="Arial" w:hAnsi="Arial"/>
          <w:sz w:val="24"/>
          <w:szCs w:val="24"/>
        </w:rPr>
        <w:t xml:space="preserve">4. Командиры (начальники), не принявшие меры к обеспечению сохранности стрелкового оружия и боеприпасов, а также лица, совершившие хищения или утрату стрелкового оружия и боеприпасов, привлекаются к уголовной, административной, дисциплинарной и материальной ответственности.</w:t>
      </w:r>
    </w:p>
    <w:p>
      <w:pPr>
        <w:spacing w:after="120"/>
        <w:ind w:firstLine="567"/>
        <w:jc w:val="both"/>
      </w:pPr>
      <w:r>
        <w:rPr>
          <w:rFonts w:ascii="Arial" w:cs="Arial" w:eastAsia="Arial" w:hAnsi="Arial"/>
          <w:sz w:val="24"/>
          <w:szCs w:val="24"/>
        </w:rPr>
        <w:t xml:space="preserve">5. О каждом случае утраты или хищения стрелкового оружия и боеприпасов к нему, инженерных боеприпасов командир (начальник) обязан доложить по команде, а также сообщить органам Военной прокуратуры и внутренних дел, национальной безопасности Кыргызской Республики и организовать предварительное дознание.</w:t>
      </w:r>
    </w:p>
    <w:p>
      <w:pPr>
        <w:spacing w:after="120"/>
        <w:ind w:firstLine="567"/>
        <w:jc w:val="both"/>
      </w:pPr>
      <w:r>
        <w:rPr>
          <w:rFonts w:ascii="Arial" w:cs="Arial" w:eastAsia="Arial" w:hAnsi="Arial"/>
          <w:sz w:val="24"/>
          <w:szCs w:val="24"/>
        </w:rPr>
        <w:t xml:space="preserve">На каждую единицу похищенного (утраченного) оружия составляется 4 экземпляра карточки учета похищенного (утраченного) оружия по форме согласно </w:t>
      </w:r>
      <w:hyperlink w:history="1" r:id="rId3xq3yfnma8mvma7_ryd8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а на каждую номенклатуру (партию) похищенных (утраченных) боеприпасов составляется в 4 экземплярах карточка учета похищенных (разысканных) боеприпасов по форме согласно </w:t>
      </w:r>
      <w:hyperlink w:history="1" r:id="rIdspwb73vabvqief8tmmwlt">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Заполненные карточки учета похищенного (утраченного) и карточки учета похищенных (разысканных) боеприпасов не позднее 2-х суток с момента получения сведений о хищении (в том числе, если стрелковое оружие или боеприпасы в течение указанного времени найдены) высылаются по следующим адресам:</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оружия и боеприпасов (инженерных боеприпасов) с сопроводительным письмом, в котором указывается номер войсковой части (подразделения), принадлежность к ГВО, ПО и СС, в информационно-аналитический орган Министерства внутренних дел Кыргызской Республики с запросом справки о постановке на учет;</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оружия и боеприпасов (инженерных боеприпасов) с сопроводительным письмом, в котором указывается номер войсковой части (подразделения), принадлежность к ГВО, ПО и СС, в следственный орган;</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вооружения и боеприпасов включается в дело воинской части (подразделения) по учету похищенного (утраченного) оружия и боеприпасов и хранится до получения информации о розыске оружия (боеприпасов);</w:t>
      </w:r>
    </w:p>
    <w:p>
      <w:pPr>
        <w:spacing w:after="120"/>
        <w:ind w:firstLine="567"/>
        <w:jc w:val="both"/>
      </w:pPr>
      <w:r>
        <w:rPr>
          <w:rFonts w:ascii="Arial" w:cs="Arial" w:eastAsia="Arial" w:hAnsi="Arial"/>
          <w:sz w:val="24"/>
          <w:szCs w:val="24"/>
        </w:rPr>
        <w:t xml:space="preserve">- один экземпляр карточки учета похищенного (разысканного) вооружения и боеприпасов включается в дело вышестоящего довольствующего органа по учету похищенного (утраченного) оружия и боеприпасов и хранится до получения информации о розыске оружия (боеприпасов).</w:t>
      </w:r>
    </w:p>
    <w:p>
      <w:pPr>
        <w:spacing w:after="120"/>
        <w:ind w:firstLine="567"/>
        <w:jc w:val="both"/>
      </w:pPr>
      <w:r>
        <w:rPr>
          <w:rFonts w:ascii="Arial" w:cs="Arial" w:eastAsia="Arial" w:hAnsi="Arial"/>
          <w:sz w:val="24"/>
          <w:szCs w:val="24"/>
        </w:rPr>
        <w:t xml:space="preserve">Не позднее 3-х суток со дня возвращения в воинскую часть похищенного (утраченного) оружия или боеприпасов составляются и отправляются в те же адреса, указанные карточки учета разысканного вооружения и боеприпасов на найденное стрелковое оружие (боеприпасы).</w:t>
      </w:r>
    </w:p>
    <w:p>
      <w:pPr>
        <w:spacing w:after="120"/>
        <w:ind w:firstLine="567"/>
        <w:jc w:val="both"/>
      </w:pPr>
      <w:r>
        <w:rPr>
          <w:rFonts w:ascii="Arial" w:cs="Arial" w:eastAsia="Arial" w:hAnsi="Arial"/>
          <w:sz w:val="24"/>
          <w:szCs w:val="24"/>
        </w:rPr>
        <w:t xml:space="preserve">При составлении карточки учета похищенного (разысканного) вооружения в ней отражается максимум известных данных об оружии. В случаях, когда все возможности получения необходимых сведений исчерпаны, в карточке учета похищенного (разысканного) вооружения в обязательном порядке указываются основные характеристики - модель, серия, номер, год выпуска.</w:t>
      </w:r>
    </w:p>
    <w:p>
      <w:pPr>
        <w:spacing w:after="120"/>
        <w:ind w:firstLine="567"/>
        <w:jc w:val="both"/>
      </w:pPr>
      <w:r>
        <w:rPr>
          <w:rFonts w:ascii="Arial" w:cs="Arial" w:eastAsia="Arial" w:hAnsi="Arial"/>
          <w:sz w:val="24"/>
          <w:szCs w:val="24"/>
        </w:rPr>
        <w:t xml:space="preserve">Наименование и значение реквизитов заносятся в карточку учета похищенного (разысканного) вооружения в виде кодов реквизитов, возможные значения которых для воинских частей, подразделений по форме согласно </w:t>
      </w:r>
      <w:hyperlink w:history="1" r:id="rId5lpaiycdp2vqov-i7d4or">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настоящей Инструкции. Карточка учета похищенного (разысканного) вооружения используется для постановки на учет утраченного оружия, для коррекции данных, снятия оружия с учета или для исполнения запросов.</w:t>
      </w:r>
    </w:p>
    <w:p>
      <w:pPr>
        <w:spacing w:after="120"/>
        <w:ind w:firstLine="567"/>
        <w:jc w:val="both"/>
      </w:pPr>
      <w:r>
        <w:rPr>
          <w:rFonts w:ascii="Arial" w:cs="Arial" w:eastAsia="Arial" w:hAnsi="Arial"/>
          <w:sz w:val="24"/>
          <w:szCs w:val="24"/>
        </w:rPr>
        <w:t xml:space="preserve">Похищенное (утраченное) оружие списывается с учета воинской части, подразделения на основании инспекторских свидетельств, довольствующим органом. К ходатайству на получение инспекторского свидетельства прилагаются:</w:t>
      </w:r>
    </w:p>
    <w:p>
      <w:pPr>
        <w:spacing w:after="120"/>
        <w:ind w:firstLine="567"/>
        <w:jc w:val="both"/>
      </w:pPr>
      <w:r>
        <w:rPr>
          <w:rFonts w:ascii="Arial" w:cs="Arial" w:eastAsia="Arial" w:hAnsi="Arial"/>
          <w:sz w:val="24"/>
          <w:szCs w:val="24"/>
        </w:rPr>
        <w:t xml:space="preserve">- материалы административного расследования (ревизии, проверки, дознания) и выписка из приказа о его результатах;</w:t>
      </w:r>
    </w:p>
    <w:p>
      <w:pPr>
        <w:spacing w:after="120"/>
        <w:ind w:firstLine="567"/>
        <w:jc w:val="both"/>
      </w:pPr>
      <w:r>
        <w:rPr>
          <w:rFonts w:ascii="Arial" w:cs="Arial" w:eastAsia="Arial" w:hAnsi="Arial"/>
          <w:sz w:val="24"/>
          <w:szCs w:val="24"/>
        </w:rPr>
        <w:t xml:space="preserve">- выписка из книги учета недостач;</w:t>
      </w:r>
    </w:p>
    <w:p>
      <w:pPr>
        <w:spacing w:after="120"/>
        <w:ind w:firstLine="567"/>
        <w:jc w:val="both"/>
      </w:pPr>
      <w:r>
        <w:rPr>
          <w:rFonts w:ascii="Arial" w:cs="Arial" w:eastAsia="Arial" w:hAnsi="Arial"/>
          <w:sz w:val="24"/>
          <w:szCs w:val="24"/>
        </w:rPr>
        <w:t xml:space="preserve">- акт о списании;</w:t>
      </w:r>
    </w:p>
    <w:p>
      <w:pPr>
        <w:spacing w:after="120"/>
        <w:ind w:firstLine="567"/>
        <w:jc w:val="both"/>
      </w:pPr>
      <w:r>
        <w:rPr>
          <w:rFonts w:ascii="Arial" w:cs="Arial" w:eastAsia="Arial" w:hAnsi="Arial"/>
          <w:sz w:val="24"/>
          <w:szCs w:val="24"/>
        </w:rPr>
        <w:t xml:space="preserve">- справка главного информационного центра Министерства внутренних дел Кыргызской Республики о постановке на учет;</w:t>
      </w:r>
    </w:p>
    <w:p>
      <w:pPr>
        <w:spacing w:after="120"/>
        <w:ind w:firstLine="567"/>
        <w:jc w:val="both"/>
      </w:pPr>
      <w:r>
        <w:rPr>
          <w:rFonts w:ascii="Arial" w:cs="Arial" w:eastAsia="Arial" w:hAnsi="Arial"/>
          <w:sz w:val="24"/>
          <w:szCs w:val="24"/>
        </w:rPr>
        <w:t xml:space="preserve">- копия решения суда или постановления следственного органа по данному делу;</w:t>
      </w:r>
    </w:p>
    <w:p>
      <w:pPr>
        <w:spacing w:after="120"/>
        <w:ind w:firstLine="567"/>
        <w:jc w:val="both"/>
      </w:pPr>
      <w:r>
        <w:rPr>
          <w:rFonts w:ascii="Arial" w:cs="Arial" w:eastAsia="Arial" w:hAnsi="Arial"/>
          <w:sz w:val="24"/>
          <w:szCs w:val="24"/>
        </w:rPr>
        <w:t xml:space="preserve">- расчет стоимости стрелкового оружия и боеприпасов, подлежащих списанию, подписанный должностными лицами воинской части, подразделения.</w:t>
      </w:r>
    </w:p>
    <w:p>
      <w:pPr>
        <w:spacing w:after="120"/>
        <w:ind w:firstLine="567"/>
        <w:jc w:val="both"/>
      </w:pPr>
      <w:r>
        <w:rPr>
          <w:rFonts w:ascii="Arial" w:cs="Arial" w:eastAsia="Arial" w:hAnsi="Arial"/>
          <w:sz w:val="24"/>
          <w:szCs w:val="24"/>
        </w:rPr>
        <w:t xml:space="preserve">Командиры (начальники) обязаны немедленно докладывать о всех изменениях в учете похищенного (утраченного) и неразысканного оружия (боеприпасов) в довольствующие органы.</w:t>
      </w:r>
    </w:p>
    <w:p>
      <w:pPr>
        <w:spacing w:after="120"/>
        <w:ind w:firstLine="567"/>
        <w:jc w:val="both"/>
      </w:pPr>
      <w:r>
        <w:rPr>
          <w:rFonts w:ascii="Arial" w:cs="Arial" w:eastAsia="Arial" w:hAnsi="Arial"/>
          <w:sz w:val="24"/>
          <w:szCs w:val="24"/>
        </w:rPr>
        <w:t xml:space="preserve">Не позднее месячного срока после совершения хищения (утраты) оружия и боеприпасов командиры (начальники) обязаны представить в довольствующие органы и по подчиненности письменный доклад о причинах, способствовавших хищению (утрате) оружия и боеприпасов, и принятых мерах по их устранению.</w:t>
      </w:r>
    </w:p>
    <w:p>
      <w:pPr>
        <w:spacing w:after="120"/>
        <w:ind w:firstLine="567"/>
        <w:jc w:val="both"/>
      </w:pPr>
      <w:r>
        <w:rPr>
          <w:rFonts w:ascii="Arial" w:cs="Arial" w:eastAsia="Arial" w:hAnsi="Arial"/>
          <w:sz w:val="24"/>
          <w:szCs w:val="24"/>
        </w:rPr>
        <w:t xml:space="preserve">6. Должностные лица воинских частей, подразделений обязаны проверять наличие и состояние стрелкового оружия и боеприпасов с периодичностью, установленной </w:t>
      </w:r>
      <w:hyperlink w:history="1" r:id="rIdgopnktv8hqrspysfhwbrf">
        <w:r>
          <w:rPr>
            <w:rFonts w:ascii="Arial" w:cs="Arial" w:eastAsia="Arial" w:hAnsi="Arial"/>
            <w:color w:val="1D4ED8"/>
            <w:sz w:val="24"/>
            <w:szCs w:val="24"/>
            <w:u w:val="single"/>
          </w:rPr>
          <w:t xml:space="preserve">Уставом</w:t>
        </w:r>
      </w:hyperlink>
      <w:r>
        <w:rPr>
          <w:rFonts w:ascii="Arial" w:cs="Arial" w:eastAsia="Arial" w:hAnsi="Arial"/>
          <w:sz w:val="24"/>
          <w:szCs w:val="24"/>
        </w:rPr>
        <w:t xml:space="preserve"> внутренней службы Вооруженных Сил Кыргызской Республики, принятый </w:t>
      </w:r>
      <w:r>
        <w:rPr>
          <w:rFonts w:ascii="Arial" w:cs="Arial" w:eastAsia="Arial" w:hAnsi="Arial"/>
          <w:sz w:val="24"/>
          <w:szCs w:val="24"/>
        </w:rPr>
        <w:t xml:space="preserve">Законом</w:t>
      </w:r>
      <w:r>
        <w:rPr>
          <w:rFonts w:ascii="Arial" w:cs="Arial" w:eastAsia="Arial" w:hAnsi="Arial"/>
          <w:sz w:val="24"/>
          <w:szCs w:val="24"/>
        </w:rPr>
        <w:t xml:space="preserve"> Кыргызской Республики от 7 августа 1998 года № 117 (далее - Устав ВС), а состояние мест хранения оружия и боеприпасов - ежедневно по разработанному штабом и утвержденному командиром (начальником) графиком. Командиры подразделений один раз в месяц должны сверять данные учета подразделения с учетными данными воинской части.</w:t>
      </w:r>
    </w:p>
    <w:p>
      <w:pPr>
        <w:spacing w:after="120"/>
        <w:ind w:firstLine="567"/>
        <w:jc w:val="both"/>
      </w:pPr>
      <w:r>
        <w:rPr>
          <w:rFonts w:ascii="Arial" w:cs="Arial" w:eastAsia="Arial" w:hAnsi="Arial"/>
          <w:sz w:val="24"/>
          <w:szCs w:val="24"/>
        </w:rPr>
        <w:t xml:space="preserve">При всех проверках оружия и боеприпасов проверяются их наличие, учет, правильность оформления документов, условия хранения, соблюдения порядка выдачи и приема, состояние ТСО мест хранения, а также наличие печатей и правильность хранения запасных ключей от складов (хранилищ), комнат, пирамид, шкафов и ящиков со стрелковым оружием и боеприпасами, мастерских (участков) по ремонту стрелкового оружия и боеприпасов. Результаты проверок заносятся в книгу осмотра (проверки) вооружения, военной техники и боеприпасов роты по форме согласно </w:t>
      </w:r>
      <w:hyperlink w:history="1" r:id="rIdhs6q1vm1stecxnvr1lbnc">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ст.139 Устава ВС.</w:t>
      </w:r>
    </w:p>
    <w:p>
      <w:pPr>
        <w:spacing w:after="120"/>
        <w:ind w:firstLine="567"/>
        <w:jc w:val="both"/>
      </w:pPr>
      <w:r>
        <w:rPr>
          <w:rFonts w:ascii="Arial" w:cs="Arial" w:eastAsia="Arial" w:hAnsi="Arial"/>
          <w:sz w:val="24"/>
          <w:szCs w:val="24"/>
        </w:rPr>
        <w:t xml:space="preserve">Для контроля за организацией учета, хранения и выдачи стрелкового оружия и боеприпасов ежегодно на основании приказа старшего начальника в воинских частях, подразделениях проводятся документальные ревизии.</w:t>
      </w:r>
    </w:p>
    <w:p>
      <w:pPr>
        <w:spacing w:after="120"/>
        <w:ind w:firstLine="567"/>
        <w:jc w:val="both"/>
      </w:pPr>
      <w:r>
        <w:rPr>
          <w:rFonts w:ascii="Arial" w:cs="Arial" w:eastAsia="Arial" w:hAnsi="Arial"/>
          <w:sz w:val="24"/>
          <w:szCs w:val="24"/>
        </w:rPr>
        <w:t xml:space="preserve">Командиры (начальники) воинских частей (подразделений) организуют проведение инвентаризаций, проверок хозяйственной деятельности и других форм контроля, порядок проведения которых изложен в Положении о войсковом хозяйстве в Вооруженных Силах, утвержденным приказом Министра обороны Кыргызской Республики от 18 марта 2013 года № 105 (далее - Положение о войсковом хозяйстве), и в настоящей Инструкции.</w:t>
      </w:r>
    </w:p>
    <w:p>
      <w:pPr>
        <w:spacing w:after="120"/>
        <w:ind w:firstLine="567"/>
        <w:jc w:val="both"/>
      </w:pPr>
      <w:r>
        <w:rPr>
          <w:rFonts w:ascii="Arial" w:cs="Arial" w:eastAsia="Arial" w:hAnsi="Arial"/>
          <w:sz w:val="24"/>
          <w:szCs w:val="24"/>
        </w:rPr>
        <w:t xml:space="preserve">Командирами (начальниками) воинских частей, подразделений приказом назначается ежегодная постоянная внутренняя проверочная комиссия из числа офицеров и прапорщиков с высокими морально-деловыми качествами.</w:t>
      </w:r>
    </w:p>
    <w:p>
      <w:pPr>
        <w:spacing w:after="120"/>
        <w:ind w:firstLine="567"/>
        <w:jc w:val="both"/>
      </w:pPr>
      <w:r>
        <w:rPr>
          <w:rFonts w:ascii="Arial" w:cs="Arial" w:eastAsia="Arial" w:hAnsi="Arial"/>
          <w:sz w:val="24"/>
          <w:szCs w:val="24"/>
        </w:rPr>
        <w:t xml:space="preserve">Председателем внутренней проверочной комиссии назначается один из заместителей командира воинской части, подразделений, кроме заместителя командира по вооружению.</w:t>
      </w:r>
    </w:p>
    <w:p>
      <w:pPr>
        <w:spacing w:after="120"/>
        <w:ind w:firstLine="567"/>
        <w:jc w:val="both"/>
      </w:pPr>
      <w:r>
        <w:rPr>
          <w:rFonts w:ascii="Arial" w:cs="Arial" w:eastAsia="Arial" w:hAnsi="Arial"/>
          <w:sz w:val="24"/>
          <w:szCs w:val="24"/>
        </w:rPr>
        <w:t xml:space="preserve">7. Штатное оружие офицеров и прапорщиков на период их временного отсутствия в воинской части (подразделении) сроком до 60 суток на склад не сдается, а хранится в комнате для хранения оружия подразделений. Командир (начальник) воинской части (подразделения) в приказе об организации боевой подготовки, внутренней и караульной служб на период обучения определяет порядок выдачи стрелкового оружия и боеприпасов по тревоге, а также порядок его охраны в пути следования и местах выдачи.</w:t>
      </w:r>
    </w:p>
    <w:p>
      <w:pPr>
        <w:spacing w:after="120"/>
        <w:ind w:firstLine="567"/>
        <w:jc w:val="both"/>
      </w:pPr>
      <w:r>
        <w:rPr>
          <w:rFonts w:ascii="Arial" w:cs="Arial" w:eastAsia="Arial" w:hAnsi="Arial"/>
          <w:sz w:val="24"/>
          <w:szCs w:val="24"/>
        </w:rPr>
        <w:t xml:space="preserve">8. Назначение на должность лиц, ответственных за учет и хранение оружия и боеприпасов, производится после изучения их деловых качеств и согласовывается довольствующим органом и (органами национальной безопасности) Управлением военной контрразведки Государственного комитета национальной безопасности Кыргызской Республики, сержантского состава приказами командиров (начальников) воинских частей (подразделений), офицерского состава и прапорщиков по предложению командиров (начальников) воинских частей (подразделений) приказами руководителей ГВО, ПО и СС.</w:t>
      </w:r>
    </w:p>
    <w:p>
      <w:pPr>
        <w:spacing w:after="120"/>
        <w:ind w:firstLine="567"/>
        <w:jc w:val="both"/>
      </w:pPr>
      <w:r>
        <w:rPr>
          <w:rFonts w:ascii="Arial" w:cs="Arial" w:eastAsia="Arial" w:hAnsi="Arial"/>
          <w:sz w:val="24"/>
          <w:szCs w:val="24"/>
        </w:rPr>
        <w:t xml:space="preserve">Ежегодно комиссией воинской части (подразделения) под председательством начальника штаба проводится оценка деятельности должностных лиц, ответственных за учет и хранение оружия и боеприпасов. Порядок проведения оценки определяется ведомственными актами ГВО, ПО и СС.</w:t>
      </w:r>
    </w:p>
    <w:p>
      <w:pPr>
        <w:spacing w:after="120"/>
        <w:ind w:firstLine="567"/>
        <w:jc w:val="both"/>
      </w:pPr>
      <w:r>
        <w:rPr>
          <w:rFonts w:ascii="Arial" w:cs="Arial" w:eastAsia="Arial" w:hAnsi="Arial"/>
          <w:sz w:val="24"/>
          <w:szCs w:val="24"/>
        </w:rPr>
        <w:t xml:space="preserve">Рассматриваются кандидатуры на временное исполнение обязанностей этих должностных лиц. Прием и передача оружия и боеприпасов, учетной документации производится в соответствии с требованиями Положения о войсковом хозяйстве.</w:t>
      </w:r>
    </w:p>
    <w:p>
      <w:pPr>
        <w:spacing w:after="120"/>
        <w:ind w:firstLine="567"/>
        <w:jc w:val="both"/>
      </w:pPr>
      <w:r>
        <w:rPr>
          <w:rFonts w:ascii="Arial" w:cs="Arial" w:eastAsia="Arial" w:hAnsi="Arial"/>
          <w:sz w:val="24"/>
          <w:szCs w:val="24"/>
        </w:rPr>
        <w:t xml:space="preserve">9. При смене лиц, ответственных за учет и хранение оружия и боеприпасов, а также перед убытием их в командировку, отпуск или на лечение на срок свыше 30 суток прием и передача оружия, боеприпасов и учетной документации производится в соответствии с требованиями Положения о войсковом хозяйстве лицам, назначенным приказом по воинской части (подразделении).</w:t>
      </w:r>
    </w:p>
    <w:p>
      <w:pPr>
        <w:spacing w:after="120"/>
        <w:ind w:firstLine="567"/>
        <w:jc w:val="both"/>
      </w:pPr>
      <w:r>
        <w:rPr>
          <w:rFonts w:ascii="Arial" w:cs="Arial" w:eastAsia="Arial" w:hAnsi="Arial"/>
          <w:sz w:val="24"/>
          <w:szCs w:val="24"/>
        </w:rPr>
        <w:t xml:space="preserve">Совмещение должностей начальника службы РАВ (лицо, на которого возложено исполнение его обязанностей по учету и хранению стрелкового оружия и боеприпасов) и начальника склада (материально-ответственное лицо) стрелкового оружия и боеприпасов категорически запрещается.</w:t>
      </w:r>
    </w:p>
    <w:p>
      <w:pPr>
        <w:spacing w:after="120"/>
        <w:ind w:firstLine="567"/>
        <w:jc w:val="both"/>
      </w:pPr>
      <w:r>
        <w:rPr>
          <w:rFonts w:ascii="Arial" w:cs="Arial" w:eastAsia="Arial" w:hAnsi="Arial"/>
          <w:sz w:val="24"/>
          <w:szCs w:val="24"/>
        </w:rPr>
        <w:t xml:space="preserve">10. В отсутствии лица, ответственного за учет, хранение и выдачу стрелкового оружия и боеприпасов, шкаф с оружием и ящик с боеприпасами с разрешения командира (начальника) воинской части (подразделения) могут быть вскрыты с помощью запасных ключей комиссией в составе не менее 3-х человек. При этом составляется акт о вскрытии в двух экземплярах, в котором указывается, когда и кто вскрывал, по чьему распоряжению, наличие оружия (боеприпасов), что изъято и кому передано. Акт подписывается лицами, производившими вскрытие.</w:t>
      </w:r>
    </w:p>
    <w:p>
      <w:pPr>
        <w:spacing w:after="120"/>
        <w:ind w:firstLine="567"/>
        <w:jc w:val="both"/>
      </w:pPr>
      <w:r>
        <w:rPr>
          <w:rFonts w:ascii="Arial" w:cs="Arial" w:eastAsia="Arial" w:hAnsi="Arial"/>
          <w:sz w:val="24"/>
          <w:szCs w:val="24"/>
        </w:rPr>
        <w:t xml:space="preserve">Один экземпляр акта вкладывается в шкаф со стрелковым оружием (ящик с боеприпасами), другой экземпляр хранится у командира (начальника).</w:t>
      </w:r>
    </w:p>
    <w:p>
      <w:pPr>
        <w:spacing w:after="120"/>
        <w:ind w:firstLine="567"/>
        <w:jc w:val="both"/>
      </w:pPr>
      <w:r>
        <w:rPr>
          <w:rFonts w:ascii="Arial" w:cs="Arial" w:eastAsia="Arial" w:hAnsi="Arial"/>
          <w:sz w:val="24"/>
          <w:szCs w:val="24"/>
        </w:rPr>
        <w:t xml:space="preserve">Шкаф (ящик) закрывается на замок и опечатывается личной печатью председателя (члена комиссии), проводившего вскрытие, ключи от шкафа (ящика) - печатью одного из члена комиссии. Номера печатей указываются в акте.</w:t>
      </w:r>
    </w:p>
    <w:p>
      <w:pPr>
        <w:spacing w:after="120"/>
        <w:ind w:firstLine="567"/>
        <w:jc w:val="both"/>
      </w:pPr>
      <w:r>
        <w:rPr>
          <w:rFonts w:ascii="Arial" w:cs="Arial" w:eastAsia="Arial" w:hAnsi="Arial"/>
          <w:sz w:val="24"/>
          <w:szCs w:val="24"/>
        </w:rPr>
        <w:t xml:space="preserve">Лицо, ответственное за учет, хранение, выдачу оружия и боеприпасов, в случае вскрытия шкафа со стрелковым оружием или ящика с боеприпасами в его отсутствие, обязано по прибытии на службу немедленно сверить наличие оружия и боеприпасов с учетными данными. Вскрытие шкафа (ящика) в этом случае производится с разрешения командира (начальника) воинской части (подразделения) лицом, ответственным за учет, хранение, выдачу оружия и боеприпасов, в присутствии лиц, опечатавших вскрываемый шкаф (ящик).</w:t>
      </w:r>
    </w:p>
    <w:p>
      <w:pPr>
        <w:spacing w:after="120"/>
        <w:ind w:firstLine="567"/>
        <w:jc w:val="both"/>
      </w:pPr>
      <w:r>
        <w:rPr>
          <w:rFonts w:ascii="Arial" w:cs="Arial" w:eastAsia="Arial" w:hAnsi="Arial"/>
          <w:sz w:val="24"/>
          <w:szCs w:val="24"/>
        </w:rPr>
        <w:t xml:space="preserve">11. Все места хранения оружия и боеприпасов оборудуются типовыми ТСО, оснащенными основным и резервным источниками питания. Конструкция ТСО должна обеспечивать надежное срабатывание при вскрытии мест хранения, при повреждении проводки, а также действие звукового, светового сигнала при открытой двери и не иметь блокирующего устройства для отключения сигнала.</w:t>
      </w:r>
    </w:p>
    <w:p>
      <w:pPr>
        <w:spacing w:after="120"/>
        <w:ind w:firstLine="567"/>
        <w:jc w:val="both"/>
      </w:pPr>
      <w:r>
        <w:rPr>
          <w:rFonts w:ascii="Arial" w:cs="Arial" w:eastAsia="Arial" w:hAnsi="Arial"/>
          <w:sz w:val="24"/>
          <w:szCs w:val="24"/>
        </w:rPr>
        <w:t xml:space="preserve">Информация с ТСО о вскрытии мест хранения стрелкового оружия должна быть скрытно выведена: от комнат для хранения оружия подразделений - к дежурному по воинской части; от сейфов с пистолетами, находящихся в комнате дежурного по воинской части (штабу), хранилищ с оружием и боеприпасами, пирамид для оружия в караульном помещении - к начальнику караула; от хранилищ с боевой техникой, помещений для ремонта оружия, кроме того - к дежурному по парку воинской части.</w:t>
      </w:r>
    </w:p>
    <w:p>
      <w:pPr>
        <w:spacing w:after="120"/>
        <w:ind w:firstLine="567"/>
        <w:jc w:val="both"/>
      </w:pPr>
      <w:r>
        <w:rPr>
          <w:rFonts w:ascii="Arial" w:cs="Arial" w:eastAsia="Arial" w:hAnsi="Arial"/>
          <w:sz w:val="24"/>
          <w:szCs w:val="24"/>
        </w:rPr>
        <w:t xml:space="preserve">Ответственность за организацию охраны мест хранения оружия и боеприпасов ТСО несет начальник штаба воинской части, подразделения (лицо, исполняющее его обязанности), а за состояние ТСО - начальник охраняемого объекта. Для поддержания сигнализации в исправном состоянии в воинской части назначается за счет ее штатной численности (за исключением офицеров службы РАВ) группа по эксплуатации и ремонту технических средств охраны.</w:t>
      </w:r>
    </w:p>
    <w:p>
      <w:pPr>
        <w:spacing w:after="120"/>
        <w:ind w:firstLine="567"/>
        <w:jc w:val="both"/>
      </w:pPr>
      <w:r>
        <w:rPr>
          <w:rFonts w:ascii="Arial" w:cs="Arial" w:eastAsia="Arial" w:hAnsi="Arial"/>
          <w:sz w:val="24"/>
          <w:szCs w:val="24"/>
        </w:rPr>
        <w:t xml:space="preserve">Работоспособность охранной сигнализации проверяется начальником склада (заведующим хранилища, материально-ответственным лицом), начальником караула совместно с помощником начальника караула (оператором) по ТСО - при сдаче (приеме) объекта под охрану, дежурными по воинской части и по подразделению - при приеме (сдаче) дежурства. Результаты проверки исправности охранной сигнализации заносятся дежурным по воинской части (подразделению) - в книгу приема - сдачи дежурства по форме согласно </w:t>
      </w:r>
      <w:hyperlink w:history="1" r:id="rIdu8xm6rqbcowcmdse5cfle">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ст. 294, 304 Устава ВС; начальником караула - в постовую ведомость по форме согласно </w:t>
      </w:r>
      <w:hyperlink w:history="1" r:id="rId0uglpj8gkd7oxw9lmvgrj">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ст.129 Устава гарнизонной и караульной служб Вооруженных Сил Кыргызской Республики, принятый </w:t>
      </w:r>
      <w:hyperlink w:history="1" r:id="rIdnicz2jbopne7orvbp4lb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7 августа 1998 года № 118 (далее - Устав ГК); начальником склада - в книгу учета посещений и работ на складе по форме согласно </w:t>
      </w:r>
      <w:hyperlink w:history="1" r:id="rIddntbvdwexp8ov9jsistd5">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Порядок эксплуатации и сроки контроля исправности сигнализации, а также действия должностных лиц при ее несанкционированном срабатывании указываются в инструкциях дежурного по воинской части (подразделению) и начальника караула.</w:t>
      </w:r>
    </w:p>
    <w:p>
      <w:pPr>
        <w:spacing w:after="120"/>
        <w:ind w:firstLine="567"/>
        <w:jc w:val="both"/>
      </w:pPr>
      <w:r>
        <w:rPr>
          <w:rFonts w:ascii="Arial" w:cs="Arial" w:eastAsia="Arial" w:hAnsi="Arial"/>
          <w:sz w:val="24"/>
          <w:szCs w:val="24"/>
        </w:rPr>
        <w:t xml:space="preserve">Вскрытие комнат для хранения оружия производится с разрешения командира (начальника, старшины) подразделения, о чем эти лица ставятся в известность дежурным по воинской части.</w:t>
      </w:r>
    </w:p>
    <w:p>
      <w:pPr>
        <w:spacing w:after="120"/>
        <w:ind w:firstLine="567"/>
        <w:jc w:val="both"/>
      </w:pPr>
      <w:r>
        <w:rPr>
          <w:rFonts w:ascii="Arial" w:cs="Arial" w:eastAsia="Arial" w:hAnsi="Arial"/>
          <w:sz w:val="24"/>
          <w:szCs w:val="24"/>
        </w:rPr>
        <w:t xml:space="preserve">Вскрытие складов и цехов (участков) по ремонту оружия производится в соответствии с требованиями Устава ГК.</w:t>
      </w:r>
    </w:p>
    <w:p>
      <w:pPr>
        <w:spacing w:after="120"/>
        <w:ind w:firstLine="567"/>
        <w:jc w:val="both"/>
      </w:pPr>
      <w:r>
        <w:rPr>
          <w:rFonts w:ascii="Arial" w:cs="Arial" w:eastAsia="Arial" w:hAnsi="Arial"/>
          <w:sz w:val="24"/>
          <w:szCs w:val="24"/>
        </w:rPr>
        <w:t xml:space="preserve">12. Для несения караульной и внутренней служб или выполнения специальных заданий разрешается вооружать военнослужащих нештатным стрелковым оружием. Необходимое количество стрелкового оружия, порядок их выдачи и закрепление определяются приказом по воинской части (подразделению).</w:t>
      </w:r>
    </w:p>
    <w:p>
      <w:pPr>
        <w:spacing w:after="120"/>
        <w:ind w:firstLine="567"/>
        <w:jc w:val="both"/>
      </w:pPr>
      <w:r>
        <w:rPr>
          <w:rFonts w:ascii="Arial" w:cs="Arial" w:eastAsia="Arial" w:hAnsi="Arial"/>
          <w:sz w:val="24"/>
          <w:szCs w:val="24"/>
        </w:rPr>
        <w:t xml:space="preserve">13. При обращении с оружием и боеприпасами запрещается:</w:t>
      </w:r>
    </w:p>
    <w:p>
      <w:pPr>
        <w:spacing w:after="120"/>
        <w:ind w:firstLine="567"/>
        <w:jc w:val="both"/>
      </w:pPr>
      <w:r>
        <w:rPr>
          <w:rFonts w:ascii="Arial" w:cs="Arial" w:eastAsia="Arial" w:hAnsi="Arial"/>
          <w:sz w:val="24"/>
          <w:szCs w:val="24"/>
        </w:rPr>
        <w:t xml:space="preserve">- пользоваться неисправным оружием;</w:t>
      </w:r>
    </w:p>
    <w:p>
      <w:pPr>
        <w:spacing w:after="120"/>
        <w:ind w:firstLine="567"/>
        <w:jc w:val="both"/>
      </w:pPr>
      <w:r>
        <w:rPr>
          <w:rFonts w:ascii="Arial" w:cs="Arial" w:eastAsia="Arial" w:hAnsi="Arial"/>
          <w:sz w:val="24"/>
          <w:szCs w:val="24"/>
        </w:rPr>
        <w:t xml:space="preserve">- хранить в неустановленных местах, вне расположения воинской части, подразделения (дома, в общежитии) боевое, спортивное и учебное оружие и боеприпасы;</w:t>
      </w:r>
    </w:p>
    <w:p>
      <w:pPr>
        <w:spacing w:after="120"/>
        <w:ind w:firstLine="567"/>
        <w:jc w:val="both"/>
      </w:pPr>
      <w:r>
        <w:rPr>
          <w:rFonts w:ascii="Arial" w:cs="Arial" w:eastAsia="Arial" w:hAnsi="Arial"/>
          <w:sz w:val="24"/>
          <w:szCs w:val="24"/>
        </w:rPr>
        <w:t xml:space="preserve">- носить пистолеты без кобуры, если форма одежды не предусматривает наличия специального кармана для пистолета, а патроны россыпью (за исключением случаев обусловленных служебной деятельностью);</w:t>
      </w:r>
    </w:p>
    <w:p>
      <w:pPr>
        <w:spacing w:after="120"/>
        <w:ind w:firstLine="567"/>
        <w:jc w:val="both"/>
      </w:pPr>
      <w:r>
        <w:rPr>
          <w:rFonts w:ascii="Arial" w:cs="Arial" w:eastAsia="Arial" w:hAnsi="Arial"/>
          <w:sz w:val="24"/>
          <w:szCs w:val="24"/>
        </w:rPr>
        <w:t xml:space="preserve">- иметь оружие при нахождении в санатории, доме отдыха, отпуске, на лечении, а также при посещении театров, клубов и других общественных мест, если пребывание в них не связано с несением службы;</w:t>
      </w:r>
    </w:p>
    <w:p>
      <w:pPr>
        <w:spacing w:after="120"/>
        <w:ind w:firstLine="567"/>
        <w:jc w:val="both"/>
      </w:pPr>
      <w:r>
        <w:rPr>
          <w:rFonts w:ascii="Arial" w:cs="Arial" w:eastAsia="Arial" w:hAnsi="Arial"/>
          <w:sz w:val="24"/>
          <w:szCs w:val="24"/>
        </w:rPr>
        <w:t xml:space="preserve">- передавать оружие лицам, за которыми оно не закреплено, за исключением случаев, указанных в пункте 12 настоящей Инструкции.</w:t>
      </w:r>
    </w:p>
    <w:p>
      <w:pPr>
        <w:spacing w:after="120"/>
        <w:ind w:firstLine="567"/>
        <w:jc w:val="both"/>
      </w:pPr>
      <w:r>
        <w:rPr>
          <w:rFonts w:ascii="Arial" w:cs="Arial" w:eastAsia="Arial" w:hAnsi="Arial"/>
          <w:sz w:val="24"/>
          <w:szCs w:val="24"/>
        </w:rPr>
        <w:t xml:space="preserve">14. Все материальные средства, используемые в ГВО, ПО и СС в мирное и военное время, являются собственностью Кыргызской Республики. Они закреплены за ГВО, ПО и СС на праве оперативного управления.</w:t>
      </w:r>
    </w:p>
    <w:p>
      <w:pPr>
        <w:spacing w:after="120"/>
        <w:ind w:firstLine="567"/>
        <w:jc w:val="both"/>
      </w:pPr>
      <w:r>
        <w:rPr>
          <w:rFonts w:ascii="Arial" w:cs="Arial" w:eastAsia="Arial" w:hAnsi="Arial"/>
          <w:sz w:val="24"/>
          <w:szCs w:val="24"/>
        </w:rPr>
        <w:t xml:space="preserve">15. Учет материальных средств должен быть своевременным, полным, достоверным и точным. Он ведется в целях своевременного обеспечения соответствующих должностных лиц органов военного управления достоверными данными о наличии, движении и качественном (техническом) состоянии материальных средств, необходимыми для планирования и организации обеспечения ими; контроля за сохранностью, законностью, целесообразностью и эффективностью расходования (использования) материальных средств; подготовки исходных данных для составления отчетных документов в соответствии с правовыми актами структурных подразделений ГВО, ПО и СС.</w:t>
      </w:r>
    </w:p>
    <w:p>
      <w:pPr>
        <w:spacing w:after="120"/>
        <w:ind w:firstLine="567"/>
        <w:jc w:val="both"/>
      </w:pPr>
      <w:r>
        <w:rPr>
          <w:rFonts w:ascii="Arial" w:cs="Arial" w:eastAsia="Arial" w:hAnsi="Arial"/>
          <w:sz w:val="24"/>
          <w:szCs w:val="24"/>
        </w:rPr>
        <w:t xml:space="preserve">16. Учет материальных средств заключается в оформлении соответствующих оправдательных документов, осуществлении правильных и своевременных записей в книгах и карточках учета, на магнитных и иных носителях информации о всех операциях, связанных с движением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17. Учет материальных средств в подразделениях, на объектах войскового хозяйства, а также в службах воинских частей и соединений, на складах и в органах военного управления как в мирное, так и в военное время ведется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18. В воинских частях (подразделениях) и организациях ГВО, ПО и СС, зарегистрированных в органах Государственной налоговой службы по месту дислокации как юридические лица, для нужд которых в учреждениях банка открыты текущие счета по учету денежных средств, поставленных на довольствие в другие воинские части (подразделения), учет материальных средств организуется самостоятельно независимо от источника их поступления в соответствии с требованиями в настоящей Инструкции.</w:t>
      </w:r>
    </w:p>
    <w:p>
      <w:pPr>
        <w:spacing w:after="120"/>
        <w:ind w:firstLine="567"/>
        <w:jc w:val="both"/>
      </w:pPr>
      <w:r>
        <w:rPr>
          <w:rFonts w:ascii="Arial" w:cs="Arial" w:eastAsia="Arial" w:hAnsi="Arial"/>
          <w:sz w:val="24"/>
          <w:szCs w:val="24"/>
        </w:rPr>
        <w:t xml:space="preserve">19. Организация и ведение учета материальных средств должны осуществляться с соблюдением требований законодательства Кыргызской Республики по обеспечению защиты информации.</w:t>
      </w:r>
    </w:p>
    <w:p>
      <w:pPr>
        <w:spacing w:after="120"/>
        <w:ind w:firstLine="567"/>
        <w:jc w:val="both"/>
      </w:pPr>
      <w:r>
        <w:rPr>
          <w:rFonts w:ascii="Arial" w:cs="Arial" w:eastAsia="Arial" w:hAnsi="Arial"/>
          <w:sz w:val="24"/>
          <w:szCs w:val="24"/>
        </w:rPr>
        <w:t xml:space="preserve">20. Учет материальных средств ведется по учетным документам с использованием средств вычислительной техники и программного обеспечения, а также вручную либо путем совмещения обоих способов.</w:t>
      </w:r>
    </w:p>
    <w:p>
      <w:pPr>
        <w:spacing w:after="120"/>
        <w:ind w:firstLine="567"/>
        <w:jc w:val="both"/>
      </w:pPr>
      <w:r>
        <w:rPr>
          <w:rFonts w:ascii="Arial" w:cs="Arial" w:eastAsia="Arial" w:hAnsi="Arial"/>
          <w:sz w:val="24"/>
          <w:szCs w:val="24"/>
        </w:rPr>
        <w:t xml:space="preserve">При ведении учета с использованием вычислительной техники разрешается применять специальное программное обеспечение, поставленное через довольствующий орган или применение которого согласовано в довольствующем органе. Ведение учета материальных средств с использованием вычислительной техники возлагается на должностных лиц структурных подразделений центральных органов военного управления (далее - ЦОВУ), соответствующие службы воинских частей, подразделения.</w:t>
      </w:r>
    </w:p>
    <w:p>
      <w:pPr>
        <w:spacing w:after="120"/>
        <w:ind w:firstLine="567"/>
        <w:jc w:val="both"/>
      </w:pPr>
      <w:r>
        <w:rPr>
          <w:rFonts w:ascii="Arial" w:cs="Arial" w:eastAsia="Arial" w:hAnsi="Arial"/>
          <w:sz w:val="24"/>
          <w:szCs w:val="24"/>
        </w:rPr>
        <w:t xml:space="preserve">21. Учету подлежат все материальные средства независимо от их назначения, источников поступления и способов приобретения.</w:t>
      </w:r>
    </w:p>
    <w:p>
      <w:pPr>
        <w:spacing w:after="120"/>
        <w:ind w:firstLine="567"/>
        <w:jc w:val="both"/>
      </w:pPr>
      <w:r>
        <w:rPr>
          <w:rFonts w:ascii="Arial" w:cs="Arial" w:eastAsia="Arial" w:hAnsi="Arial"/>
          <w:sz w:val="24"/>
          <w:szCs w:val="24"/>
        </w:rPr>
        <w:t xml:space="preserve">В воинских частях (подразделениях) учет всей номенклатуры материальных средств ведется по первичным учетным документам.</w:t>
      </w:r>
    </w:p>
    <w:p>
      <w:pPr>
        <w:spacing w:after="120"/>
        <w:ind w:firstLine="567"/>
        <w:jc w:val="both"/>
      </w:pPr>
      <w:r>
        <w:rPr>
          <w:rFonts w:ascii="Arial" w:cs="Arial" w:eastAsia="Arial" w:hAnsi="Arial"/>
          <w:sz w:val="24"/>
          <w:szCs w:val="24"/>
        </w:rPr>
        <w:t xml:space="preserve">В довольствующем органе учет материальных средств ведется по первичным учетным документам или осуществляется оперативный учет. Материальные средства по видам учета распределяются согласно решению руководителя соответствующего довольствующего органа.</w:t>
      </w:r>
    </w:p>
    <w:p>
      <w:pPr>
        <w:spacing w:after="120"/>
        <w:ind w:firstLine="567"/>
        <w:jc w:val="both"/>
      </w:pPr>
      <w:r>
        <w:rPr>
          <w:rFonts w:ascii="Arial" w:cs="Arial" w:eastAsia="Arial" w:hAnsi="Arial"/>
          <w:sz w:val="24"/>
          <w:szCs w:val="24"/>
        </w:rPr>
        <w:t xml:space="preserve">В службах (отделах) органов военного управления, которые не являются довольствующими, ведется оперативный учет материальных средств.</w:t>
      </w:r>
    </w:p>
    <w:p>
      <w:pPr>
        <w:spacing w:after="120"/>
        <w:ind w:firstLine="567"/>
        <w:jc w:val="both"/>
      </w:pPr>
      <w:r>
        <w:rPr>
          <w:rFonts w:ascii="Arial" w:cs="Arial" w:eastAsia="Arial" w:hAnsi="Arial"/>
          <w:sz w:val="24"/>
          <w:szCs w:val="24"/>
        </w:rPr>
        <w:t xml:space="preserve">22. Качественное (техническое) состояние материальных средств учитывается по категориям или степени годности. Порядок категорирования и определения степени годности материальных средств устанавливается в соответствии с Положением по категорированию стрелкового оружия, находящегося в оперативном управлении государственных военизированных организаций, правоохранительных органов и специальных служб (далее - Положение по категорированию СО) и </w:t>
      </w:r>
      <w:hyperlink w:history="1" r:id="rIdghlhvganx72ynudh5tvnv">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по категорированию обычных боеприпасов к стрелковому оружию, находящемуся в оперативном управлении государственных военизированных организаций, правоохранительных органов и специальных служб (далее - Положение по категорированию ОБ), утвержденными </w:t>
      </w:r>
      <w:hyperlink w:history="1" r:id="rIdjxq8nszvjajlgb-jzmas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2016 года № 512.</w:t>
      </w:r>
    </w:p>
    <w:p>
      <w:pPr>
        <w:spacing w:after="120"/>
        <w:ind w:firstLine="567"/>
        <w:jc w:val="both"/>
      </w:pPr>
      <w:r>
        <w:rPr>
          <w:rFonts w:ascii="Arial" w:cs="Arial" w:eastAsia="Arial" w:hAnsi="Arial"/>
          <w:sz w:val="24"/>
          <w:szCs w:val="24"/>
        </w:rPr>
        <w:t xml:space="preserve">23. Учет материальных средств ведется в натуральных показателях и стандартных единицах измерения по форме согласно </w:t>
      </w:r>
      <w:hyperlink w:history="1" r:id="rIdrxcczr-t7rhs3mmacootn">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24. В первичных учетных документах цены указываются только в случаях:</w:t>
      </w:r>
    </w:p>
    <w:p>
      <w:pPr>
        <w:spacing w:after="120"/>
        <w:ind w:firstLine="567"/>
        <w:jc w:val="both"/>
      </w:pPr>
      <w:r>
        <w:rPr>
          <w:rFonts w:ascii="Arial" w:cs="Arial" w:eastAsia="Arial" w:hAnsi="Arial"/>
          <w:sz w:val="24"/>
          <w:szCs w:val="24"/>
        </w:rPr>
        <w:t xml:space="preserve">- приема материальных средств, за которые производятся денежные расчеты;</w:t>
      </w:r>
    </w:p>
    <w:p>
      <w:pPr>
        <w:spacing w:after="120"/>
        <w:ind w:firstLine="567"/>
        <w:jc w:val="both"/>
      </w:pPr>
      <w:r>
        <w:rPr>
          <w:rFonts w:ascii="Arial" w:cs="Arial" w:eastAsia="Arial" w:hAnsi="Arial"/>
          <w:sz w:val="24"/>
          <w:szCs w:val="24"/>
        </w:rPr>
        <w:t xml:space="preserve">- отпуска материальных средств за плату или в счет лимита, выделенного в денежном выражении;</w:t>
      </w:r>
    </w:p>
    <w:p>
      <w:pPr>
        <w:spacing w:after="120"/>
        <w:ind w:firstLine="567"/>
        <w:jc w:val="both"/>
      </w:pPr>
      <w:r>
        <w:rPr>
          <w:rFonts w:ascii="Arial" w:cs="Arial" w:eastAsia="Arial" w:hAnsi="Arial"/>
          <w:sz w:val="24"/>
          <w:szCs w:val="24"/>
        </w:rPr>
        <w:t xml:space="preserve">- определения размеров утрат и недостач (излишков) материальных средств;</w:t>
      </w:r>
    </w:p>
    <w:p>
      <w:pPr>
        <w:spacing w:after="120"/>
        <w:ind w:firstLine="567"/>
        <w:jc w:val="both"/>
      </w:pPr>
      <w:r>
        <w:rPr>
          <w:rFonts w:ascii="Arial" w:cs="Arial" w:eastAsia="Arial" w:hAnsi="Arial"/>
          <w:sz w:val="24"/>
          <w:szCs w:val="24"/>
        </w:rPr>
        <w:t xml:space="preserve">- изменения качественного (технического) состояния (списания) материальных средств.</w:t>
      </w:r>
    </w:p>
    <w:p>
      <w:pPr>
        <w:spacing w:after="120"/>
        <w:ind w:firstLine="567"/>
        <w:jc w:val="both"/>
      </w:pPr>
      <w:r>
        <w:rPr>
          <w:rFonts w:ascii="Arial" w:cs="Arial" w:eastAsia="Arial" w:hAnsi="Arial"/>
          <w:sz w:val="24"/>
          <w:szCs w:val="24"/>
        </w:rPr>
        <w:t xml:space="preserve">Стоимость закупаемых материальных средств определяется путем суммирования стоимости материальных средств, указанной в первичных учетных документах, и фактически произведенных затрат, связанных с их приобретением, в том числе осуществляемых другими лицами на основании договоров.</w:t>
      </w:r>
    </w:p>
    <w:p>
      <w:pPr>
        <w:spacing w:after="120"/>
        <w:ind w:firstLine="567"/>
        <w:jc w:val="both"/>
      </w:pPr>
      <w:r>
        <w:rPr>
          <w:rFonts w:ascii="Arial" w:cs="Arial" w:eastAsia="Arial" w:hAnsi="Arial"/>
          <w:sz w:val="24"/>
          <w:szCs w:val="24"/>
        </w:rPr>
        <w:t xml:space="preserve">К фактически произведенным затратам, связанным с приобретением материальных средств, относятся:</w:t>
      </w:r>
    </w:p>
    <w:p>
      <w:pPr>
        <w:spacing w:after="120"/>
        <w:ind w:firstLine="567"/>
        <w:jc w:val="both"/>
      </w:pPr>
      <w:r>
        <w:rPr>
          <w:rFonts w:ascii="Arial" w:cs="Arial" w:eastAsia="Arial" w:hAnsi="Arial"/>
          <w:sz w:val="24"/>
          <w:szCs w:val="24"/>
        </w:rPr>
        <w:t xml:space="preserve">- налоги, сборы и иные платежи в бюджет;</w:t>
      </w:r>
    </w:p>
    <w:p>
      <w:pPr>
        <w:spacing w:after="120"/>
        <w:ind w:firstLine="567"/>
        <w:jc w:val="both"/>
      </w:pPr>
      <w:r>
        <w:rPr>
          <w:rFonts w:ascii="Arial" w:cs="Arial" w:eastAsia="Arial" w:hAnsi="Arial"/>
          <w:sz w:val="24"/>
          <w:szCs w:val="24"/>
        </w:rPr>
        <w:t xml:space="preserve">- затраты на оплату страхования рисков, связанных с утратой или повреждением грузов во время перевозки, а также рисков, связанных с исполнением обязанностей поставщиком;</w:t>
      </w:r>
    </w:p>
    <w:p>
      <w:pPr>
        <w:spacing w:after="120"/>
        <w:ind w:firstLine="567"/>
        <w:jc w:val="both"/>
      </w:pPr>
      <w:r>
        <w:rPr>
          <w:rFonts w:ascii="Arial" w:cs="Arial" w:eastAsia="Arial" w:hAnsi="Arial"/>
          <w:sz w:val="24"/>
          <w:szCs w:val="24"/>
        </w:rPr>
        <w:t xml:space="preserve">- затраты, связанные с осуществлением оплаты по аккредитивам, и на оплату иных расходов, связанных с приобретением материальных средств.</w:t>
      </w:r>
    </w:p>
    <w:p>
      <w:pPr>
        <w:spacing w:after="120"/>
        <w:ind w:firstLine="567"/>
        <w:jc w:val="both"/>
      </w:pPr>
      <w:r>
        <w:rPr>
          <w:rFonts w:ascii="Arial" w:cs="Arial" w:eastAsia="Arial" w:hAnsi="Arial"/>
          <w:sz w:val="24"/>
          <w:szCs w:val="24"/>
        </w:rPr>
        <w:t xml:space="preserve">Стоимость материальных средств, оплата за которые осуществлялась в иностранной валюте, определяется в сомах путем пересчета иностранной валюты по курсу ее приобретения либо по официальному курсу, установленному Национальным банком Кыргызской Республики на дату перечисления денежных средств за материальные средства.</w:t>
      </w:r>
    </w:p>
    <w:p>
      <w:pPr>
        <w:spacing w:after="120"/>
        <w:ind w:firstLine="567"/>
        <w:jc w:val="both"/>
      </w:pPr>
      <w:r>
        <w:rPr>
          <w:rFonts w:ascii="Arial" w:cs="Arial" w:eastAsia="Arial" w:hAnsi="Arial"/>
          <w:sz w:val="24"/>
          <w:szCs w:val="24"/>
        </w:rPr>
        <w:t xml:space="preserve">Стоимость материальных средств, полученных безвозмездно, определяется путем суммирования стоимости материальных средств на основании данных бухгалтерского учета передающей стороны и фактически произведенных затрат, связанных с их получением, в том числе осуществляемых другими лицами на основании договоров.</w:t>
      </w:r>
    </w:p>
    <w:p>
      <w:pPr>
        <w:spacing w:after="120"/>
        <w:ind w:firstLine="567"/>
        <w:jc w:val="both"/>
      </w:pPr>
      <w:r>
        <w:rPr>
          <w:rFonts w:ascii="Arial" w:cs="Arial" w:eastAsia="Arial" w:hAnsi="Arial"/>
          <w:sz w:val="24"/>
          <w:szCs w:val="24"/>
        </w:rPr>
        <w:t xml:space="preserve">Стоимость материальных средств, полученных безвозмездно, определяется на основании заключения об их оценке, которую проводило юридическое лицо (индивидуальный предприниматель), осуществляющее оценочную деятельность, или документов, подтверждающих стоимость аналогичных активов, сходных с подлежащими оценке основными экономическими, техническими, технологическими и иными характеристиками, с учетом их индивидуальных особенностей.</w:t>
      </w:r>
    </w:p>
    <w:p>
      <w:pPr>
        <w:spacing w:after="120"/>
        <w:ind w:firstLine="567"/>
        <w:jc w:val="both"/>
      </w:pPr>
      <w:r>
        <w:rPr>
          <w:rFonts w:ascii="Arial" w:cs="Arial" w:eastAsia="Arial" w:hAnsi="Arial"/>
          <w:sz w:val="24"/>
          <w:szCs w:val="24"/>
        </w:rPr>
        <w:t xml:space="preserve">Стоимость материальных средств, изготовленных (созданных) в самой воинской части (подразделении), определяется по стоимости их изготовления (создания).</w:t>
      </w:r>
    </w:p>
    <w:p>
      <w:pPr>
        <w:spacing w:after="120"/>
        <w:ind w:firstLine="567"/>
        <w:jc w:val="both"/>
      </w:pPr>
      <w:r>
        <w:rPr>
          <w:rFonts w:ascii="Arial" w:cs="Arial" w:eastAsia="Arial" w:hAnsi="Arial"/>
          <w:sz w:val="24"/>
          <w:szCs w:val="24"/>
        </w:rPr>
        <w:t xml:space="preserve">Стоимость приобретаемых материальных средств формируется в закупающих органах. Документы на приобретенные материальные средства передаются в довольствующий орган для постановки данных материальных средств на учет, с указанием их стоимости.</w:t>
      </w:r>
    </w:p>
    <w:p>
      <w:pPr>
        <w:spacing w:after="120"/>
        <w:ind w:firstLine="567"/>
        <w:jc w:val="both"/>
      </w:pPr>
      <w:r>
        <w:rPr>
          <w:rFonts w:ascii="Arial" w:cs="Arial" w:eastAsia="Arial" w:hAnsi="Arial"/>
          <w:sz w:val="24"/>
          <w:szCs w:val="24"/>
        </w:rPr>
        <w:t xml:space="preserve">25. Материальные средства, хранящиеся на складах объединений (виде Вооруженных Сил), но закрепленные на праве оперативного управления за другими органами военного (государственного) управления, учитываются на данных складах в отдельных книгах или карточках учета.</w:t>
      </w:r>
    </w:p>
    <w:p>
      <w:pPr>
        <w:spacing w:after="120"/>
        <w:ind w:firstLine="567"/>
        <w:jc w:val="both"/>
      </w:pPr>
      <w:r>
        <w:rPr>
          <w:rFonts w:ascii="Arial" w:cs="Arial" w:eastAsia="Arial" w:hAnsi="Arial"/>
          <w:sz w:val="24"/>
          <w:szCs w:val="24"/>
        </w:rPr>
        <w:t xml:space="preserve">26. Руководство организацией учета материальных средств в воинской части (подразделении) осуществляет командир (начальник) воинской части (подразделении), организуют учет соответствующих материальных средств начальник штаба, заместители (помощники) командира (начальника), а также начальники служб и командиры подразделений воинской части.</w:t>
      </w:r>
    </w:p>
    <w:p>
      <w:pPr>
        <w:spacing w:after="120"/>
        <w:ind w:firstLine="567"/>
        <w:jc w:val="both"/>
      </w:pPr>
      <w:r>
        <w:rPr>
          <w:rFonts w:ascii="Arial" w:cs="Arial" w:eastAsia="Arial" w:hAnsi="Arial"/>
          <w:sz w:val="24"/>
          <w:szCs w:val="24"/>
        </w:rPr>
        <w:t xml:space="preserve">27. Должностные лица воинской части отвечают:</w:t>
      </w:r>
    </w:p>
    <w:p>
      <w:pPr>
        <w:spacing w:after="120"/>
        <w:ind w:firstLine="567"/>
        <w:jc w:val="both"/>
      </w:pPr>
      <w:r>
        <w:rPr>
          <w:rFonts w:ascii="Arial" w:cs="Arial" w:eastAsia="Arial" w:hAnsi="Arial"/>
          <w:sz w:val="24"/>
          <w:szCs w:val="24"/>
        </w:rPr>
        <w:t xml:space="preserve">- командир (начальник) воинской части (подразделения) - за состояние учета материальных средств в воинской части и своевременное представление в вышестоящие органы военного управления отчетных документов, установленных согласно правовым актам ГВО, ПО и СС;</w:t>
      </w:r>
    </w:p>
    <w:p>
      <w:pPr>
        <w:spacing w:after="120"/>
        <w:ind w:firstLine="567"/>
        <w:jc w:val="both"/>
      </w:pPr>
      <w:r>
        <w:rPr>
          <w:rFonts w:ascii="Arial" w:cs="Arial" w:eastAsia="Arial" w:hAnsi="Arial"/>
          <w:sz w:val="24"/>
          <w:szCs w:val="24"/>
        </w:rPr>
        <w:t xml:space="preserve">- начальник штаба воинской части - за состояние учета материальных средств в воинской части, а также за состояние учета материальных средств и отчетности в подчиненных ему службах;</w:t>
      </w:r>
    </w:p>
    <w:p>
      <w:pPr>
        <w:spacing w:after="120"/>
        <w:ind w:firstLine="567"/>
        <w:jc w:val="both"/>
      </w:pPr>
      <w:r>
        <w:rPr>
          <w:rFonts w:ascii="Arial" w:cs="Arial" w:eastAsia="Arial" w:hAnsi="Arial"/>
          <w:sz w:val="24"/>
          <w:szCs w:val="24"/>
        </w:rPr>
        <w:t xml:space="preserve">- заместители командира (начальника) воинской части - за состояние учета материальных средств и отчетности в подчиненных им службах;</w:t>
      </w:r>
    </w:p>
    <w:p>
      <w:pPr>
        <w:spacing w:after="120"/>
        <w:ind w:firstLine="567"/>
        <w:jc w:val="both"/>
      </w:pPr>
      <w:r>
        <w:rPr>
          <w:rFonts w:ascii="Arial" w:cs="Arial" w:eastAsia="Arial" w:hAnsi="Arial"/>
          <w:sz w:val="24"/>
          <w:szCs w:val="24"/>
        </w:rPr>
        <w:t xml:space="preserve">- начальник службы - за состояние учета материальных средств службы в воинской части, оформление операций, связанных с движением и изменением качественного (технического) состояния материальных средств, своевременное ведение записей в книгах и карточках учета, на магнитных и иных носителях информации, оформление, составление и своевременное представление отчетных документов по службе;</w:t>
      </w:r>
    </w:p>
    <w:p>
      <w:pPr>
        <w:spacing w:after="120"/>
        <w:ind w:firstLine="567"/>
        <w:jc w:val="both"/>
      </w:pPr>
      <w:r>
        <w:rPr>
          <w:rFonts w:ascii="Arial" w:cs="Arial" w:eastAsia="Arial" w:hAnsi="Arial"/>
          <w:sz w:val="24"/>
          <w:szCs w:val="24"/>
        </w:rPr>
        <w:t xml:space="preserve">- командир подразделения (начальник объекта войскового хозяйства) - за состояние учета материальных средств в подразделении (на объекте войскового хозяйства), своевременное ведение записей в книгах и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сохранность учетных документов, магнитных и иных носителей информации в подразделении (на объекте войскового хозяйства);</w:t>
      </w:r>
    </w:p>
    <w:p>
      <w:pPr>
        <w:spacing w:after="120"/>
        <w:ind w:firstLine="567"/>
        <w:jc w:val="both"/>
      </w:pPr>
      <w:r>
        <w:rPr>
          <w:rFonts w:ascii="Arial" w:cs="Arial" w:eastAsia="Arial" w:hAnsi="Arial"/>
          <w:sz w:val="24"/>
          <w:szCs w:val="24"/>
        </w:rPr>
        <w:t xml:space="preserve">- должностное лицо, непосредственно ведущее учет - за оформление (в пределах должностных обязанностей) учетных документов, своевременное ведение записей в книгах и (или)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28. Учет материальных средств на складах организуется и ведется в учетно-операционном отделе (отделении) (далее - УОО) и в отделе материально-технического обеспечения (далее - ОМТО) склада, отделах хранения, в хранилищах, ремонтных мастерских (цехах), лабораториях по контролю качества и в других подразделениях складов, а также в их отделениях.</w:t>
      </w:r>
    </w:p>
    <w:p>
      <w:pPr>
        <w:spacing w:after="120"/>
        <w:ind w:firstLine="567"/>
        <w:jc w:val="both"/>
      </w:pPr>
      <w:r>
        <w:rPr>
          <w:rFonts w:ascii="Arial" w:cs="Arial" w:eastAsia="Arial" w:hAnsi="Arial"/>
          <w:sz w:val="24"/>
          <w:szCs w:val="24"/>
        </w:rPr>
        <w:t xml:space="preserve">29. Руководство организацией учета материальных средств на складе осуществляет его начальник, организуют учет материальных средств заместители начальника склада, начальник УОО (ОМТО), начальники отделов хранения и других подразделений.</w:t>
      </w:r>
    </w:p>
    <w:p>
      <w:pPr>
        <w:spacing w:after="120"/>
        <w:ind w:firstLine="567"/>
        <w:jc w:val="both"/>
      </w:pPr>
      <w:r>
        <w:rPr>
          <w:rFonts w:ascii="Arial" w:cs="Arial" w:eastAsia="Arial" w:hAnsi="Arial"/>
          <w:sz w:val="24"/>
          <w:szCs w:val="24"/>
        </w:rPr>
        <w:t xml:space="preserve">30. Должностные лица склада отвечают:</w:t>
      </w:r>
    </w:p>
    <w:p>
      <w:pPr>
        <w:spacing w:after="120"/>
        <w:ind w:firstLine="567"/>
        <w:jc w:val="both"/>
      </w:pPr>
      <w:r>
        <w:rPr>
          <w:rFonts w:ascii="Arial" w:cs="Arial" w:eastAsia="Arial" w:hAnsi="Arial"/>
          <w:sz w:val="24"/>
          <w:szCs w:val="24"/>
        </w:rPr>
        <w:t xml:space="preserve">- начальник склада (обособленного отдела хранения, отделения склада) - за состояние учета хранимых на складе материальных средств во всех подразделениях склада (обособленном отделе хранения, отделении склада) и за своевременное представление в вышестоящий орган военного управления ГВО, ПО и СС отчетных документов согласно табелю срочных донесений;</w:t>
      </w:r>
    </w:p>
    <w:p>
      <w:pPr>
        <w:spacing w:after="120"/>
        <w:ind w:firstLine="567"/>
        <w:jc w:val="both"/>
      </w:pPr>
      <w:r>
        <w:rPr>
          <w:rFonts w:ascii="Arial" w:cs="Arial" w:eastAsia="Arial" w:hAnsi="Arial"/>
          <w:sz w:val="24"/>
          <w:szCs w:val="24"/>
        </w:rPr>
        <w:t xml:space="preserve">- заместитель начальника склада по вооружению (главный инженер, начальник хранения) - за учет технического состояния и комплектности хранимых на складе материальных средств, ведения их формуляров (паспортов). Начальник хранения отвечает за своевременное оформление операций по приему и отпуску (отгрузке, отправке) материальных средств, а также за ведение их учета в отделах хранения;</w:t>
      </w:r>
    </w:p>
    <w:p>
      <w:pPr>
        <w:spacing w:after="120"/>
        <w:ind w:firstLine="567"/>
        <w:jc w:val="both"/>
      </w:pPr>
      <w:r>
        <w:rPr>
          <w:rFonts w:ascii="Arial" w:cs="Arial" w:eastAsia="Arial" w:hAnsi="Arial"/>
          <w:sz w:val="24"/>
          <w:szCs w:val="24"/>
        </w:rPr>
        <w:t xml:space="preserve">- начальник УОО - за состояние учета хранимых на складе материальных средств в УОО, отделах хранения и в других подразделениях склада, своевременное оформление учетных документов по их приему и отпуску (отгрузке, отправке), а также за составление и своевременное представление установленной отчетности. Он имеет право отдавать указания должностным лицам всех подразделений склада по вопросам учета, комплектации, приема и отправки материальных средств от имени начальника склада;</w:t>
      </w:r>
    </w:p>
    <w:p>
      <w:pPr>
        <w:spacing w:after="120"/>
        <w:ind w:firstLine="567"/>
        <w:jc w:val="both"/>
      </w:pPr>
      <w:r>
        <w:rPr>
          <w:rFonts w:ascii="Arial" w:cs="Arial" w:eastAsia="Arial" w:hAnsi="Arial"/>
          <w:sz w:val="24"/>
          <w:szCs w:val="24"/>
        </w:rPr>
        <w:t xml:space="preserve">- начальник ОМТО - за состояние учета хранимых на складе материальных средств в ОМТО склада, оформление операций, связанных с движением и изменением качественного (технического) состояния материальных средств, своевременное ведение записей в книгах и карточках учета, на магнитных и иных носителях информации, оформление, составление и своевременное представление отчетных документов по службе;</w:t>
      </w:r>
    </w:p>
    <w:p>
      <w:pPr>
        <w:spacing w:after="120"/>
        <w:ind w:firstLine="567"/>
        <w:jc w:val="both"/>
      </w:pPr>
      <w:r>
        <w:rPr>
          <w:rFonts w:ascii="Arial" w:cs="Arial" w:eastAsia="Arial" w:hAnsi="Arial"/>
          <w:sz w:val="24"/>
          <w:szCs w:val="24"/>
        </w:rPr>
        <w:t xml:space="preserve">- начальник отдела хранения (хранилища) - за состояние учета материальных средств в отделе хранения (хранилище), своевременное оформление учетных документов по приему и отпуску (отправке) материальных средств, ведение формуляров (паспортов), карточек некомплектности и книг учета технического состояния ВВСТ;</w:t>
      </w:r>
    </w:p>
    <w:p>
      <w:pPr>
        <w:spacing w:after="120"/>
        <w:ind w:firstLine="567"/>
        <w:jc w:val="both"/>
      </w:pPr>
      <w:r>
        <w:rPr>
          <w:rFonts w:ascii="Arial" w:cs="Arial" w:eastAsia="Arial" w:hAnsi="Arial"/>
          <w:sz w:val="24"/>
          <w:szCs w:val="24"/>
        </w:rPr>
        <w:t xml:space="preserve">- начальник мастерской (цеха, лаборатории, другого производственного подразделения) - за состояние учета материальных средств в мастерской (цехе, лаборатории, другом производственном подразделении);</w:t>
      </w:r>
    </w:p>
    <w:p>
      <w:pPr>
        <w:spacing w:after="120"/>
        <w:ind w:firstLine="567"/>
        <w:jc w:val="both"/>
      </w:pPr>
      <w:r>
        <w:rPr>
          <w:rFonts w:ascii="Arial" w:cs="Arial" w:eastAsia="Arial" w:hAnsi="Arial"/>
          <w:sz w:val="24"/>
          <w:szCs w:val="24"/>
        </w:rPr>
        <w:t xml:space="preserve">- должностное лицо, непосредственно ведущее учет, - за оформление (в пределах должностных обязанностей) учетных документов, своевременное ведение записей в книгах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передаче в вычислительный пункт (центр) и сдаче в архив,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 начальник вычислительного пункта (центра) - за качественное и своевременное решение задач учета хранимых на складе материальных средств, своевременное возвращение (выдачу) учетных документов соответствующим должностным лицам склада, сохранность учетных документов, переданных в вычислительный пункт (центр) для обработки.</w:t>
      </w:r>
    </w:p>
    <w:p>
      <w:pPr>
        <w:spacing w:after="120"/>
        <w:ind w:firstLine="567"/>
        <w:jc w:val="both"/>
      </w:pPr>
      <w:r>
        <w:rPr>
          <w:rFonts w:ascii="Arial" w:cs="Arial" w:eastAsia="Arial" w:hAnsi="Arial"/>
          <w:sz w:val="24"/>
          <w:szCs w:val="24"/>
        </w:rPr>
        <w:t xml:space="preserve">31. В объединении (виде Вооруженных Сил) руководство организацией учета материальных средств осуществляет командующий войсками объединения (вида Вооруженных Сил), организуют учет соответствующих материальных средств начальник штаба, заместители командующего, начальники родов войск, специальных войск, отделов и служб объединения (вида Вооруженных Сил).</w:t>
      </w:r>
    </w:p>
    <w:p>
      <w:pPr>
        <w:spacing w:after="120"/>
        <w:ind w:firstLine="567"/>
        <w:jc w:val="both"/>
      </w:pPr>
      <w:r>
        <w:rPr>
          <w:rFonts w:ascii="Arial" w:cs="Arial" w:eastAsia="Arial" w:hAnsi="Arial"/>
          <w:sz w:val="24"/>
          <w:szCs w:val="24"/>
        </w:rPr>
        <w:t xml:space="preserve">32. Должностные лица объединения (вида Вооруженных Сил) отвечают:</w:t>
      </w:r>
    </w:p>
    <w:p>
      <w:pPr>
        <w:spacing w:after="120"/>
        <w:ind w:firstLine="567"/>
        <w:jc w:val="both"/>
      </w:pPr>
      <w:r>
        <w:rPr>
          <w:rFonts w:ascii="Arial" w:cs="Arial" w:eastAsia="Arial" w:hAnsi="Arial"/>
          <w:sz w:val="24"/>
          <w:szCs w:val="24"/>
        </w:rPr>
        <w:t xml:space="preserve">- командующий войсками объединения (вида Вооруженных Сил) - за состояние учета всех материальных средств в объединении (виде Вооруженных Сил) и своевременное представление в вышестоящие органы военного управления отчетных документов, установленных согласно правовым актам ГВО, ПО и СС;</w:t>
      </w:r>
    </w:p>
    <w:p>
      <w:pPr>
        <w:spacing w:after="120"/>
        <w:ind w:firstLine="567"/>
        <w:jc w:val="both"/>
      </w:pPr>
      <w:r>
        <w:rPr>
          <w:rFonts w:ascii="Arial" w:cs="Arial" w:eastAsia="Arial" w:hAnsi="Arial"/>
          <w:sz w:val="24"/>
          <w:szCs w:val="24"/>
        </w:rPr>
        <w:t xml:space="preserve">- начальник штаба, заместители командующего войсками объединения (вида Вооруженных Сил) - за состояние учета материальных средств и отчетности в подчиненных им службах;</w:t>
      </w:r>
    </w:p>
    <w:p>
      <w:pPr>
        <w:spacing w:after="120"/>
        <w:ind w:firstLine="567"/>
        <w:jc w:val="both"/>
      </w:pPr>
      <w:r>
        <w:rPr>
          <w:rFonts w:ascii="Arial" w:cs="Arial" w:eastAsia="Arial" w:hAnsi="Arial"/>
          <w:sz w:val="24"/>
          <w:szCs w:val="24"/>
        </w:rPr>
        <w:t xml:space="preserve">- начальник рода войск (специальных войск, отдела, службы) объединения (вида Вооруженных Сил) - за состояние учета соответствующих материальных средств в объединении (виде Вооруженных Сил), оформление операций, связанных с их движением, и ведение учетных документов в подчиненном органе военного управления, а также за составление и своевременное представление отчетных документов в вышестоящий орган военного управления;</w:t>
      </w:r>
    </w:p>
    <w:p>
      <w:pPr>
        <w:spacing w:after="120"/>
        <w:ind w:firstLine="567"/>
        <w:jc w:val="both"/>
      </w:pPr>
      <w:r>
        <w:rPr>
          <w:rFonts w:ascii="Arial" w:cs="Arial" w:eastAsia="Arial" w:hAnsi="Arial"/>
          <w:sz w:val="24"/>
          <w:szCs w:val="24"/>
        </w:rPr>
        <w:t xml:space="preserve">- должностное лицо, непосредственно ведущее учет материальных средств - за оформление (в пределах должностных обязанностей) всех учетных документов, своевременное ведение записей в книгах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а также за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33. Руководство организацией учета материальных средств в части, касающейся, в ГВО, ПО и СС, а также в подчиненных органах военного управления, в которых предусмотрено ведение учета, на военных складах, в ремонтных (других воинских частях) и организациях ГВО, ПО и СС осуществляют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В структурных подразделениях ЦОВУ учет материальных средств организуют руководители указанных органов.</w:t>
      </w:r>
    </w:p>
    <w:p>
      <w:pPr>
        <w:spacing w:after="120"/>
        <w:ind w:firstLine="567"/>
        <w:jc w:val="both"/>
      </w:pPr>
      <w:r>
        <w:rPr>
          <w:rFonts w:ascii="Arial" w:cs="Arial" w:eastAsia="Arial" w:hAnsi="Arial"/>
          <w:sz w:val="24"/>
          <w:szCs w:val="24"/>
        </w:rPr>
        <w:t xml:space="preserve">34. Должностные лица структурных подразделений ЦОВУ отвечают:</w:t>
      </w:r>
    </w:p>
    <w:p>
      <w:pPr>
        <w:spacing w:after="120"/>
        <w:ind w:firstLine="567"/>
        <w:jc w:val="both"/>
      </w:pPr>
      <w:r>
        <w:rPr>
          <w:rFonts w:ascii="Arial" w:cs="Arial" w:eastAsia="Arial" w:hAnsi="Arial"/>
          <w:sz w:val="24"/>
          <w:szCs w:val="24"/>
        </w:rPr>
        <w:t xml:space="preserve">- начальник структурного подразделения ЦОВУ - за состояние учета соответствующего вида материальных средств, оформление операций, связанных с их движением, ведение учетных документов в подчиненном структурном подразделении;</w:t>
      </w:r>
    </w:p>
    <w:p>
      <w:pPr>
        <w:spacing w:after="120"/>
        <w:ind w:firstLine="567"/>
        <w:jc w:val="both"/>
      </w:pPr>
      <w:r>
        <w:rPr>
          <w:rFonts w:ascii="Arial" w:cs="Arial" w:eastAsia="Arial" w:hAnsi="Arial"/>
          <w:sz w:val="24"/>
          <w:szCs w:val="24"/>
        </w:rPr>
        <w:t xml:space="preserve">- должностное лицо, непосредственно ведущее учет материальных средств в структурном подразделении ЦОВУ, - за оформление (в пределах должностных обязанностей) всех учетных и отчетных документов, своевременное ведение записей в книгах или карточках учета, на магнитных и иных носителях информации об операциях, связанных с движением и изменением качественного (технического) состояния материальных средств, подготовку документов к сдаче в архив, а также за сохранность учетных документов, магнитных и иных носителей информации.</w:t>
      </w:r>
    </w:p>
    <w:p>
      <w:pPr>
        <w:spacing w:after="120"/>
        <w:ind w:firstLine="567"/>
        <w:jc w:val="both"/>
      </w:pPr>
      <w:r>
        <w:rPr>
          <w:rFonts w:ascii="Arial" w:cs="Arial" w:eastAsia="Arial" w:hAnsi="Arial"/>
          <w:sz w:val="24"/>
          <w:szCs w:val="24"/>
        </w:rPr>
        <w:t xml:space="preserve">35. Начальник информационно-вычислительного подразделения отвечает за качественное и своевременное решение задач учета материальных средств и возвращение (выдачу) в установленные сроки учетных документов в соответствующие органы военного управления, а также за их сохранность.</w:t>
      </w:r>
    </w:p>
    <w:p>
      <w:pPr>
        <w:spacing w:after="120"/>
        <w:ind w:firstLine="567"/>
        <w:jc w:val="both"/>
      </w:pPr>
      <w:r>
        <w:rPr>
          <w:rFonts w:ascii="Arial" w:cs="Arial" w:eastAsia="Arial" w:hAnsi="Arial"/>
          <w:sz w:val="24"/>
          <w:szCs w:val="24"/>
        </w:rPr>
        <w:t xml:space="preserve">36. Командиры (начальники) всех степеней при проведении проверок в воинских частях (на складах), а также в органах военного управления обязаны принимать меры по наведению и поддержанию порядка в учете материальных средств.</w:t>
      </w:r>
    </w:p>
    <w:p>
      <w:pPr>
        <w:spacing w:after="120"/>
        <w:ind w:firstLine="567"/>
        <w:jc w:val="both"/>
      </w:pPr>
      <w:r>
        <w:rPr>
          <w:rFonts w:ascii="Arial" w:cs="Arial" w:eastAsia="Arial" w:hAnsi="Arial"/>
          <w:sz w:val="24"/>
          <w:szCs w:val="24"/>
        </w:rPr>
        <w:t xml:space="preserve">2. Порядок составления, оформления и ведения учетных документов</w:t>
      </w:r>
    </w:p>
    <w:p>
      <w:pPr>
        <w:spacing w:after="120"/>
        <w:ind w:firstLine="567"/>
        <w:jc w:val="both"/>
      </w:pPr>
      <w:r>
        <w:rPr>
          <w:rFonts w:ascii="Arial" w:cs="Arial" w:eastAsia="Arial" w:hAnsi="Arial"/>
          <w:sz w:val="24"/>
          <w:szCs w:val="24"/>
        </w:rPr>
        <w:t xml:space="preserve">37. Учетный документ - документ, содержащий в зафиксированном виде информацию, оформленную в установленном в настоящей Инструкции порядке, имеющий юридическую силу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Учетные документы в зависимости от их назначения подразделяются на первичные учетные документы, регистры, учетные документы вспомогательного характера.</w:t>
      </w:r>
    </w:p>
    <w:p>
      <w:pPr>
        <w:spacing w:after="120"/>
        <w:ind w:firstLine="567"/>
        <w:jc w:val="both"/>
      </w:pPr>
      <w:r>
        <w:rPr>
          <w:rFonts w:ascii="Arial" w:cs="Arial" w:eastAsia="Arial" w:hAnsi="Arial"/>
          <w:sz w:val="24"/>
          <w:szCs w:val="24"/>
        </w:rPr>
        <w:t xml:space="preserve">Первичные учетные документы (накладные, товарно-транспортные или товарные накладные, наряды, счета-наряды, мобилизационные наряды, чековые требования, раздаточно-сдаточные ведомости, акты технического состояния, акты изменения качественного состояния материальных средств, акты списания (снятия) остатков, акты приема, акты закладки (освежения, изъятия, комплектующих элементов) материальных средств, акты расхода боеприпасов, акты оприходования стреляных гильз и порожней укупорки, квитанции, путевые, производственные, раздаточные и рабочие листы, аттестаты, а на РАВ, кроме того, - инспекторские свидетельства, акты списания утраченных материальных средств (при ведении оперативного учета - донесения о наличии и движении материальных средств, формы и периодичность представления которых устанавливается в правовых актах ГВО, ПО и СС) предназначены для оформления операций, связанных с движением и изменением качественного (технического) состояния материальных средств и являются основанием для записей учетных данных в книгах и карточках учета. Акты приема не являются первичными учетными документами для оформления операций с РАВ.</w:t>
      </w:r>
    </w:p>
    <w:p>
      <w:pPr>
        <w:spacing w:after="120"/>
        <w:ind w:firstLine="567"/>
        <w:jc w:val="both"/>
      </w:pPr>
      <w:r>
        <w:rPr>
          <w:rFonts w:ascii="Arial" w:cs="Arial" w:eastAsia="Arial" w:hAnsi="Arial"/>
          <w:sz w:val="24"/>
          <w:szCs w:val="24"/>
        </w:rPr>
        <w:t xml:space="preserve">В регистрах (далее - книги и карточки учета) отражаются наличие, движение и качественное (техническое) состояние материальных средств за определенный период времени.</w:t>
      </w:r>
    </w:p>
    <w:p>
      <w:pPr>
        <w:spacing w:after="120"/>
        <w:ind w:firstLine="567"/>
        <w:jc w:val="both"/>
      </w:pPr>
      <w:r>
        <w:rPr>
          <w:rFonts w:ascii="Arial" w:cs="Arial" w:eastAsia="Arial" w:hAnsi="Arial"/>
          <w:sz w:val="24"/>
          <w:szCs w:val="24"/>
        </w:rPr>
        <w:t xml:space="preserve">Учетные документы вспомогательного характера (разнарядки, сводные и иные ведомости (кроме раздаточно-сдаточных), доверенности, сопроводительные и упаковочные листы, стеллажные ярлыки, описи материальных средств, извещения, генеральные планы военных городков, планы зданий, донесения (кроме донесений о наличии и движении материальных средств), подтверждения способствуют выполнению операций, связанных с движением и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Сводные ведомости и донесения, в предусмотренных в настоящей Инструкции случаях, являются основаниями для записей в книгах и карточках учета.</w:t>
      </w:r>
    </w:p>
    <w:p>
      <w:pPr>
        <w:spacing w:after="120"/>
        <w:ind w:firstLine="567"/>
        <w:jc w:val="both"/>
      </w:pPr>
      <w:r>
        <w:rPr>
          <w:rFonts w:ascii="Arial" w:cs="Arial" w:eastAsia="Arial" w:hAnsi="Arial"/>
          <w:sz w:val="24"/>
          <w:szCs w:val="24"/>
        </w:rPr>
        <w:t xml:space="preserve">Основными частями учетного документа являются заголовочная, содержательная и оформляющая части.</w:t>
      </w:r>
    </w:p>
    <w:p>
      <w:pPr>
        <w:spacing w:after="120"/>
        <w:ind w:firstLine="567"/>
        <w:jc w:val="both"/>
      </w:pPr>
      <w:r>
        <w:rPr>
          <w:rFonts w:ascii="Arial" w:cs="Arial" w:eastAsia="Arial" w:hAnsi="Arial"/>
          <w:sz w:val="24"/>
          <w:szCs w:val="24"/>
        </w:rPr>
        <w:t xml:space="preserve">Заголовочная часть должна содержать реквизиты, дающие полное и четкое представление о виде и характере документа.</w:t>
      </w:r>
    </w:p>
    <w:p>
      <w:pPr>
        <w:spacing w:after="120"/>
        <w:ind w:firstLine="567"/>
        <w:jc w:val="both"/>
      </w:pPr>
      <w:r>
        <w:rPr>
          <w:rFonts w:ascii="Arial" w:cs="Arial" w:eastAsia="Arial" w:hAnsi="Arial"/>
          <w:sz w:val="24"/>
          <w:szCs w:val="24"/>
        </w:rPr>
        <w:t xml:space="preserve">Содержательная часть документа оформляется в виде таблицы или излагается текстом. Табличная содержательная часть документа включает в себя заголовок таблицы, заголовки граф и заголовки строк (реквизиты-признаки), графы и строки. Клетки, образуемые пересечением строк и граф таблицы в процессе оформления документа, заполняются реквизитами-основаниями.</w:t>
      </w:r>
    </w:p>
    <w:p>
      <w:pPr>
        <w:spacing w:after="120"/>
        <w:ind w:firstLine="567"/>
        <w:jc w:val="both"/>
      </w:pPr>
      <w:r>
        <w:rPr>
          <w:rFonts w:ascii="Arial" w:cs="Arial" w:eastAsia="Arial" w:hAnsi="Arial"/>
          <w:sz w:val="24"/>
          <w:szCs w:val="24"/>
        </w:rPr>
        <w:t xml:space="preserve">Оформляющая часть документа содержит: дату составления, подписи и утверждение документа; наименование должностей лиц, подписавших документ; личные подписи и их расшифровку; оттиски соответствующих печатей на документах, где они предусмотрены.</w:t>
      </w:r>
    </w:p>
    <w:p>
      <w:pPr>
        <w:spacing w:after="120"/>
        <w:ind w:firstLine="567"/>
        <w:jc w:val="both"/>
      </w:pPr>
      <w:r>
        <w:rPr>
          <w:rFonts w:ascii="Arial" w:cs="Arial" w:eastAsia="Arial" w:hAnsi="Arial"/>
          <w:sz w:val="24"/>
          <w:szCs w:val="24"/>
        </w:rPr>
        <w:t xml:space="preserve">38. При составлении и оформлении первичных учетных документов должны соблюдаться следующие правила:</w:t>
      </w:r>
    </w:p>
    <w:p>
      <w:pPr>
        <w:spacing w:after="120"/>
        <w:ind w:firstLine="567"/>
        <w:jc w:val="both"/>
      </w:pPr>
      <w:r>
        <w:rPr>
          <w:rFonts w:ascii="Arial" w:cs="Arial" w:eastAsia="Arial" w:hAnsi="Arial"/>
          <w:sz w:val="24"/>
          <w:szCs w:val="24"/>
        </w:rPr>
        <w:t xml:space="preserve">- в заголовочной части документа обязательно указываются его номер и дата; основание (цель) и дата операции, связанной с движением или изменением качественного (технического) состояния материальных средств; наименование службы (довольствующего органа), в которой выдан документ; грузоотправитель (сдатчик) и грузополучатель (приемщик); срок действия документа;</w:t>
      </w:r>
    </w:p>
    <w:p>
      <w:pPr>
        <w:spacing w:after="120"/>
        <w:ind w:firstLine="567"/>
        <w:jc w:val="both"/>
      </w:pPr>
      <w:r>
        <w:rPr>
          <w:rFonts w:ascii="Arial" w:cs="Arial" w:eastAsia="Arial" w:hAnsi="Arial"/>
          <w:sz w:val="24"/>
          <w:szCs w:val="24"/>
        </w:rPr>
        <w:t xml:space="preserve">- в содержательной части документа указываются номера по порядку; наименования материальных средств; их марки, обозначения по каталогу или другие учетные признаки, позволяющие однозначно их идентифицировать; единицы измерения; количество материальных средств, а также категории, сорта, заводские номера, цена единицы и сумма стоимости всех материальных средств, а также иные данные, предусмотренные в форме документа. В конце содержательной части документа пишется: "Итого наименований", а напротив цифрами и прописью указывается количество материальных средств. Строки и графы, оставшиеся свободными до подведения итога, обязательно перечеркиваются так, чтобы между текстом и подписями должностных лиц нельзя было что-либо вписать;</w:t>
      </w:r>
    </w:p>
    <w:p>
      <w:pPr>
        <w:spacing w:after="120"/>
        <w:ind w:firstLine="567"/>
        <w:jc w:val="both"/>
      </w:pPr>
      <w:r>
        <w:rPr>
          <w:rFonts w:ascii="Arial" w:cs="Arial" w:eastAsia="Arial" w:hAnsi="Arial"/>
          <w:sz w:val="24"/>
          <w:szCs w:val="24"/>
        </w:rPr>
        <w:t xml:space="preserve">- документ подписывает или утверждает соответствующий командир (начальник) воинской части (руководитель органа (военного) управления). Подпись командира (начальника) воинской части (руководителя органа (военного) управления) удостоверяется:</w:t>
      </w:r>
    </w:p>
    <w:p>
      <w:pPr>
        <w:spacing w:after="120"/>
        <w:ind w:firstLine="567"/>
        <w:jc w:val="both"/>
      </w:pPr>
      <w:r>
        <w:rPr>
          <w:rFonts w:ascii="Arial" w:cs="Arial" w:eastAsia="Arial" w:hAnsi="Arial"/>
          <w:sz w:val="24"/>
          <w:szCs w:val="24"/>
        </w:rPr>
        <w:t xml:space="preserve">- на документах, предназначенных для отправки из воинской части (органа военного управления), - печатью с изображением Государственного герба;</w:t>
      </w:r>
    </w:p>
    <w:p>
      <w:pPr>
        <w:spacing w:after="120"/>
        <w:ind w:firstLine="567"/>
        <w:jc w:val="both"/>
      </w:pPr>
      <w:r>
        <w:rPr>
          <w:rFonts w:ascii="Arial" w:cs="Arial" w:eastAsia="Arial" w:hAnsi="Arial"/>
          <w:sz w:val="24"/>
          <w:szCs w:val="24"/>
        </w:rPr>
        <w:t xml:space="preserve">- на документах, предназначенных для обращения внутри воинской части (органа военного управления), - печатью "Для внутренних хозяйственных документов";</w:t>
      </w:r>
    </w:p>
    <w:p>
      <w:pPr>
        <w:spacing w:after="120"/>
        <w:ind w:firstLine="567"/>
        <w:jc w:val="both"/>
      </w:pPr>
      <w:r>
        <w:rPr>
          <w:rFonts w:ascii="Arial" w:cs="Arial" w:eastAsia="Arial" w:hAnsi="Arial"/>
          <w:sz w:val="24"/>
          <w:szCs w:val="24"/>
        </w:rPr>
        <w:t xml:space="preserve">- документ, предназначенный для отправки за пределы склада, подписывают начальник склада и начальник УОО, а документ, предназначенный для внутреннего обращения, - начальник УОО и старший бухгалтер (бухгалтер) УОО склада;</w:t>
      </w:r>
    </w:p>
    <w:p>
      <w:pPr>
        <w:spacing w:after="120"/>
        <w:ind w:firstLine="567"/>
        <w:jc w:val="both"/>
      </w:pPr>
      <w:r>
        <w:rPr>
          <w:rFonts w:ascii="Arial" w:cs="Arial" w:eastAsia="Arial" w:hAnsi="Arial"/>
          <w:sz w:val="24"/>
          <w:szCs w:val="24"/>
        </w:rPr>
        <w:t xml:space="preserve">- подпись начальника склада удостоверяется печатью склада с изображением Государственного герба, а подпись начальника УОО - печатью "Для внутренних хозяйственных документов";</w:t>
      </w:r>
    </w:p>
    <w:p>
      <w:pPr>
        <w:spacing w:after="120"/>
        <w:ind w:firstLine="567"/>
        <w:jc w:val="both"/>
      </w:pPr>
      <w:r>
        <w:rPr>
          <w:rFonts w:ascii="Arial" w:cs="Arial" w:eastAsia="Arial" w:hAnsi="Arial"/>
          <w:sz w:val="24"/>
          <w:szCs w:val="24"/>
        </w:rPr>
        <w:t xml:space="preserve">- документ считается исполненным, если указанные в нем операции выполнены, хотя бы и не в полном объеме. На дополучение (довыдачу) или досдачу материальных средств составляется новый документ;</w:t>
      </w:r>
    </w:p>
    <w:p>
      <w:pPr>
        <w:spacing w:after="120"/>
        <w:ind w:firstLine="567"/>
        <w:jc w:val="both"/>
      </w:pPr>
      <w:r>
        <w:rPr>
          <w:rFonts w:ascii="Arial" w:cs="Arial" w:eastAsia="Arial" w:hAnsi="Arial"/>
          <w:sz w:val="24"/>
          <w:szCs w:val="24"/>
        </w:rPr>
        <w:t xml:space="preserve">- документы, составляемые в двух и более экземплярах, оформляются с применением устройства вывода информации на бумажный носитель персонального компьютера или заполняются вручную. Разрешается оформлять необходимое количество экземпляров документов с использованием другой оргтехники, а также размножение документов с применением копировально-множительных аппаратов (до представления на подпись или утверждение документов полномочным должностным лицам). Записи в учетных документах делаются шариковой ручкой с пастой синего (фиолетового) или черного цвета.</w:t>
      </w:r>
    </w:p>
    <w:p>
      <w:pPr>
        <w:spacing w:after="120"/>
        <w:ind w:firstLine="567"/>
        <w:jc w:val="both"/>
      </w:pPr>
      <w:r>
        <w:rPr>
          <w:rFonts w:ascii="Arial" w:cs="Arial" w:eastAsia="Arial" w:hAnsi="Arial"/>
          <w:sz w:val="24"/>
          <w:szCs w:val="24"/>
        </w:rPr>
        <w:t xml:space="preserve">Все первичные документы, составляемые в службе воинской части, на складе, а также в органе (военного) управления, кроме чековых требований и аттестатов, подписанные или утвержденные, регистрируются в книге регистрации учетных документов, при этом порядковый номер регистрации является номером документа.</w:t>
      </w:r>
    </w:p>
    <w:p>
      <w:pPr>
        <w:spacing w:after="120"/>
        <w:ind w:firstLine="567"/>
        <w:jc w:val="both"/>
      </w:pPr>
      <w:r>
        <w:rPr>
          <w:rFonts w:ascii="Arial" w:cs="Arial" w:eastAsia="Arial" w:hAnsi="Arial"/>
          <w:sz w:val="24"/>
          <w:szCs w:val="24"/>
        </w:rPr>
        <w:t xml:space="preserve">Если документ состоит из нескольких листов, то его заголовочная часть заполняется на каждом листе. При наличии приложений к основному документу на всех их листах делается запись: "Приложение к (указываются наименование, номер и дата основного документа)". В данном случае на основном документе делается отметка о приложениях к нему с указанием наименований, номеров и дат приложенных документов, а также количества листов в каждом приложении.</w:t>
      </w:r>
    </w:p>
    <w:p>
      <w:pPr>
        <w:spacing w:after="120"/>
        <w:ind w:firstLine="567"/>
        <w:jc w:val="both"/>
      </w:pPr>
      <w:r>
        <w:rPr>
          <w:rFonts w:ascii="Arial" w:cs="Arial" w:eastAsia="Arial" w:hAnsi="Arial"/>
          <w:sz w:val="24"/>
          <w:szCs w:val="24"/>
        </w:rPr>
        <w:t xml:space="preserve">Реквизит-основание "Регистрационный номер" на документах, составляемых в службе воинской части, на складе, а также в органе военного управления, не записывается.</w:t>
      </w:r>
    </w:p>
    <w:p>
      <w:pPr>
        <w:spacing w:after="120"/>
        <w:ind w:firstLine="567"/>
        <w:jc w:val="both"/>
      </w:pPr>
      <w:r>
        <w:rPr>
          <w:rFonts w:ascii="Arial" w:cs="Arial" w:eastAsia="Arial" w:hAnsi="Arial"/>
          <w:sz w:val="24"/>
          <w:szCs w:val="24"/>
        </w:rPr>
        <w:t xml:space="preserve">Поступившие в службу воинской части (на склад, в орган военного управления) документы регистрируются в книге регистрации учетных документов. При этом порядковый номер документа в книге является его регистрационным номером. Данный номер записывается под реквизитом "Регистрационный номер" того экземпляра поступившего документа, который остается в службе воинской части (на складе, в органе военного управления).</w:t>
      </w:r>
    </w:p>
    <w:p>
      <w:pPr>
        <w:spacing w:after="120"/>
        <w:ind w:firstLine="567"/>
        <w:jc w:val="both"/>
      </w:pPr>
      <w:r>
        <w:rPr>
          <w:rFonts w:ascii="Arial" w:cs="Arial" w:eastAsia="Arial" w:hAnsi="Arial"/>
          <w:sz w:val="24"/>
          <w:szCs w:val="24"/>
        </w:rPr>
        <w:t xml:space="preserve">По документам, на которых нет подписи правомочных должностных лиц, не зарегистрированным в книге регистрации учетных документов и не имеющим печати (где она предусмотрена), проводить операции, связанные с движением и изменением качественного (технического) состояния материальных средств, категорически запрещается.</w:t>
      </w:r>
    </w:p>
    <w:p>
      <w:pPr>
        <w:spacing w:after="120"/>
        <w:ind w:firstLine="567"/>
        <w:jc w:val="both"/>
      </w:pPr>
      <w:r>
        <w:rPr>
          <w:rFonts w:ascii="Arial" w:cs="Arial" w:eastAsia="Arial" w:hAnsi="Arial"/>
          <w:sz w:val="24"/>
          <w:szCs w:val="24"/>
        </w:rPr>
        <w:t xml:space="preserve">Исключение составляют акт списания (снятия остатков), составленный по форме согласно </w:t>
      </w:r>
      <w:hyperlink w:history="1" r:id="rIdrzs83b3ixzocuimxw9u2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и акт изменения качественного состояния, которыми оформляется разделка ВВСТ и других материальных средств; раздаточно-сдаточные ведомости на боеприпасы (ракеты) на складе воинской части и боеприпасов на пункте боевого питания.</w:t>
      </w:r>
    </w:p>
    <w:p>
      <w:pPr>
        <w:spacing w:after="120"/>
        <w:ind w:firstLine="567"/>
        <w:jc w:val="both"/>
      </w:pPr>
      <w:r>
        <w:rPr>
          <w:rFonts w:ascii="Arial" w:cs="Arial" w:eastAsia="Arial" w:hAnsi="Arial"/>
          <w:sz w:val="24"/>
          <w:szCs w:val="24"/>
        </w:rPr>
        <w:t xml:space="preserve">Незаполненные бланки указанных актов регистрируются до подписания членами комиссии и утверждения командиром воинской части (начальник склада). Они выдаются командирам подразделений, силами которых осуществляется разделка (разборка) ВВСТ и других материальных средств, под их расписку в книге регистрации учетных документов перед началом работ с целью обеспечения своевременного учета полученных от разделки (разборки) материальных средств. Количество листов в акте указывается после его утверждения.</w:t>
      </w:r>
    </w:p>
    <w:p>
      <w:pPr>
        <w:spacing w:after="120"/>
        <w:ind w:firstLine="567"/>
        <w:jc w:val="both"/>
      </w:pPr>
      <w:r>
        <w:rPr>
          <w:rFonts w:ascii="Arial" w:cs="Arial" w:eastAsia="Arial" w:hAnsi="Arial"/>
          <w:sz w:val="24"/>
          <w:szCs w:val="24"/>
        </w:rPr>
        <w:t xml:space="preserve">Незаполненный бланк раздаточно-сдаточной ведомости боеприпасов на пункте боевого питания регистрируется в службе РАВ воинской части и выдается начальнику пункта боевого питания перед получением боеприпасов.</w:t>
      </w:r>
    </w:p>
    <w:p>
      <w:pPr>
        <w:spacing w:after="120"/>
        <w:ind w:firstLine="567"/>
        <w:jc w:val="both"/>
      </w:pPr>
      <w:r>
        <w:rPr>
          <w:rFonts w:ascii="Arial" w:cs="Arial" w:eastAsia="Arial" w:hAnsi="Arial"/>
          <w:sz w:val="24"/>
          <w:szCs w:val="24"/>
        </w:rPr>
        <w:t xml:space="preserve">39. Поступившие на склад приходные и расходные учетные документы регистрируются в службе несекретного делопроизводства, представляются начальнику склада или его заместителю на рассмотрение, после чего передаются начальнику УОО (отдела хранения) для исполнения и регистрации в книге регистрации учетных документов по форме согласно </w:t>
      </w:r>
      <w:hyperlink w:history="1" r:id="rIdx9igkrge9ytyyjw54vr9c">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На артиллерийских базах (складах) вооружения (боеприпасов) приходные и расходные документы на РАВ регистрируются в книге регистрации учетных документов УОО (ОМТО), после чего представляются начальнику склада на рассмотрение.</w:t>
      </w:r>
    </w:p>
    <w:p>
      <w:pPr>
        <w:spacing w:after="120"/>
        <w:ind w:firstLine="567"/>
        <w:jc w:val="both"/>
      </w:pPr>
      <w:r>
        <w:rPr>
          <w:rFonts w:ascii="Arial" w:cs="Arial" w:eastAsia="Arial" w:hAnsi="Arial"/>
          <w:sz w:val="24"/>
          <w:szCs w:val="24"/>
        </w:rPr>
        <w:t xml:space="preserve">Поступившие в довольствующий орган приходные и расходные учетные документы, а также заявки и донесения регистрируются в службе несекретного делопроизводства и представляются руководителю органа военного управления для рассмотрения.</w:t>
      </w:r>
    </w:p>
    <w:p>
      <w:pPr>
        <w:spacing w:after="120"/>
        <w:ind w:firstLine="567"/>
        <w:jc w:val="both"/>
      </w:pPr>
      <w:r>
        <w:rPr>
          <w:rFonts w:ascii="Arial" w:cs="Arial" w:eastAsia="Arial" w:hAnsi="Arial"/>
          <w:sz w:val="24"/>
          <w:szCs w:val="24"/>
        </w:rPr>
        <w:t xml:space="preserve">40. Первичные учетные документы в воинских частях выдаются для работы исполнителям под подпись в книге регистрации учетных документов.</w:t>
      </w:r>
    </w:p>
    <w:p>
      <w:pPr>
        <w:spacing w:after="120"/>
        <w:ind w:firstLine="567"/>
        <w:jc w:val="both"/>
      </w:pPr>
      <w:r>
        <w:rPr>
          <w:rFonts w:ascii="Arial" w:cs="Arial" w:eastAsia="Arial" w:hAnsi="Arial"/>
          <w:sz w:val="24"/>
          <w:szCs w:val="24"/>
        </w:rPr>
        <w:t xml:space="preserve">Исполненные первичные документы после записи проведенных по ним операций в книгах или карточках учета склада (подразделения), связанных с движением и изменением качественного (технического) состояния материальных средств, в конце рабочего дня сдаются в соответствующую службу воинской части или УОО (ОМТО) склада с подписью лиц, непосредственно ведущих учет, в книге регистрации учетных документов. В соответствующую службу воинской части или УОО (ОМТО) склада принимаются полностью оформленные документы. Документы без подписей получателя и сдатчика материальных средств считаются недействительными. Отметки на первичных учетных документах заверяются подписью лица, их выполнившего.</w:t>
      </w:r>
    </w:p>
    <w:p>
      <w:pPr>
        <w:spacing w:after="120"/>
        <w:ind w:firstLine="567"/>
        <w:jc w:val="both"/>
      </w:pPr>
      <w:r>
        <w:rPr>
          <w:rFonts w:ascii="Arial" w:cs="Arial" w:eastAsia="Arial" w:hAnsi="Arial"/>
          <w:sz w:val="24"/>
          <w:szCs w:val="24"/>
        </w:rPr>
        <w:t xml:space="preserve">41. При ведении учета вручную в службе воинской части (УОО, ОМТО, органе военного управления, подразделении) на всех исполненных первичных документах делаются отметки о записи в книгах и карточках учета проведенных операций, связанных с движением или изменением качественного (технического) состояния материальных средств. В отметке указываются номер книги (карточки) учета, страница, на которой записана учетная операция, и дата записи. При наличии в документе нескольких наименований материальных средств отметка делается по каждому наименованию. Для отметок используется графа реквизита "Примечание" или чистое поле документа.</w:t>
      </w:r>
    </w:p>
    <w:p>
      <w:pPr>
        <w:spacing w:after="120"/>
        <w:ind w:firstLine="567"/>
        <w:jc w:val="both"/>
      </w:pPr>
      <w:r>
        <w:rPr>
          <w:rFonts w:ascii="Arial" w:cs="Arial" w:eastAsia="Arial" w:hAnsi="Arial"/>
          <w:sz w:val="24"/>
          <w:szCs w:val="24"/>
        </w:rPr>
        <w:t xml:space="preserve">Отметки делаются только на тех экземплярах первичных учетных документов, которые остаются в службе воинской части (на складе, в органе военного управления).</w:t>
      </w:r>
    </w:p>
    <w:p>
      <w:pPr>
        <w:spacing w:after="120"/>
        <w:ind w:firstLine="567"/>
        <w:jc w:val="both"/>
      </w:pPr>
      <w:r>
        <w:rPr>
          <w:rFonts w:ascii="Arial" w:cs="Arial" w:eastAsia="Arial" w:hAnsi="Arial"/>
          <w:sz w:val="24"/>
          <w:szCs w:val="24"/>
        </w:rPr>
        <w:t xml:space="preserve">При учете материальных средств с использованием вычислительной техники на всех исполненных первичных документах ставятся отметки с указанием даты их обработки, фамилий исполнителей и мест хранения информации (имя файла или программы, его размещение (адрес), номер технического носителя информации).</w:t>
      </w:r>
    </w:p>
    <w:p>
      <w:pPr>
        <w:spacing w:after="120"/>
        <w:ind w:firstLine="567"/>
        <w:jc w:val="both"/>
      </w:pPr>
      <w:r>
        <w:rPr>
          <w:rFonts w:ascii="Arial" w:cs="Arial" w:eastAsia="Arial" w:hAnsi="Arial"/>
          <w:sz w:val="24"/>
          <w:szCs w:val="24"/>
        </w:rPr>
        <w:t xml:space="preserve">42. При оформлении и ведении книг и карточек учета должны соблюдаться следующие правила:</w:t>
      </w:r>
    </w:p>
    <w:p>
      <w:pPr>
        <w:spacing w:after="120"/>
        <w:ind w:firstLine="567"/>
        <w:jc w:val="both"/>
      </w:pPr>
      <w:r>
        <w:rPr>
          <w:rFonts w:ascii="Arial" w:cs="Arial" w:eastAsia="Arial" w:hAnsi="Arial"/>
          <w:sz w:val="24"/>
          <w:szCs w:val="24"/>
        </w:rPr>
        <w:t xml:space="preserve">- оформление и ведение книг учета производится в соответствии с требованиями внутриведомственных приказов по ведению делопроизводства;</w:t>
      </w:r>
    </w:p>
    <w:p>
      <w:pPr>
        <w:spacing w:after="120"/>
        <w:ind w:firstLine="567"/>
        <w:jc w:val="both"/>
      </w:pPr>
      <w:r>
        <w:rPr>
          <w:rFonts w:ascii="Arial" w:cs="Arial" w:eastAsia="Arial" w:hAnsi="Arial"/>
          <w:sz w:val="24"/>
          <w:szCs w:val="24"/>
        </w:rPr>
        <w:t xml:space="preserve">- в каждой книге учета листы нумеруются шариковой ручкой с пастой синего (фиолетового) или черного цвета или нумератором, прошнуровываются, скрепляются печатью "Для пакетов" воинской части (склада, органа военного управления). Количество листов удостоверяется подписью лица, ведущего несекретное (секретное) делопроизводство в воинской части (на складе, органе военного управления). Например: "В настоящей книге пронумеровано, прошнуровано и скреплено печатью "Для пакетов" 100 (сто) листов. Начальник службы несекретного делопроизводства прапорщик (подпись) Г.Окушева 22 сентября 2014 г.";</w:t>
      </w:r>
    </w:p>
    <w:p>
      <w:pPr>
        <w:spacing w:after="120"/>
        <w:ind w:firstLine="567"/>
        <w:jc w:val="both"/>
      </w:pPr>
      <w:r>
        <w:rPr>
          <w:rFonts w:ascii="Arial" w:cs="Arial" w:eastAsia="Arial" w:hAnsi="Arial"/>
          <w:sz w:val="24"/>
          <w:szCs w:val="24"/>
        </w:rPr>
        <w:t xml:space="preserve">- в книге учета для каждого наименования материальных средств в зависимости от количества записей отводится определенное количество страниц;</w:t>
      </w:r>
    </w:p>
    <w:p>
      <w:pPr>
        <w:spacing w:after="120"/>
        <w:ind w:firstLine="567"/>
        <w:jc w:val="both"/>
      </w:pPr>
      <w:r>
        <w:rPr>
          <w:rFonts w:ascii="Arial" w:cs="Arial" w:eastAsia="Arial" w:hAnsi="Arial"/>
          <w:sz w:val="24"/>
          <w:szCs w:val="24"/>
        </w:rPr>
        <w:t xml:space="preserve">- очередность записи наименований должна соответствовать последовательности, предусмотренной в донесениях и отчетах, формы которых приведены в правовых актах ГВО, ПО и СС;</w:t>
      </w:r>
    </w:p>
    <w:p>
      <w:pPr>
        <w:spacing w:after="120"/>
        <w:ind w:firstLine="567"/>
        <w:jc w:val="both"/>
      </w:pPr>
      <w:r>
        <w:rPr>
          <w:rFonts w:ascii="Arial" w:cs="Arial" w:eastAsia="Arial" w:hAnsi="Arial"/>
          <w:sz w:val="24"/>
          <w:szCs w:val="24"/>
        </w:rPr>
        <w:t xml:space="preserve">- в начале книги учета оформляется содержание, в котором последовательно отражаются наименования материальных средств и номера страниц, отводимых для них. В книге регистрации учетных документов документы различного назначения (приходные, расходные, вспомогательного характера и тому подобные) регистрируются отдельно. Наименования РАВ устанавливаются соответствующим довольствующим органом;</w:t>
      </w:r>
    </w:p>
    <w:p>
      <w:pPr>
        <w:spacing w:after="120"/>
        <w:ind w:firstLine="567"/>
        <w:jc w:val="both"/>
      </w:pPr>
      <w:r>
        <w:rPr>
          <w:rFonts w:ascii="Arial" w:cs="Arial" w:eastAsia="Arial" w:hAnsi="Arial"/>
          <w:sz w:val="24"/>
          <w:szCs w:val="24"/>
        </w:rPr>
        <w:t xml:space="preserve">- изменение наименования РАВ в регистрах выполняется соответствующей записью по распоряжению начальника управления вооружения и/или должностных лиц структурного подразделения, ответственных за учет и хранение РАВ (далее - орган управления) ГВО, ПО и СС, на основании акта снятия остатков по форме согласно </w:t>
      </w:r>
      <w:hyperlink w:history="1" r:id="rId7_omun7rnbo5axnipfz_j">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который составляется на основании учетных данных, данных из паспортов (формуляров) материальных средств и нормативных правовых актов, устанавливающих наименование материальных средств.</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изменения наименований материальных средств могут также выполняться на основании заверенных копий страниц формуляров (паспортов) образца РАВ в порядке, установленном для исправления ошибочной записи.</w:t>
      </w:r>
    </w:p>
    <w:p>
      <w:pPr>
        <w:spacing w:after="120"/>
        <w:ind w:firstLine="567"/>
        <w:jc w:val="both"/>
      </w:pPr>
      <w:r>
        <w:rPr>
          <w:rFonts w:ascii="Arial" w:cs="Arial" w:eastAsia="Arial" w:hAnsi="Arial"/>
          <w:sz w:val="24"/>
          <w:szCs w:val="24"/>
        </w:rPr>
        <w:t xml:space="preserve">Карточка учета составляется на одно наименование материальных средств, за исключением карточки учета материальных средств личного пользования. Правильность оформления карточки учета удостоверяется подписью начальника соответствующей службы (УОО, ОМТО, органа военного управления, а в управлении вооружения и/или органа управления ГВО, ПО и СС - начальника отдела, организующего снабжение указанными материальными средствами. Подпись должностного лица удостоверяется печатью "Для внутренних хозяйственных документов" воинской части (склада, органа военного управления).</w:t>
      </w:r>
    </w:p>
    <w:p>
      <w:pPr>
        <w:spacing w:after="120"/>
        <w:ind w:firstLine="567"/>
        <w:jc w:val="both"/>
      </w:pPr>
      <w:r>
        <w:rPr>
          <w:rFonts w:ascii="Arial" w:cs="Arial" w:eastAsia="Arial" w:hAnsi="Arial"/>
          <w:sz w:val="24"/>
          <w:szCs w:val="24"/>
        </w:rPr>
        <w:t xml:space="preserve">Все книги учета материальных средств, ведущиеся в подразделениях (на складах и других объектах войскового хозяйства, в службах воинской части, а также в органах военного управления), учитываются в штабе воинской части (склада) либо в соответствующей службе делопроизводства органа военного управления в книге учета рабочих тетрадей и выдаются в порядке, указанном в правовых актах ГВО, ПО и СС.</w:t>
      </w:r>
    </w:p>
    <w:p>
      <w:pPr>
        <w:spacing w:after="120"/>
        <w:ind w:firstLine="567"/>
        <w:jc w:val="both"/>
      </w:pPr>
      <w:r>
        <w:rPr>
          <w:rFonts w:ascii="Arial" w:cs="Arial" w:eastAsia="Arial" w:hAnsi="Arial"/>
          <w:sz w:val="24"/>
          <w:szCs w:val="24"/>
        </w:rPr>
        <w:t xml:space="preserve">Если номенклатура группы материальных средств не может быть записана в одной книге, то книги учета регистрируются томами за одним регистрационным номером. Если в течение операционного года взамен окончившейся книги учета заводится новая, то она регистрируется по номенклатуре дел, книг и журналов за новым номером. Карточки учета материальных средств учитываются в соответствующих службах (УОО, ОМТО, органах военного управления) по книгам регистрации учетных документов и выдаются под подпись в них. Порядок оформления и учета данных книг аналогичен порядку оформления и учета, установленному для книг учета материальных средств.</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карточки регистрирует должностное лицо, которое ведет учет материальных средств, и подпись за получение карточек в книге регистрации учетных документов не требуется.</w:t>
      </w:r>
    </w:p>
    <w:p>
      <w:pPr>
        <w:spacing w:after="120"/>
        <w:ind w:firstLine="567"/>
        <w:jc w:val="both"/>
      </w:pPr>
      <w:r>
        <w:rPr>
          <w:rFonts w:ascii="Arial" w:cs="Arial" w:eastAsia="Arial" w:hAnsi="Arial"/>
          <w:sz w:val="24"/>
          <w:szCs w:val="24"/>
        </w:rPr>
        <w:t xml:space="preserve">При ведении учета по первичным учетным документам записи в книгах и карточках учета делаются только на основании данных, содержащихся в подлинных, законно и правильно оформленных первичных документах. При наличии в течение дня большого количества приходных (расходных) документов разрешается делать записи в книгах (карточках) учета по сводным ведомостям. Сводные ведомости составляются в службе воинской части отдельно на приходные и расходные документы, их подписывает должностное лицо, ведущее учет. К сводным ведомостям обязательно прилагаются первичные приходные или расходные учетные документы.</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списание с учета воинских частей израсходованных в течение календарного года боеприпасов осуществляется в начале очередного календарного года по сводной ведомости, составляемой на основании актов расхода, представляемых воинскими частями, или записью в регистры данных из актов расхода. При изменении учетных данных по сводной ведомости в карточках учета лицевых счетов воинских частей делаются записи соответствующих строк сводной ведомости, а в карточках сводного учета - данные соответствующих столбцов. К сводным ведомостям обязательно прилагаются акты расхода, представляемых воинскими частями.</w:t>
      </w:r>
    </w:p>
    <w:p>
      <w:pPr>
        <w:spacing w:after="120"/>
        <w:ind w:firstLine="567"/>
        <w:jc w:val="both"/>
      </w:pPr>
      <w:r>
        <w:rPr>
          <w:rFonts w:ascii="Arial" w:cs="Arial" w:eastAsia="Arial" w:hAnsi="Arial"/>
          <w:sz w:val="24"/>
          <w:szCs w:val="24"/>
        </w:rPr>
        <w:t xml:space="preserve">При ведении оперативного учета материальных средств записи в книгах и карточках учета делаются на основании данных, содержащихся в представленных донесениях и отчетах подотчетных воинских частей, складов, формы которых установлены в правовых актах ГВО, ПО и СС.</w:t>
      </w:r>
    </w:p>
    <w:p>
      <w:pPr>
        <w:spacing w:after="120"/>
        <w:ind w:firstLine="567"/>
        <w:jc w:val="both"/>
      </w:pPr>
      <w:r>
        <w:rPr>
          <w:rFonts w:ascii="Arial" w:cs="Arial" w:eastAsia="Arial" w:hAnsi="Arial"/>
          <w:sz w:val="24"/>
          <w:szCs w:val="24"/>
        </w:rPr>
        <w:t xml:space="preserve">При ведении учета по первичным учетным документам донесения о наличии и движении материальных средств являются документами, подтверждающими наличие и качественное состояние материальных средств в воинской части, которые записываются в регистры при проведении сверки учетных данных по донесению.</w:t>
      </w:r>
    </w:p>
    <w:p>
      <w:pPr>
        <w:spacing w:after="120"/>
        <w:ind w:firstLine="567"/>
        <w:jc w:val="both"/>
      </w:pPr>
      <w:r>
        <w:rPr>
          <w:rFonts w:ascii="Arial" w:cs="Arial" w:eastAsia="Arial" w:hAnsi="Arial"/>
          <w:sz w:val="24"/>
          <w:szCs w:val="24"/>
        </w:rPr>
        <w:t xml:space="preserve">При ведении оперативного учета оружия и боеприпасов записи в книгах (карточках) учета материальных средств делаются на основании исполненных первичных учетных документов и донесений, представляемых подотчетными воинскими частями. Формы и сроки представления донесений устанавливаются в правовых актах ГВО, ПО и СС.</w:t>
      </w:r>
    </w:p>
    <w:p>
      <w:pPr>
        <w:spacing w:after="120"/>
        <w:ind w:firstLine="567"/>
        <w:jc w:val="both"/>
      </w:pPr>
      <w:r>
        <w:rPr>
          <w:rFonts w:ascii="Arial" w:cs="Arial" w:eastAsia="Arial" w:hAnsi="Arial"/>
          <w:sz w:val="24"/>
          <w:szCs w:val="24"/>
        </w:rPr>
        <w:t xml:space="preserve">Листы донесения нумеруются, прошнуровываются и скрепляются печатью воинской части "Для внутренних хозяйственных документов". На последнем листе донесения делается заверяющая запись. Командир и начальник соответствующей службы воинской части подписывают донесение. Перед подписанием сведения, указанные в донесении, сличаются внутренней проверочной комиссией воинской части с учетными данными воинской части. О проверке учетных данных делается запись на всех экземплярах донесения. Запись заверяется подписью председателя внутренней проверочной комиссии. Запрещается представлять донесение на подпись командиру воинской части или рассылать его без записи о проверке учетных данных. Донесения регистрирует отправитель в книге регистрации учетных документов и высылает за отдельным исходящим номером каждое без сопроводительного письма.</w:t>
      </w:r>
    </w:p>
    <w:p>
      <w:pPr>
        <w:spacing w:after="120"/>
        <w:ind w:firstLine="567"/>
        <w:jc w:val="both"/>
      </w:pPr>
      <w:r>
        <w:rPr>
          <w:rFonts w:ascii="Arial" w:cs="Arial" w:eastAsia="Arial" w:hAnsi="Arial"/>
          <w:sz w:val="24"/>
          <w:szCs w:val="24"/>
        </w:rPr>
        <w:t xml:space="preserve">Запись донесений в книгах (карточках) учета материальных средств осуществляется в порядке, определенном для записи первичных учетных документов, а в книгах учета - в очередной строке книги учета в разделе "Наименование документа" записывается слово "донесение", в строке лицевого счета соответствующей воинской части - исходящий или входящий номер донесения воинской части. Допускается в указанных графах указывать регистрационный номер донесения. Перед отправкой в довольствующий орган донесение записывается в регистры воинской части.</w:t>
      </w:r>
    </w:p>
    <w:p>
      <w:pPr>
        <w:spacing w:after="120"/>
        <w:ind w:firstLine="567"/>
        <w:jc w:val="both"/>
      </w:pPr>
      <w:r>
        <w:rPr>
          <w:rFonts w:ascii="Arial" w:cs="Arial" w:eastAsia="Arial" w:hAnsi="Arial"/>
          <w:sz w:val="24"/>
          <w:szCs w:val="24"/>
        </w:rPr>
        <w:t xml:space="preserve">Первоначальные записи во вновь заведенных книгах и карточках учета делаются на основании данных, содержащихся в первичных документах, а также в актах инвентаризации (передачи), актах снятия остатков или на основании учетных данных из предыдущих книг (карточек учета). По материальным средствам, имеющим сроки эксплуатации, кроме РАВ, при переносе остатков во вновь заведенные книги и карточки учета одновременно записываются даты выдачи этих материальных средств.</w:t>
      </w:r>
    </w:p>
    <w:p>
      <w:pPr>
        <w:spacing w:after="120"/>
        <w:ind w:firstLine="567"/>
        <w:jc w:val="both"/>
      </w:pPr>
      <w:r>
        <w:rPr>
          <w:rFonts w:ascii="Arial" w:cs="Arial" w:eastAsia="Arial" w:hAnsi="Arial"/>
          <w:sz w:val="24"/>
          <w:szCs w:val="24"/>
        </w:rPr>
        <w:t xml:space="preserve">Итоги о наличии и качественном (техническом) состоянии материальных средств в книгах и карточках учета выводятся по отчетным периодам и за год, а также при проводимых инвентаризациях, проверках, сдаче-приеме должности материально ответственным лицом и в других случаях. Запись о выведении итогов о наличии и качественном (техническом) состоянии материальных средств делается очередной строкой шариковой ручкой с пастой красного цвета и удостоверяется подписями начальника соответствующей службы (начальника УОО, ОМТО), должностного лица, ответственного за учет материальных средств в органе военного управления, и должностного лица, непосредственно ведущего учет, а в управлении вооружения и/или органа управления ГВО, ПО и СС - только должностного лица, которое непосредственно ведет учет. В случае подведения итогов при передаче должности материально ответственного лица или должностного лица, которое ведет учет, запись итогов удостоверяется подписью лица, которое сдает должность. Перед подведением итогов проводится сверка учетных данных со всеми обеспечиваемыми воинскими частями и подразделениями.</w:t>
      </w:r>
    </w:p>
    <w:p>
      <w:pPr>
        <w:spacing w:after="120"/>
        <w:ind w:firstLine="567"/>
        <w:jc w:val="both"/>
      </w:pPr>
      <w:r>
        <w:rPr>
          <w:rFonts w:ascii="Arial" w:cs="Arial" w:eastAsia="Arial" w:hAnsi="Arial"/>
          <w:sz w:val="24"/>
          <w:szCs w:val="24"/>
        </w:rPr>
        <w:t xml:space="preserve">В воинских частях запись в книгах (карточках) учета акта инвентаризации РАВ, запасных частей (комплектующих) к нему в комплектах и россыпью, а также ракет и боеприпасов делается после записи итогов о наличии указанных материальных средств на момент начала инвентаризации. Запись заверяют своими подписями начальник службы РАВ воинской части (ОМТО склада, УОО артиллерийской базы) и председатель внутренней проверочной комиссии, а для подразделений и склада РАВ воинской части (отдела хранения и цеха артиллерийской базы) - материально ответственное лицо и председатель внутренней проверочной комиссии.</w:t>
      </w:r>
    </w:p>
    <w:p>
      <w:pPr>
        <w:spacing w:after="120"/>
        <w:ind w:firstLine="567"/>
        <w:jc w:val="both"/>
      </w:pPr>
      <w:r>
        <w:rPr>
          <w:rFonts w:ascii="Arial" w:cs="Arial" w:eastAsia="Arial" w:hAnsi="Arial"/>
          <w:sz w:val="24"/>
          <w:szCs w:val="24"/>
        </w:rPr>
        <w:t xml:space="preserve">Записи в книгах и карточках учета о сверке остатков материальных средств делаются согласно настоящей Инструкции. Сверка учетных данных по остаткам материальных средств воинских частей и структурных подразделений ЦОВУ разрешается проводить на основании донесений, поступивших из воинских частей.</w:t>
      </w:r>
    </w:p>
    <w:p>
      <w:pPr>
        <w:spacing w:after="120"/>
        <w:ind w:firstLine="567"/>
        <w:jc w:val="both"/>
      </w:pPr>
      <w:r>
        <w:rPr>
          <w:rFonts w:ascii="Arial" w:cs="Arial" w:eastAsia="Arial" w:hAnsi="Arial"/>
          <w:sz w:val="24"/>
          <w:szCs w:val="24"/>
        </w:rPr>
        <w:t xml:space="preserve">Сверки учетных данных воинских частей с учетными данными управления вооружения и/или органа управления ГВО, ПО и СС осуществляются в течение календарного года по графику, разрабатываемому в указанном управлении, или на основании донесений. Подтверждением о проведении сверки учетных данных является извещение, выдаваемое в управлении вооружения и/или органа управления ГВО, ПО и СС при отсутствии расхождений в учетных данных. Извещение регистрируется в книге регистрации учетных документов, его подписывает начальник управления вооружения и/или органа управления ГВО, ПО и СС. При наличии расхождений в учетных данных в воинскую часть направляется предписание об устранении расхождений учетных данных с указанием расхождений.</w:t>
      </w:r>
    </w:p>
    <w:p>
      <w:pPr>
        <w:spacing w:after="120"/>
        <w:ind w:firstLine="567"/>
        <w:jc w:val="both"/>
      </w:pPr>
      <w:r>
        <w:rPr>
          <w:rFonts w:ascii="Arial" w:cs="Arial" w:eastAsia="Arial" w:hAnsi="Arial"/>
          <w:sz w:val="24"/>
          <w:szCs w:val="24"/>
        </w:rPr>
        <w:t xml:space="preserve">После получения предписания командир воинской части обязан в течение 10 рабочих дней (с момента поступления в воинскую часть извещения из довольствующего органа) представить в управление вооружения и/или органа управления ГВО, ПО и СС оправдательные документы по расхождениям в учетных данных совместно с материалами служебного расследования причин возникновения данных расхождений.</w:t>
      </w:r>
    </w:p>
    <w:p>
      <w:pPr>
        <w:spacing w:after="120"/>
        <w:ind w:firstLine="567"/>
        <w:jc w:val="both"/>
      </w:pPr>
      <w:r>
        <w:rPr>
          <w:rFonts w:ascii="Arial" w:cs="Arial" w:eastAsia="Arial" w:hAnsi="Arial"/>
          <w:sz w:val="24"/>
          <w:szCs w:val="24"/>
        </w:rPr>
        <w:t xml:space="preserve">Если оправдательные документы в установленные сроки не представлены, повторное предписание направляется из управления вооружения и/или органа управления ГВО, ПО и СС в орган военного управления, которому подчинена воинская часть.</w:t>
      </w:r>
    </w:p>
    <w:p>
      <w:pPr>
        <w:spacing w:after="120"/>
        <w:ind w:firstLine="567"/>
        <w:jc w:val="both"/>
      </w:pPr>
      <w:r>
        <w:rPr>
          <w:rFonts w:ascii="Arial" w:cs="Arial" w:eastAsia="Arial" w:hAnsi="Arial"/>
          <w:sz w:val="24"/>
          <w:szCs w:val="24"/>
        </w:rPr>
        <w:t xml:space="preserve">В органе военного управления обеспечивают представление оправдательные документы и материалов служебного расследования причин возникновения расхождения в учетных данных в течение 10 рабочих дней (с даты поступления предписания из довольствующего органа).</w:t>
      </w:r>
    </w:p>
    <w:p>
      <w:pPr>
        <w:spacing w:after="120"/>
        <w:ind w:firstLine="567"/>
        <w:jc w:val="both"/>
      </w:pPr>
      <w:r>
        <w:rPr>
          <w:rFonts w:ascii="Arial" w:cs="Arial" w:eastAsia="Arial" w:hAnsi="Arial"/>
          <w:sz w:val="24"/>
          <w:szCs w:val="24"/>
        </w:rPr>
        <w:t xml:space="preserve">По факту непредставления документов в установленные сроки в органе военного управления, которому подчинена воинская часть, проводится служебное расследование, о результатах которого сообщается в управление вооружения и/или органа управления ГВО, ПО и СС.</w:t>
      </w:r>
    </w:p>
    <w:p>
      <w:pPr>
        <w:spacing w:after="120"/>
        <w:ind w:firstLine="567"/>
        <w:jc w:val="both"/>
      </w:pPr>
      <w:r>
        <w:rPr>
          <w:rFonts w:ascii="Arial" w:cs="Arial" w:eastAsia="Arial" w:hAnsi="Arial"/>
          <w:sz w:val="24"/>
          <w:szCs w:val="24"/>
        </w:rPr>
        <w:t xml:space="preserve">Если в донесении указаны ошибочные данные, то эти данные признаются недействительными, о чем в довольствующий орган воинской частью посылается письменное сообщение и направляется новое донесение по номенклатуре материальных средств, по которым представлены ошибочные данные.</w:t>
      </w:r>
    </w:p>
    <w:p>
      <w:pPr>
        <w:spacing w:after="120"/>
        <w:ind w:firstLine="567"/>
        <w:jc w:val="both"/>
      </w:pPr>
      <w:r>
        <w:rPr>
          <w:rFonts w:ascii="Arial" w:cs="Arial" w:eastAsia="Arial" w:hAnsi="Arial"/>
          <w:sz w:val="24"/>
          <w:szCs w:val="24"/>
        </w:rPr>
        <w:t xml:space="preserve">Книги и карточки учета ведутся до полного их использования. Полностью использованной считается книга учета, в которой не осталось места для записей операций, связанных с движением и изменением технического (качественного) состояния хотя бы одного наименования материальных средств. Остающиеся на следующий операционный год книги учета подлежат перерегистрации в книге учета рабочих тетрадей. Переходящие на следующий операционный год карточки учета не перерегистрируются, за исключением карточек учета РАВ, комплектов ЗИП к нему, ракет и боеприпасов, перерегистрация которых осуществляется ежегодно. Карточки, законченные в течение истекшего года, прилагаются к вновь заводимым карточкам и хранятся вместе с ними до конца операционного года, а в управлении вооружения и/или органа управления ГВО, ПО и СС из картотеки изымаются.</w:t>
      </w:r>
    </w:p>
    <w:p>
      <w:pPr>
        <w:spacing w:after="120"/>
        <w:ind w:firstLine="567"/>
        <w:jc w:val="both"/>
      </w:pPr>
      <w:r>
        <w:rPr>
          <w:rFonts w:ascii="Arial" w:cs="Arial" w:eastAsia="Arial" w:hAnsi="Arial"/>
          <w:sz w:val="24"/>
          <w:szCs w:val="24"/>
        </w:rPr>
        <w:t xml:space="preserve">В случае утери книги или карточки учета учетные данные восстанавливаются в новой книге (карточке) по первичным учетным документам на основании данных последней инвентаризации материальных средств или донесений (отчетов). В указанном случае обязательно проводится сверка учетных данных с довольствующим органом.</w:t>
      </w:r>
    </w:p>
    <w:p>
      <w:pPr>
        <w:spacing w:after="120"/>
        <w:ind w:firstLine="567"/>
        <w:jc w:val="both"/>
      </w:pPr>
      <w:r>
        <w:rPr>
          <w:rFonts w:ascii="Arial" w:cs="Arial" w:eastAsia="Arial" w:hAnsi="Arial"/>
          <w:sz w:val="24"/>
          <w:szCs w:val="24"/>
        </w:rPr>
        <w:t xml:space="preserve">Замечания должностных лиц, осуществляющих проверку состояния учета в воинских частях (на военных складах, в органах военного управления), по ведению книг учета записываются в конце книг на свободных листах. В указанных записях должны отражаться статьи настоящей Инструкции, которые нарушены при ведении книги учета, и содержаться указания о порядке устранения недостатков в ведении учета с определением конкретных сроков. Записи удостоверяются подписями должностных лиц, осуществляющих проверку состояния учета, с указанием воинских должностей и званий, фамилий, инициалов, а также даты проверки.</w:t>
      </w:r>
    </w:p>
    <w:p>
      <w:pPr>
        <w:spacing w:after="120"/>
        <w:ind w:firstLine="567"/>
        <w:jc w:val="both"/>
      </w:pPr>
      <w:r>
        <w:rPr>
          <w:rFonts w:ascii="Arial" w:cs="Arial" w:eastAsia="Arial" w:hAnsi="Arial"/>
          <w:sz w:val="24"/>
          <w:szCs w:val="24"/>
        </w:rPr>
        <w:t xml:space="preserve">43. Документы вспомогательного характера составляются и оформляются аналогично составлению и оформлению первичных учетных документов.</w:t>
      </w:r>
    </w:p>
    <w:p>
      <w:pPr>
        <w:spacing w:after="120"/>
        <w:ind w:firstLine="567"/>
        <w:jc w:val="both"/>
      </w:pPr>
      <w:r>
        <w:rPr>
          <w:rFonts w:ascii="Arial" w:cs="Arial" w:eastAsia="Arial" w:hAnsi="Arial"/>
          <w:sz w:val="24"/>
          <w:szCs w:val="24"/>
        </w:rPr>
        <w:t xml:space="preserve">44. Во всех учетных документах указываются присвоенные воинским частям условные наименования, а при их отсутствии -  действительные наименования воинских частей.</w:t>
      </w:r>
    </w:p>
    <w:p>
      <w:pPr>
        <w:spacing w:after="120"/>
        <w:ind w:firstLine="567"/>
        <w:jc w:val="both"/>
      </w:pPr>
      <w:r>
        <w:rPr>
          <w:rFonts w:ascii="Arial" w:cs="Arial" w:eastAsia="Arial" w:hAnsi="Arial"/>
          <w:sz w:val="24"/>
          <w:szCs w:val="24"/>
        </w:rPr>
        <w:t xml:space="preserve">45. Учетные документы оформляются и ведутся разборчиво, без помарок и подчисток. Для исправления ошибок, допущенных при записях, неправильные цифры или слова зачеркиваются тонкой чертой так, чтобы зачеркнутое можно было прочитать, а над ними записываются правильные цифры и слова. Сделанное исправление оговаривается на свободном месте этой же страницы документа надписью: "Исправленному в графе (указываются номер графы и в кавычках правильная запись) верить". Оно удостоверяется в книге (карточке) учета подписью должностного лица, ведущего учет, а в первичном учетном документе - подписью командира (начальника), подписавшего (утвердившего) документ.</w:t>
      </w:r>
    </w:p>
    <w:p>
      <w:pPr>
        <w:spacing w:after="120"/>
        <w:ind w:firstLine="567"/>
        <w:jc w:val="both"/>
      </w:pPr>
      <w:r>
        <w:rPr>
          <w:rFonts w:ascii="Arial" w:cs="Arial" w:eastAsia="Arial" w:hAnsi="Arial"/>
          <w:sz w:val="24"/>
          <w:szCs w:val="24"/>
        </w:rPr>
        <w:t xml:space="preserve">В случае, когда ошибочная запись зачеркивается без исправления, зачеркнутое оговаривается надписью: "Зачеркнутое (указываются номера граф, в кавычках цифры или слова) не считать" и также удостоверяется в книге (карточке) учета подписью должностного лица, ведущего учет, а в первичном учетном документе - подписью командира (начальника), подписавшего или утвердившего документ.</w:t>
      </w:r>
    </w:p>
    <w:p>
      <w:pPr>
        <w:spacing w:after="120"/>
        <w:ind w:firstLine="567"/>
        <w:jc w:val="both"/>
      </w:pPr>
      <w:r>
        <w:rPr>
          <w:rFonts w:ascii="Arial" w:cs="Arial" w:eastAsia="Arial" w:hAnsi="Arial"/>
          <w:sz w:val="24"/>
          <w:szCs w:val="24"/>
        </w:rPr>
        <w:t xml:space="preserve">Подпись командира (начальника) об исправлениях, сделанных в первичном учетном документе, удостоверяется печатью, предусмотренной для данного документа.</w:t>
      </w:r>
    </w:p>
    <w:p>
      <w:pPr>
        <w:spacing w:after="120"/>
        <w:ind w:firstLine="567"/>
        <w:jc w:val="both"/>
      </w:pPr>
      <w:r>
        <w:rPr>
          <w:rFonts w:ascii="Arial" w:cs="Arial" w:eastAsia="Arial" w:hAnsi="Arial"/>
          <w:sz w:val="24"/>
          <w:szCs w:val="24"/>
        </w:rPr>
        <w:t xml:space="preserve">При исправлении записи в книгах и карточках учета исправить и последующие итоги с указанием даты исправления. Если после исправленной записи сделаны еще две и более правильные записи, то итог (остаток) исправляется только в последней записи с указанием даты исправления.</w:t>
      </w:r>
    </w:p>
    <w:p>
      <w:pPr>
        <w:spacing w:after="120"/>
        <w:ind w:firstLine="567"/>
        <w:jc w:val="both"/>
      </w:pPr>
      <w:r>
        <w:rPr>
          <w:rFonts w:ascii="Arial" w:cs="Arial" w:eastAsia="Arial" w:hAnsi="Arial"/>
          <w:sz w:val="24"/>
          <w:szCs w:val="24"/>
        </w:rPr>
        <w:t xml:space="preserve">46. Все исполненные учетные документы вместе с приложениями к ним подшиваются в дела в хронологическом порядке их поступления или исполнения, при этом каждое дело формируется, как правило, по однотипным (приходным, расходным и так далее) документам. По мере подшивки документов в деле листы нумеруются. Количество их в каждом законченном деле подтверждается подписью должностного лица, ведущего несекретное (секретное) делопроизводство, и удостоверяется печатью "Для внутренних хозяйственных документов" или "Для пакетов" воинской части (склада, органа военного управления).</w:t>
      </w:r>
    </w:p>
    <w:p>
      <w:pPr>
        <w:spacing w:after="120"/>
        <w:ind w:firstLine="567"/>
        <w:jc w:val="both"/>
      </w:pPr>
      <w:r>
        <w:rPr>
          <w:rFonts w:ascii="Arial" w:cs="Arial" w:eastAsia="Arial" w:hAnsi="Arial"/>
          <w:sz w:val="24"/>
          <w:szCs w:val="24"/>
        </w:rPr>
        <w:t xml:space="preserve">47. Все учетные документы, а также технические носители учетной информации хранятся в запирающихся шкафах (ящиках), обеспечивающих сохранность документов. Ежедневно по окончании работы данные шкафы (ящики) запираются и опечатываются металлическими номерными печатями исполнителей. Хранение учетных документов в ящиках рабочих столов и не запирающихся шкафах (ящиках) запрещается.</w:t>
      </w:r>
    </w:p>
    <w:p>
      <w:pPr>
        <w:spacing w:after="120"/>
        <w:ind w:firstLine="567"/>
        <w:jc w:val="both"/>
      </w:pPr>
      <w:r>
        <w:rPr>
          <w:rFonts w:ascii="Arial" w:cs="Arial" w:eastAsia="Arial" w:hAnsi="Arial"/>
          <w:sz w:val="24"/>
          <w:szCs w:val="24"/>
        </w:rPr>
        <w:t xml:space="preserve">Электронные вычислительные машины, предназначенные для учета материальных средств, содержатся в соответствии с правовыми актами ГВО, ПО и СС.</w:t>
      </w:r>
    </w:p>
    <w:p>
      <w:pPr>
        <w:spacing w:after="120"/>
        <w:ind w:firstLine="567"/>
        <w:jc w:val="both"/>
      </w:pPr>
      <w:r>
        <w:rPr>
          <w:rFonts w:ascii="Arial" w:cs="Arial" w:eastAsia="Arial" w:hAnsi="Arial"/>
          <w:sz w:val="24"/>
          <w:szCs w:val="24"/>
        </w:rPr>
        <w:t xml:space="preserve">48. Оформление, учет и хранение учетных документов, а также магнитных и других носителей учетной информации, содержащих в себе государственные секреты, и установление степени их секретности осуществляются в порядке, установленном в соответствии с правовыми актами ГВО, ПО и СС по обеспечению защиты государственных секретов.</w:t>
      </w:r>
    </w:p>
    <w:p>
      <w:pPr>
        <w:spacing w:after="120"/>
        <w:ind w:firstLine="567"/>
        <w:jc w:val="both"/>
      </w:pPr>
      <w:r>
        <w:rPr>
          <w:rFonts w:ascii="Arial" w:cs="Arial" w:eastAsia="Arial" w:hAnsi="Arial"/>
          <w:sz w:val="24"/>
          <w:szCs w:val="24"/>
        </w:rPr>
        <w:t xml:space="preserve">49. Ответственность за организацию хранения учетных документов несут руководители органов военного управления и начальники соответствующих служб, а в подразделениях - командиры подразделений. Учетные документы хранятся в воинской части (на складе, в органе военного управления) в течение сроков, установленных в правовых актах ГВО, ПО и СС.</w:t>
      </w:r>
    </w:p>
    <w:p>
      <w:pPr>
        <w:spacing w:after="120"/>
        <w:ind w:firstLine="567"/>
        <w:jc w:val="both"/>
      </w:pPr>
      <w:r>
        <w:rPr>
          <w:rFonts w:ascii="Arial" w:cs="Arial" w:eastAsia="Arial" w:hAnsi="Arial"/>
          <w:sz w:val="24"/>
          <w:szCs w:val="24"/>
        </w:rPr>
        <w:t xml:space="preserve">По истечении установленных сроков хранения учетных документов воинской части (склада, органа военного управления), а также в случае расформирования этой части учетные документы сдаются в архив или, после их проверки, уничтожаются (после составления акта) в присутствии членов комиссии. Комиссия создается в соответствии с приказом командира воинской части (начальника склада, руководителя органа военного управления). В акте указываются наименования учетных документов, подлежащих уничтожению, период, за который они уничтожаются, а также недостатки в работе службы (УОО, ОМТО, органа военного управления), отмеченные в актах комиссий за данный период.</w:t>
      </w:r>
    </w:p>
    <w:p>
      <w:pPr>
        <w:spacing w:after="120"/>
        <w:ind w:firstLine="567"/>
        <w:jc w:val="both"/>
      </w:pPr>
      <w:r>
        <w:rPr>
          <w:rFonts w:ascii="Arial" w:cs="Arial" w:eastAsia="Arial" w:hAnsi="Arial"/>
          <w:sz w:val="24"/>
          <w:szCs w:val="24"/>
        </w:rPr>
        <w:t xml:space="preserve">Уничтожение учетных документов проводится после того, как командир воинской части (начальник склада, руководитель органа военного управления) утвердит акт. Об уничтожении документов делается отметка в акте. Акт хранится в штабе воинской части (склада, органа военного управления).</w:t>
      </w:r>
    </w:p>
    <w:p>
      <w:pPr>
        <w:spacing w:after="120"/>
        <w:ind w:firstLine="567"/>
        <w:jc w:val="both"/>
      </w:pPr>
      <w:r>
        <w:rPr>
          <w:rFonts w:ascii="Arial" w:cs="Arial" w:eastAsia="Arial" w:hAnsi="Arial"/>
          <w:sz w:val="24"/>
          <w:szCs w:val="24"/>
        </w:rPr>
        <w:t xml:space="preserve">50. Учет бланков строгой отчетности (чековых требований, аттестатов, товарно-транспортных накладных и других) ведется в соответствующих службах воинской части (УОО, ОМТО, отделе хранения склада, органе военного управления). Бланки строгой отчетности хранятся отдельно от других бланков и документов в сейфах начальников служб (начальника УОО, ОМТО склада, исполнителей органа военного управления).</w:t>
      </w:r>
    </w:p>
    <w:p>
      <w:pPr>
        <w:spacing w:after="120"/>
        <w:ind w:firstLine="567"/>
        <w:jc w:val="both"/>
      </w:pPr>
      <w:r>
        <w:rPr>
          <w:rFonts w:ascii="Arial" w:cs="Arial" w:eastAsia="Arial" w:hAnsi="Arial"/>
          <w:sz w:val="24"/>
          <w:szCs w:val="24"/>
        </w:rPr>
        <w:t xml:space="preserve">Израсходованные бланки строгой отчетности списываются в конце отчетного периода в каждой службе (УОО, ОМТО склада, органе военного управления) на основании акта комиссии, в котором указываются и номера испорченных бланков. Члены комиссии устанавливают законность выдачи бланков и правильность оформления их корешков. Акт комиссии утверждает командир воинской части (начальник склада, руководитель органа военного управления). Корешки израсходованных бланков строгой отчетности хранятся в делах службы в течение сроков, установленных в правовых актах ГВО, ПО и СС.</w:t>
      </w:r>
    </w:p>
    <w:p>
      <w:pPr>
        <w:spacing w:after="120"/>
        <w:ind w:firstLine="567"/>
        <w:jc w:val="both"/>
      </w:pPr>
      <w:r>
        <w:rPr>
          <w:rFonts w:ascii="Arial" w:cs="Arial" w:eastAsia="Arial" w:hAnsi="Arial"/>
          <w:sz w:val="24"/>
          <w:szCs w:val="24"/>
        </w:rPr>
        <w:t xml:space="preserve">51. Бланки других учетных документов учитываются по карточкам учета некатегорийных материальных средств.</w:t>
      </w:r>
    </w:p>
    <w:p>
      <w:pPr>
        <w:spacing w:after="120"/>
        <w:ind w:firstLine="567"/>
        <w:jc w:val="both"/>
      </w:pPr>
      <w:r>
        <w:rPr>
          <w:rFonts w:ascii="Arial" w:cs="Arial" w:eastAsia="Arial" w:hAnsi="Arial"/>
          <w:sz w:val="24"/>
          <w:szCs w:val="24"/>
        </w:rPr>
        <w:t xml:space="preserve">3. Назначение и порядок заполнения форм учетных документов</w:t>
      </w:r>
    </w:p>
    <w:p>
      <w:pPr>
        <w:spacing w:after="120"/>
        <w:ind w:firstLine="567"/>
        <w:jc w:val="both"/>
      </w:pPr>
      <w:r>
        <w:rPr>
          <w:rFonts w:ascii="Arial" w:cs="Arial" w:eastAsia="Arial" w:hAnsi="Arial"/>
          <w:sz w:val="24"/>
          <w:szCs w:val="24"/>
        </w:rPr>
        <w:t xml:space="preserve">52. Разнарядка является распоряжением на отпуск (выдачу, отгрузку, отправку) одних и тех же материальных средств нескольким грузополучателям.</w:t>
      </w:r>
    </w:p>
    <w:p>
      <w:pPr>
        <w:spacing w:after="120"/>
        <w:ind w:firstLine="567"/>
        <w:jc w:val="both"/>
      </w:pPr>
      <w:r>
        <w:rPr>
          <w:rFonts w:ascii="Arial" w:cs="Arial" w:eastAsia="Arial" w:hAnsi="Arial"/>
          <w:sz w:val="24"/>
          <w:szCs w:val="24"/>
        </w:rPr>
        <w:t xml:space="preserve">Разнарядка составляется: в службе соединения - в двух экземплярах; в органе военного управления объединения (вида Вооруженных Сил), а также в ЦОВУ - в трех экземплярах.</w:t>
      </w:r>
    </w:p>
    <w:p>
      <w:pPr>
        <w:spacing w:after="120"/>
        <w:ind w:firstLine="567"/>
        <w:jc w:val="both"/>
      </w:pPr>
      <w:r>
        <w:rPr>
          <w:rFonts w:ascii="Arial" w:cs="Arial" w:eastAsia="Arial" w:hAnsi="Arial"/>
          <w:sz w:val="24"/>
          <w:szCs w:val="24"/>
        </w:rPr>
        <w:t xml:space="preserve">В соединении разнарядка составляется на материальные средства медицинской службы, а также на материальные средства идеологической работы и материальные средства, предназначенные для боевой и физической подготовки.</w:t>
      </w:r>
    </w:p>
    <w:p>
      <w:pPr>
        <w:spacing w:after="120"/>
        <w:ind w:firstLine="567"/>
        <w:jc w:val="both"/>
      </w:pPr>
      <w:r>
        <w:rPr>
          <w:rFonts w:ascii="Arial" w:cs="Arial" w:eastAsia="Arial" w:hAnsi="Arial"/>
          <w:sz w:val="24"/>
          <w:szCs w:val="24"/>
        </w:rPr>
        <w:t xml:space="preserve">В органе военного управления объединения (вида Вооруженных Сил), а также в структурных подразделениях ЦОВУ разнарядку подписывают руководитель органа военного управления (довольствующего органа) и должностное лицо, ведущее учет материальных средств. Первые два экземпляра разнарядки высылаются на склад, третий экземпляр остается в делах органа военного управления. По исполнении разнарядки ее второй экземпляр возвращается руководителю органа военного управления, которому подчинен склад.</w:t>
      </w:r>
    </w:p>
    <w:p>
      <w:pPr>
        <w:spacing w:after="120"/>
        <w:ind w:firstLine="567"/>
        <w:jc w:val="both"/>
      </w:pPr>
      <w:r>
        <w:rPr>
          <w:rFonts w:ascii="Arial" w:cs="Arial" w:eastAsia="Arial" w:hAnsi="Arial"/>
          <w:sz w:val="24"/>
          <w:szCs w:val="24"/>
        </w:rPr>
        <w:t xml:space="preserve">53. Накладная предназначена для оформления отпуска (выдачи, приема, сдачи, передачи) материальных средств внутри воинской части (склада), а также для выдачи тактических ракет, предназначенных для проведения боевых пусков, в подразделения.</w:t>
      </w:r>
    </w:p>
    <w:p>
      <w:pPr>
        <w:spacing w:after="120"/>
        <w:ind w:firstLine="567"/>
        <w:jc w:val="both"/>
      </w:pPr>
      <w:r>
        <w:rPr>
          <w:rFonts w:ascii="Arial" w:cs="Arial" w:eastAsia="Arial" w:hAnsi="Arial"/>
          <w:sz w:val="24"/>
          <w:szCs w:val="24"/>
        </w:rPr>
        <w:t xml:space="preserve">Накладная выписывается в службе воинской части (в УОО или ОМТО склада) в двух экземплярах. При отпуске (выдаче, сдаче, передаче) материальных средств первый экземпляр остается у начальника склада (командира подразделения, начальника отдела хранения (хранилища) склада, иного материально ответственного должностного лица) и является основанием для внесения записей в книги (карточки) учета, второй экземпляр выдается получателю материальных средств. При приеме материальных средств первый экземпляр накладной остается у сдатчика, второй экземпляр передается начальнику склада (командиру подразделения, начальнику отдела хранения (хранилища) склада, иному материально ответственному должностному лицу), принимающему материальные средства.</w:t>
      </w:r>
    </w:p>
    <w:p>
      <w:pPr>
        <w:spacing w:after="120"/>
        <w:ind w:firstLine="567"/>
        <w:jc w:val="both"/>
      </w:pPr>
      <w:r>
        <w:rPr>
          <w:rFonts w:ascii="Arial" w:cs="Arial" w:eastAsia="Arial" w:hAnsi="Arial"/>
          <w:sz w:val="24"/>
          <w:szCs w:val="24"/>
        </w:rPr>
        <w:t xml:space="preserve">При отправке материальных средств со сдатчиком воинской части накладная оформляется в трех экземплярах: третий экземпляр остается на складе (в подразделении, на ином объекте), два других экземпляра вручаются сдатчику под роспись в третьем экземпляре накладной. После сдачи материальных средств второй экземпляр остается у получателя, первый экземпляр с распиской получателя сдатчик возвращает на склад (в подразделение, на иной объект). Первый и третий экземпляры исполненной накладной в данном случае хранятся вместе.</w:t>
      </w:r>
    </w:p>
    <w:p>
      <w:pPr>
        <w:spacing w:after="120"/>
        <w:ind w:firstLine="567"/>
        <w:jc w:val="both"/>
      </w:pPr>
      <w:r>
        <w:rPr>
          <w:rFonts w:ascii="Arial" w:cs="Arial" w:eastAsia="Arial" w:hAnsi="Arial"/>
          <w:sz w:val="24"/>
          <w:szCs w:val="24"/>
        </w:rPr>
        <w:t xml:space="preserve">Накладную подписывают начальник службы (УОО, ОМТО склада) и должностное лицо, ведущее учет. Подписи удостоверяются печатью "Для внутренних хозяйственных документов", если она предусмотрена.</w:t>
      </w:r>
    </w:p>
    <w:p>
      <w:pPr>
        <w:spacing w:after="120"/>
        <w:ind w:firstLine="567"/>
        <w:jc w:val="both"/>
      </w:pPr>
      <w:r>
        <w:rPr>
          <w:rFonts w:ascii="Arial" w:cs="Arial" w:eastAsia="Arial" w:hAnsi="Arial"/>
          <w:sz w:val="24"/>
          <w:szCs w:val="24"/>
        </w:rPr>
        <w:t xml:space="preserve">В заголовочной части накладной в графе "Ответственный получатель (сдатчик)" записываются воинское звание, фамилия и инициалы лица, которому поручено получить (сдать, передать) материальные средства.</w:t>
      </w:r>
    </w:p>
    <w:p>
      <w:pPr>
        <w:spacing w:after="120"/>
        <w:ind w:firstLine="567"/>
        <w:jc w:val="both"/>
      </w:pPr>
      <w:r>
        <w:rPr>
          <w:rFonts w:ascii="Arial" w:cs="Arial" w:eastAsia="Arial" w:hAnsi="Arial"/>
          <w:sz w:val="24"/>
          <w:szCs w:val="24"/>
        </w:rPr>
        <w:t xml:space="preserve">В содержательной части накладной в графе 8 по соответствующим строкам записываются реквизиты-основания, показывающие: номера ВВСТ, ракет, агрегатов, узлов, приборов, блоков, экземпляров служебной литературы (эксплуатационной документации); категорию, сорт, плотность и иные характеристики качества материальных средств (в том числе крепость спирта), если их фактическое состояние не соответствует реквизитам-основаниям, записанным в графе 5, а при операциях по выдаче или приему РАВ, номера вооружения и производственные данные (партия, год изготовления и завод-изготовитель) боеприпасов указываются обязательно. В графе 8 разрешается отражать другую информацию, не предусмотренную в форме накладной. В ней также делаются отметки о записях в книгах (карточках) учета операций, связанных с движением материальных средств, указанных в данной накладной.</w:t>
      </w:r>
    </w:p>
    <w:p>
      <w:pPr>
        <w:spacing w:after="120"/>
        <w:ind w:firstLine="567"/>
        <w:jc w:val="both"/>
      </w:pPr>
      <w:r>
        <w:rPr>
          <w:rFonts w:ascii="Arial" w:cs="Arial" w:eastAsia="Arial" w:hAnsi="Arial"/>
          <w:sz w:val="24"/>
          <w:szCs w:val="24"/>
        </w:rPr>
        <w:t xml:space="preserve">При отпуске (выдаче, приеме, сдаче, передаче) боеприпасов и ракет в графе 2 записываются наименование боеприпасов (ракет), их партия, год изготовления и завод-изготовитель.</w:t>
      </w:r>
    </w:p>
    <w:p>
      <w:pPr>
        <w:spacing w:after="120"/>
        <w:ind w:firstLine="567"/>
        <w:jc w:val="both"/>
      </w:pPr>
      <w:r>
        <w:rPr>
          <w:rFonts w:ascii="Arial" w:cs="Arial" w:eastAsia="Arial" w:hAnsi="Arial"/>
          <w:sz w:val="24"/>
          <w:szCs w:val="24"/>
        </w:rPr>
        <w:t xml:space="preserve">Тара и упаковка, отпускаемые (выдаваемые, принимаемые, сдаваемые, передаваемые) с материальными средствами, записываются в накладную после перечисления материальных средств или на свободном поле накладной. Запись на свободном поле накладной об отпуске занятой тары удостоверяется подписями сдатчика и приемщика.</w:t>
      </w:r>
    </w:p>
    <w:p>
      <w:pPr>
        <w:spacing w:after="120"/>
        <w:ind w:firstLine="567"/>
        <w:jc w:val="both"/>
      </w:pPr>
      <w:r>
        <w:rPr>
          <w:rFonts w:ascii="Arial" w:cs="Arial" w:eastAsia="Arial" w:hAnsi="Arial"/>
          <w:sz w:val="24"/>
          <w:szCs w:val="24"/>
        </w:rPr>
        <w:t xml:space="preserve">Разрешается не указывать номера РАВ при выписке накладной.</w:t>
      </w:r>
    </w:p>
    <w:p>
      <w:pPr>
        <w:spacing w:after="120"/>
        <w:ind w:firstLine="567"/>
        <w:jc w:val="both"/>
      </w:pPr>
      <w:r>
        <w:rPr>
          <w:rFonts w:ascii="Arial" w:cs="Arial" w:eastAsia="Arial" w:hAnsi="Arial"/>
          <w:sz w:val="24"/>
          <w:szCs w:val="24"/>
        </w:rPr>
        <w:t xml:space="preserve">В данном случае номера РАВ, партия, год изготовления, завод-изготовитель ракет и боеприпасов оформляются записью во всех экземплярах накладной на свободном поле документа или отдельной ведомостью с указанием отдельно количества выданных (принятых) ракет и боеприпасов по каждой партии. При выдаче боеприпасов россыпью указываются только год изготовления и завод-изготовитель. Запись заверяется подписями сдатчика и получателя.</w:t>
      </w:r>
    </w:p>
    <w:p>
      <w:pPr>
        <w:spacing w:after="120"/>
        <w:ind w:firstLine="567"/>
        <w:jc w:val="both"/>
      </w:pPr>
      <w:r>
        <w:rPr>
          <w:rFonts w:ascii="Arial" w:cs="Arial" w:eastAsia="Arial" w:hAnsi="Arial"/>
          <w:sz w:val="24"/>
          <w:szCs w:val="24"/>
        </w:rPr>
        <w:t xml:space="preserve">54. Счет-накладная предназначена для оформления выдачи материальных средств за плату.</w:t>
      </w:r>
    </w:p>
    <w:p>
      <w:pPr>
        <w:spacing w:after="120"/>
        <w:ind w:firstLine="567"/>
        <w:jc w:val="both"/>
      </w:pPr>
      <w:r>
        <w:rPr>
          <w:rFonts w:ascii="Arial" w:cs="Arial" w:eastAsia="Arial" w:hAnsi="Arial"/>
          <w:sz w:val="24"/>
          <w:szCs w:val="24"/>
        </w:rPr>
        <w:t xml:space="preserve">Порядок выписки и оформления счета-накладной аналогичен порядку выписки и оформления накладной с добавлением финансовых реквизитов. Под реквизитом "Отметка об оплате" указываются номер и дата документа об оплате и статья контрольного журнала. Данная запись удостоверяется подписью начальника финансовой службы воинской части.</w:t>
      </w:r>
    </w:p>
    <w:p>
      <w:pPr>
        <w:spacing w:after="120"/>
        <w:ind w:firstLine="567"/>
        <w:jc w:val="both"/>
      </w:pPr>
      <w:r>
        <w:rPr>
          <w:rFonts w:ascii="Arial" w:cs="Arial" w:eastAsia="Arial" w:hAnsi="Arial"/>
          <w:sz w:val="24"/>
          <w:szCs w:val="24"/>
        </w:rPr>
        <w:t xml:space="preserve">55. Акт приема составляется на прибывшие от поставщиков (из воинских частей, со складов) в адрес воинской части (склада):</w:t>
      </w:r>
    </w:p>
    <w:p>
      <w:pPr>
        <w:spacing w:after="120"/>
        <w:ind w:firstLine="567"/>
        <w:jc w:val="both"/>
      </w:pPr>
      <w:r>
        <w:rPr>
          <w:rFonts w:ascii="Arial" w:cs="Arial" w:eastAsia="Arial" w:hAnsi="Arial"/>
          <w:sz w:val="24"/>
          <w:szCs w:val="24"/>
        </w:rPr>
        <w:t xml:space="preserve">- ВВСТ, ракеты и боеприпасы, поступившие на железнодорожном (внутреннем водном, воздушном, автомобильном) транспорте без сопровождения сдатчика грузоотправителя;</w:t>
      </w:r>
    </w:p>
    <w:p>
      <w:pPr>
        <w:spacing w:after="120"/>
        <w:ind w:firstLine="567"/>
        <w:jc w:val="both"/>
      </w:pPr>
      <w:r>
        <w:rPr>
          <w:rFonts w:ascii="Arial" w:cs="Arial" w:eastAsia="Arial" w:hAnsi="Arial"/>
          <w:sz w:val="24"/>
          <w:szCs w:val="24"/>
        </w:rPr>
        <w:t xml:space="preserve">- топливо и горючее в железнодорожных цистернах, танкерах, баржах;</w:t>
      </w:r>
    </w:p>
    <w:p>
      <w:pPr>
        <w:spacing w:after="120"/>
        <w:ind w:firstLine="567"/>
        <w:jc w:val="both"/>
      </w:pPr>
      <w:r>
        <w:rPr>
          <w:rFonts w:ascii="Arial" w:cs="Arial" w:eastAsia="Arial" w:hAnsi="Arial"/>
          <w:sz w:val="24"/>
          <w:szCs w:val="24"/>
        </w:rPr>
        <w:t xml:space="preserve">- высотное снаряжение и летно-техническое обмундирование;</w:t>
      </w:r>
    </w:p>
    <w:p>
      <w:pPr>
        <w:spacing w:after="120"/>
        <w:ind w:firstLine="567"/>
        <w:jc w:val="both"/>
      </w:pPr>
      <w:r>
        <w:rPr>
          <w:rFonts w:ascii="Arial" w:cs="Arial" w:eastAsia="Arial" w:hAnsi="Arial"/>
          <w:sz w:val="24"/>
          <w:szCs w:val="24"/>
        </w:rPr>
        <w:t xml:space="preserve">- материальные средства без сопроводительных (первичных учетных) документов;</w:t>
      </w:r>
    </w:p>
    <w:p>
      <w:pPr>
        <w:spacing w:after="120"/>
        <w:ind w:firstLine="567"/>
        <w:jc w:val="both"/>
      </w:pPr>
      <w:r>
        <w:rPr>
          <w:rFonts w:ascii="Arial" w:cs="Arial" w:eastAsia="Arial" w:hAnsi="Arial"/>
          <w:sz w:val="24"/>
          <w:szCs w:val="24"/>
        </w:rPr>
        <w:t xml:space="preserve">- материальные средства, количество и качество которых расходятся с данными, содержащимися в сопроводительных (первичных учетных) документах;</w:t>
      </w:r>
    </w:p>
    <w:p>
      <w:pPr>
        <w:spacing w:after="120"/>
        <w:ind w:firstLine="567"/>
        <w:jc w:val="both"/>
      </w:pPr>
      <w:r>
        <w:rPr>
          <w:rFonts w:ascii="Arial" w:cs="Arial" w:eastAsia="Arial" w:hAnsi="Arial"/>
          <w:sz w:val="24"/>
          <w:szCs w:val="24"/>
        </w:rPr>
        <w:t xml:space="preserve">- материальные средства после переработки (подработки) в государственных организациях;</w:t>
      </w:r>
    </w:p>
    <w:p>
      <w:pPr>
        <w:spacing w:after="120"/>
        <w:ind w:firstLine="567"/>
        <w:jc w:val="both"/>
      </w:pPr>
      <w:r>
        <w:rPr>
          <w:rFonts w:ascii="Arial" w:cs="Arial" w:eastAsia="Arial" w:hAnsi="Arial"/>
          <w:sz w:val="24"/>
          <w:szCs w:val="24"/>
        </w:rPr>
        <w:t xml:space="preserve">- другие материальные средства, полученные от поставщиков;</w:t>
      </w:r>
    </w:p>
    <w:p>
      <w:pPr>
        <w:spacing w:after="120"/>
        <w:ind w:firstLine="567"/>
        <w:jc w:val="both"/>
      </w:pPr>
      <w:r>
        <w:rPr>
          <w:rFonts w:ascii="Arial" w:cs="Arial" w:eastAsia="Arial" w:hAnsi="Arial"/>
          <w:sz w:val="24"/>
          <w:szCs w:val="24"/>
        </w:rPr>
        <w:t xml:space="preserve">- криогенные газы, добытые с применением штатных кислородоазотодобывающих станций воинских частей.</w:t>
      </w:r>
    </w:p>
    <w:p>
      <w:pPr>
        <w:spacing w:after="120"/>
        <w:ind w:firstLine="567"/>
        <w:jc w:val="both"/>
      </w:pPr>
      <w:r>
        <w:rPr>
          <w:rFonts w:ascii="Arial" w:cs="Arial" w:eastAsia="Arial" w:hAnsi="Arial"/>
          <w:sz w:val="24"/>
          <w:szCs w:val="24"/>
        </w:rPr>
        <w:t xml:space="preserve">На РАВ акт приема составляется во всех случаях и оформляется как приложение к наряду. Номера и год изготовления вооружения, а также производственные данные ракет и боеприпасов записываются в соответствующие графы акта или оформляются в виде приложения к нему.</w:t>
      </w:r>
    </w:p>
    <w:p>
      <w:pPr>
        <w:spacing w:after="120"/>
        <w:ind w:firstLine="567"/>
        <w:jc w:val="both"/>
      </w:pPr>
      <w:r>
        <w:rPr>
          <w:rFonts w:ascii="Arial" w:cs="Arial" w:eastAsia="Arial" w:hAnsi="Arial"/>
          <w:sz w:val="24"/>
          <w:szCs w:val="24"/>
        </w:rPr>
        <w:t xml:space="preserve">Акт приема составляет в четырех экземплярах председатель комиссии воинской части (склада), в состав которой (в необходимых случаях) входит представитель грузоотправителя или местного органа власти. Акт приема утверждает командир воинской части (начальник склада), подпись которого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Первый экземпляр акта приема остается в службе воинской части (УОО склада), второй экземпляр направляется грузоотправителю, третий экземпляр представляется в соответствующий довольствующий орган, четвертый экземпляр докладывается вышестоящему начальнику соответствующей службы.</w:t>
      </w:r>
    </w:p>
    <w:p>
      <w:pPr>
        <w:spacing w:after="120"/>
        <w:ind w:firstLine="567"/>
        <w:jc w:val="both"/>
      </w:pPr>
      <w:r>
        <w:rPr>
          <w:rFonts w:ascii="Arial" w:cs="Arial" w:eastAsia="Arial" w:hAnsi="Arial"/>
          <w:sz w:val="24"/>
          <w:szCs w:val="24"/>
        </w:rPr>
        <w:t xml:space="preserve">В зависимости от действующего порядка расчетов с поставщиками, номенклатуры поступивших материальных средств, а также от подчиненности воинских частей (складов) количество экземпляров акта приема меняется.</w:t>
      </w:r>
    </w:p>
    <w:p>
      <w:pPr>
        <w:spacing w:after="120"/>
        <w:ind w:firstLine="567"/>
        <w:jc w:val="both"/>
      </w:pPr>
      <w:r>
        <w:rPr>
          <w:rFonts w:ascii="Arial" w:cs="Arial" w:eastAsia="Arial" w:hAnsi="Arial"/>
          <w:sz w:val="24"/>
          <w:szCs w:val="24"/>
        </w:rPr>
        <w:t xml:space="preserve">Акт приема на материальные средства составляется отдельно на один груз или партию груза, прибывшие по одному документу.</w:t>
      </w:r>
    </w:p>
    <w:p>
      <w:pPr>
        <w:spacing w:after="120"/>
        <w:ind w:firstLine="567"/>
        <w:jc w:val="both"/>
      </w:pPr>
      <w:r>
        <w:rPr>
          <w:rFonts w:ascii="Arial" w:cs="Arial" w:eastAsia="Arial" w:hAnsi="Arial"/>
          <w:sz w:val="24"/>
          <w:szCs w:val="24"/>
        </w:rPr>
        <w:t xml:space="preserve">В графе "Основание (цель) операции" акта приема указываются наряд (железнодорожная накладная и другое), его номер и дата. При приеме материальных средств, прибывших без сопроводительных документов в данной графе делается запись: "Прием груза, прибывшего без сопроводительных документов".</w:t>
      </w:r>
    </w:p>
    <w:p>
      <w:pPr>
        <w:spacing w:after="120"/>
        <w:ind w:firstLine="567"/>
        <w:jc w:val="both"/>
      </w:pPr>
      <w:r>
        <w:rPr>
          <w:rFonts w:ascii="Arial" w:cs="Arial" w:eastAsia="Arial" w:hAnsi="Arial"/>
          <w:sz w:val="24"/>
          <w:szCs w:val="24"/>
        </w:rPr>
        <w:t xml:space="preserve">В графе "Грузоотправитель и его адрес" записываются наименования грузоотправителя и поставщика; в графе "Грузополучатель и его адрес" - наименования грузополучателя и заказчика.</w:t>
      </w:r>
    </w:p>
    <w:p>
      <w:pPr>
        <w:spacing w:after="120"/>
        <w:ind w:firstLine="567"/>
        <w:jc w:val="both"/>
      </w:pPr>
      <w:r>
        <w:rPr>
          <w:rFonts w:ascii="Arial" w:cs="Arial" w:eastAsia="Arial" w:hAnsi="Arial"/>
          <w:sz w:val="24"/>
          <w:szCs w:val="24"/>
        </w:rPr>
        <w:t xml:space="preserve">Фактическое наличие принятых материальных средств и их качественное (техническое) состояние определяются на основании результатов осмотра, пересчета (замера, взвешивания) и указываются в разделе I акта приема. В графе 15 раздела I указываются также недостающие материальные средства, по которым не устанавливаются нормы естественной убыли, в графе 18 - их стоимость.</w:t>
      </w:r>
    </w:p>
    <w:p>
      <w:pPr>
        <w:spacing w:after="120"/>
        <w:ind w:firstLine="567"/>
        <w:jc w:val="both"/>
      </w:pPr>
      <w:r>
        <w:rPr>
          <w:rFonts w:ascii="Arial" w:cs="Arial" w:eastAsia="Arial" w:hAnsi="Arial"/>
          <w:sz w:val="24"/>
          <w:szCs w:val="24"/>
        </w:rPr>
        <w:t xml:space="preserve">В разделе V акта приема указываются качественное (техническое) состояние материальных средств (результаты проведенных испытаний, лабораторных анализов), наименование, номер и дата документа, удостоверяющего соответствие продукции условиям договора. При выборочной проверке материальных средств, кроме того, указываются ее основания (стандарт, технические условия, договор и тому подобное) и порядок отбора продукции для проверки.</w:t>
      </w:r>
    </w:p>
    <w:p>
      <w:pPr>
        <w:spacing w:after="120"/>
        <w:ind w:firstLine="567"/>
        <w:jc w:val="both"/>
      </w:pPr>
      <w:r>
        <w:rPr>
          <w:rFonts w:ascii="Arial" w:cs="Arial" w:eastAsia="Arial" w:hAnsi="Arial"/>
          <w:sz w:val="24"/>
          <w:szCs w:val="24"/>
        </w:rPr>
        <w:t xml:space="preserve">При обнаружении недостачи материальных средств (кроме недостачи в пределах норм естественной убыли) акт приема составляется отдельно на каждый вагон (цистерну, самолет, контейнер), в котором обнаружена недостача.</w:t>
      </w:r>
    </w:p>
    <w:p>
      <w:pPr>
        <w:spacing w:after="120"/>
        <w:ind w:firstLine="567"/>
        <w:jc w:val="both"/>
      </w:pPr>
      <w:r>
        <w:rPr>
          <w:rFonts w:ascii="Arial" w:cs="Arial" w:eastAsia="Arial" w:hAnsi="Arial"/>
          <w:sz w:val="24"/>
          <w:szCs w:val="24"/>
        </w:rPr>
        <w:t xml:space="preserve">В случае недостачи (излишков), некачественной (несвоевременной) поставки материальных средств или простоя транспорта в разделе VI акта приема дополнительно указываются:</w:t>
      </w:r>
    </w:p>
    <w:p>
      <w:pPr>
        <w:spacing w:after="120"/>
        <w:ind w:firstLine="567"/>
        <w:jc w:val="both"/>
      </w:pPr>
      <w:r>
        <w:rPr>
          <w:rFonts w:ascii="Arial" w:cs="Arial" w:eastAsia="Arial" w:hAnsi="Arial"/>
          <w:sz w:val="24"/>
          <w:szCs w:val="24"/>
        </w:rPr>
        <w:t xml:space="preserve">- время доставки продукции на склад грузополучателя (если акт составляется на складе) и условия ее хранения до приемки;</w:t>
      </w:r>
    </w:p>
    <w:p>
      <w:pPr>
        <w:spacing w:after="120"/>
        <w:ind w:firstLine="567"/>
        <w:jc w:val="both"/>
      </w:pPr>
      <w:r>
        <w:rPr>
          <w:rFonts w:ascii="Arial" w:cs="Arial" w:eastAsia="Arial" w:hAnsi="Arial"/>
          <w:sz w:val="24"/>
          <w:szCs w:val="24"/>
        </w:rPr>
        <w:t xml:space="preserve">- за чьим весом (железной дороги, пароходства, грузоотправителя и тому подобного) отправлен груз;</w:t>
      </w:r>
    </w:p>
    <w:p>
      <w:pPr>
        <w:spacing w:after="120"/>
        <w:ind w:firstLine="567"/>
        <w:jc w:val="both"/>
      </w:pPr>
      <w:r>
        <w:rPr>
          <w:rFonts w:ascii="Arial" w:cs="Arial" w:eastAsia="Arial" w:hAnsi="Arial"/>
          <w:sz w:val="24"/>
          <w:szCs w:val="24"/>
        </w:rPr>
        <w:t xml:space="preserve">- время, когда полномочный представитель органа транспорта выдал груз;</w:t>
      </w:r>
    </w:p>
    <w:p>
      <w:pPr>
        <w:spacing w:after="120"/>
        <w:ind w:firstLine="567"/>
        <w:jc w:val="both"/>
      </w:pPr>
      <w:r>
        <w:rPr>
          <w:rFonts w:ascii="Arial" w:cs="Arial" w:eastAsia="Arial" w:hAnsi="Arial"/>
          <w:sz w:val="24"/>
          <w:szCs w:val="24"/>
        </w:rPr>
        <w:t xml:space="preserve">- время вскрытия вагона (трюма судна, контейнера, тары или другого опломбированного транспортного средства);</w:t>
      </w:r>
    </w:p>
    <w:p>
      <w:pPr>
        <w:spacing w:after="120"/>
        <w:ind w:firstLine="567"/>
        <w:jc w:val="both"/>
      </w:pPr>
      <w:r>
        <w:rPr>
          <w:rFonts w:ascii="Arial" w:cs="Arial" w:eastAsia="Arial" w:hAnsi="Arial"/>
          <w:sz w:val="24"/>
          <w:szCs w:val="24"/>
        </w:rPr>
        <w:t xml:space="preserve">- дата и номер уведомления о вызове представителя поставщика, а также порядок направления уведомления;</w:t>
      </w:r>
    </w:p>
    <w:p>
      <w:pPr>
        <w:spacing w:after="120"/>
        <w:ind w:firstLine="567"/>
        <w:jc w:val="both"/>
      </w:pPr>
      <w:r>
        <w:rPr>
          <w:rFonts w:ascii="Arial" w:cs="Arial" w:eastAsia="Arial" w:hAnsi="Arial"/>
          <w:sz w:val="24"/>
          <w:szCs w:val="24"/>
        </w:rPr>
        <w:t xml:space="preserve">- могли ли вместиться недостающие материальные средства в вагон (трюм, контейнер или другое опломбированное транспортное средство);</w:t>
      </w:r>
    </w:p>
    <w:p>
      <w:pPr>
        <w:spacing w:after="120"/>
        <w:ind w:firstLine="567"/>
        <w:jc w:val="both"/>
      </w:pPr>
      <w:r>
        <w:rPr>
          <w:rFonts w:ascii="Arial" w:cs="Arial" w:eastAsia="Arial" w:hAnsi="Arial"/>
          <w:sz w:val="24"/>
          <w:szCs w:val="24"/>
        </w:rPr>
        <w:t xml:space="preserve">- данные о причинах простоя транспорта, несвоевременной приемки и составления коммерческого акта (акта, выданного в органе автомобильного транспорта), номер и дата этого акта;</w:t>
      </w:r>
    </w:p>
    <w:p>
      <w:pPr>
        <w:spacing w:after="120"/>
        <w:ind w:firstLine="567"/>
        <w:jc w:val="both"/>
      </w:pPr>
      <w:r>
        <w:rPr>
          <w:rFonts w:ascii="Arial" w:cs="Arial" w:eastAsia="Arial" w:hAnsi="Arial"/>
          <w:sz w:val="24"/>
          <w:szCs w:val="24"/>
        </w:rPr>
        <w:t xml:space="preserve">- продолжительность выгрузки;</w:t>
      </w:r>
    </w:p>
    <w:p>
      <w:pPr>
        <w:spacing w:after="120"/>
        <w:ind w:firstLine="567"/>
        <w:jc w:val="both"/>
      </w:pPr>
      <w:r>
        <w:rPr>
          <w:rFonts w:ascii="Arial" w:cs="Arial" w:eastAsia="Arial" w:hAnsi="Arial"/>
          <w:sz w:val="24"/>
          <w:szCs w:val="24"/>
        </w:rPr>
        <w:t xml:space="preserve">- количество отходов, образовавшихся в процессе переработки, и соответствие их нормам;</w:t>
      </w:r>
    </w:p>
    <w:p>
      <w:pPr>
        <w:spacing w:after="120"/>
        <w:ind w:firstLine="567"/>
        <w:jc w:val="both"/>
      </w:pPr>
      <w:r>
        <w:rPr>
          <w:rFonts w:ascii="Arial" w:cs="Arial" w:eastAsia="Arial" w:hAnsi="Arial"/>
          <w:sz w:val="24"/>
          <w:szCs w:val="24"/>
        </w:rPr>
        <w:t xml:space="preserve">- заключение о причинах, месте образования недостачи и тому подобное.</w:t>
      </w:r>
    </w:p>
    <w:p>
      <w:pPr>
        <w:spacing w:after="120"/>
        <w:ind w:firstLine="567"/>
        <w:jc w:val="both"/>
      </w:pPr>
      <w:r>
        <w:rPr>
          <w:rFonts w:ascii="Arial" w:cs="Arial" w:eastAsia="Arial" w:hAnsi="Arial"/>
          <w:sz w:val="24"/>
          <w:szCs w:val="24"/>
        </w:rPr>
        <w:t xml:space="preserve">При наличии большого количества сведений раздел VI акта приема оформляется в виде отдельного приложения к акту, которое подписывают члены комиссии.</w:t>
      </w:r>
    </w:p>
    <w:p>
      <w:pPr>
        <w:spacing w:after="120"/>
        <w:ind w:firstLine="567"/>
        <w:jc w:val="both"/>
      </w:pPr>
      <w:r>
        <w:rPr>
          <w:rFonts w:ascii="Arial" w:cs="Arial" w:eastAsia="Arial" w:hAnsi="Arial"/>
          <w:sz w:val="24"/>
          <w:szCs w:val="24"/>
        </w:rPr>
        <w:t xml:space="preserve">К акту приема прилагаются: транспортные грузовые документы, удостоверенные в органе транспорта; документы о качестве (техническом состоянии) материальных средств; наряд (накладная) или фактура поставщика; повагонная ведомость; опись трафаретов (составляется в случаях обнаружения ошибок поставщика или при подсчете массы по трафаретам); второй экземпляр коммерческого акта (если он составляется).</w:t>
      </w:r>
    </w:p>
    <w:p>
      <w:pPr>
        <w:spacing w:after="120"/>
        <w:ind w:firstLine="567"/>
        <w:jc w:val="both"/>
      </w:pPr>
      <w:r>
        <w:rPr>
          <w:rFonts w:ascii="Arial" w:cs="Arial" w:eastAsia="Arial" w:hAnsi="Arial"/>
          <w:sz w:val="24"/>
          <w:szCs w:val="24"/>
        </w:rPr>
        <w:t xml:space="preserve">56. Наряд на ремонт (изготовление, обработку, разделку) является распоряжением для начальника ремонтного подразделения (предприятия, цеха, мастерской, командира воинской части) на проведение работ по ремонту, изготовлению, обработке, утилизации (разделке) материальных средств. При утилизации (разделке) материальных средств их категория указывается отдельно для материальных средств каждого наименования в графе наряда "Срок исполнения", а для отправителя неисправных материальных средств является основанием для организации их доставки в ремонтный орган на автомобильном или ином виде транспорта (иным способом) и командирования сопровождающих лиц для сдачи в ремонт на период срока действия наряда. В исключительных случаях срок действия наряда на сдачу материальных средств в ремонт продлевается по решению руководителя органа, которым выписан наряд.</w:t>
      </w:r>
    </w:p>
    <w:p>
      <w:pPr>
        <w:spacing w:after="120"/>
        <w:ind w:firstLine="567"/>
        <w:jc w:val="both"/>
      </w:pPr>
      <w:r>
        <w:rPr>
          <w:rFonts w:ascii="Arial" w:cs="Arial" w:eastAsia="Arial" w:hAnsi="Arial"/>
          <w:sz w:val="24"/>
          <w:szCs w:val="24"/>
        </w:rPr>
        <w:t xml:space="preserve">Исполненный наряд на ремонт является основанием для оформления актов технического состояния и изменения качественного состояния, списания (снятия остатков) на перевод отремонтированных (обработанных) материальных средств в высшую категорию, а также для постановки на учет заново изготовленных материальных средств.</w:t>
      </w:r>
    </w:p>
    <w:p>
      <w:pPr>
        <w:spacing w:after="120"/>
        <w:ind w:firstLine="567"/>
        <w:jc w:val="both"/>
      </w:pPr>
      <w:r>
        <w:rPr>
          <w:rFonts w:ascii="Arial" w:cs="Arial" w:eastAsia="Arial" w:hAnsi="Arial"/>
          <w:sz w:val="24"/>
          <w:szCs w:val="24"/>
        </w:rPr>
        <w:t xml:space="preserve">Наряд на ремонт составляется службой соединения, УОО склада, органом военного управления объединения (вида Вооруженных Сил), структурным подразделением ЦОВУ.</w:t>
      </w:r>
    </w:p>
    <w:p>
      <w:pPr>
        <w:spacing w:after="120"/>
        <w:ind w:firstLine="567"/>
        <w:jc w:val="both"/>
      </w:pPr>
      <w:r>
        <w:rPr>
          <w:rFonts w:ascii="Arial" w:cs="Arial" w:eastAsia="Arial" w:hAnsi="Arial"/>
          <w:sz w:val="24"/>
          <w:szCs w:val="24"/>
        </w:rPr>
        <w:t xml:space="preserve">Наряд на ремонт выписывается в четырех экземплярах: первый и третий экземпляры сдаются вместе с материальными средствами в ремонтное подразделение (воинскую часть, предприятие, цех, мастерскую), второй экземпляр остается у сдатчика, четвертый экземпляр - в службе (УОО склада, органе военного управления).</w:t>
      </w:r>
    </w:p>
    <w:p>
      <w:pPr>
        <w:spacing w:after="120"/>
        <w:ind w:firstLine="567"/>
        <w:jc w:val="both"/>
      </w:pPr>
      <w:r>
        <w:rPr>
          <w:rFonts w:ascii="Arial" w:cs="Arial" w:eastAsia="Arial" w:hAnsi="Arial"/>
          <w:sz w:val="24"/>
          <w:szCs w:val="24"/>
        </w:rPr>
        <w:t xml:space="preserve">При сдаче в ремонт ВВСТ, учитываемых по номерам и техническому состоянию, к первому экземпляру наряда прилагается акт технического состояния.</w:t>
      </w:r>
    </w:p>
    <w:p>
      <w:pPr>
        <w:spacing w:after="120"/>
        <w:ind w:firstLine="567"/>
        <w:jc w:val="both"/>
      </w:pPr>
      <w:r>
        <w:rPr>
          <w:rFonts w:ascii="Arial" w:cs="Arial" w:eastAsia="Arial" w:hAnsi="Arial"/>
          <w:sz w:val="24"/>
          <w:szCs w:val="24"/>
        </w:rPr>
        <w:t xml:space="preserve">После исполнения наряда на ремонт первый оформленный его экземпляр остается в ремонтном подразделении (воинской части, цехе, мастерской), второй экземпляр - у сдатчика, третий экземпляр представляется как донесение о выполненной работе начальнику, подписавшему наряд.</w:t>
      </w:r>
    </w:p>
    <w:p>
      <w:pPr>
        <w:spacing w:after="120"/>
        <w:ind w:firstLine="567"/>
        <w:jc w:val="both"/>
      </w:pPr>
      <w:r>
        <w:rPr>
          <w:rFonts w:ascii="Arial" w:cs="Arial" w:eastAsia="Arial" w:hAnsi="Arial"/>
          <w:sz w:val="24"/>
          <w:szCs w:val="24"/>
        </w:rPr>
        <w:t xml:space="preserve">Наряд на ремонт подписывают начальник соответствующей службы соединения (начальник УОО склада, руководитель органа военного управления) и должностное лицо, ведущее учет.</w:t>
      </w:r>
    </w:p>
    <w:p>
      <w:pPr>
        <w:spacing w:after="120"/>
        <w:ind w:firstLine="567"/>
        <w:jc w:val="both"/>
      </w:pPr>
      <w:r>
        <w:rPr>
          <w:rFonts w:ascii="Arial" w:cs="Arial" w:eastAsia="Arial" w:hAnsi="Arial"/>
          <w:sz w:val="24"/>
          <w:szCs w:val="24"/>
        </w:rPr>
        <w:t xml:space="preserve">Подписи должностных лиц органа военного управления (довольствующего органа) удостоверяются печатью органа управления с изображением Государственного герба.</w:t>
      </w:r>
    </w:p>
    <w:p>
      <w:pPr>
        <w:spacing w:after="120"/>
        <w:ind w:firstLine="567"/>
        <w:jc w:val="both"/>
      </w:pPr>
      <w:r>
        <w:rPr>
          <w:rFonts w:ascii="Arial" w:cs="Arial" w:eastAsia="Arial" w:hAnsi="Arial"/>
          <w:sz w:val="24"/>
          <w:szCs w:val="24"/>
        </w:rPr>
        <w:t xml:space="preserve">При включении в наряд нескольких наименований материальных средств, подлежащих ремонту (изготовлению, обработке), в графе 9 делается отметка о выполненных работах по каждому наименованию материальных средств. В отметке указываются дата окончания работ, номер и дата акта на перевод отремонтированных (обработанных) материальных средств в высшую категорию.</w:t>
      </w:r>
    </w:p>
    <w:p>
      <w:pPr>
        <w:spacing w:after="120"/>
        <w:ind w:firstLine="567"/>
        <w:jc w:val="both"/>
      </w:pPr>
      <w:r>
        <w:rPr>
          <w:rFonts w:ascii="Arial" w:cs="Arial" w:eastAsia="Arial" w:hAnsi="Arial"/>
          <w:sz w:val="24"/>
          <w:szCs w:val="24"/>
        </w:rPr>
        <w:t xml:space="preserve">При большом количестве одноименных материальных средств, подлежащих ремонту (изготовлению, обработке), в графе 9 делается отметка о выполнении ремонта (изготовления, обработки) каждой единицы (каждой партии) отремонтированных (изготовленных, обработанных) в один день материальных средств.</w:t>
      </w:r>
    </w:p>
    <w:p>
      <w:pPr>
        <w:spacing w:after="120"/>
        <w:ind w:firstLine="567"/>
        <w:jc w:val="both"/>
      </w:pPr>
      <w:r>
        <w:rPr>
          <w:rFonts w:ascii="Arial" w:cs="Arial" w:eastAsia="Arial" w:hAnsi="Arial"/>
          <w:sz w:val="24"/>
          <w:szCs w:val="24"/>
        </w:rPr>
        <w:t xml:space="preserve">57. Сводная ведомость предназначена для сокращения количества записей в книгах и карточках учета по приему и выдаче материальных средств. Ведомость составляется службой воинской части, УОО склада.</w:t>
      </w:r>
    </w:p>
    <w:p>
      <w:pPr>
        <w:spacing w:after="120"/>
        <w:ind w:firstLine="567"/>
        <w:jc w:val="both"/>
      </w:pPr>
      <w:r>
        <w:rPr>
          <w:rFonts w:ascii="Arial" w:cs="Arial" w:eastAsia="Arial" w:hAnsi="Arial"/>
          <w:sz w:val="24"/>
          <w:szCs w:val="24"/>
        </w:rPr>
        <w:t xml:space="preserve">Сводная ведомость составляется в одном экземпляре на основании приходных (расходных) документов. Ее подписывают: в воинской части - начальник соответствующей службы и лицо, ведущее учет; на складе - начальник УОО и старший бухгалтер (бухгалтер) УОО.</w:t>
      </w:r>
    </w:p>
    <w:p>
      <w:pPr>
        <w:spacing w:after="120"/>
        <w:ind w:firstLine="567"/>
        <w:jc w:val="both"/>
      </w:pPr>
      <w:r>
        <w:rPr>
          <w:rFonts w:ascii="Arial" w:cs="Arial" w:eastAsia="Arial" w:hAnsi="Arial"/>
          <w:sz w:val="24"/>
          <w:szCs w:val="24"/>
        </w:rPr>
        <w:t xml:space="preserve">Сводная ведомость со всеми прилагаемыми к ней первичными учетными документами рассматривается как единый документ.</w:t>
      </w:r>
    </w:p>
    <w:p>
      <w:pPr>
        <w:spacing w:after="120"/>
        <w:ind w:firstLine="567"/>
        <w:jc w:val="both"/>
      </w:pPr>
      <w:r>
        <w:rPr>
          <w:rFonts w:ascii="Arial" w:cs="Arial" w:eastAsia="Arial" w:hAnsi="Arial"/>
          <w:sz w:val="24"/>
          <w:szCs w:val="24"/>
        </w:rPr>
        <w:t xml:space="preserve">58. Раздаточная (сдаточная) ведомость предназначена для оформления в воинской части выдачи одних и тех же материальных средств в несколько подразделений, списания материальных средств прямым расходом, приема их на склад.</w:t>
      </w:r>
    </w:p>
    <w:p>
      <w:pPr>
        <w:spacing w:after="120"/>
        <w:ind w:firstLine="567"/>
        <w:jc w:val="both"/>
      </w:pPr>
      <w:r>
        <w:rPr>
          <w:rFonts w:ascii="Arial" w:cs="Arial" w:eastAsia="Arial" w:hAnsi="Arial"/>
          <w:sz w:val="24"/>
          <w:szCs w:val="24"/>
        </w:rPr>
        <w:t xml:space="preserve">Раздаточная ведомость выписывается в одном экземпляре отдельно на выдачу и отдельно на сдачу материальных средств. Ее подписывают начальник службы и лицо, ведущее учет, после чего она передается на исполнение начальнику склада.</w:t>
      </w:r>
    </w:p>
    <w:p>
      <w:pPr>
        <w:spacing w:after="120"/>
        <w:ind w:firstLine="567"/>
        <w:jc w:val="both"/>
      </w:pPr>
      <w:r>
        <w:rPr>
          <w:rFonts w:ascii="Arial" w:cs="Arial" w:eastAsia="Arial" w:hAnsi="Arial"/>
          <w:sz w:val="24"/>
          <w:szCs w:val="24"/>
        </w:rPr>
        <w:t xml:space="preserve">По окончании выдачи (приема) указанных в раздаточной ведомости материальных средств начальник склада подводит в ней итог, подтверждает своей подписью выдачу (прием) материальных средств и сдает ее в соответствующую службу воинской части.</w:t>
      </w:r>
    </w:p>
    <w:p>
      <w:pPr>
        <w:spacing w:after="120"/>
        <w:ind w:firstLine="567"/>
        <w:jc w:val="both"/>
      </w:pPr>
      <w:r>
        <w:rPr>
          <w:rFonts w:ascii="Arial" w:cs="Arial" w:eastAsia="Arial" w:hAnsi="Arial"/>
          <w:sz w:val="24"/>
          <w:szCs w:val="24"/>
        </w:rPr>
        <w:t xml:space="preserve">При составлении ведомости в ее названии должны оставаться только те слова, которые выражают суть оформляемой операции, связанной с учетом материальных средств: "Раздаточная ведомость" или "Сдаточная ведомость". Ненужное слово зачеркивается.</w:t>
      </w:r>
    </w:p>
    <w:p>
      <w:pPr>
        <w:spacing w:after="120"/>
        <w:ind w:firstLine="567"/>
        <w:jc w:val="both"/>
      </w:pPr>
      <w:r>
        <w:rPr>
          <w:rFonts w:ascii="Arial" w:cs="Arial" w:eastAsia="Arial" w:hAnsi="Arial"/>
          <w:sz w:val="24"/>
          <w:szCs w:val="24"/>
        </w:rPr>
        <w:t xml:space="preserve">При приеме на склад авиационно-технической воинской части (базы) поступивших из авиационной воинской части авиационных боеприпасов и ракет под заголовком "Категория (сорт, плотность, партия)" в графах 4-11 по каждому наименованию материальных средств записываются дополнительные реквизиты-признаки: номер партии сборки (изготовления), год изготовления, завод-изготовитель.</w:t>
      </w:r>
    </w:p>
    <w:p>
      <w:pPr>
        <w:spacing w:after="120"/>
        <w:ind w:firstLine="567"/>
        <w:jc w:val="both"/>
      </w:pPr>
      <w:r>
        <w:rPr>
          <w:rFonts w:ascii="Arial" w:cs="Arial" w:eastAsia="Arial" w:hAnsi="Arial"/>
          <w:sz w:val="24"/>
          <w:szCs w:val="24"/>
        </w:rPr>
        <w:t xml:space="preserve">59. Раздаточно-сдаточная ведомость на боеприпасы (ракеты) на складе воинской части предназначена для учета выданных со склада воинской части на стрельбы артиллерийских и минометных выстрелов, ПТУР, зенитных ракет ближнего действия, ручных и противотанковых гранат, патронов к стрелковому оружию, пиротехнических и имитационных средств, а также для контроля за их расходом и возвратом.</w:t>
      </w:r>
    </w:p>
    <w:p>
      <w:pPr>
        <w:spacing w:after="120"/>
        <w:ind w:firstLine="567"/>
        <w:jc w:val="both"/>
      </w:pPr>
      <w:r>
        <w:rPr>
          <w:rFonts w:ascii="Arial" w:cs="Arial" w:eastAsia="Arial" w:hAnsi="Arial"/>
          <w:sz w:val="24"/>
          <w:szCs w:val="24"/>
        </w:rPr>
        <w:t xml:space="preserve">Раздаточно-сдаточная ведомость оформляется и регистрируется в службе РАВ воинской части и передается начальнику склада под роспись в книге регистрации учетных документов.</w:t>
      </w:r>
    </w:p>
    <w:p>
      <w:pPr>
        <w:spacing w:after="120"/>
        <w:ind w:firstLine="567"/>
        <w:jc w:val="both"/>
      </w:pPr>
      <w:r>
        <w:rPr>
          <w:rFonts w:ascii="Arial" w:cs="Arial" w:eastAsia="Arial" w:hAnsi="Arial"/>
          <w:sz w:val="24"/>
          <w:szCs w:val="24"/>
        </w:rPr>
        <w:t xml:space="preserve">Ведомость ведет начальник склада. Записи о выдаче боеприпасов в подразделения делаются на основании письменных заявок их командиров с отметкой начальника службы РАВ о количестве боеприпасов, разрешенных к выдаче. Заявки, по которым выданы боеприпасы, остаются на складе и возвращаются начальнику службы вместе с исполненной раздаточно-сдаточной ведомостью для проверки.</w:t>
      </w:r>
    </w:p>
    <w:p>
      <w:pPr>
        <w:spacing w:after="120"/>
        <w:ind w:firstLine="567"/>
        <w:jc w:val="both"/>
      </w:pPr>
      <w:r>
        <w:rPr>
          <w:rFonts w:ascii="Arial" w:cs="Arial" w:eastAsia="Arial" w:hAnsi="Arial"/>
          <w:sz w:val="24"/>
          <w:szCs w:val="24"/>
        </w:rPr>
        <w:t xml:space="preserve">Раздаточно-сдаточная ведомость составляется отдельно на каждую номенклатуру боеприпасов (в том числе ПТУР), зенитных ракет ближнего действия, пиротехнических и имитационных средств.</w:t>
      </w:r>
    </w:p>
    <w:p>
      <w:pPr>
        <w:spacing w:after="120"/>
        <w:ind w:firstLine="567"/>
        <w:jc w:val="both"/>
      </w:pPr>
      <w:r>
        <w:rPr>
          <w:rFonts w:ascii="Arial" w:cs="Arial" w:eastAsia="Arial" w:hAnsi="Arial"/>
          <w:sz w:val="24"/>
          <w:szCs w:val="24"/>
        </w:rPr>
        <w:t xml:space="preserve">За полученные со склада материальные средства получатели расписываются в графе 6 ведомости.</w:t>
      </w:r>
    </w:p>
    <w:p>
      <w:pPr>
        <w:spacing w:after="120"/>
        <w:ind w:firstLine="567"/>
        <w:jc w:val="both"/>
      </w:pPr>
      <w:r>
        <w:rPr>
          <w:rFonts w:ascii="Arial" w:cs="Arial" w:eastAsia="Arial" w:hAnsi="Arial"/>
          <w:sz w:val="24"/>
          <w:szCs w:val="24"/>
        </w:rPr>
        <w:t xml:space="preserve">В графе 3 ведомости при выдаче ПТУР и зенитных ракет ближнего действия записываются номер партии сборки (изготовления), год изготовления и завод-изготовитель, а в графах 4, 7, 8 и 14 - номера каждой единицы.</w:t>
      </w:r>
    </w:p>
    <w:p>
      <w:pPr>
        <w:spacing w:after="120"/>
        <w:ind w:firstLine="567"/>
        <w:jc w:val="both"/>
      </w:pPr>
      <w:r>
        <w:rPr>
          <w:rFonts w:ascii="Arial" w:cs="Arial" w:eastAsia="Arial" w:hAnsi="Arial"/>
          <w:sz w:val="24"/>
          <w:szCs w:val="24"/>
        </w:rPr>
        <w:t xml:space="preserve">Количество израсходованных, сданных и несданных предметов, указанных в графах 7-15, подтверждается подписью сдающего (в графе 16) и подписью принимающего (в графе 17). В одной ведомости разрешается вести записи в течение месяца.</w:t>
      </w:r>
    </w:p>
    <w:p>
      <w:pPr>
        <w:spacing w:after="120"/>
        <w:ind w:firstLine="567"/>
        <w:jc w:val="both"/>
      </w:pPr>
      <w:r>
        <w:rPr>
          <w:rFonts w:ascii="Arial" w:cs="Arial" w:eastAsia="Arial" w:hAnsi="Arial"/>
          <w:sz w:val="24"/>
          <w:szCs w:val="24"/>
        </w:rPr>
        <w:t xml:space="preserve">Начальник склада по итоговым данным графы 7 списывает израсходованные боеприпасы и зенитные ракеты ближнего действия по соответствующим карточкам учета и записывает на приход патроны с осечками, стреляные гильзы и укупорку. После этого ведомость передается в службу РАВ для отражения изменений по книгам учета.</w:t>
      </w:r>
    </w:p>
    <w:p>
      <w:pPr>
        <w:spacing w:after="120"/>
        <w:ind w:firstLine="567"/>
        <w:jc w:val="both"/>
      </w:pPr>
      <w:r>
        <w:rPr>
          <w:rFonts w:ascii="Arial" w:cs="Arial" w:eastAsia="Arial" w:hAnsi="Arial"/>
          <w:sz w:val="24"/>
          <w:szCs w:val="24"/>
        </w:rPr>
        <w:t xml:space="preserve">Стреляные гильзы, свободная укупорка записываются на приход в отдельных книгах (карточках) учета стреляных гильз и порожней тары.</w:t>
      </w:r>
    </w:p>
    <w:p>
      <w:pPr>
        <w:spacing w:after="120"/>
        <w:ind w:firstLine="567"/>
        <w:jc w:val="both"/>
      </w:pPr>
      <w:r>
        <w:rPr>
          <w:rFonts w:ascii="Arial" w:cs="Arial" w:eastAsia="Arial" w:hAnsi="Arial"/>
          <w:sz w:val="24"/>
          <w:szCs w:val="24"/>
        </w:rPr>
        <w:t xml:space="preserve">Стреляные гильзы от патронов к стрелковому оружию и орудийные стреляные гильзы учитываются поштучно с распределением их на группы принадлежности к системам оружия и видам металла, из которого они изготовлены.</w:t>
      </w:r>
    </w:p>
    <w:p>
      <w:pPr>
        <w:spacing w:after="120"/>
        <w:ind w:firstLine="567"/>
        <w:jc w:val="both"/>
      </w:pPr>
      <w:r>
        <w:rPr>
          <w:rFonts w:ascii="Arial" w:cs="Arial" w:eastAsia="Arial" w:hAnsi="Arial"/>
          <w:sz w:val="24"/>
          <w:szCs w:val="24"/>
        </w:rPr>
        <w:t xml:space="preserve">К ведомости прилагается акт уничтожения пучков пороха произвольной формы, уничтоженных на огневой позиции.</w:t>
      </w:r>
    </w:p>
    <w:p>
      <w:pPr>
        <w:spacing w:after="120"/>
        <w:ind w:firstLine="567"/>
        <w:jc w:val="both"/>
      </w:pPr>
      <w:r>
        <w:rPr>
          <w:rFonts w:ascii="Arial" w:cs="Arial" w:eastAsia="Arial" w:hAnsi="Arial"/>
          <w:sz w:val="24"/>
          <w:szCs w:val="24"/>
        </w:rPr>
        <w:t xml:space="preserve">60. Раздаточно-сдаточная ведомость на боеприпасы на пункте боевого питания предназначена для учета выдаваемых на пункте боевого питания ракет, ПТУР и других боеприпасов, а также для контроля их расхода и возврата. Ведомость ведет начальник пункта боевого питания.</w:t>
      </w:r>
    </w:p>
    <w:p>
      <w:pPr>
        <w:spacing w:after="120"/>
        <w:ind w:firstLine="567"/>
        <w:jc w:val="both"/>
      </w:pPr>
      <w:r>
        <w:rPr>
          <w:rFonts w:ascii="Arial" w:cs="Arial" w:eastAsia="Arial" w:hAnsi="Arial"/>
          <w:sz w:val="24"/>
          <w:szCs w:val="24"/>
        </w:rPr>
        <w:t xml:space="preserve">В графах 2 и 7 по ПТУР и зенитным ракетам ближнего действия записываются их индексы и номера.</w:t>
      </w:r>
    </w:p>
    <w:p>
      <w:pPr>
        <w:spacing w:after="120"/>
        <w:ind w:firstLine="567"/>
        <w:jc w:val="both"/>
      </w:pPr>
      <w:r>
        <w:rPr>
          <w:rFonts w:ascii="Arial" w:cs="Arial" w:eastAsia="Arial" w:hAnsi="Arial"/>
          <w:sz w:val="24"/>
          <w:szCs w:val="24"/>
        </w:rPr>
        <w:t xml:space="preserve">По окончании стрельб ведомость представляется руководителю стрельбы на участке для проверки. После отчета за боеприпасы начальник пункта боевого питания сдает раздаточно-сдаточную ведомость в службу РАВ воинской части, где она уничтожается через 3 года после проверки, которую проводят члены внутренней проверочной комиссии.</w:t>
      </w:r>
    </w:p>
    <w:p>
      <w:pPr>
        <w:spacing w:after="120"/>
        <w:ind w:firstLine="567"/>
        <w:jc w:val="both"/>
      </w:pPr>
      <w:r>
        <w:rPr>
          <w:rFonts w:ascii="Arial" w:cs="Arial" w:eastAsia="Arial" w:hAnsi="Arial"/>
          <w:sz w:val="24"/>
          <w:szCs w:val="24"/>
        </w:rPr>
        <w:t xml:space="preserve">61. Акт закладки, изъятия (освежения, комплектующих элементов) материальных средств в состав (из состава) вооружения предназначен для оформления закладки материальных средств на длительное хранение и их освежение, а также для закладки, изъятия или освежения материальных средств в составе РАВ, пополнения комплектов ЗИП, других комплектов. Акт является основанием для внесения изменений в книги и карточки учета.</w:t>
      </w:r>
    </w:p>
    <w:p>
      <w:pPr>
        <w:spacing w:after="120"/>
        <w:ind w:firstLine="567"/>
        <w:jc w:val="both"/>
      </w:pPr>
      <w:r>
        <w:rPr>
          <w:rFonts w:ascii="Arial" w:cs="Arial" w:eastAsia="Arial" w:hAnsi="Arial"/>
          <w:sz w:val="24"/>
          <w:szCs w:val="24"/>
        </w:rPr>
        <w:t xml:space="preserve">При составлении акта в его названии должны оставаться только те слова, которые отражают суть оформляемой операции по учету материальных средств: "Акт закладки материальных средств", "Акт освежения материальных средств", "Акт изъятия материальных средств", "Акт закладки материальных средств в состав вооружения", "Акт изъятия материальных средств из состава вооружения", "Акт замены комплектующих элементов в составе вооружения. Ненужные слова зачеркиваются.</w:t>
      </w:r>
    </w:p>
    <w:p>
      <w:pPr>
        <w:spacing w:after="120"/>
        <w:ind w:firstLine="567"/>
        <w:jc w:val="both"/>
      </w:pPr>
      <w:r>
        <w:rPr>
          <w:rFonts w:ascii="Arial" w:cs="Arial" w:eastAsia="Arial" w:hAnsi="Arial"/>
          <w:sz w:val="24"/>
          <w:szCs w:val="24"/>
        </w:rPr>
        <w:t xml:space="preserve">Акт составляет председатель комиссии воинской части (склада), его утверждает командир воинской части (начальник склада). 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Акт составляется в двух экземплярах, из которых первый экземпляр остается в делах воинской части (склада), второй экземпляр высылается в соответствующий довольствующий орган.</w:t>
      </w:r>
    </w:p>
    <w:p>
      <w:pPr>
        <w:spacing w:after="120"/>
        <w:ind w:firstLine="567"/>
        <w:jc w:val="both"/>
      </w:pPr>
      <w:r>
        <w:rPr>
          <w:rFonts w:ascii="Arial" w:cs="Arial" w:eastAsia="Arial" w:hAnsi="Arial"/>
          <w:sz w:val="24"/>
          <w:szCs w:val="24"/>
        </w:rPr>
        <w:t xml:space="preserve">В воинской части, входящей в состав соединения, акт составляется в трех экземплярах: второй и третий экземпляры акта высылаются в штаб соединения. Из штаба соединения второй экземпляр акта высылается в соответствующий довольствующий орган.</w:t>
      </w:r>
    </w:p>
    <w:p>
      <w:pPr>
        <w:spacing w:after="120"/>
        <w:ind w:firstLine="567"/>
        <w:jc w:val="both"/>
      </w:pPr>
      <w:r>
        <w:rPr>
          <w:rFonts w:ascii="Arial" w:cs="Arial" w:eastAsia="Arial" w:hAnsi="Arial"/>
          <w:sz w:val="24"/>
          <w:szCs w:val="24"/>
        </w:rPr>
        <w:t xml:space="preserve">В зависимости от подчиненности воинской части (склада) количество экземпляров акта меняется.</w:t>
      </w:r>
    </w:p>
    <w:p>
      <w:pPr>
        <w:spacing w:after="120"/>
        <w:ind w:firstLine="567"/>
        <w:jc w:val="both"/>
      </w:pPr>
      <w:r>
        <w:rPr>
          <w:rFonts w:ascii="Arial" w:cs="Arial" w:eastAsia="Arial" w:hAnsi="Arial"/>
          <w:sz w:val="24"/>
          <w:szCs w:val="24"/>
        </w:rPr>
        <w:t xml:space="preserve">При составлении акта на материальные средства, учитываемые по партиям и заводам-изготовителям, указанные данные записываются в графе 2 после каждого наименования материальных средств.</w:t>
      </w:r>
    </w:p>
    <w:p>
      <w:pPr>
        <w:spacing w:after="120"/>
        <w:ind w:firstLine="567"/>
        <w:jc w:val="both"/>
      </w:pPr>
      <w:r>
        <w:rPr>
          <w:rFonts w:ascii="Arial" w:cs="Arial" w:eastAsia="Arial" w:hAnsi="Arial"/>
          <w:sz w:val="24"/>
          <w:szCs w:val="24"/>
        </w:rPr>
        <w:t xml:space="preserve">При оформлении укомплектования образцов РАВ и пополнения комплектов ЗИП и других комплектов в графе 13 записываются наименования, марки и заводские номера машин (наименования комплектов), на пополнение которых закладываются указанные в акте материальные средства.</w:t>
      </w:r>
    </w:p>
    <w:p>
      <w:pPr>
        <w:spacing w:after="120"/>
        <w:ind w:firstLine="567"/>
        <w:jc w:val="both"/>
      </w:pPr>
      <w:r>
        <w:rPr>
          <w:rFonts w:ascii="Arial" w:cs="Arial" w:eastAsia="Arial" w:hAnsi="Arial"/>
          <w:sz w:val="24"/>
          <w:szCs w:val="24"/>
        </w:rPr>
        <w:t xml:space="preserve">62. Акт списания (снятия остатков) предназначен для оформления списания материальных средств:</w:t>
      </w:r>
    </w:p>
    <w:p>
      <w:pPr>
        <w:spacing w:after="120"/>
        <w:ind w:firstLine="567"/>
        <w:jc w:val="both"/>
      </w:pPr>
      <w:r>
        <w:rPr>
          <w:rFonts w:ascii="Arial" w:cs="Arial" w:eastAsia="Arial" w:hAnsi="Arial"/>
          <w:sz w:val="24"/>
          <w:szCs w:val="24"/>
        </w:rPr>
        <w:t xml:space="preserve">- утраченных;</w:t>
      </w:r>
    </w:p>
    <w:p>
      <w:pPr>
        <w:spacing w:after="120"/>
        <w:ind w:firstLine="567"/>
        <w:jc w:val="both"/>
      </w:pPr>
      <w:r>
        <w:rPr>
          <w:rFonts w:ascii="Arial" w:cs="Arial" w:eastAsia="Arial" w:hAnsi="Arial"/>
          <w:sz w:val="24"/>
          <w:szCs w:val="24"/>
        </w:rPr>
        <w:t xml:space="preserve">- незаконно израсходованных (перерасход горючего, топлива) и в случаях выявленных недостач (в том числе хищений);</w:t>
      </w:r>
    </w:p>
    <w:p>
      <w:pPr>
        <w:spacing w:after="120"/>
        <w:ind w:firstLine="567"/>
        <w:jc w:val="both"/>
      </w:pPr>
      <w:r>
        <w:rPr>
          <w:rFonts w:ascii="Arial" w:cs="Arial" w:eastAsia="Arial" w:hAnsi="Arial"/>
          <w:sz w:val="24"/>
          <w:szCs w:val="24"/>
        </w:rPr>
        <w:t xml:space="preserve">- израсходованных по установленным нормам на регламентные работы, техническое обслуживание ВВСТ, производственные и иные нужды;</w:t>
      </w:r>
    </w:p>
    <w:p>
      <w:pPr>
        <w:spacing w:after="120"/>
        <w:ind w:firstLine="567"/>
        <w:jc w:val="both"/>
      </w:pPr>
      <w:r>
        <w:rPr>
          <w:rFonts w:ascii="Arial" w:cs="Arial" w:eastAsia="Arial" w:hAnsi="Arial"/>
          <w:sz w:val="24"/>
          <w:szCs w:val="24"/>
        </w:rPr>
        <w:t xml:space="preserve">- в случаях естественной убыли при транспортировке, приеме, хранении и выдаче;</w:t>
      </w:r>
    </w:p>
    <w:p>
      <w:pPr>
        <w:spacing w:after="120"/>
        <w:ind w:firstLine="567"/>
        <w:jc w:val="both"/>
      </w:pPr>
      <w:r>
        <w:rPr>
          <w:rFonts w:ascii="Arial" w:cs="Arial" w:eastAsia="Arial" w:hAnsi="Arial"/>
          <w:sz w:val="24"/>
          <w:szCs w:val="24"/>
        </w:rPr>
        <w:t xml:space="preserve">- в случаях, когда списание не предусмотрено в других учетных документах.</w:t>
      </w:r>
    </w:p>
    <w:p>
      <w:pPr>
        <w:spacing w:after="120"/>
        <w:ind w:firstLine="567"/>
        <w:jc w:val="both"/>
      </w:pPr>
      <w:r>
        <w:rPr>
          <w:rFonts w:ascii="Arial" w:cs="Arial" w:eastAsia="Arial" w:hAnsi="Arial"/>
          <w:sz w:val="24"/>
          <w:szCs w:val="24"/>
        </w:rPr>
        <w:t xml:space="preserve">Данным актом также оформляются снятие остатков материальных средств при проведении инвентаризации (проверки), а также пересортица и постановка на учет ранее не числящегося РАВ. В указанных случаях акт называется актом снятия остатков. Производственные данные РАВ указываются непосредственно в акте или выполняются как приложение к акту в отдельной ведомости. Техническое (качественное) состояние перечисленного в акте РАВ указывается в прилагаемых к акту снятия остатков документах, предназначенных для установления технического (качественного) состояния данных материальных средств.</w:t>
      </w:r>
    </w:p>
    <w:p>
      <w:pPr>
        <w:spacing w:after="120"/>
        <w:ind w:firstLine="567"/>
        <w:jc w:val="both"/>
      </w:pPr>
      <w:r>
        <w:rPr>
          <w:rFonts w:ascii="Arial" w:cs="Arial" w:eastAsia="Arial" w:hAnsi="Arial"/>
          <w:sz w:val="24"/>
          <w:szCs w:val="24"/>
        </w:rPr>
        <w:t xml:space="preserve">Списание ВВСТ, учитываемых по номерам и техническому состоянию, актом по данной форме не оформляется.</w:t>
      </w:r>
    </w:p>
    <w:p>
      <w:pPr>
        <w:spacing w:after="120"/>
        <w:ind w:firstLine="567"/>
        <w:jc w:val="both"/>
      </w:pPr>
      <w:r>
        <w:rPr>
          <w:rFonts w:ascii="Arial" w:cs="Arial" w:eastAsia="Arial" w:hAnsi="Arial"/>
          <w:sz w:val="24"/>
          <w:szCs w:val="24"/>
        </w:rPr>
        <w:t xml:space="preserve">При составлении акта в его названии должны оставаться только те слова, которые выражают суть оформляемой операции, связанной с учетом материальных средств: "Акт списания" или "Акт снятия остатков". Ненужные слова зачеркиваются.</w:t>
      </w:r>
    </w:p>
    <w:p>
      <w:pPr>
        <w:spacing w:after="120"/>
        <w:ind w:firstLine="567"/>
        <w:jc w:val="both"/>
      </w:pPr>
      <w:r>
        <w:rPr>
          <w:rFonts w:ascii="Arial" w:cs="Arial" w:eastAsia="Arial" w:hAnsi="Arial"/>
          <w:sz w:val="24"/>
          <w:szCs w:val="24"/>
        </w:rPr>
        <w:t xml:space="preserve">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Акт составляет председатель комиссии, его утверждает командир воинской части (начальник склада):</w:t>
      </w:r>
    </w:p>
    <w:p>
      <w:pPr>
        <w:spacing w:after="120"/>
        <w:ind w:firstLine="567"/>
        <w:jc w:val="both"/>
      </w:pPr>
      <w:r>
        <w:rPr>
          <w:rFonts w:ascii="Arial" w:cs="Arial" w:eastAsia="Arial" w:hAnsi="Arial"/>
          <w:sz w:val="24"/>
          <w:szCs w:val="24"/>
        </w:rPr>
        <w:t xml:space="preserve">- при списании материальных средств, израсходованных по установленным нормам на регламентные работы, техническое обслуживание ВВСТ, производственные и иные нужды, в случаях естественной убыли при транспортировке, приеме, хранении и выдаче - в одном экземпляре;</w:t>
      </w:r>
    </w:p>
    <w:p>
      <w:pPr>
        <w:spacing w:after="120"/>
        <w:ind w:firstLine="567"/>
        <w:jc w:val="both"/>
      </w:pPr>
      <w:r>
        <w:rPr>
          <w:rFonts w:ascii="Arial" w:cs="Arial" w:eastAsia="Arial" w:hAnsi="Arial"/>
          <w:sz w:val="24"/>
          <w:szCs w:val="24"/>
        </w:rPr>
        <w:t xml:space="preserve">- для оприходования выявленных в ходе проверок излишков материальных средств, учет которых ранее не велся;</w:t>
      </w:r>
    </w:p>
    <w:p>
      <w:pPr>
        <w:spacing w:after="120"/>
        <w:ind w:firstLine="567"/>
        <w:jc w:val="both"/>
      </w:pPr>
      <w:r>
        <w:rPr>
          <w:rFonts w:ascii="Arial" w:cs="Arial" w:eastAsia="Arial" w:hAnsi="Arial"/>
          <w:sz w:val="24"/>
          <w:szCs w:val="24"/>
        </w:rPr>
        <w:t xml:space="preserve">- при списании утраченных и незаконно израсходованных материальных средств, а также в случаях выявления недостач - в двух экземплярах: первый экземпляр акта остается в воинской части (на складе) и является основанием для записей в книгах (карточках) учета, второй экземпляр представляется в соответствующее структурное подразделение ЦОВУ. В воинской части, входящей в состав соединения, акт в таких случаях составляется в трех экземплярах. Третий экземпляр акта направляется в соответствующую службу соединения.</w:t>
      </w:r>
    </w:p>
    <w:p>
      <w:pPr>
        <w:spacing w:after="120"/>
        <w:ind w:firstLine="567"/>
        <w:jc w:val="both"/>
      </w:pPr>
      <w:r>
        <w:rPr>
          <w:rFonts w:ascii="Arial" w:cs="Arial" w:eastAsia="Arial" w:hAnsi="Arial"/>
          <w:sz w:val="24"/>
          <w:szCs w:val="24"/>
        </w:rPr>
        <w:t xml:space="preserve">При снятии остатков материальных средств количество экземпляров акта устанавливает председатель комиссии (командир воинской части, начальник склада).</w:t>
      </w:r>
    </w:p>
    <w:p>
      <w:pPr>
        <w:spacing w:after="120"/>
        <w:ind w:firstLine="567"/>
        <w:jc w:val="both"/>
      </w:pPr>
      <w:r>
        <w:rPr>
          <w:rFonts w:ascii="Arial" w:cs="Arial" w:eastAsia="Arial" w:hAnsi="Arial"/>
          <w:sz w:val="24"/>
          <w:szCs w:val="24"/>
        </w:rPr>
        <w:t xml:space="preserve">В зависимости от подчиненности воинской части (склада) количество экземпляров акта меняется.</w:t>
      </w:r>
    </w:p>
    <w:p>
      <w:pPr>
        <w:spacing w:after="120"/>
        <w:ind w:firstLine="567"/>
        <w:jc w:val="both"/>
      </w:pPr>
      <w:r>
        <w:rPr>
          <w:rFonts w:ascii="Arial" w:cs="Arial" w:eastAsia="Arial" w:hAnsi="Arial"/>
          <w:sz w:val="24"/>
          <w:szCs w:val="24"/>
        </w:rPr>
        <w:t xml:space="preserve">В качестве приложений к акту могут быть: объяснения должностных лиц, карты районов боевых потерь, расчеты и обоснования естественной убыли, первичные учетные документы и тому подобное.</w:t>
      </w:r>
    </w:p>
    <w:p>
      <w:pPr>
        <w:spacing w:after="120"/>
        <w:ind w:firstLine="567"/>
        <w:jc w:val="both"/>
      </w:pPr>
      <w:r>
        <w:rPr>
          <w:rFonts w:ascii="Arial" w:cs="Arial" w:eastAsia="Arial" w:hAnsi="Arial"/>
          <w:sz w:val="24"/>
          <w:szCs w:val="24"/>
        </w:rPr>
        <w:t xml:space="preserve">При списании материальных средств, израсходованных на техническое обслуживание ВВСТ, в графе 9 записываются установленные нормы их расхода.</w:t>
      </w:r>
    </w:p>
    <w:p>
      <w:pPr>
        <w:spacing w:after="120"/>
        <w:ind w:firstLine="567"/>
        <w:jc w:val="both"/>
      </w:pPr>
      <w:r>
        <w:rPr>
          <w:rFonts w:ascii="Arial" w:cs="Arial" w:eastAsia="Arial" w:hAnsi="Arial"/>
          <w:sz w:val="24"/>
          <w:szCs w:val="24"/>
        </w:rPr>
        <w:t xml:space="preserve">При снятии остатков материальных средств реквизитами-основаниями записываются: в графе 7 - фактическое наличие, в графе 9 - числится по учету, в графе 10 - недостает и в графе 12 - излишествует по сравнению с данными учета. В графе 14 могут быть указаны дата выдачи в эксплуатацию, размеры естественной убыли в соответствии с прилагаемыми к акту расчетами и другая информация.</w:t>
      </w:r>
    </w:p>
    <w:p>
      <w:pPr>
        <w:spacing w:after="120"/>
        <w:ind w:firstLine="567"/>
        <w:jc w:val="both"/>
      </w:pPr>
      <w:r>
        <w:rPr>
          <w:rFonts w:ascii="Arial" w:cs="Arial" w:eastAsia="Arial" w:hAnsi="Arial"/>
          <w:sz w:val="24"/>
          <w:szCs w:val="24"/>
        </w:rPr>
        <w:t xml:space="preserve">63. Акт технического состояния предназначен для оформления установленного технического состояния, потребности в ремонте, категорирования ВВСТ, учитываемых по номерам и техническому состоянию.</w:t>
      </w:r>
    </w:p>
    <w:p>
      <w:pPr>
        <w:spacing w:after="120"/>
        <w:ind w:firstLine="567"/>
        <w:jc w:val="both"/>
      </w:pPr>
      <w:r>
        <w:rPr>
          <w:rFonts w:ascii="Arial" w:cs="Arial" w:eastAsia="Arial" w:hAnsi="Arial"/>
          <w:sz w:val="24"/>
          <w:szCs w:val="24"/>
        </w:rPr>
        <w:t xml:space="preserve">Акт составляет председатель комиссии воинской части (склада):</w:t>
      </w:r>
    </w:p>
    <w:p>
      <w:pPr>
        <w:spacing w:after="120"/>
        <w:ind w:firstLine="567"/>
        <w:jc w:val="both"/>
      </w:pPr>
      <w:r>
        <w:rPr>
          <w:rFonts w:ascii="Arial" w:cs="Arial" w:eastAsia="Arial" w:hAnsi="Arial"/>
          <w:sz w:val="24"/>
          <w:szCs w:val="24"/>
        </w:rPr>
        <w:t xml:space="preserve">- при передаче ВВСТ внутри воинской части (склада) - в одном экземпляре. Его утверждает командир воинской части (начальник склада);</w:t>
      </w:r>
    </w:p>
    <w:p>
      <w:pPr>
        <w:spacing w:after="120"/>
        <w:ind w:firstLine="567"/>
        <w:jc w:val="both"/>
      </w:pPr>
      <w:r>
        <w:rPr>
          <w:rFonts w:ascii="Arial" w:cs="Arial" w:eastAsia="Arial" w:hAnsi="Arial"/>
          <w:sz w:val="24"/>
          <w:szCs w:val="24"/>
        </w:rPr>
        <w:t xml:space="preserve">- при передаче вооружения (техники) из одной воинской части в другую внутри соединения - в трех экземплярах. Его утверждает командир сдающей воинской части. Первый экземпляр акта направляется в соответствующую службу соединения, второй экземпляр вместе с вооружением (техникой) передается получателю, третий экземпляр остается у сдатчика;</w:t>
      </w:r>
    </w:p>
    <w:p>
      <w:pPr>
        <w:spacing w:after="120"/>
        <w:ind w:firstLine="567"/>
        <w:jc w:val="both"/>
      </w:pPr>
      <w:r>
        <w:rPr>
          <w:rFonts w:ascii="Arial" w:cs="Arial" w:eastAsia="Arial" w:hAnsi="Arial"/>
          <w:sz w:val="24"/>
          <w:szCs w:val="24"/>
        </w:rPr>
        <w:t xml:space="preserve">- при передаче вооружения (техники) из одной воинской части (соединения) в другую, не входящую в состав данного соединения, - в трех экземплярах. Его утверждает командир сдающей воинской части (соединения). Первый экземпляр акта направляется в соответствующий довольствующий орган, второй экземпляр вместе с вооружением (техникой) передается получателю, третий экземпляр остается у сдатчика;</w:t>
      </w:r>
    </w:p>
    <w:p>
      <w:pPr>
        <w:spacing w:after="120"/>
        <w:ind w:firstLine="567"/>
        <w:jc w:val="both"/>
      </w:pPr>
      <w:r>
        <w:rPr>
          <w:rFonts w:ascii="Arial" w:cs="Arial" w:eastAsia="Arial" w:hAnsi="Arial"/>
          <w:sz w:val="24"/>
          <w:szCs w:val="24"/>
        </w:rPr>
        <w:t xml:space="preserve">- при переводе вооружения (техники) в низшую категорию - в двух экземплярах вместе с ходатайством о его утверждении, а также необходимыми приложениями, представляется командиру (начальнику), который утверждает акты. После утверждения акта первый его экземпляр вместе с формуляром (паспортом) машины возвращается в воинскую часть, второй экземпляр вместе с приложениями (кроме формуляра (паспорта) машины) остается в делах органа управления командира (начальника), утвердившего акт;</w:t>
      </w:r>
    </w:p>
    <w:p>
      <w:pPr>
        <w:spacing w:after="120"/>
        <w:ind w:firstLine="567"/>
        <w:jc w:val="both"/>
      </w:pPr>
      <w:r>
        <w:rPr>
          <w:rFonts w:ascii="Arial" w:cs="Arial" w:eastAsia="Arial" w:hAnsi="Arial"/>
          <w:sz w:val="24"/>
          <w:szCs w:val="24"/>
        </w:rPr>
        <w:t xml:space="preserve">- при переводе вооружения (техники) в высшую категорию - в трех экземплярах. Акт утверждает командир воинской части (ремонтной воинской части соединения, объединения, вида Вооруженных Сил). Первый экземпляр утвержденного акта вместе с вооружением (техникой) передается получателю, второй экземпляр остается в воинской части (ремонтной воинской части), третий экземпляр направляется в соответствующий довольствующий орган;</w:t>
      </w:r>
    </w:p>
    <w:p>
      <w:pPr>
        <w:spacing w:after="120"/>
        <w:ind w:firstLine="567"/>
        <w:jc w:val="both"/>
      </w:pPr>
      <w:r>
        <w:rPr>
          <w:rFonts w:ascii="Arial" w:cs="Arial" w:eastAsia="Arial" w:hAnsi="Arial"/>
          <w:sz w:val="24"/>
          <w:szCs w:val="24"/>
        </w:rPr>
        <w:t xml:space="preserve">- при переводе палаток из состава ремонтных мастерских в низшую категорию - в двух экземплярах и вместе с ходатайством о его утверждении и необходимыми приложениями представляется на утверждение начальнику управления вооружения и/или орган управления ГВО, ПО и СС. В акт разрешается включать несколько одноименных палаток, имеющих одинаковые технико-эксплуатационные показатели.</w:t>
      </w:r>
    </w:p>
    <w:p>
      <w:pPr>
        <w:spacing w:after="120"/>
        <w:ind w:firstLine="567"/>
        <w:jc w:val="both"/>
      </w:pPr>
      <w:r>
        <w:rPr>
          <w:rFonts w:ascii="Arial" w:cs="Arial" w:eastAsia="Arial" w:hAnsi="Arial"/>
          <w:sz w:val="24"/>
          <w:szCs w:val="24"/>
        </w:rPr>
        <w:t xml:space="preserve">Подпись командира воинской части в разделе VIII и подпись начальника, утвердившего акт, удостоверяются печатями с изображением Государственного герба.</w:t>
      </w:r>
    </w:p>
    <w:p>
      <w:pPr>
        <w:spacing w:after="120"/>
        <w:ind w:firstLine="567"/>
        <w:jc w:val="both"/>
      </w:pPr>
      <w:r>
        <w:rPr>
          <w:rFonts w:ascii="Arial" w:cs="Arial" w:eastAsia="Arial" w:hAnsi="Arial"/>
          <w:sz w:val="24"/>
          <w:szCs w:val="24"/>
        </w:rPr>
        <w:t xml:space="preserve">В зависимости от подчиненности воинской части и конкретных условий передачи ВВСТ количество экземпляров актов меняется.</w:t>
      </w:r>
    </w:p>
    <w:p>
      <w:pPr>
        <w:spacing w:after="120"/>
        <w:ind w:firstLine="567"/>
        <w:jc w:val="both"/>
      </w:pPr>
      <w:r>
        <w:rPr>
          <w:rFonts w:ascii="Arial" w:cs="Arial" w:eastAsia="Arial" w:hAnsi="Arial"/>
          <w:sz w:val="24"/>
          <w:szCs w:val="24"/>
        </w:rPr>
        <w:t xml:space="preserve">В графе 2 раздела I акта в первой строке записывается базовый образец вооружения (техники), на который оформляется акт. В последующих строках записываются его комплектующие изделия, учитываемые по номерам (двигатели, агрегаты, орудия, пусковые установки, пулеметы, радиоэлектронные приемно-передающие устройства и тому подобное), техническая документация.</w:t>
      </w:r>
    </w:p>
    <w:p>
      <w:pPr>
        <w:spacing w:after="120"/>
        <w:ind w:firstLine="567"/>
        <w:jc w:val="both"/>
      </w:pPr>
      <w:r>
        <w:rPr>
          <w:rFonts w:ascii="Arial" w:cs="Arial" w:eastAsia="Arial" w:hAnsi="Arial"/>
          <w:sz w:val="24"/>
          <w:szCs w:val="24"/>
        </w:rPr>
        <w:t xml:space="preserve">В разделе III акта записываются недостающие составные части ЗИП (карточка некомплектности прилагается к акту), а также техническая документация и горючее, передаваемые с вооружением (техникой). В этом же разделе записываются: марка и номер аккумуляторных батарей, вид их содержания с указанием даты выпуска (для сухозаряженных) или даты приведения в рабочее состояние; номера покрышек колес и процент их износа; наличие укрывочного брезента (чехла) и его категория; марка и количество танковых шлемофонов и их категория.</w:t>
      </w:r>
    </w:p>
    <w:p>
      <w:pPr>
        <w:spacing w:after="120"/>
        <w:ind w:firstLine="567"/>
        <w:jc w:val="both"/>
      </w:pPr>
      <w:r>
        <w:rPr>
          <w:rFonts w:ascii="Arial" w:cs="Arial" w:eastAsia="Arial" w:hAnsi="Arial"/>
          <w:sz w:val="24"/>
          <w:szCs w:val="24"/>
        </w:rPr>
        <w:t xml:space="preserve">В разделе IV записываются: дата и место выхода вооружения (техники) из строя; техническое состояние при наружном осмотре, пуске двигателя и испытании в ходе пробега (рабочего режима).</w:t>
      </w:r>
    </w:p>
    <w:p>
      <w:pPr>
        <w:spacing w:after="120"/>
        <w:ind w:firstLine="567"/>
        <w:jc w:val="both"/>
      </w:pPr>
      <w:r>
        <w:rPr>
          <w:rFonts w:ascii="Arial" w:cs="Arial" w:eastAsia="Arial" w:hAnsi="Arial"/>
          <w:sz w:val="24"/>
          <w:szCs w:val="24"/>
        </w:rPr>
        <w:t xml:space="preserve">В разделе V записываются причины досрочного износа или повреждения и данные о проведенном расследовании. На базовый образец, на котором смонтирована система, дается отдельное заключение о его техническом состоянии, определяются категория и вид необходимого ремонта. В данном случае дополнительный экземпляр акта направляется начальнику службы, в которой учитывается базовый образец.</w:t>
      </w:r>
    </w:p>
    <w:p>
      <w:pPr>
        <w:spacing w:after="120"/>
        <w:ind w:firstLine="567"/>
        <w:jc w:val="both"/>
      </w:pPr>
      <w:r>
        <w:rPr>
          <w:rFonts w:ascii="Arial" w:cs="Arial" w:eastAsia="Arial" w:hAnsi="Arial"/>
          <w:sz w:val="24"/>
          <w:szCs w:val="24"/>
        </w:rPr>
        <w:t xml:space="preserve">64. Акт изменения качественного состояния предназначен для оформления:</w:t>
      </w:r>
    </w:p>
    <w:p>
      <w:pPr>
        <w:spacing w:after="120"/>
        <w:ind w:firstLine="567"/>
        <w:jc w:val="both"/>
      </w:pPr>
      <w:r>
        <w:rPr>
          <w:rFonts w:ascii="Arial" w:cs="Arial" w:eastAsia="Arial" w:hAnsi="Arial"/>
          <w:sz w:val="24"/>
          <w:szCs w:val="24"/>
        </w:rPr>
        <w:t xml:space="preserve">- изменения качественного (технического) состояния материальных средств (кроме ВВСТ, учитываемых по номерам и техническому состоянию), в том числе и по истечении установленных сроков эксплуатации (хранения);</w:t>
      </w:r>
    </w:p>
    <w:p>
      <w:pPr>
        <w:spacing w:after="120"/>
        <w:ind w:firstLine="567"/>
        <w:jc w:val="both"/>
      </w:pPr>
      <w:r>
        <w:rPr>
          <w:rFonts w:ascii="Arial" w:cs="Arial" w:eastAsia="Arial" w:hAnsi="Arial"/>
          <w:sz w:val="24"/>
          <w:szCs w:val="24"/>
        </w:rPr>
        <w:t xml:space="preserve">- списания или разделки ВВСТ и других материальных средств;</w:t>
      </w:r>
    </w:p>
    <w:p>
      <w:pPr>
        <w:spacing w:after="120"/>
        <w:ind w:firstLine="567"/>
        <w:jc w:val="both"/>
      </w:pPr>
      <w:r>
        <w:rPr>
          <w:rFonts w:ascii="Arial" w:cs="Arial" w:eastAsia="Arial" w:hAnsi="Arial"/>
          <w:sz w:val="24"/>
          <w:szCs w:val="24"/>
        </w:rPr>
        <w:t xml:space="preserve">- изменения типа автомобильной техники (после выполнения работ по установке или демонтажу оборудования);</w:t>
      </w:r>
    </w:p>
    <w:p>
      <w:pPr>
        <w:spacing w:after="120"/>
        <w:ind w:firstLine="567"/>
        <w:jc w:val="both"/>
      </w:pPr>
      <w:r>
        <w:rPr>
          <w:rFonts w:ascii="Arial" w:cs="Arial" w:eastAsia="Arial" w:hAnsi="Arial"/>
          <w:sz w:val="24"/>
          <w:szCs w:val="24"/>
        </w:rPr>
        <w:t xml:space="preserve">- списания израсходованных на пуски ракет, тактических ракет, оприходования тары и контейнеров от них в управлении вооружения и/или органа управления ГВО, ПО и СС;</w:t>
      </w:r>
    </w:p>
    <w:p>
      <w:pPr>
        <w:spacing w:after="120"/>
        <w:ind w:firstLine="567"/>
        <w:jc w:val="both"/>
      </w:pPr>
      <w:r>
        <w:rPr>
          <w:rFonts w:ascii="Arial" w:cs="Arial" w:eastAsia="Arial" w:hAnsi="Arial"/>
          <w:sz w:val="24"/>
          <w:szCs w:val="24"/>
        </w:rPr>
        <w:t xml:space="preserve">- оприходования отдельных агрегатов, узлов, приборов, запасных частей, металлолома, ветоши и тому подобного, полученных при ремонте или разборке (разделке, распорке) ВВСТ и других материальных средств;</w:t>
      </w:r>
    </w:p>
    <w:p>
      <w:pPr>
        <w:spacing w:after="120"/>
        <w:ind w:firstLine="567"/>
        <w:jc w:val="both"/>
      </w:pPr>
      <w:r>
        <w:rPr>
          <w:rFonts w:ascii="Arial" w:cs="Arial" w:eastAsia="Arial" w:hAnsi="Arial"/>
          <w:sz w:val="24"/>
          <w:szCs w:val="24"/>
        </w:rPr>
        <w:t xml:space="preserve">- разукомплектования одиночных и групповых эксплуатационных и ремонтных комплектов запасных частей и оприходования отдельных агрегатов, блоков, узлов и элементов, входящих в их состав;</w:t>
      </w:r>
    </w:p>
    <w:p>
      <w:pPr>
        <w:spacing w:after="120"/>
        <w:ind w:firstLine="567"/>
        <w:jc w:val="both"/>
      </w:pPr>
      <w:r>
        <w:rPr>
          <w:rFonts w:ascii="Arial" w:cs="Arial" w:eastAsia="Arial" w:hAnsi="Arial"/>
          <w:sz w:val="24"/>
          <w:szCs w:val="24"/>
        </w:rPr>
        <w:t xml:space="preserve">- списания с учета сборочных единиц, использованных в ходе ремонта РАВ для замены аналогичных не исправных сборочных единиц других марок и модификаций, а также для оприходования демонтированных с этого вооружения (техники) комплектующих изделий. В данном случае акт составляется как приложение к акту технического состояния;</w:t>
      </w:r>
    </w:p>
    <w:p>
      <w:pPr>
        <w:spacing w:after="120"/>
        <w:ind w:firstLine="567"/>
        <w:jc w:val="both"/>
      </w:pPr>
      <w:r>
        <w:rPr>
          <w:rFonts w:ascii="Arial" w:cs="Arial" w:eastAsia="Arial" w:hAnsi="Arial"/>
          <w:sz w:val="24"/>
          <w:szCs w:val="24"/>
        </w:rPr>
        <w:t xml:space="preserve">- оформления установленного с участием членов комиссии качественного состояния боеприпасов на предмет их списания, перевода из одной категории в другую и определения дальнейшего использования;</w:t>
      </w:r>
    </w:p>
    <w:p>
      <w:pPr>
        <w:spacing w:after="120"/>
        <w:ind w:firstLine="567"/>
        <w:jc w:val="both"/>
      </w:pPr>
      <w:r>
        <w:rPr>
          <w:rFonts w:ascii="Arial" w:cs="Arial" w:eastAsia="Arial" w:hAnsi="Arial"/>
          <w:sz w:val="24"/>
          <w:szCs w:val="24"/>
        </w:rPr>
        <w:t xml:space="preserve">- оформления сборки, ремонта, разделки, комплектации, разделки (утилизации) и тому подобных работ с боеприпасами, а также для оприходования элементов боеприпасов, полученных при выполнении указанных работ;</w:t>
      </w:r>
    </w:p>
    <w:p>
      <w:pPr>
        <w:spacing w:after="120"/>
        <w:ind w:firstLine="567"/>
        <w:jc w:val="both"/>
      </w:pPr>
      <w:r>
        <w:rPr>
          <w:rFonts w:ascii="Arial" w:cs="Arial" w:eastAsia="Arial" w:hAnsi="Arial"/>
          <w:sz w:val="24"/>
          <w:szCs w:val="24"/>
        </w:rPr>
        <w:t xml:space="preserve">- изменения комплектации или наименования (модификации) РАВ;</w:t>
      </w:r>
    </w:p>
    <w:p>
      <w:pPr>
        <w:spacing w:after="120"/>
        <w:ind w:firstLine="567"/>
        <w:jc w:val="both"/>
      </w:pPr>
      <w:r>
        <w:rPr>
          <w:rFonts w:ascii="Arial" w:cs="Arial" w:eastAsia="Arial" w:hAnsi="Arial"/>
          <w:sz w:val="24"/>
          <w:szCs w:val="24"/>
        </w:rPr>
        <w:t xml:space="preserve">- исключения из состава образца вооружения и оприходования как материальных средств россыпью довольствующим органом, которым является управление вооружения и/или орган управления ГВО, ПО и СС и учитываемых отдельно от основного образца вооружения;</w:t>
      </w:r>
    </w:p>
    <w:p>
      <w:pPr>
        <w:spacing w:after="120"/>
        <w:ind w:firstLine="567"/>
        <w:jc w:val="both"/>
      </w:pPr>
      <w:r>
        <w:rPr>
          <w:rFonts w:ascii="Arial" w:cs="Arial" w:eastAsia="Arial" w:hAnsi="Arial"/>
          <w:sz w:val="24"/>
          <w:szCs w:val="24"/>
        </w:rPr>
        <w:t xml:space="preserve">- пополнения образцов вооружения материальными средствами россыпью довольствующим органом, которым является управление вооружения и/или орган управления ГВО, ПО и СС и которые после включения их в состав образца подлежат отдельному учету.</w:t>
      </w:r>
    </w:p>
    <w:p>
      <w:pPr>
        <w:spacing w:after="120"/>
        <w:ind w:firstLine="567"/>
        <w:jc w:val="both"/>
      </w:pPr>
      <w:r>
        <w:rPr>
          <w:rFonts w:ascii="Arial" w:cs="Arial" w:eastAsia="Arial" w:hAnsi="Arial"/>
          <w:sz w:val="24"/>
          <w:szCs w:val="24"/>
        </w:rPr>
        <w:t xml:space="preserve">Акт составляет председатель комиссии воинской части (склада):</w:t>
      </w:r>
    </w:p>
    <w:p>
      <w:pPr>
        <w:spacing w:after="120"/>
        <w:ind w:firstLine="567"/>
        <w:jc w:val="both"/>
      </w:pPr>
      <w:r>
        <w:rPr>
          <w:rFonts w:ascii="Arial" w:cs="Arial" w:eastAsia="Arial" w:hAnsi="Arial"/>
          <w:sz w:val="24"/>
          <w:szCs w:val="24"/>
        </w:rPr>
        <w:t xml:space="preserve">- на изменение качественного (технического) состояния материальных средств, состава или комплектации РАВ - в двух экземплярах.</w:t>
      </w:r>
    </w:p>
    <w:p>
      <w:pPr>
        <w:spacing w:after="120"/>
        <w:ind w:firstLine="567"/>
        <w:jc w:val="both"/>
      </w:pPr>
      <w:r>
        <w:rPr>
          <w:rFonts w:ascii="Arial" w:cs="Arial" w:eastAsia="Arial" w:hAnsi="Arial"/>
          <w:sz w:val="24"/>
          <w:szCs w:val="24"/>
        </w:rPr>
        <w:t xml:space="preserve">Его утверждает командир воинской части (начальник склада) или старший начальник в пределах его полномочий. После утверждения первый экземпляр акта возвращается в воинскую часть (на склад), второй экземпляр направляется в соответствующий довольствующий орган;</w:t>
      </w:r>
    </w:p>
    <w:p>
      <w:pPr>
        <w:spacing w:after="120"/>
        <w:ind w:firstLine="567"/>
        <w:jc w:val="both"/>
      </w:pPr>
      <w:r>
        <w:rPr>
          <w:rFonts w:ascii="Arial" w:cs="Arial" w:eastAsia="Arial" w:hAnsi="Arial"/>
          <w:sz w:val="24"/>
          <w:szCs w:val="24"/>
        </w:rPr>
        <w:t xml:space="preserve">- на списание, разукомплектование или разделку ВВСТ и других материальных средств, списание тактических ракет после пуска, оприходование агрегатов, узлов, приборов, запасных частей, металлолома, ветоши и тому подобного - в двух экземплярах; для отделов (цехов) утилизации при оформлении разделки ВВСТ и других материальных средств с целью извлечения драгоценных металлов по решению руководителя довольствующего органа - в одном экземпляре. Его утверждает командир воинской части (начальник склада). Первый экземпляр акта остается в воинской части и является основанием для записей в книгах (карточках) учета, второй экземпляр направляется в соответствующий довольствующий орган.</w:t>
      </w:r>
    </w:p>
    <w:p>
      <w:pPr>
        <w:spacing w:after="120"/>
        <w:ind w:firstLine="567"/>
        <w:jc w:val="both"/>
      </w:pPr>
      <w:r>
        <w:rPr>
          <w:rFonts w:ascii="Arial" w:cs="Arial" w:eastAsia="Arial" w:hAnsi="Arial"/>
          <w:sz w:val="24"/>
          <w:szCs w:val="24"/>
        </w:rPr>
        <w:t xml:space="preserve">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В воинской части, входящей в состав соединения, акт составляется в трех экземплярах. Третий экземпляр утвержденного акта направляется в соответствующую службу соединения.</w:t>
      </w:r>
    </w:p>
    <w:p>
      <w:pPr>
        <w:spacing w:after="120"/>
        <w:ind w:firstLine="567"/>
        <w:jc w:val="both"/>
      </w:pPr>
      <w:r>
        <w:rPr>
          <w:rFonts w:ascii="Arial" w:cs="Arial" w:eastAsia="Arial" w:hAnsi="Arial"/>
          <w:sz w:val="24"/>
          <w:szCs w:val="24"/>
        </w:rPr>
        <w:t xml:space="preserve">В зависимости от подчиненности воинских частей (складов) и материальных средств, перечисленных в акте, количество его экземпляров меняется.</w:t>
      </w:r>
    </w:p>
    <w:p>
      <w:pPr>
        <w:spacing w:after="120"/>
        <w:ind w:firstLine="567"/>
        <w:jc w:val="both"/>
      </w:pPr>
      <w:r>
        <w:rPr>
          <w:rFonts w:ascii="Arial" w:cs="Arial" w:eastAsia="Arial" w:hAnsi="Arial"/>
          <w:sz w:val="24"/>
          <w:szCs w:val="24"/>
        </w:rPr>
        <w:t xml:space="preserve">В содержательной части акта записываются: в графах 2-9 - учетные данные по материальным средствам, переводимым в другую категорию (разделанным); в графах 10-14 - данные о количестве и о фактическом качественном состоянии указанных материальных средств, а также о количестве и качественном состоянии отдельных агрегатов (узлов, приборов, запасных частей), металлолома, ветоши и тому подобного, полученных при разукомплектовании, разделке (разборке) материальных средств.</w:t>
      </w:r>
    </w:p>
    <w:p>
      <w:pPr>
        <w:spacing w:after="120"/>
        <w:ind w:firstLine="567"/>
        <w:jc w:val="both"/>
      </w:pPr>
      <w:r>
        <w:rPr>
          <w:rFonts w:ascii="Arial" w:cs="Arial" w:eastAsia="Arial" w:hAnsi="Arial"/>
          <w:sz w:val="24"/>
          <w:szCs w:val="24"/>
        </w:rPr>
        <w:t xml:space="preserve">Основанием для составления акта на списание израсходованных на пуски ракет и оприходования контейнеров и тары от них является акт пуска ракет.</w:t>
      </w:r>
    </w:p>
    <w:p>
      <w:pPr>
        <w:spacing w:after="120"/>
        <w:ind w:firstLine="567"/>
        <w:jc w:val="both"/>
      </w:pPr>
      <w:r>
        <w:rPr>
          <w:rFonts w:ascii="Arial" w:cs="Arial" w:eastAsia="Arial" w:hAnsi="Arial"/>
          <w:sz w:val="24"/>
          <w:szCs w:val="24"/>
        </w:rPr>
        <w:t xml:space="preserve">65. Аттестат воинской части является документом, дающим право на зачисление воинской части на материальное обеспечение по новому месту дислокации (обеспечения) и на списание числящихся за ней материальных средств по прежнему месту дислокации (обеспечения).</w:t>
      </w:r>
    </w:p>
    <w:p>
      <w:pPr>
        <w:spacing w:after="120"/>
        <w:ind w:firstLine="567"/>
        <w:jc w:val="both"/>
      </w:pPr>
      <w:r>
        <w:rPr>
          <w:rFonts w:ascii="Arial" w:cs="Arial" w:eastAsia="Arial" w:hAnsi="Arial"/>
          <w:sz w:val="24"/>
          <w:szCs w:val="24"/>
        </w:rPr>
        <w:t xml:space="preserve">Аттестат выписывается в службе воинской части (соединения) или в другом органе военного управления. В воинской части аттестат выписывается только в случае, когда к ней приписана на обеспечение другая воинская часть.</w:t>
      </w:r>
    </w:p>
    <w:p>
      <w:pPr>
        <w:spacing w:after="120"/>
        <w:ind w:firstLine="567"/>
        <w:jc w:val="both"/>
      </w:pPr>
      <w:r>
        <w:rPr>
          <w:rFonts w:ascii="Arial" w:cs="Arial" w:eastAsia="Arial" w:hAnsi="Arial"/>
          <w:sz w:val="24"/>
          <w:szCs w:val="24"/>
        </w:rPr>
        <w:t xml:space="preserve">Аттестат выписывается в трех экземплярах: первый экземпляр остается в убывающей воинской части; второй экземпляр высылается в вышестоящий орган военного управления соответствующей службы для списания материальных средств соединения (воинской части), в котором был выдан аттестат, третий экземпляр остается в службе (органе военного управления).</w:t>
      </w:r>
    </w:p>
    <w:p>
      <w:pPr>
        <w:spacing w:after="120"/>
        <w:ind w:firstLine="567"/>
        <w:jc w:val="both"/>
      </w:pPr>
      <w:r>
        <w:rPr>
          <w:rFonts w:ascii="Arial" w:cs="Arial" w:eastAsia="Arial" w:hAnsi="Arial"/>
          <w:sz w:val="24"/>
          <w:szCs w:val="24"/>
        </w:rPr>
        <w:t xml:space="preserve">В структурных подразделениях ЦОВУ аттестаты выписываются в двух экземплярах.</w:t>
      </w:r>
    </w:p>
    <w:p>
      <w:pPr>
        <w:spacing w:after="120"/>
        <w:ind w:firstLine="567"/>
        <w:jc w:val="both"/>
      </w:pPr>
      <w:r>
        <w:rPr>
          <w:rFonts w:ascii="Arial" w:cs="Arial" w:eastAsia="Arial" w:hAnsi="Arial"/>
          <w:sz w:val="24"/>
          <w:szCs w:val="24"/>
        </w:rPr>
        <w:t xml:space="preserve">Аттестат подписывают: в соединении (воинской части) - заместитель командира по тылу (по вооружению) и начальник соответствующей службы, а на РАВ, ракеты и боеприпасы - командир воинской части и начальник службы РАВ; в органе военного управления - руководитель органа военного управления и лицо, ответственное за учет материальных средств. Подписи указанных должностных лиц удостоверяются печатью с изображением Государственного герба.</w:t>
      </w:r>
    </w:p>
    <w:p>
      <w:pPr>
        <w:spacing w:after="120"/>
        <w:ind w:firstLine="567"/>
        <w:jc w:val="both"/>
      </w:pPr>
      <w:r>
        <w:rPr>
          <w:rFonts w:ascii="Arial" w:cs="Arial" w:eastAsia="Arial" w:hAnsi="Arial"/>
          <w:sz w:val="24"/>
          <w:szCs w:val="24"/>
        </w:rPr>
        <w:t xml:space="preserve">В аттестат записываются материальные средства, числящиеся за воинской частью на день убытия. При большом количестве наименований материальные средства в аттестат могут не записываться. В указанном случае к нему прилагается ведомость, отражающая данные граф 1-8 содержательной части аттестата. Ведомость подписывают те же должностные лица, которые имеют право подписывать аттестат. Их подписи удостоверяются печатью с изображением Государственного герба. Наличие материальных средств подтверждается данными отчетов или донесений.</w:t>
      </w:r>
    </w:p>
    <w:p>
      <w:pPr>
        <w:spacing w:after="120"/>
        <w:ind w:firstLine="567"/>
        <w:jc w:val="both"/>
      </w:pPr>
      <w:r>
        <w:rPr>
          <w:rFonts w:ascii="Arial" w:cs="Arial" w:eastAsia="Arial" w:hAnsi="Arial"/>
          <w:sz w:val="24"/>
          <w:szCs w:val="24"/>
        </w:rPr>
        <w:t xml:space="preserve">В графе 8 записываются даты выдачи материальных средств, по которым установлены сроки эксплуатации (службы). Обеспеченность горючим и продовольствием в данной графе записывается обеспеченность в расчетно-снабженческих единицах.</w:t>
      </w:r>
    </w:p>
    <w:p>
      <w:pPr>
        <w:spacing w:after="120"/>
        <w:ind w:firstLine="567"/>
        <w:jc w:val="both"/>
      </w:pPr>
      <w:r>
        <w:rPr>
          <w:rFonts w:ascii="Arial" w:cs="Arial" w:eastAsia="Arial" w:hAnsi="Arial"/>
          <w:sz w:val="24"/>
          <w:szCs w:val="24"/>
        </w:rPr>
        <w:t xml:space="preserve">В графе 5 информация о горючем записывается: в числителе - остаток неиспользованного лимита расхода горючего, в знаменателе - остаток плана поставки горючего.</w:t>
      </w:r>
    </w:p>
    <w:p>
      <w:pPr>
        <w:spacing w:after="120"/>
        <w:ind w:firstLine="567"/>
        <w:jc w:val="both"/>
      </w:pPr>
      <w:r>
        <w:rPr>
          <w:rFonts w:ascii="Arial" w:cs="Arial" w:eastAsia="Arial" w:hAnsi="Arial"/>
          <w:sz w:val="24"/>
          <w:szCs w:val="24"/>
        </w:rPr>
        <w:t xml:space="preserve">Аттестат является документом, дающим право на исключение материальных средств с учета одного довольствующего органа и зачисление на учет и обеспечение другого довольствующего органа, в случаях когда отдельные наименования материальных средств, входящие в состав образца ВВСТ, согласно формуляру (паспорту), и выработавшие установленный срок эксплуатации, подлежат списанию и замене в комплектации образца ВВСТ, а также на изменение учетных данных при передаче материальных средств довольствующими органами.</w:t>
      </w:r>
    </w:p>
    <w:p>
      <w:pPr>
        <w:spacing w:after="120"/>
        <w:ind w:firstLine="567"/>
        <w:jc w:val="both"/>
      </w:pPr>
      <w:r>
        <w:rPr>
          <w:rFonts w:ascii="Arial" w:cs="Arial" w:eastAsia="Arial" w:hAnsi="Arial"/>
          <w:sz w:val="24"/>
          <w:szCs w:val="24"/>
        </w:rPr>
        <w:t xml:space="preserve">В воинской части на подлежащие изъятию отдельные наименования материальных средств составляется акт закладки, изъятия (освежения) комплектующих элементов из состава образца ВВСТ по форме согласно </w:t>
      </w:r>
      <w:hyperlink w:history="1" r:id="rIdtc5wjvhbg3mgcxuid9so0">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после утверждения которого перечисленные в акте материальные средства ставятся на отдельный учет в службе, где эксплуатируется образец ВВСТ.</w:t>
      </w:r>
    </w:p>
    <w:p>
      <w:pPr>
        <w:spacing w:after="120"/>
        <w:ind w:firstLine="567"/>
        <w:jc w:val="both"/>
      </w:pPr>
      <w:r>
        <w:rPr>
          <w:rFonts w:ascii="Arial" w:cs="Arial" w:eastAsia="Arial" w:hAnsi="Arial"/>
          <w:sz w:val="24"/>
          <w:szCs w:val="24"/>
        </w:rPr>
        <w:t xml:space="preserve">На изъятые материальные средства из состава образца ВВСТ составляется акт технического состояния или акт изменение качественного (технического) состояния, на основании которого материальные средства переводятся в низшую категорию (далее - акт). Акт направляется в довольствующий орган, где находится на учете и обеспечении образец ВВСТ, для выписки аттестата.</w:t>
      </w:r>
    </w:p>
    <w:p>
      <w:pPr>
        <w:spacing w:after="120"/>
        <w:ind w:firstLine="567"/>
        <w:jc w:val="both"/>
      </w:pPr>
      <w:r>
        <w:rPr>
          <w:rFonts w:ascii="Arial" w:cs="Arial" w:eastAsia="Arial" w:hAnsi="Arial"/>
          <w:sz w:val="24"/>
          <w:szCs w:val="24"/>
        </w:rPr>
        <w:t xml:space="preserve">Все экземпляры аттестата, подписанные должностным лицом довольствующего органа, его выписавшим, и заверенные печатью с изображением Государственного герба высылаются в воинскую часть, где эксплуатируется образец ВВСТ.</w:t>
      </w:r>
    </w:p>
    <w:p>
      <w:pPr>
        <w:spacing w:after="120"/>
        <w:ind w:firstLine="567"/>
        <w:jc w:val="both"/>
      </w:pPr>
      <w:r>
        <w:rPr>
          <w:rFonts w:ascii="Arial" w:cs="Arial" w:eastAsia="Arial" w:hAnsi="Arial"/>
          <w:sz w:val="24"/>
          <w:szCs w:val="24"/>
        </w:rPr>
        <w:t xml:space="preserve">После подписания командиром воинской части поступившего из довольствующего органа аттестата на материальные средства, подлежащие передаче на учет и обеспечение в другой довольствующий орган, первые экземпляры аттестата и акта высылаются в довольствующий орган по прежнему месту нахождения на учете, вторые экземпляры аттестата и акта высылаются в довольствующий орган по новому месту постановки на учет, третьи и остальные экземпляры аттестата и акта рассылаются в органы военного управления по подчиненности и остаются в делах воинской части.</w:t>
      </w:r>
    </w:p>
    <w:p>
      <w:pPr>
        <w:spacing w:after="120"/>
        <w:ind w:firstLine="567"/>
        <w:jc w:val="both"/>
      </w:pPr>
      <w:r>
        <w:rPr>
          <w:rFonts w:ascii="Arial" w:cs="Arial" w:eastAsia="Arial" w:hAnsi="Arial"/>
          <w:sz w:val="24"/>
          <w:szCs w:val="24"/>
        </w:rPr>
        <w:t xml:space="preserve">Поступившие из воинской части экземпляры аттестата и акта являются основанием для изменения учетных данных, исключения с учета в довольствующем органе, по месту предыдущего нахождения на учете и зачисления на учет и обеспечение в другом довольствующем органе.</w:t>
      </w:r>
    </w:p>
    <w:p>
      <w:pPr>
        <w:spacing w:after="120"/>
        <w:ind w:firstLine="567"/>
        <w:jc w:val="both"/>
      </w:pPr>
      <w:r>
        <w:rPr>
          <w:rFonts w:ascii="Arial" w:cs="Arial" w:eastAsia="Arial" w:hAnsi="Arial"/>
          <w:sz w:val="24"/>
          <w:szCs w:val="24"/>
        </w:rPr>
        <w:t xml:space="preserve">В дальнейшем укомплектование образца ВВСТ изъятыми из его состава материальными средствами осуществляется по заявкам через соответствующий довольствующий орган.</w:t>
      </w:r>
    </w:p>
    <w:p>
      <w:pPr>
        <w:spacing w:after="120"/>
        <w:ind w:firstLine="567"/>
        <w:jc w:val="both"/>
      </w:pPr>
      <w:r>
        <w:rPr>
          <w:rFonts w:ascii="Arial" w:cs="Arial" w:eastAsia="Arial" w:hAnsi="Arial"/>
          <w:sz w:val="24"/>
          <w:szCs w:val="24"/>
        </w:rPr>
        <w:t xml:space="preserve">66. Аттестат военнослужащего является бланком строгой отчетности и дает право на зачисление военнослужащего или военнослужащих в составе подразделения (команды) на обеспечение материальными средствами и снятие с обеспечения.</w:t>
      </w:r>
    </w:p>
    <w:p>
      <w:pPr>
        <w:spacing w:after="120"/>
        <w:ind w:firstLine="567"/>
        <w:jc w:val="both"/>
      </w:pPr>
      <w:r>
        <w:rPr>
          <w:rFonts w:ascii="Arial" w:cs="Arial" w:eastAsia="Arial" w:hAnsi="Arial"/>
          <w:sz w:val="24"/>
          <w:szCs w:val="24"/>
        </w:rPr>
        <w:t xml:space="preserve">Аттестат выписывается на каждый вид материальных средств соответствующей службой воинской части. Аттестат подписывают начальник службы и лицо, ведущее учет материальных средств в службе, подпись которых удостоверяется печатью воинской части с изображением Государственного герба, если это предусмотрено системой внутреннего порядка документооборота.</w:t>
      </w:r>
    </w:p>
    <w:p>
      <w:pPr>
        <w:spacing w:after="120"/>
        <w:ind w:firstLine="567"/>
        <w:jc w:val="both"/>
      </w:pPr>
      <w:r>
        <w:rPr>
          <w:rFonts w:ascii="Arial" w:cs="Arial" w:eastAsia="Arial" w:hAnsi="Arial"/>
          <w:sz w:val="24"/>
          <w:szCs w:val="24"/>
        </w:rPr>
        <w:t xml:space="preserve">Оформленный аттестат выдается военнослужащему, а при убытии военнослужащих в составе подразделения (команды) - командиру данного подразделения (старшему команды). Талон аттестата остается в службе и является основанием для списания с учета воинской части числящихся за военнослужащим (военнослужащими) материальных средств.</w:t>
      </w:r>
    </w:p>
    <w:p>
      <w:pPr>
        <w:spacing w:after="120"/>
        <w:ind w:firstLine="567"/>
        <w:jc w:val="both"/>
      </w:pPr>
      <w:r>
        <w:rPr>
          <w:rFonts w:ascii="Arial" w:cs="Arial" w:eastAsia="Arial" w:hAnsi="Arial"/>
          <w:sz w:val="24"/>
          <w:szCs w:val="24"/>
        </w:rPr>
        <w:t xml:space="preserve">Основанием для выдачи аттестата является приказ командира воинской части об убытии военнослужащего (военнослужащих).</w:t>
      </w:r>
    </w:p>
    <w:p>
      <w:pPr>
        <w:spacing w:after="120"/>
        <w:ind w:firstLine="567"/>
        <w:jc w:val="both"/>
      </w:pPr>
      <w:r>
        <w:rPr>
          <w:rFonts w:ascii="Arial" w:cs="Arial" w:eastAsia="Arial" w:hAnsi="Arial"/>
          <w:sz w:val="24"/>
          <w:szCs w:val="24"/>
        </w:rPr>
        <w:t xml:space="preserve">Записи в аттестаты (кроме аттестатов на продовольствие) делаются на основании данных, содержащихся в книге учета имущества, выданных в личное пользование.</w:t>
      </w:r>
    </w:p>
    <w:p>
      <w:pPr>
        <w:spacing w:after="120"/>
        <w:ind w:firstLine="567"/>
        <w:jc w:val="both"/>
      </w:pPr>
      <w:r>
        <w:rPr>
          <w:rFonts w:ascii="Arial" w:cs="Arial" w:eastAsia="Arial" w:hAnsi="Arial"/>
          <w:sz w:val="24"/>
          <w:szCs w:val="24"/>
        </w:rPr>
        <w:t xml:space="preserve">В аттестате в заголовочной части указываются: под реквизитом "Отправитель" - воинская часть, в которой выдан аттестат; под реквизитом "Получатель" - воинская часть, в которую убывает (убывают) военнослужащий (военнослужащие). Если наименование воинской части, в которую убывает (убывают) военнослужащий (военнослужащие), неизвестно, то данный реквизит заполняется по прибытии военнослужащего (военнослужащих) к новому месту военной службы.</w:t>
      </w:r>
    </w:p>
    <w:p>
      <w:pPr>
        <w:spacing w:after="120"/>
        <w:ind w:firstLine="567"/>
        <w:jc w:val="both"/>
      </w:pPr>
      <w:r>
        <w:rPr>
          <w:rFonts w:ascii="Arial" w:cs="Arial" w:eastAsia="Arial" w:hAnsi="Arial"/>
          <w:sz w:val="24"/>
          <w:szCs w:val="24"/>
        </w:rPr>
        <w:t xml:space="preserve">К аттестату подразделения (команды) прилагается именной список военнослужащих с указанием количества материальных средств и сроков их выдачи каждому военнослужащему. Своей подписью в именном списке каждый военнослужащий подтверждает правильность указанных данных о числящихся за ним материальных средствах. Список подписывают те же должностные лица, что и аттестат, а также командир убывающего подразделения (старший команды) и он удостоверяется печатью воинской части с изображением Государственного герба.</w:t>
      </w:r>
    </w:p>
    <w:p>
      <w:pPr>
        <w:spacing w:after="120"/>
        <w:ind w:firstLine="567"/>
        <w:jc w:val="both"/>
      </w:pPr>
      <w:r>
        <w:rPr>
          <w:rFonts w:ascii="Arial" w:cs="Arial" w:eastAsia="Arial" w:hAnsi="Arial"/>
          <w:sz w:val="24"/>
          <w:szCs w:val="24"/>
        </w:rPr>
        <w:t xml:space="preserve">Бланки аттестатов изготовляются централизованно с указанием в графе 2 содержательной части номенклатуры материальных средств соответствующей службы.</w:t>
      </w:r>
    </w:p>
    <w:p>
      <w:pPr>
        <w:spacing w:after="120"/>
        <w:ind w:firstLine="567"/>
        <w:jc w:val="both"/>
      </w:pPr>
      <w:r>
        <w:rPr>
          <w:rFonts w:ascii="Arial" w:cs="Arial" w:eastAsia="Arial" w:hAnsi="Arial"/>
          <w:sz w:val="24"/>
          <w:szCs w:val="24"/>
        </w:rPr>
        <w:t xml:space="preserve">Книжки бланков аттестатов выдаются представителю воинской части (соединения) по предъявлении доверенности. В отдаленные воинские части (соединения) книжки бланков аттестатов разрешается пересылать почтовыми заказными отправлениями.</w:t>
      </w:r>
    </w:p>
    <w:p>
      <w:pPr>
        <w:spacing w:after="120"/>
        <w:ind w:firstLine="567"/>
        <w:jc w:val="both"/>
      </w:pPr>
      <w:r>
        <w:rPr>
          <w:rFonts w:ascii="Arial" w:cs="Arial" w:eastAsia="Arial" w:hAnsi="Arial"/>
          <w:sz w:val="24"/>
          <w:szCs w:val="24"/>
        </w:rPr>
        <w:t xml:space="preserve">Выдаваемая книжка бланков аттестатов в обязательном порядке прошнуровывается и опечатывается мастичной печатью органа военного управления с изображением Государственного герба. На каждом листе бланка аттестата проставляется его порядковый номер в книжке бланков аттестатов (от 1 до 100), на титульном листе книжки указываются ее номер и серия, условное наименование воинской части, дата выдачи книжки и наименование органа военного управления, которым она выдана. На последнем листе обложки указывается (прописью) количество пронумерованных, прошнурованных и опечатанных в книжке листов. Данная запись заверяется подписью должностного лица, выдавшего книжку.</w:t>
      </w:r>
    </w:p>
    <w:p>
      <w:pPr>
        <w:spacing w:after="120"/>
        <w:ind w:firstLine="567"/>
        <w:jc w:val="both"/>
      </w:pPr>
      <w:r>
        <w:rPr>
          <w:rFonts w:ascii="Arial" w:cs="Arial" w:eastAsia="Arial" w:hAnsi="Arial"/>
          <w:sz w:val="24"/>
          <w:szCs w:val="24"/>
        </w:rPr>
        <w:t xml:space="preserve">Заполненные, но неиспользованные, а также испорченные бланки аттестатов перечеркиваются и хранятся вместе с корешками.</w:t>
      </w:r>
    </w:p>
    <w:p>
      <w:pPr>
        <w:spacing w:after="120"/>
        <w:ind w:firstLine="567"/>
        <w:jc w:val="both"/>
      </w:pPr>
      <w:r>
        <w:rPr>
          <w:rFonts w:ascii="Arial" w:cs="Arial" w:eastAsia="Arial" w:hAnsi="Arial"/>
          <w:sz w:val="24"/>
          <w:szCs w:val="24"/>
        </w:rPr>
        <w:t xml:space="preserve">В случае утраты книжки бланков аттестатов или отдельных ее листов назначается служебное расследование и об этом докладывается вышестоящему начальнику соответствующей службы. В докладе указываются серия и номер утраченной книжки, а также номера неиспользованных в ней бланков аттестатов.</w:t>
      </w:r>
    </w:p>
    <w:p>
      <w:pPr>
        <w:spacing w:after="120"/>
        <w:ind w:firstLine="567"/>
        <w:jc w:val="both"/>
      </w:pPr>
      <w:r>
        <w:rPr>
          <w:rFonts w:ascii="Arial" w:cs="Arial" w:eastAsia="Arial" w:hAnsi="Arial"/>
          <w:sz w:val="24"/>
          <w:szCs w:val="24"/>
        </w:rPr>
        <w:t xml:space="preserve">67. Донесение о наличии и движении материальных средств предназначено для учета наличия и движения материальных средств в подразделении (мастерской, цехе) и службах авиационной воинской части. Оно является как отчетным документом, так и заявкой на истребование недостающих материальных средств.</w:t>
      </w:r>
    </w:p>
    <w:p>
      <w:pPr>
        <w:spacing w:after="120"/>
        <w:ind w:firstLine="567"/>
        <w:jc w:val="both"/>
      </w:pPr>
      <w:r>
        <w:rPr>
          <w:rFonts w:ascii="Arial" w:cs="Arial" w:eastAsia="Arial" w:hAnsi="Arial"/>
          <w:sz w:val="24"/>
          <w:szCs w:val="24"/>
        </w:rPr>
        <w:t xml:space="preserve">В подразделении (мастерской, цехе) донесение составляется в двух экземплярах. Первый экземпляр донесения представляется в службу воинской части (УОО склада), второй экземпляр остается в подразделении (мастерской, цехе). Донесение подписывает командир подразделения (начальник мастерской, цеха), заключение по нему дает начальник соответствующей службы (главный инженер склада).</w:t>
      </w:r>
    </w:p>
    <w:p>
      <w:pPr>
        <w:spacing w:after="120"/>
        <w:ind w:firstLine="567"/>
        <w:jc w:val="both"/>
      </w:pPr>
      <w:r>
        <w:rPr>
          <w:rFonts w:ascii="Arial" w:cs="Arial" w:eastAsia="Arial" w:hAnsi="Arial"/>
          <w:sz w:val="24"/>
          <w:szCs w:val="24"/>
        </w:rPr>
        <w:t xml:space="preserve">В авиационной воинской части по окончании летного дня донесение составляет инженер воинской части: об израсходованных ракетах - в трех экземплярах; об остальных боеприпасах - в двух экземплярах. Донесение подписывают штурман и инженер инженерно-авиационной службы воинской части, а заключение - командир воинской части и его заместитель по вооружению, оно удостоверяется печатью с изображением Государственного герба. Из инженерно-авиационной службы воинской части не позднее следующего дня два экземпляра донесения об израсходованных авиационных управляемых ракетах и один экземпляр об остальных боеприпасах представляются в службу авиационного вооружения. Один экземпляр донесения об израсходованных авиационных управляемых ракетах представляется в орган военного управления, через который осуществляется обеспечение воинской части ракетами.</w:t>
      </w:r>
    </w:p>
    <w:p>
      <w:pPr>
        <w:spacing w:after="120"/>
        <w:ind w:firstLine="567"/>
        <w:jc w:val="both"/>
      </w:pPr>
      <w:r>
        <w:rPr>
          <w:rFonts w:ascii="Arial" w:cs="Arial" w:eastAsia="Arial" w:hAnsi="Arial"/>
          <w:sz w:val="24"/>
          <w:szCs w:val="24"/>
        </w:rPr>
        <w:t xml:space="preserve">В графах 8, 9, 13 и 14 записываются соответствующие дополнительные данные о движении материальных средств (трофеи, боевые потери и тому подобное).</w:t>
      </w:r>
    </w:p>
    <w:p>
      <w:pPr>
        <w:spacing w:after="120"/>
        <w:ind w:firstLine="567"/>
        <w:jc w:val="both"/>
      </w:pPr>
      <w:r>
        <w:rPr>
          <w:rFonts w:ascii="Arial" w:cs="Arial" w:eastAsia="Arial" w:hAnsi="Arial"/>
          <w:sz w:val="24"/>
          <w:szCs w:val="24"/>
        </w:rPr>
        <w:t xml:space="preserve">В разделе "Объяснение" донесения перечисляются все приходные и расходные учетные документы за отчетный период.</w:t>
      </w:r>
    </w:p>
    <w:p>
      <w:pPr>
        <w:spacing w:after="120"/>
        <w:ind w:firstLine="567"/>
        <w:jc w:val="both"/>
      </w:pPr>
      <w:r>
        <w:rPr>
          <w:rFonts w:ascii="Arial" w:cs="Arial" w:eastAsia="Arial" w:hAnsi="Arial"/>
          <w:sz w:val="24"/>
          <w:szCs w:val="24"/>
        </w:rPr>
        <w:t xml:space="preserve">68. Книга регистрации учетных документов предназначена для учета всех оформляемых и поступающих первичных учетных документов (накладных, нарядов, разнарядок, актов, чековых требований, талонов чековых требований, аттестатов и других), карточек учета, технических носителей учетной информации, а также для контроля возвращения указанных документов после исполнения.</w:t>
      </w:r>
    </w:p>
    <w:p>
      <w:pPr>
        <w:spacing w:after="120"/>
        <w:ind w:firstLine="567"/>
        <w:jc w:val="both"/>
      </w:pPr>
      <w:r>
        <w:rPr>
          <w:rFonts w:ascii="Arial" w:cs="Arial" w:eastAsia="Arial" w:hAnsi="Arial"/>
          <w:sz w:val="24"/>
          <w:szCs w:val="24"/>
        </w:rPr>
        <w:t xml:space="preserve">Книга заводится в службе воинской части, УОО, ОМТО, обособленных отделах хранения склада, органе военного управления и в информационном вычислительном подразделении.</w:t>
      </w:r>
    </w:p>
    <w:p>
      <w:pPr>
        <w:spacing w:after="120"/>
        <w:ind w:firstLine="567"/>
        <w:jc w:val="both"/>
      </w:pPr>
      <w:r>
        <w:rPr>
          <w:rFonts w:ascii="Arial" w:cs="Arial" w:eastAsia="Arial" w:hAnsi="Arial"/>
          <w:sz w:val="24"/>
          <w:szCs w:val="24"/>
        </w:rPr>
        <w:t xml:space="preserve">В книге отводятся отдельные листы для учета документов по видам материальных средств или по видам учетных документов (приходным, расходным, карточкам учета и тому подобным). При большом движении учетных документов, а также ведении значительного количества карточек учета разрешается вести учет указанных документов в отдельных книгах.</w:t>
      </w:r>
    </w:p>
    <w:p>
      <w:pPr>
        <w:spacing w:after="120"/>
        <w:ind w:firstLine="567"/>
        <w:jc w:val="both"/>
      </w:pPr>
      <w:r>
        <w:rPr>
          <w:rFonts w:ascii="Arial" w:cs="Arial" w:eastAsia="Arial" w:hAnsi="Arial"/>
          <w:sz w:val="24"/>
          <w:szCs w:val="24"/>
        </w:rPr>
        <w:t xml:space="preserve">Для РАВ при регистрации первичных учетных документов по их видам соответствующие разделы книги учета нумеруются порядковыми номерами.</w:t>
      </w:r>
    </w:p>
    <w:p>
      <w:pPr>
        <w:spacing w:after="120"/>
        <w:ind w:firstLine="567"/>
        <w:jc w:val="both"/>
      </w:pPr>
      <w:r>
        <w:rPr>
          <w:rFonts w:ascii="Arial" w:cs="Arial" w:eastAsia="Arial" w:hAnsi="Arial"/>
          <w:sz w:val="24"/>
          <w:szCs w:val="24"/>
        </w:rPr>
        <w:t xml:space="preserve">В данном случае номер документов учета показывается в виде дроби, в числителе которой указывается номер раздела, а в знаменателе - порядковый номер регистрации документа.</w:t>
      </w:r>
    </w:p>
    <w:p>
      <w:pPr>
        <w:spacing w:after="120"/>
        <w:ind w:firstLine="567"/>
        <w:jc w:val="both"/>
      </w:pPr>
      <w:r>
        <w:rPr>
          <w:rFonts w:ascii="Arial" w:cs="Arial" w:eastAsia="Arial" w:hAnsi="Arial"/>
          <w:sz w:val="24"/>
          <w:szCs w:val="24"/>
        </w:rPr>
        <w:t xml:space="preserve">Порядковые номера регистрации оформляемых учетных документов (за исключением карточек учета) являются их номерами. У документов, поступивших из других воинских частей (из органов военного управления, от поставщиков), порядковые номера регистрации становятся регистрационными. Учетные документы регистрируются после того, как их подпишут (утвердят) должностные лица в последовательности по мере поступления.</w:t>
      </w:r>
    </w:p>
    <w:p>
      <w:pPr>
        <w:spacing w:after="120"/>
        <w:ind w:firstLine="567"/>
        <w:jc w:val="both"/>
      </w:pPr>
      <w:r>
        <w:rPr>
          <w:rFonts w:ascii="Arial" w:cs="Arial" w:eastAsia="Arial" w:hAnsi="Arial"/>
          <w:sz w:val="24"/>
          <w:szCs w:val="24"/>
        </w:rPr>
        <w:t xml:space="preserve">Графы 13 и 14 книги заполняются после подшивки соответствующего учетного документа в дело.</w:t>
      </w:r>
    </w:p>
    <w:p>
      <w:pPr>
        <w:spacing w:after="120"/>
        <w:ind w:firstLine="567"/>
        <w:jc w:val="both"/>
      </w:pPr>
      <w:r>
        <w:rPr>
          <w:rFonts w:ascii="Arial" w:cs="Arial" w:eastAsia="Arial" w:hAnsi="Arial"/>
          <w:sz w:val="24"/>
          <w:szCs w:val="24"/>
        </w:rPr>
        <w:t xml:space="preserve">По окончании операционного года под последней записью в каждом разделе книги делается итоговая запись: "По состоянию на 31 декабря 20__ г. зарегистрировано" (указывается количество зарегистрированных документов в разделе книги и каких документов: приходных, расходных и тому подобных. Итоговая запись удостоверяется: в воинской части, на складе - подписями начальника службы (УОО, ОМТО) и лица, ведущего учет; в органе военного управления - подписью лица, ведущего учет соответствующих материальных средств.</w:t>
      </w:r>
    </w:p>
    <w:p>
      <w:pPr>
        <w:spacing w:after="120"/>
        <w:ind w:firstLine="567"/>
        <w:jc w:val="both"/>
      </w:pPr>
      <w:r>
        <w:rPr>
          <w:rFonts w:ascii="Arial" w:cs="Arial" w:eastAsia="Arial" w:hAnsi="Arial"/>
          <w:sz w:val="24"/>
          <w:szCs w:val="24"/>
        </w:rPr>
        <w:t xml:space="preserve">69. Книга учета наличия и движения материальных средств в подразделении предназначена для учета наличия и движения ВВСТ, боеприпасов, горючего, продовольствия, оборудования, инструментов и других материальных средств.</w:t>
      </w:r>
    </w:p>
    <w:p>
      <w:pPr>
        <w:spacing w:after="120"/>
        <w:ind w:firstLine="567"/>
        <w:jc w:val="both"/>
      </w:pPr>
      <w:r>
        <w:rPr>
          <w:rFonts w:ascii="Arial" w:cs="Arial" w:eastAsia="Arial" w:hAnsi="Arial"/>
          <w:sz w:val="24"/>
          <w:szCs w:val="24"/>
        </w:rPr>
        <w:t xml:space="preserve">Для учета ядовитых и сильнодействующих веществ заводится отдельная книга.</w:t>
      </w:r>
    </w:p>
    <w:p>
      <w:pPr>
        <w:spacing w:after="120"/>
        <w:ind w:firstLine="567"/>
        <w:jc w:val="both"/>
      </w:pPr>
      <w:r>
        <w:rPr>
          <w:rFonts w:ascii="Arial" w:cs="Arial" w:eastAsia="Arial" w:hAnsi="Arial"/>
          <w:sz w:val="24"/>
          <w:szCs w:val="24"/>
        </w:rPr>
        <w:t xml:space="preserve">Книга ведется в отделе склада, подразделении, мастерской и на других объектах войскового хозяйства.</w:t>
      </w:r>
    </w:p>
    <w:p>
      <w:pPr>
        <w:spacing w:after="120"/>
        <w:ind w:firstLine="567"/>
        <w:jc w:val="both"/>
      </w:pPr>
      <w:r>
        <w:rPr>
          <w:rFonts w:ascii="Arial" w:cs="Arial" w:eastAsia="Arial" w:hAnsi="Arial"/>
          <w:sz w:val="24"/>
          <w:szCs w:val="24"/>
        </w:rPr>
        <w:t xml:space="preserve">На каждые наименование и категорию материальных средств в книге отводится лицевой счет. Группирование лицевых счетов на листе проводится с учетом движения отдельных номенклатур материальных средств и их перечня по классификатору продукции.</w:t>
      </w:r>
    </w:p>
    <w:p>
      <w:pPr>
        <w:spacing w:after="120"/>
        <w:ind w:firstLine="567"/>
        <w:jc w:val="both"/>
      </w:pPr>
      <w:r>
        <w:rPr>
          <w:rFonts w:ascii="Arial" w:cs="Arial" w:eastAsia="Arial" w:hAnsi="Arial"/>
          <w:sz w:val="24"/>
          <w:szCs w:val="24"/>
        </w:rPr>
        <w:t xml:space="preserve">Операции, связанные с приходом и расходом материальных средств, в книге отражаются ежедневно.</w:t>
      </w:r>
    </w:p>
    <w:p>
      <w:pPr>
        <w:spacing w:after="120"/>
        <w:ind w:firstLine="567"/>
        <w:jc w:val="both"/>
      </w:pPr>
      <w:r>
        <w:rPr>
          <w:rFonts w:ascii="Arial" w:cs="Arial" w:eastAsia="Arial" w:hAnsi="Arial"/>
          <w:sz w:val="24"/>
          <w:szCs w:val="24"/>
        </w:rPr>
        <w:t xml:space="preserve">Учет оборудования и инструментов в ремонтном подразделении (мастерской) ведется в книге по цехам. При этом для каждого цеха в зависимости от количества наименований учитываемых материальных средств отводится необходимое число страниц.</w:t>
      </w:r>
    </w:p>
    <w:p>
      <w:pPr>
        <w:spacing w:after="120"/>
        <w:ind w:firstLine="567"/>
        <w:jc w:val="both"/>
      </w:pPr>
      <w:r>
        <w:rPr>
          <w:rFonts w:ascii="Arial" w:cs="Arial" w:eastAsia="Arial" w:hAnsi="Arial"/>
          <w:sz w:val="24"/>
          <w:szCs w:val="24"/>
        </w:rPr>
        <w:t xml:space="preserve">Записи данных в графах "Состоит" делаются только по тем материальным средствам, по которым было движение, а в графах учета других материальных средств делается перенос предыдущих остатков.</w:t>
      </w:r>
    </w:p>
    <w:p>
      <w:pPr>
        <w:spacing w:after="120"/>
        <w:ind w:firstLine="567"/>
        <w:jc w:val="both"/>
      </w:pPr>
      <w:r>
        <w:rPr>
          <w:rFonts w:ascii="Arial" w:cs="Arial" w:eastAsia="Arial" w:hAnsi="Arial"/>
          <w:sz w:val="24"/>
          <w:szCs w:val="24"/>
        </w:rPr>
        <w:t xml:space="preserve">Отметки о сверке учетных данных записываются очередной строкой. При этом записываются: в графе 1 - дата сверки, в графе 2 - "Сверено", в графах "Состоит" - остатки материальных средств на день сверки. Лица, проводившие сверку, расписываются в графе 4 с указанием инициалов и фамилии.</w:t>
      </w:r>
    </w:p>
    <w:p>
      <w:pPr>
        <w:spacing w:after="120"/>
        <w:ind w:firstLine="567"/>
        <w:jc w:val="both"/>
      </w:pPr>
      <w:r>
        <w:rPr>
          <w:rFonts w:ascii="Arial" w:cs="Arial" w:eastAsia="Arial" w:hAnsi="Arial"/>
          <w:sz w:val="24"/>
          <w:szCs w:val="24"/>
        </w:rPr>
        <w:t xml:space="preserve">Для организации учета книг, бланков, запасных частей и другого имущества вместо карточек учета разрешается в УОО и отделах хранения вести книги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70. Книга учета запасных инструментов и принадлежностей россыпью, иных материальных средств службы РАВ предназначена для учета наличия и движения ЗИП россыпью, оборудования ремонтных мастерских, расходных материалов, несекретной технической документации, служебной литературы и других материальных средств, записи о приходе и расходе которых делаются редко.</w:t>
      </w:r>
    </w:p>
    <w:p>
      <w:pPr>
        <w:spacing w:after="120"/>
        <w:ind w:firstLine="567"/>
        <w:jc w:val="both"/>
      </w:pPr>
      <w:r>
        <w:rPr>
          <w:rFonts w:ascii="Arial" w:cs="Arial" w:eastAsia="Arial" w:hAnsi="Arial"/>
          <w:sz w:val="24"/>
          <w:szCs w:val="24"/>
        </w:rPr>
        <w:t xml:space="preserve">Книга ведется на складе и в ремонтном подразделении воинской части, в ремонтном подразделении склада (структурном подразделении ЦОВУ). Она ведется также в службе воинской части.</w:t>
      </w:r>
    </w:p>
    <w:p>
      <w:pPr>
        <w:spacing w:after="120"/>
        <w:ind w:firstLine="567"/>
        <w:jc w:val="both"/>
      </w:pPr>
      <w:r>
        <w:rPr>
          <w:rFonts w:ascii="Arial" w:cs="Arial" w:eastAsia="Arial" w:hAnsi="Arial"/>
          <w:sz w:val="24"/>
          <w:szCs w:val="24"/>
        </w:rPr>
        <w:t xml:space="preserve">На каждую группу материальных средств в книге отводится несколько страниц.</w:t>
      </w:r>
    </w:p>
    <w:p>
      <w:pPr>
        <w:spacing w:after="120"/>
        <w:ind w:firstLine="567"/>
        <w:jc w:val="both"/>
      </w:pPr>
      <w:r>
        <w:rPr>
          <w:rFonts w:ascii="Arial" w:cs="Arial" w:eastAsia="Arial" w:hAnsi="Arial"/>
          <w:sz w:val="24"/>
          <w:szCs w:val="24"/>
        </w:rPr>
        <w:t xml:space="preserve">Наименования составных частей ЗИП, их индексы, номера чертежей (деталей) записываются (оформляются при изготовлении книг) в графе 1 в последовательности, установленной в соответствующем структурном подразделении ЦОВУ. Группирование номенклатур по другим видам (группам) материальных средств в графе 1 проводится с учетом их движения.</w:t>
      </w:r>
    </w:p>
    <w:p>
      <w:pPr>
        <w:spacing w:after="120"/>
        <w:ind w:firstLine="567"/>
        <w:jc w:val="both"/>
      </w:pPr>
      <w:r>
        <w:rPr>
          <w:rFonts w:ascii="Arial" w:cs="Arial" w:eastAsia="Arial" w:hAnsi="Arial"/>
          <w:sz w:val="24"/>
          <w:szCs w:val="24"/>
        </w:rPr>
        <w:t xml:space="preserve">Первоначальные записи в книге делаются в службе воинской части (соединения), УОО склада, а последующие записи ведут лица, ответственные за учет.</w:t>
      </w:r>
    </w:p>
    <w:p>
      <w:pPr>
        <w:spacing w:after="120"/>
        <w:ind w:firstLine="567"/>
        <w:jc w:val="both"/>
      </w:pPr>
      <w:r>
        <w:rPr>
          <w:rFonts w:ascii="Arial" w:cs="Arial" w:eastAsia="Arial" w:hAnsi="Arial"/>
          <w:sz w:val="24"/>
          <w:szCs w:val="24"/>
        </w:rPr>
        <w:t xml:space="preserve">Записи в книге ведутся на складе воинской части (соединения) при каждом приеме (выдаче) материальных средств, во всех ремонтных подразделениях, а также в службе воинской части (соединения) при каждом получении (выдаче) и списании с учета материальных средств.</w:t>
      </w:r>
    </w:p>
    <w:p>
      <w:pPr>
        <w:spacing w:after="120"/>
        <w:ind w:firstLine="567"/>
        <w:jc w:val="both"/>
      </w:pPr>
      <w:r>
        <w:rPr>
          <w:rFonts w:ascii="Arial" w:cs="Arial" w:eastAsia="Arial" w:hAnsi="Arial"/>
          <w:sz w:val="24"/>
          <w:szCs w:val="24"/>
        </w:rPr>
        <w:t xml:space="preserve">Списание с учета ЗИП осуществляется: в мастерской - ежемесячно на основании подведенных итогов в книге учета неисправных ВВСТ по количеству отремонтированных ВВСТ, израсходованных ЗИП и расходных материалов; в службе воинской части - на основании квартальных донесений начальника мастерской, составляемых по данным, содержащимся в книге учета неисправных ВВСТ.</w:t>
      </w:r>
    </w:p>
    <w:p>
      <w:pPr>
        <w:spacing w:after="120"/>
        <w:ind w:firstLine="567"/>
        <w:jc w:val="both"/>
      </w:pPr>
      <w:r>
        <w:rPr>
          <w:rFonts w:ascii="Arial" w:cs="Arial" w:eastAsia="Arial" w:hAnsi="Arial"/>
          <w:sz w:val="24"/>
          <w:szCs w:val="24"/>
        </w:rPr>
        <w:t xml:space="preserve">В донесении указываются: наименования ЗИП (индекс, номер чертежа), коды номенклатур, количество израсходованных (на ремонт, техническое обслуживание, укомплектование одиночных ЗИП, изготовление и всего) ЗИП и расходных материалов.</w:t>
      </w:r>
    </w:p>
    <w:p>
      <w:pPr>
        <w:spacing w:after="120"/>
        <w:ind w:firstLine="567"/>
        <w:jc w:val="both"/>
      </w:pPr>
      <w:r>
        <w:rPr>
          <w:rFonts w:ascii="Arial" w:cs="Arial" w:eastAsia="Arial" w:hAnsi="Arial"/>
          <w:sz w:val="24"/>
          <w:szCs w:val="24"/>
        </w:rPr>
        <w:t xml:space="preserve">Отметки о сверке делаются на каждой странице книги в нижней строке последней заполненной графы реквизита "Состоит".</w:t>
      </w:r>
    </w:p>
    <w:p>
      <w:pPr>
        <w:spacing w:after="120"/>
        <w:ind w:firstLine="567"/>
        <w:jc w:val="both"/>
      </w:pPr>
      <w:r>
        <w:rPr>
          <w:rFonts w:ascii="Arial" w:cs="Arial" w:eastAsia="Arial" w:hAnsi="Arial"/>
          <w:sz w:val="24"/>
          <w:szCs w:val="24"/>
        </w:rPr>
        <w:t xml:space="preserve">Для подведения итогов по движению материальных средств за определенный период отводится первая свободная колонка с графами "Прибыло", "Убыло" и "Состоит". Итоги определяются путем суммирования показателей по всем предыдущим графам "Прибыло" и "Убыло". Полученные результаты записываются в одноименных графах итоговой колонки. Данные об остатках в графу "Состоит" итоговой колонки переносятся из одноименной графы последней колонки.</w:t>
      </w:r>
    </w:p>
    <w:p>
      <w:pPr>
        <w:spacing w:after="120"/>
        <w:ind w:firstLine="567"/>
        <w:jc w:val="both"/>
      </w:pPr>
      <w:r>
        <w:rPr>
          <w:rFonts w:ascii="Arial" w:cs="Arial" w:eastAsia="Arial" w:hAnsi="Arial"/>
          <w:sz w:val="24"/>
          <w:szCs w:val="24"/>
        </w:rPr>
        <w:t xml:space="preserve">71. Книга учета наличия и движения материальных средств предназначена для учета наличия и движения ВВСТ, боеприпасов и других категорийных материальных средств в службе воинской части, на складе и в органе военного управления.</w:t>
      </w:r>
    </w:p>
    <w:p>
      <w:pPr>
        <w:spacing w:after="120"/>
        <w:ind w:firstLine="567"/>
        <w:jc w:val="both"/>
      </w:pPr>
      <w:r>
        <w:rPr>
          <w:rFonts w:ascii="Arial" w:cs="Arial" w:eastAsia="Arial" w:hAnsi="Arial"/>
          <w:sz w:val="24"/>
          <w:szCs w:val="24"/>
        </w:rPr>
        <w:t xml:space="preserve">При оформлении книги в зависимости от количества предполагаемых записей на каждое наименование материальных средств отводится одна или несколько страниц.</w:t>
      </w:r>
    </w:p>
    <w:p>
      <w:pPr>
        <w:spacing w:after="120"/>
        <w:ind w:firstLine="567"/>
        <w:jc w:val="both"/>
      </w:pPr>
      <w:r>
        <w:rPr>
          <w:rFonts w:ascii="Arial" w:cs="Arial" w:eastAsia="Arial" w:hAnsi="Arial"/>
          <w:sz w:val="24"/>
          <w:szCs w:val="24"/>
        </w:rPr>
        <w:t xml:space="preserve">Каждому подотчетному подразделению (воинской части, соединению, складу) отводится лицевой счет в несколько граф (начиная с графы 20), из них одна графа "Всего", и необходимое количество граф "Из них по категориям (сортам)".</w:t>
      </w:r>
    </w:p>
    <w:p>
      <w:pPr>
        <w:spacing w:after="120"/>
        <w:ind w:firstLine="567"/>
        <w:jc w:val="both"/>
      </w:pPr>
      <w:r>
        <w:rPr>
          <w:rFonts w:ascii="Arial" w:cs="Arial" w:eastAsia="Arial" w:hAnsi="Arial"/>
          <w:sz w:val="24"/>
          <w:szCs w:val="24"/>
        </w:rPr>
        <w:t xml:space="preserve">При наличии большого количества подразделений (воинских частей, соединений, складов, объединений) в книге используются дополнительные листы.</w:t>
      </w:r>
    </w:p>
    <w:p>
      <w:pPr>
        <w:spacing w:after="120"/>
        <w:ind w:firstLine="567"/>
        <w:jc w:val="both"/>
      </w:pPr>
      <w:r>
        <w:rPr>
          <w:rFonts w:ascii="Arial" w:cs="Arial" w:eastAsia="Arial" w:hAnsi="Arial"/>
          <w:sz w:val="24"/>
          <w:szCs w:val="24"/>
        </w:rPr>
        <w:t xml:space="preserve">Учет РАВ, находящихся на различных видах содержания, ведется в отдельных книгах учета для каждого вида содержания вооружения, ракет и боеприпасов или разными лицевыми счетами в одной книге учета. При ведении учета указанных материальных средств в одной книге складу РАВ (отделу хранения базы вооружения, воинской части, подразделению) отводится лицевой счет в несколько граф с отображением данных по ним в целом за склад РАВ (отдел хранения артиллерийской базы вооружения, воинскую часть, подразделение) и раздельно по видам их содержания. При ведении учета материальных средств в отдельных книгах учета для каждого вида содержания (текущее довольствие, неприкосновенный запас) РАВ дополнительно ведется книга (карточки) учета, в которой, показываются данные о наличии материальных средств в целом за воинскую часть.</w:t>
      </w:r>
    </w:p>
    <w:p>
      <w:pPr>
        <w:spacing w:after="120"/>
        <w:ind w:firstLine="567"/>
        <w:jc w:val="both"/>
      </w:pPr>
      <w:r>
        <w:rPr>
          <w:rFonts w:ascii="Arial" w:cs="Arial" w:eastAsia="Arial" w:hAnsi="Arial"/>
          <w:sz w:val="24"/>
          <w:szCs w:val="24"/>
        </w:rPr>
        <w:t xml:space="preserve">Первоначальные записи в книге делаются на основании первичных учетных документов, данных об остатках материальных средств, взятых из предыдущей книги, а в случае утраты книги учета - на основании акта последней инвентаризации материальных средств. В случае переноса остатков из закончившейся книги во вновь заведенную, заполняют: в графе 2 - "Книга учета", в графе 3 - ее номер, в графе 4 - страница книги, в графе 5 - "Перенос остатка". В графах 6 и 7 записей не делают.</w:t>
      </w:r>
    </w:p>
    <w:p>
      <w:pPr>
        <w:spacing w:after="120"/>
        <w:ind w:firstLine="567"/>
        <w:jc w:val="both"/>
      </w:pPr>
      <w:r>
        <w:rPr>
          <w:rFonts w:ascii="Arial" w:cs="Arial" w:eastAsia="Arial" w:hAnsi="Arial"/>
          <w:sz w:val="24"/>
          <w:szCs w:val="24"/>
        </w:rPr>
        <w:t xml:space="preserve">По некатегорийным материальным средствам графы 9-13 и 15-19 не заполняются.</w:t>
      </w:r>
    </w:p>
    <w:p>
      <w:pPr>
        <w:spacing w:after="120"/>
        <w:ind w:firstLine="567"/>
        <w:jc w:val="both"/>
      </w:pPr>
      <w:r>
        <w:rPr>
          <w:rFonts w:ascii="Arial" w:cs="Arial" w:eastAsia="Arial" w:hAnsi="Arial"/>
          <w:sz w:val="24"/>
          <w:szCs w:val="24"/>
        </w:rPr>
        <w:t xml:space="preserve">При движении материальных средств внутри воинской части (склада, соединения, объединения, вида Вооруженных Сил) записи в графах 6 и 7 не делаются. В графах 8-13 повторяются предыдущие остатки. Изменение остатков отражается в лицевых счетах только тех подразделений (воинских частей, соединений, отделов хранения, складов), которые по учетным документам являются получателями (сдатчиками) или поставщиками. В лицевых счетах других подразделений (воинских частей, соединений, отделов хранения, складов) записи не делаются, за исключением первой строки каждой страницы книги, где выводятся остатки материальных средств по каждому лицевому счету, а по РАВ повторяются записи предыдущих остатков материальных средств.</w:t>
      </w:r>
    </w:p>
    <w:p>
      <w:pPr>
        <w:spacing w:after="120"/>
        <w:ind w:firstLine="567"/>
        <w:jc w:val="both"/>
      </w:pPr>
      <w:r>
        <w:rPr>
          <w:rFonts w:ascii="Arial" w:cs="Arial" w:eastAsia="Arial" w:hAnsi="Arial"/>
          <w:sz w:val="24"/>
          <w:szCs w:val="24"/>
        </w:rPr>
        <w:t xml:space="preserve">При ведении учета РАВ записи "Нормативный запас: минимальный максимальный" не заполняются.</w:t>
      </w:r>
    </w:p>
    <w:p>
      <w:pPr>
        <w:spacing w:after="120"/>
        <w:ind w:firstLine="567"/>
        <w:jc w:val="both"/>
      </w:pPr>
      <w:r>
        <w:rPr>
          <w:rFonts w:ascii="Arial" w:cs="Arial" w:eastAsia="Arial" w:hAnsi="Arial"/>
          <w:sz w:val="24"/>
          <w:szCs w:val="24"/>
        </w:rPr>
        <w:t xml:space="preserve">Отметка о сверке записывается в книге очередной строкой. При этом в графе 1 указывается дата сверки, в графе 2 делается запись "Сверено", а под лицевыми счетами расписываются лица, ответственные за учет в подразделениях, на складе (в службах воинских частей, соединений, объединения). Остаток материальных средств на дату проведения сверки в данной строке не выводится. Воинские должности, звания, фамилии и инициалы лиц, прибывающих для сверки, а также проводящих сверку, с указанием даты проведения сверки записывает лицо, ведущее учет материальных средств, на свободных листах в конце книги либо на специально подготовленной ведомости, вклеенной в эту книгу. Правильность записей удостоверяют своими подписями лица, прибывающие для сверки, а также проводящие сверку.</w:t>
      </w:r>
    </w:p>
    <w:p>
      <w:pPr>
        <w:spacing w:after="120"/>
        <w:ind w:firstLine="567"/>
        <w:jc w:val="both"/>
      </w:pPr>
      <w:r>
        <w:rPr>
          <w:rFonts w:ascii="Arial" w:cs="Arial" w:eastAsia="Arial" w:hAnsi="Arial"/>
          <w:sz w:val="24"/>
          <w:szCs w:val="24"/>
        </w:rPr>
        <w:t xml:space="preserve">При проведении сверки по РАВ в графе реквизита "Всего" лицевого счета подразделения (воинской части) расписывается должностное лицо, ответственное за учет в подразделении (воинской части), а в графах реквизита "Из них по категориям" указывается его фамилия. При большом количестве подразделений (воинских частей), не позволяющем провести сверку в течение одного рабочего дня, в графе 1 указываются месяц и год проведения сверки учетных данных, а дата проведения сверки указывается в графах реквизита "Из них по категориям" лицевого счета подразделения (воинской части) после фамилии должностного лица, проводившего сверку.</w:t>
      </w:r>
    </w:p>
    <w:p>
      <w:pPr>
        <w:spacing w:after="120"/>
        <w:ind w:firstLine="567"/>
        <w:jc w:val="both"/>
      </w:pPr>
      <w:r>
        <w:rPr>
          <w:rFonts w:ascii="Arial" w:cs="Arial" w:eastAsia="Arial" w:hAnsi="Arial"/>
          <w:sz w:val="24"/>
          <w:szCs w:val="24"/>
        </w:rPr>
        <w:t xml:space="preserve">При проведении плановых (внеплановых) сверок данных учета материальных средств воинских частей (соединений, складов) с данными учета ЦОВУ в книгах учета наличия и движения материальных средств, ведущихся в структурных подразделениях ЦОВУ, в графе 1 дата сверки разрешается не записывать.</w:t>
      </w:r>
    </w:p>
    <w:p>
      <w:pPr>
        <w:spacing w:after="120"/>
        <w:ind w:firstLine="567"/>
        <w:jc w:val="both"/>
      </w:pPr>
      <w:r>
        <w:rPr>
          <w:rFonts w:ascii="Arial" w:cs="Arial" w:eastAsia="Arial" w:hAnsi="Arial"/>
          <w:sz w:val="24"/>
          <w:szCs w:val="24"/>
        </w:rPr>
        <w:t xml:space="preserve">Сверки учетных данных воинских частей с учетными данными управления вооружения и/или органа управления ГВО, ПО и СС осуществляются в течение календарного года по графику, разрабатываемому в указанном управлении, или на основании донесений. Подтверждением проведения сверки учетных данных является извещение, выдаваемое в управлении вооружения и/или органа управления ГВО, ПО и СС при отсутствии расхождений в учетных данных. Извещение регистрируется в книге регистрации учетных документов, его подписывает начальник управления вооружения и/или органа управления ГВО, ПО и СС. При наличии расхождений в учетных данных в воинскую часть направляется предписание с указанием расхождений. Срок представления из воинской части оправдательных документов для устранения расхождений в учетных данных не должен превышать семи рабочих дней со дня проведения их сверки. После получения из управления вооружения и/или органа управления ГВО, ПО и СС извещения о проведении сверки донесения о наличии и движении РАВ за истекший календарный год из указанной воинской части в управление вооружения и/или органа управления ГВО, ПО и СС разрешается не представлять.</w:t>
      </w:r>
    </w:p>
    <w:p>
      <w:pPr>
        <w:spacing w:after="120"/>
        <w:ind w:firstLine="567"/>
        <w:jc w:val="both"/>
      </w:pPr>
      <w:r>
        <w:rPr>
          <w:rFonts w:ascii="Arial" w:cs="Arial" w:eastAsia="Arial" w:hAnsi="Arial"/>
          <w:sz w:val="24"/>
          <w:szCs w:val="24"/>
        </w:rPr>
        <w:t xml:space="preserve">При ведении в управлении вооружения и/или органа управления ГВО, ПО и СС учета с использованием вычислительной техники сверка учетных данных разрешается проводить по рассылаемым из указанного управления ведомостям (справкам) наличия материальных средств (далее - ведомость сверки). Форму ведомости сверки и порядок ее заполнения устанавливает начальник управления вооружения и/или органа управления ГВО, ПО и СС. В воинской части осуществляется сверка учетных данных, указанных в ведомости сверки, с учетными данными воинской части.</w:t>
      </w:r>
    </w:p>
    <w:p>
      <w:pPr>
        <w:spacing w:after="120"/>
        <w:ind w:firstLine="567"/>
        <w:jc w:val="both"/>
      </w:pPr>
      <w:r>
        <w:rPr>
          <w:rFonts w:ascii="Arial" w:cs="Arial" w:eastAsia="Arial" w:hAnsi="Arial"/>
          <w:sz w:val="24"/>
          <w:szCs w:val="24"/>
        </w:rPr>
        <w:t xml:space="preserve">Затем командир воинской части и начальник службы РАВ воинской части подписывают каждую страницу документа. В случае расхождений учетных данных воинской части по остаткам и движению материальных средств, по которым выявлены расхождения за отчетный период, записи делаются на оборотной стороне того листа, на котором указаны учетные данные управления вооружения и/или органа управления ГВО, ПО и СС. Указанные записи также заверяют своими подписями командир воинской части и начальник службы РАВ воинской части. Во всех случаях подпись командира воинской части скрепляется печатью воинской части с изображением Государственного герба. Ведомость сверки подлежит возврату в управление вооружения и/или органа управления ГВО, ПО и СС в десятидневный срок со дня ее отправки для сверки. Она не подлежит записи в книгах (карточках) учета.</w:t>
      </w:r>
    </w:p>
    <w:p>
      <w:pPr>
        <w:spacing w:after="120"/>
        <w:ind w:firstLine="567"/>
        <w:jc w:val="both"/>
      </w:pPr>
      <w:r>
        <w:rPr>
          <w:rFonts w:ascii="Arial" w:cs="Arial" w:eastAsia="Arial" w:hAnsi="Arial"/>
          <w:sz w:val="24"/>
          <w:szCs w:val="24"/>
        </w:rPr>
        <w:t xml:space="preserve">Если сверка учетных данных выполнялась по донесению, то в графах лицевого счета воинской части указывается входящий номер донесения.</w:t>
      </w:r>
    </w:p>
    <w:p>
      <w:pPr>
        <w:spacing w:after="120"/>
        <w:ind w:firstLine="567"/>
        <w:jc w:val="both"/>
      </w:pPr>
      <w:r>
        <w:rPr>
          <w:rFonts w:ascii="Arial" w:cs="Arial" w:eastAsia="Arial" w:hAnsi="Arial"/>
          <w:sz w:val="24"/>
          <w:szCs w:val="24"/>
        </w:rPr>
        <w:t xml:space="preserve">72. Книга учета по номерам и закрепления ВВСТ предназначена для учета ВВСТ и технических средств по номерам, маркам и типам, а также для учета закрепления указанных материальных средств за подразделениями (ответственными лицами). В данной книге учитывается производственное оборудование склада объединения (ЦОВУ).</w:t>
      </w:r>
    </w:p>
    <w:p>
      <w:pPr>
        <w:spacing w:after="120"/>
        <w:ind w:firstLine="567"/>
        <w:jc w:val="both"/>
      </w:pPr>
      <w:r>
        <w:rPr>
          <w:rFonts w:ascii="Arial" w:cs="Arial" w:eastAsia="Arial" w:hAnsi="Arial"/>
          <w:sz w:val="24"/>
          <w:szCs w:val="24"/>
        </w:rPr>
        <w:t xml:space="preserve">Книга ведется в службе и на складе воинской части, на складе (ЦОВУ). При ограниченной номенклатуре книгу разрешается заменять ведомостью по той же форме.</w:t>
      </w:r>
    </w:p>
    <w:p>
      <w:pPr>
        <w:spacing w:after="120"/>
        <w:ind w:firstLine="567"/>
        <w:jc w:val="both"/>
      </w:pPr>
      <w:r>
        <w:rPr>
          <w:rFonts w:ascii="Arial" w:cs="Arial" w:eastAsia="Arial" w:hAnsi="Arial"/>
          <w:sz w:val="24"/>
          <w:szCs w:val="24"/>
        </w:rPr>
        <w:t xml:space="preserve">Книга состоит из разделов по видам ВВСТ. В разделе отводится одна или несколько страниц для каждого образца вооружения (техники, других материальных средств) и его модификаций.</w:t>
      </w:r>
    </w:p>
    <w:p>
      <w:pPr>
        <w:spacing w:after="120"/>
        <w:ind w:firstLine="567"/>
        <w:jc w:val="both"/>
      </w:pPr>
      <w:r>
        <w:rPr>
          <w:rFonts w:ascii="Arial" w:cs="Arial" w:eastAsia="Arial" w:hAnsi="Arial"/>
          <w:sz w:val="24"/>
          <w:szCs w:val="24"/>
        </w:rPr>
        <w:t xml:space="preserve">Первоначальные записи в книге делаются на основании первичных учетных документов и приказов командиров воинских частей (начальников складов). При учете вооружения (техники, технических средств) на складе (в отделе хранения) в графе 7 записываются номера хранилища, штабеля и ящика, графа 8 не заполняется.</w:t>
      </w:r>
    </w:p>
    <w:p>
      <w:pPr>
        <w:spacing w:after="120"/>
        <w:ind w:firstLine="567"/>
        <w:jc w:val="both"/>
      </w:pPr>
      <w:r>
        <w:rPr>
          <w:rFonts w:ascii="Arial" w:cs="Arial" w:eastAsia="Arial" w:hAnsi="Arial"/>
          <w:sz w:val="24"/>
          <w:szCs w:val="24"/>
        </w:rPr>
        <w:t xml:space="preserve">73. Книга учета ВВСТ по номерам и техническому состоянию предназначена для учета ВВСТ по номерам, техническому состоянию и ресурсу наработки (запасу хода), а также для учета их закрепления.</w:t>
      </w:r>
    </w:p>
    <w:p>
      <w:pPr>
        <w:spacing w:after="120"/>
        <w:ind w:firstLine="567"/>
        <w:jc w:val="both"/>
      </w:pPr>
      <w:r>
        <w:rPr>
          <w:rFonts w:ascii="Arial" w:cs="Arial" w:eastAsia="Arial" w:hAnsi="Arial"/>
          <w:sz w:val="24"/>
          <w:szCs w:val="24"/>
        </w:rPr>
        <w:t xml:space="preserve">Книга ведется в службе воинской части, УОО склада и органе военного управления. Перечень учитываемых в книге образцов вооружения (техники) устанавливает начальник соответствующего структурного подразделения ЦОВУ. При ограниченной номенклатуре книгу разрешается заменять ведомостью по той же форме.</w:t>
      </w:r>
    </w:p>
    <w:p>
      <w:pPr>
        <w:spacing w:after="120"/>
        <w:ind w:firstLine="567"/>
        <w:jc w:val="both"/>
      </w:pPr>
      <w:r>
        <w:rPr>
          <w:rFonts w:ascii="Arial" w:cs="Arial" w:eastAsia="Arial" w:hAnsi="Arial"/>
          <w:sz w:val="24"/>
          <w:szCs w:val="24"/>
        </w:rPr>
        <w:t xml:space="preserve">Книга состоит из разделов по группам вооружения (техники). В разделах отводится одна или несколько страниц для каждого образца вооружения (техники) и его модификаций. В структурном подразделении ЦОВУ книги могут вестись по соединениям (объединениям).</w:t>
      </w:r>
    </w:p>
    <w:p>
      <w:pPr>
        <w:spacing w:after="120"/>
        <w:ind w:firstLine="567"/>
        <w:jc w:val="both"/>
      </w:pPr>
      <w:r>
        <w:rPr>
          <w:rFonts w:ascii="Arial" w:cs="Arial" w:eastAsia="Arial" w:hAnsi="Arial"/>
          <w:sz w:val="24"/>
          <w:szCs w:val="24"/>
        </w:rPr>
        <w:t xml:space="preserve">Первоначальные записи в книге делаются: в воинской части - на основании первичных учетных документов, формуляров (паспортов) и приказов командира воинской части; в соединении, в органе военного управления (вида Вооруженных Сил, ЦОВУ) - на основании донесений, поступающих из воинских частей (соединений, объединений видов Вооруженных Сил). В графе 1 записываются номера по порядку только базовых образцов вооружения (техники).</w:t>
      </w:r>
    </w:p>
    <w:p>
      <w:pPr>
        <w:spacing w:after="120"/>
        <w:ind w:firstLine="567"/>
        <w:jc w:val="both"/>
      </w:pPr>
      <w:r>
        <w:rPr>
          <w:rFonts w:ascii="Arial" w:cs="Arial" w:eastAsia="Arial" w:hAnsi="Arial"/>
          <w:sz w:val="24"/>
          <w:szCs w:val="24"/>
        </w:rPr>
        <w:t xml:space="preserve">По каждой единице учитываемого вооружения (техники) в первой строке во всех графах записываются учетные показатели базового образца вооружения (техники), в последующих строках записываются показатели учета устройств, входящих в его комплект (комплекс), и учитываемых по номерам (агрегатов, орудий, пусковых установок, пулеметов, прицелов, приборов наведения, систем управления огнем, навигационной аппаратуры, радиоэлектронных приемно-передающих устройств и других). Вооружение (техника) каждого образца записывается в книгу в принятой последовательности нумерации подразделений (воинских частей), при этом оставляются свободные строки для учета поступающего вооружения (техники).</w:t>
      </w:r>
    </w:p>
    <w:p>
      <w:pPr>
        <w:spacing w:after="120"/>
        <w:ind w:firstLine="567"/>
        <w:jc w:val="both"/>
      </w:pPr>
      <w:r>
        <w:rPr>
          <w:rFonts w:ascii="Arial" w:cs="Arial" w:eastAsia="Arial" w:hAnsi="Arial"/>
          <w:sz w:val="24"/>
          <w:szCs w:val="24"/>
        </w:rPr>
        <w:t xml:space="preserve">В графе 14 книги воинской части (соединения) указываются подразделения (воинские части) и склад, а в книге органа военного управления - воинские части (соединения, объединения, виды Вооруженных Сил) и склады.</w:t>
      </w:r>
    </w:p>
    <w:p>
      <w:pPr>
        <w:spacing w:after="120"/>
        <w:ind w:firstLine="567"/>
        <w:jc w:val="both"/>
      </w:pPr>
      <w:r>
        <w:rPr>
          <w:rFonts w:ascii="Arial" w:cs="Arial" w:eastAsia="Arial" w:hAnsi="Arial"/>
          <w:sz w:val="24"/>
          <w:szCs w:val="24"/>
        </w:rPr>
        <w:t xml:space="preserve">В графе 17 делаются записи о среднем и капитальном ремонтах, номерных и регламентированных технических обслуживаниях.</w:t>
      </w:r>
    </w:p>
    <w:p>
      <w:pPr>
        <w:spacing w:after="120"/>
        <w:ind w:firstLine="567"/>
        <w:jc w:val="both"/>
      </w:pPr>
      <w:r>
        <w:rPr>
          <w:rFonts w:ascii="Arial" w:cs="Arial" w:eastAsia="Arial" w:hAnsi="Arial"/>
          <w:sz w:val="24"/>
          <w:szCs w:val="24"/>
        </w:rPr>
        <w:t xml:space="preserve">В графах 22-25 записываются реквизиты-признаки при учете отдельных видов вооружения (техники). При учете бронетанковых ВВСТ данными реквизитами являются и последовательно записываются: наличие комплекта динамической защиты и ее тип (навесная, встроенная), наличие системы пуска дымовых гранат и ее марка, вид хранения, способ герметизации.</w:t>
      </w:r>
    </w:p>
    <w:p>
      <w:pPr>
        <w:spacing w:after="120"/>
        <w:ind w:firstLine="567"/>
        <w:jc w:val="both"/>
      </w:pPr>
      <w:r>
        <w:rPr>
          <w:rFonts w:ascii="Arial" w:cs="Arial" w:eastAsia="Arial" w:hAnsi="Arial"/>
          <w:sz w:val="24"/>
          <w:szCs w:val="24"/>
        </w:rPr>
        <w:t xml:space="preserve">В названиях граф 26-36 последовательно записываются годы эксплуатации ВВСТ, а нарастающим итогом - данные о фактической наработке с начала эксплуатации за каждый прошедший год. В книге учета бронетанковых ВВСТ дополнительно в названиях граф 26-36 последовательно записываются интервалы запаса хода машин: 0-1000, 1001-2000, 2001-3000, 3001-4000, 4001-5000, 5001-6000, 6001-10000, 10001-20000, 20001-30000, 30001-40000, свыше 40000. Записи в указанных графах делаются в виде дроби: в числителе - дата записи, в знаменателе - данные о фактической наработке машин. Информация о наработке бронетанковых ВВСТ уточняется в воинской части: по боевым (строевым) машинам - после каждого выхода на учение; по учебно-боевым (учебно-строевым, транспортным), а также по строевым машинам, использующимся в качестве дежурных тягачей и для других целей, - два раза в год (по состоянию на 1 января и 1 июля); в органе военного управления - только при переходе образца ВВСТ из одного диапазона фактической наработки в другой.</w:t>
      </w:r>
    </w:p>
    <w:p>
      <w:pPr>
        <w:spacing w:after="120"/>
        <w:ind w:firstLine="567"/>
        <w:jc w:val="both"/>
      </w:pPr>
      <w:r>
        <w:rPr>
          <w:rFonts w:ascii="Arial" w:cs="Arial" w:eastAsia="Arial" w:hAnsi="Arial"/>
          <w:sz w:val="24"/>
          <w:szCs w:val="24"/>
        </w:rPr>
        <w:t xml:space="preserve">Учет РАВ в управлении и/или органе управления вооружением, военной специальной техникой и военно-техническим имуществом ГВО, ПО и СС по графам 26-36, авиационной техники по графам 15, 26-36 не ведется.</w:t>
      </w:r>
    </w:p>
    <w:p>
      <w:pPr>
        <w:spacing w:after="120"/>
        <w:ind w:firstLine="567"/>
        <w:jc w:val="both"/>
      </w:pPr>
      <w:r>
        <w:rPr>
          <w:rFonts w:ascii="Arial" w:cs="Arial" w:eastAsia="Arial" w:hAnsi="Arial"/>
          <w:sz w:val="24"/>
          <w:szCs w:val="24"/>
        </w:rPr>
        <w:t xml:space="preserve">74. Книга учета изделий по номерам и техническому состоянию предназначена для учета изделий по номерам и техническому состоянию. В ней ведется также учет режимов содержания изделий, условий их хранения, проводимых доработок, регламентных работ и замены составных частей ЗИП к ним.</w:t>
      </w:r>
    </w:p>
    <w:p>
      <w:pPr>
        <w:spacing w:after="120"/>
        <w:ind w:firstLine="567"/>
        <w:jc w:val="both"/>
      </w:pPr>
      <w:r>
        <w:rPr>
          <w:rFonts w:ascii="Arial" w:cs="Arial" w:eastAsia="Arial" w:hAnsi="Arial"/>
          <w:sz w:val="24"/>
          <w:szCs w:val="24"/>
        </w:rPr>
        <w:t xml:space="preserve">Книга ведется в службе воинской части, в УОО склада и в органе военного управления объединения (в структурном подразделении ЦОВУ). Перечень изделий для учета определяет начальник соответствующего структурного подразделения ЦОВУ.</w:t>
      </w:r>
    </w:p>
    <w:p>
      <w:pPr>
        <w:spacing w:after="120"/>
        <w:ind w:firstLine="567"/>
        <w:jc w:val="both"/>
      </w:pPr>
      <w:r>
        <w:rPr>
          <w:rFonts w:ascii="Arial" w:cs="Arial" w:eastAsia="Arial" w:hAnsi="Arial"/>
          <w:sz w:val="24"/>
          <w:szCs w:val="24"/>
        </w:rPr>
        <w:t xml:space="preserve">На каждое наименование учитываемого изделия в книге отводится соответствующее количество страниц.</w:t>
      </w:r>
    </w:p>
    <w:p>
      <w:pPr>
        <w:spacing w:after="120"/>
        <w:ind w:firstLine="567"/>
        <w:jc w:val="both"/>
      </w:pPr>
      <w:r>
        <w:rPr>
          <w:rFonts w:ascii="Arial" w:cs="Arial" w:eastAsia="Arial" w:hAnsi="Arial"/>
          <w:sz w:val="24"/>
          <w:szCs w:val="24"/>
        </w:rPr>
        <w:t xml:space="preserve">Первоначальные записи в книге делаются: в службе воинской части и УОО склада - на основании первичных учетных документов и формуляров (паспортов); в службе соединения и органе военного управления объединения (структурном подразделении ЦОВУ) - на основании донесений, поступающих из воинских частей (соединений, складов, объединений).</w:t>
      </w:r>
    </w:p>
    <w:p>
      <w:pPr>
        <w:spacing w:after="120"/>
        <w:ind w:firstLine="567"/>
        <w:jc w:val="both"/>
      </w:pPr>
      <w:r>
        <w:rPr>
          <w:rFonts w:ascii="Arial" w:cs="Arial" w:eastAsia="Arial" w:hAnsi="Arial"/>
          <w:sz w:val="24"/>
          <w:szCs w:val="24"/>
        </w:rPr>
        <w:t xml:space="preserve">По каждой учитываемой единице изделия в первой строке во всех графах записываются учетные показатели данного изделия, а в последующих строках - учетные показатели его основных комплектующих приборов (узлов, ЗИП). При этом записываются: в графе 1 - порядковые номера только изделий; в графе 16 - даты замены только тех приборов (узлов), срок годности которых меньше, чем у изделия; в графе 18 - условия хранения изделия ("Отапливаемое хранилище", "Неотапливаемое хранилище" или "Открытая площадка").</w:t>
      </w:r>
    </w:p>
    <w:p>
      <w:pPr>
        <w:spacing w:after="120"/>
        <w:ind w:firstLine="567"/>
        <w:jc w:val="both"/>
      </w:pPr>
      <w:r>
        <w:rPr>
          <w:rFonts w:ascii="Arial" w:cs="Arial" w:eastAsia="Arial" w:hAnsi="Arial"/>
          <w:sz w:val="24"/>
          <w:szCs w:val="24"/>
        </w:rPr>
        <w:t xml:space="preserve">75. Книга учета неисправных ВВСТ предназначена для учета неисправных ВВСТ, а также для учета контроля за ходом восстановления их боевой готовности.</w:t>
      </w:r>
    </w:p>
    <w:p>
      <w:pPr>
        <w:spacing w:after="120"/>
        <w:ind w:firstLine="567"/>
        <w:jc w:val="both"/>
      </w:pPr>
      <w:r>
        <w:rPr>
          <w:rFonts w:ascii="Arial" w:cs="Arial" w:eastAsia="Arial" w:hAnsi="Arial"/>
          <w:sz w:val="24"/>
          <w:szCs w:val="24"/>
        </w:rPr>
        <w:t xml:space="preserve">Книга ведется в службе воинской части, УОО (ОМТО) склада.</w:t>
      </w:r>
    </w:p>
    <w:p>
      <w:pPr>
        <w:spacing w:after="120"/>
        <w:ind w:firstLine="567"/>
        <w:jc w:val="both"/>
      </w:pPr>
      <w:r>
        <w:rPr>
          <w:rFonts w:ascii="Arial" w:cs="Arial" w:eastAsia="Arial" w:hAnsi="Arial"/>
          <w:sz w:val="24"/>
          <w:szCs w:val="24"/>
        </w:rPr>
        <w:t xml:space="preserve">На каждое наименование учитываемого вооружения (техники) в книге отводится соответствующее количество страниц.</w:t>
      </w:r>
    </w:p>
    <w:p>
      <w:pPr>
        <w:spacing w:after="120"/>
        <w:ind w:firstLine="567"/>
        <w:jc w:val="both"/>
      </w:pPr>
      <w:r>
        <w:rPr>
          <w:rFonts w:ascii="Arial" w:cs="Arial" w:eastAsia="Arial" w:hAnsi="Arial"/>
          <w:sz w:val="24"/>
          <w:szCs w:val="24"/>
        </w:rPr>
        <w:t xml:space="preserve">Первоначальные записи в книге делаются на основании актов технического состояния и нарядов на ремонт.</w:t>
      </w:r>
    </w:p>
    <w:p>
      <w:pPr>
        <w:spacing w:after="120"/>
        <w:ind w:firstLine="567"/>
        <w:jc w:val="both"/>
      </w:pPr>
      <w:r>
        <w:rPr>
          <w:rFonts w:ascii="Arial" w:cs="Arial" w:eastAsia="Arial" w:hAnsi="Arial"/>
          <w:sz w:val="24"/>
          <w:szCs w:val="24"/>
        </w:rPr>
        <w:t xml:space="preserve">В графе 2 указываются подразделения (воинские части), за которыми закреплено вооружение (техника), в графе 8 указывается наименование ремонтного подразделения (воинской части, предприятия), в которое отправлено неисправное вооружение (техника).</w:t>
      </w:r>
    </w:p>
    <w:p>
      <w:pPr>
        <w:spacing w:after="120"/>
        <w:ind w:firstLine="567"/>
        <w:jc w:val="both"/>
      </w:pPr>
      <w:r>
        <w:rPr>
          <w:rFonts w:ascii="Arial" w:cs="Arial" w:eastAsia="Arial" w:hAnsi="Arial"/>
          <w:sz w:val="24"/>
          <w:szCs w:val="24"/>
        </w:rPr>
        <w:t xml:space="preserve">Если вооружение (техника) окажется непригодным для ремонта, то в графе 12 указываются основание и дата перевода его в пятую категорию.</w:t>
      </w:r>
    </w:p>
    <w:p>
      <w:pPr>
        <w:spacing w:after="120"/>
        <w:ind w:firstLine="567"/>
        <w:jc w:val="both"/>
      </w:pPr>
      <w:r>
        <w:rPr>
          <w:rFonts w:ascii="Arial" w:cs="Arial" w:eastAsia="Arial" w:hAnsi="Arial"/>
          <w:sz w:val="24"/>
          <w:szCs w:val="24"/>
        </w:rPr>
        <w:t xml:space="preserve">Указанные данные должны соответствовать записям в графах 12 и 13 книги учета ВВСТ по номерам и техническому состоянию или Книги учета изделий по номерам и техническому состоянию в графах 10 и 11. В графе 12 также делаются отметки о представленных донесениях вышестоящему начальнику и другие записи учета.</w:t>
      </w:r>
    </w:p>
    <w:p>
      <w:pPr>
        <w:spacing w:after="120"/>
        <w:ind w:firstLine="567"/>
        <w:jc w:val="both"/>
      </w:pPr>
      <w:r>
        <w:rPr>
          <w:rFonts w:ascii="Arial" w:cs="Arial" w:eastAsia="Arial" w:hAnsi="Arial"/>
          <w:sz w:val="24"/>
          <w:szCs w:val="24"/>
        </w:rPr>
        <w:t xml:space="preserve">Ежемесячно в книге выводятся итоги, в том числе по подразделениям (воинским частям): по неисправному вооружению (технике) - в графе 5; по возвращенному из ремонта вооружению (технике) - в графе 11.</w:t>
      </w:r>
    </w:p>
    <w:p>
      <w:pPr>
        <w:spacing w:after="120"/>
        <w:ind w:firstLine="567"/>
        <w:jc w:val="both"/>
      </w:pPr>
      <w:r>
        <w:rPr>
          <w:rFonts w:ascii="Arial" w:cs="Arial" w:eastAsia="Arial" w:hAnsi="Arial"/>
          <w:sz w:val="24"/>
          <w:szCs w:val="24"/>
        </w:rPr>
        <w:t xml:space="preserve">76. Книга учета технического состояния, поверки и ремонта средств измерений предназначена для учета технического состояния, поверки и ремонта средств измерений, в том числе входящих в комплекты ВВСТ, находящихся в эксплуатации или на хранении.</w:t>
      </w:r>
    </w:p>
    <w:p>
      <w:pPr>
        <w:spacing w:after="120"/>
        <w:ind w:firstLine="567"/>
        <w:jc w:val="both"/>
      </w:pPr>
      <w:r>
        <w:rPr>
          <w:rFonts w:ascii="Arial" w:cs="Arial" w:eastAsia="Arial" w:hAnsi="Arial"/>
          <w:sz w:val="24"/>
          <w:szCs w:val="24"/>
        </w:rPr>
        <w:t xml:space="preserve">Книга ведется в службе воинской части (в подразделении), а также на складе.</w:t>
      </w:r>
    </w:p>
    <w:p>
      <w:pPr>
        <w:spacing w:after="120"/>
        <w:ind w:firstLine="567"/>
        <w:jc w:val="both"/>
      </w:pPr>
      <w:r>
        <w:rPr>
          <w:rFonts w:ascii="Arial" w:cs="Arial" w:eastAsia="Arial" w:hAnsi="Arial"/>
          <w:sz w:val="24"/>
          <w:szCs w:val="24"/>
        </w:rPr>
        <w:t xml:space="preserve">Записи в книге учета службы (склада) ведутся отдельно по каждому подразделению и отдельно по видам средств измерений в следующем порядке:</w:t>
      </w:r>
    </w:p>
    <w:p>
      <w:pPr>
        <w:spacing w:after="120"/>
        <w:ind w:firstLine="567"/>
        <w:jc w:val="both"/>
      </w:pPr>
      <w:r>
        <w:rPr>
          <w:rFonts w:ascii="Arial" w:cs="Arial" w:eastAsia="Arial" w:hAnsi="Arial"/>
          <w:sz w:val="24"/>
          <w:szCs w:val="24"/>
        </w:rPr>
        <w:t xml:space="preserve">- радиоизмерительные приборы;</w:t>
      </w:r>
    </w:p>
    <w:p>
      <w:pPr>
        <w:spacing w:after="120"/>
        <w:ind w:firstLine="567"/>
        <w:jc w:val="both"/>
      </w:pPr>
      <w:r>
        <w:rPr>
          <w:rFonts w:ascii="Arial" w:cs="Arial" w:eastAsia="Arial" w:hAnsi="Arial"/>
          <w:sz w:val="24"/>
          <w:szCs w:val="24"/>
        </w:rPr>
        <w:t xml:space="preserve">- электроизмерительные приборы;</w:t>
      </w:r>
    </w:p>
    <w:p>
      <w:pPr>
        <w:spacing w:after="120"/>
        <w:ind w:firstLine="567"/>
        <w:jc w:val="both"/>
      </w:pPr>
      <w:r>
        <w:rPr>
          <w:rFonts w:ascii="Arial" w:cs="Arial" w:eastAsia="Arial" w:hAnsi="Arial"/>
          <w:sz w:val="24"/>
          <w:szCs w:val="24"/>
        </w:rPr>
        <w:t xml:space="preserve">- измерительные приборы для магнитных измерений;</w:t>
      </w:r>
    </w:p>
    <w:p>
      <w:pPr>
        <w:spacing w:after="120"/>
        <w:ind w:firstLine="567"/>
        <w:jc w:val="both"/>
      </w:pPr>
      <w:r>
        <w:rPr>
          <w:rFonts w:ascii="Arial" w:cs="Arial" w:eastAsia="Arial" w:hAnsi="Arial"/>
          <w:sz w:val="24"/>
          <w:szCs w:val="24"/>
        </w:rPr>
        <w:t xml:space="preserve">- измерительные приборы для механических измерений;</w:t>
      </w:r>
    </w:p>
    <w:p>
      <w:pPr>
        <w:spacing w:after="120"/>
        <w:ind w:firstLine="567"/>
        <w:jc w:val="both"/>
      </w:pPr>
      <w:r>
        <w:rPr>
          <w:rFonts w:ascii="Arial" w:cs="Arial" w:eastAsia="Arial" w:hAnsi="Arial"/>
          <w:sz w:val="24"/>
          <w:szCs w:val="24"/>
        </w:rPr>
        <w:t xml:space="preserve">- измерительные приборы для линейно-угловых измерений;</w:t>
      </w:r>
    </w:p>
    <w:p>
      <w:pPr>
        <w:spacing w:after="120"/>
        <w:ind w:firstLine="567"/>
        <w:jc w:val="both"/>
      </w:pPr>
      <w:r>
        <w:rPr>
          <w:rFonts w:ascii="Arial" w:cs="Arial" w:eastAsia="Arial" w:hAnsi="Arial"/>
          <w:sz w:val="24"/>
          <w:szCs w:val="24"/>
        </w:rPr>
        <w:t xml:space="preserve">- измерительные приборы для физико-технических измерений;</w:t>
      </w:r>
    </w:p>
    <w:p>
      <w:pPr>
        <w:spacing w:after="120"/>
        <w:ind w:firstLine="567"/>
        <w:jc w:val="both"/>
      </w:pPr>
      <w:r>
        <w:rPr>
          <w:rFonts w:ascii="Arial" w:cs="Arial" w:eastAsia="Arial" w:hAnsi="Arial"/>
          <w:sz w:val="24"/>
          <w:szCs w:val="24"/>
        </w:rPr>
        <w:t xml:space="preserve">- измерительные приборы для измерения ионизирующих излучений;</w:t>
      </w:r>
    </w:p>
    <w:p>
      <w:pPr>
        <w:spacing w:after="120"/>
        <w:ind w:firstLine="567"/>
        <w:jc w:val="both"/>
      </w:pPr>
      <w:r>
        <w:rPr>
          <w:rFonts w:ascii="Arial" w:cs="Arial" w:eastAsia="Arial" w:hAnsi="Arial"/>
          <w:sz w:val="24"/>
          <w:szCs w:val="24"/>
        </w:rPr>
        <w:t xml:space="preserve">- прочие измерительные приборы, в том числе специальные.</w:t>
      </w:r>
    </w:p>
    <w:p>
      <w:pPr>
        <w:spacing w:after="120"/>
        <w:ind w:firstLine="567"/>
        <w:jc w:val="both"/>
      </w:pPr>
      <w:r>
        <w:rPr>
          <w:rFonts w:ascii="Arial" w:cs="Arial" w:eastAsia="Arial" w:hAnsi="Arial"/>
          <w:sz w:val="24"/>
          <w:szCs w:val="24"/>
        </w:rPr>
        <w:t xml:space="preserve">Записи в графах 2-5 и 10 делаются на основании данных, указанных в формулярах (паспортах) средств измерений.</w:t>
      </w:r>
    </w:p>
    <w:p>
      <w:pPr>
        <w:spacing w:after="120"/>
        <w:ind w:firstLine="567"/>
        <w:jc w:val="both"/>
      </w:pPr>
      <w:r>
        <w:rPr>
          <w:rFonts w:ascii="Arial" w:cs="Arial" w:eastAsia="Arial" w:hAnsi="Arial"/>
          <w:sz w:val="24"/>
          <w:szCs w:val="24"/>
        </w:rPr>
        <w:t xml:space="preserve">Графа 9 заполняется на основании соответствующих документов по метрологическому обеспечению.</w:t>
      </w:r>
    </w:p>
    <w:p>
      <w:pPr>
        <w:spacing w:after="120"/>
        <w:ind w:firstLine="567"/>
        <w:jc w:val="both"/>
      </w:pPr>
      <w:r>
        <w:rPr>
          <w:rFonts w:ascii="Arial" w:cs="Arial" w:eastAsia="Arial" w:hAnsi="Arial"/>
          <w:sz w:val="24"/>
          <w:szCs w:val="24"/>
        </w:rPr>
        <w:t xml:space="preserve">В графах 11-15 в числителе записывается планируемая, в знаменателе - фактическая дата поверки средств измерений.</w:t>
      </w:r>
    </w:p>
    <w:p>
      <w:pPr>
        <w:spacing w:after="120"/>
        <w:ind w:firstLine="567"/>
        <w:jc w:val="both"/>
      </w:pPr>
      <w:r>
        <w:rPr>
          <w:rFonts w:ascii="Arial" w:cs="Arial" w:eastAsia="Arial" w:hAnsi="Arial"/>
          <w:sz w:val="24"/>
          <w:szCs w:val="24"/>
        </w:rPr>
        <w:t xml:space="preserve">В графах 16-18 в числителе записывается дата отправки, в знаменателе - дата возвращения из ремонта.</w:t>
      </w:r>
    </w:p>
    <w:p>
      <w:pPr>
        <w:spacing w:after="120"/>
        <w:ind w:firstLine="567"/>
        <w:jc w:val="both"/>
      </w:pPr>
      <w:r>
        <w:rPr>
          <w:rFonts w:ascii="Arial" w:cs="Arial" w:eastAsia="Arial" w:hAnsi="Arial"/>
          <w:sz w:val="24"/>
          <w:szCs w:val="24"/>
        </w:rPr>
        <w:t xml:space="preserve">В графе "Примечание" делаются отметки о списании с учета, передаче средств измерений в другую воинскую часть (подразделение), отправке в ремонтные или поверочные органы с указанием номеров и дат документов.</w:t>
      </w:r>
    </w:p>
    <w:p>
      <w:pPr>
        <w:spacing w:after="120"/>
        <w:ind w:firstLine="567"/>
        <w:jc w:val="both"/>
      </w:pPr>
      <w:r>
        <w:rPr>
          <w:rFonts w:ascii="Arial" w:cs="Arial" w:eastAsia="Arial" w:hAnsi="Arial"/>
          <w:sz w:val="24"/>
          <w:szCs w:val="24"/>
        </w:rPr>
        <w:t xml:space="preserve">77. Книга учета ремонта (обслуживания, обработки) ВВСТ и иных материальных средств предназначена для учета проведенных ремонтов (технических обслуживаний, регламентных работ, обработки) ВВСТ и других материальных средств. В ней также ведется учет замененных агрегатов, израсходованных запасных частей, ЗИП.</w:t>
      </w:r>
    </w:p>
    <w:p>
      <w:pPr>
        <w:spacing w:after="120"/>
        <w:ind w:firstLine="567"/>
        <w:jc w:val="both"/>
      </w:pPr>
      <w:r>
        <w:rPr>
          <w:rFonts w:ascii="Arial" w:cs="Arial" w:eastAsia="Arial" w:hAnsi="Arial"/>
          <w:sz w:val="24"/>
          <w:szCs w:val="24"/>
        </w:rPr>
        <w:t xml:space="preserve">Книга ведется в подразделении (воинской части), в котором осуществляется ремонт (дегазация, дезактивация, дезинфекция, стирка, химическая чистка и другие виды обработки) ВВСТ и других материальных средств, а также на сборном пункте поврежденных машин (далее - СППМ).</w:t>
      </w:r>
    </w:p>
    <w:p>
      <w:pPr>
        <w:spacing w:after="120"/>
        <w:ind w:firstLine="567"/>
        <w:jc w:val="both"/>
      </w:pPr>
      <w:r>
        <w:rPr>
          <w:rFonts w:ascii="Arial" w:cs="Arial" w:eastAsia="Arial" w:hAnsi="Arial"/>
          <w:sz w:val="24"/>
          <w:szCs w:val="24"/>
        </w:rPr>
        <w:t xml:space="preserve">В графах 1-13 учетные данные записываются при приеме вооружения (техники, других материальных средств) в ремонт (обработку).</w:t>
      </w:r>
    </w:p>
    <w:p>
      <w:pPr>
        <w:spacing w:after="120"/>
        <w:ind w:firstLine="567"/>
        <w:jc w:val="both"/>
      </w:pPr>
      <w:r>
        <w:rPr>
          <w:rFonts w:ascii="Arial" w:cs="Arial" w:eastAsia="Arial" w:hAnsi="Arial"/>
          <w:sz w:val="24"/>
          <w:szCs w:val="24"/>
        </w:rPr>
        <w:t xml:space="preserve">В графе 3 указываются подразделения (воинские части), из которых вооружение (техника, другие материальные средства) сдано. В качестве основания записываются номер и дата наряда на ремонт или другого распоряжения.</w:t>
      </w:r>
    </w:p>
    <w:p>
      <w:pPr>
        <w:spacing w:after="120"/>
        <w:ind w:firstLine="567"/>
        <w:jc w:val="both"/>
      </w:pPr>
      <w:r>
        <w:rPr>
          <w:rFonts w:ascii="Arial" w:cs="Arial" w:eastAsia="Arial" w:hAnsi="Arial"/>
          <w:sz w:val="24"/>
          <w:szCs w:val="24"/>
        </w:rPr>
        <w:t xml:space="preserve">В графе 6 по вооружению (технике), учитываемому по номерам, записывается его заводской номер (номерной знак), а по другому вооружению (технике) - количество принятых единиц. По материальным средствам, сданным в стирку (химическую чистку), записываются их количество (в принятых единицах измерения) и масса (в килограммах).</w:t>
      </w:r>
    </w:p>
    <w:p>
      <w:pPr>
        <w:spacing w:after="120"/>
        <w:ind w:firstLine="567"/>
        <w:jc w:val="both"/>
      </w:pPr>
      <w:r>
        <w:rPr>
          <w:rFonts w:ascii="Arial" w:cs="Arial" w:eastAsia="Arial" w:hAnsi="Arial"/>
          <w:sz w:val="24"/>
          <w:szCs w:val="24"/>
        </w:rPr>
        <w:t xml:space="preserve">Графы 14-21 заполняются после приема ВВСТ и других материальных средств в ремонт (на обслуживание, регламентные работы, обработку).</w:t>
      </w:r>
    </w:p>
    <w:p>
      <w:pPr>
        <w:spacing w:after="120"/>
        <w:ind w:firstLine="567"/>
        <w:jc w:val="both"/>
      </w:pPr>
      <w:r>
        <w:rPr>
          <w:rFonts w:ascii="Arial" w:cs="Arial" w:eastAsia="Arial" w:hAnsi="Arial"/>
          <w:sz w:val="24"/>
          <w:szCs w:val="24"/>
        </w:rPr>
        <w:t xml:space="preserve">При большом количестве наименований израсходованных ЗИП и материалов вместо них в графе 18 могут записываться номера производственных документов, на основании которых были израсходованы ЗИП. По изделиям (агрегатам, приборам и тому подобным), учитываемым по номерам, в графе 18 записываются их номера.</w:t>
      </w:r>
    </w:p>
    <w:p>
      <w:pPr>
        <w:spacing w:after="120"/>
        <w:ind w:firstLine="567"/>
        <w:jc w:val="both"/>
      </w:pPr>
      <w:r>
        <w:rPr>
          <w:rFonts w:ascii="Arial" w:cs="Arial" w:eastAsia="Arial" w:hAnsi="Arial"/>
          <w:sz w:val="24"/>
          <w:szCs w:val="24"/>
        </w:rPr>
        <w:t xml:space="preserve">В графе 19 по самолету записывается дата подписания акта об испытании его в воздухе.</w:t>
      </w:r>
    </w:p>
    <w:p>
      <w:pPr>
        <w:spacing w:after="120"/>
        <w:ind w:firstLine="567"/>
        <w:jc w:val="both"/>
      </w:pPr>
      <w:r>
        <w:rPr>
          <w:rFonts w:ascii="Arial" w:cs="Arial" w:eastAsia="Arial" w:hAnsi="Arial"/>
          <w:sz w:val="24"/>
          <w:szCs w:val="24"/>
        </w:rPr>
        <w:t xml:space="preserve">В конце каждого месяца в книге подводится итог с перечислением в графе 3 наименований, а в графе 5 - количества отремонтированного вооружения (техники, других материальных средств). Итог удостоверяется подписью должностного лица, ответственного за ведение учета.</w:t>
      </w:r>
    </w:p>
    <w:p>
      <w:pPr>
        <w:spacing w:after="120"/>
        <w:ind w:firstLine="567"/>
        <w:jc w:val="both"/>
      </w:pPr>
      <w:r>
        <w:rPr>
          <w:rFonts w:ascii="Arial" w:cs="Arial" w:eastAsia="Arial" w:hAnsi="Arial"/>
          <w:sz w:val="24"/>
          <w:szCs w:val="24"/>
        </w:rPr>
        <w:t xml:space="preserve">По данным записей, содержащимся в книге и производственных документах, составляется донесение о наличии и движении материальных средств.</w:t>
      </w:r>
    </w:p>
    <w:p>
      <w:pPr>
        <w:spacing w:after="120"/>
        <w:ind w:firstLine="567"/>
        <w:jc w:val="both"/>
      </w:pPr>
      <w:r>
        <w:rPr>
          <w:rFonts w:ascii="Arial" w:cs="Arial" w:eastAsia="Arial" w:hAnsi="Arial"/>
          <w:sz w:val="24"/>
          <w:szCs w:val="24"/>
        </w:rPr>
        <w:t xml:space="preserve">В книге на сборном пункте поврежденных машин (далее - СППМ) при каждом его развертывании записывается заголовок в таблице с указанием номера и района развертывания (координаты по карте) СППМ.</w:t>
      </w:r>
    </w:p>
    <w:p>
      <w:pPr>
        <w:spacing w:after="120"/>
        <w:ind w:firstLine="567"/>
        <w:jc w:val="both"/>
      </w:pPr>
      <w:r>
        <w:rPr>
          <w:rFonts w:ascii="Arial" w:cs="Arial" w:eastAsia="Arial" w:hAnsi="Arial"/>
          <w:sz w:val="24"/>
          <w:szCs w:val="24"/>
        </w:rPr>
        <w:t xml:space="preserve">При поступлении машин на СППМ указывается воинская часть, в которой они числятся, а при поступлении машин с водителями записываются также воинские звания и фамилии водителей.</w:t>
      </w:r>
    </w:p>
    <w:p>
      <w:pPr>
        <w:spacing w:after="120"/>
        <w:ind w:firstLine="567"/>
        <w:jc w:val="both"/>
      </w:pPr>
      <w:r>
        <w:rPr>
          <w:rFonts w:ascii="Arial" w:cs="Arial" w:eastAsia="Arial" w:hAnsi="Arial"/>
          <w:sz w:val="24"/>
          <w:szCs w:val="24"/>
        </w:rPr>
        <w:t xml:space="preserve">При ликвидации СППМ или передаче всей собранной на нем техники в эвакуационное (ремонтное) подразделение (воинскую часть) старшего начальника книга остается в подразделении (воинской части), силами и средствами которого развернут СППМ.</w:t>
      </w:r>
    </w:p>
    <w:p>
      <w:pPr>
        <w:spacing w:after="120"/>
        <w:ind w:firstLine="567"/>
        <w:jc w:val="both"/>
      </w:pPr>
      <w:r>
        <w:rPr>
          <w:rFonts w:ascii="Arial" w:cs="Arial" w:eastAsia="Arial" w:hAnsi="Arial"/>
          <w:sz w:val="24"/>
          <w:szCs w:val="24"/>
        </w:rPr>
        <w:t xml:space="preserve">При развертывании в данном подразделении (воинской части) нового СППМ, записи в книге начинаются с новой страницы.</w:t>
      </w:r>
    </w:p>
    <w:p>
      <w:pPr>
        <w:spacing w:after="120"/>
        <w:ind w:firstLine="567"/>
        <w:jc w:val="both"/>
      </w:pPr>
      <w:r>
        <w:rPr>
          <w:rFonts w:ascii="Arial" w:cs="Arial" w:eastAsia="Arial" w:hAnsi="Arial"/>
          <w:sz w:val="24"/>
          <w:szCs w:val="24"/>
        </w:rPr>
        <w:t xml:space="preserve">78. Книга учета материальных средств, выданных во временное пользование, предназначена для учета материальных средств, выданных во временное пользование, и контроля их возвращения при убытии военнослужащего к новому месту прохождения службы или увольнения в запас (отставку), а также для закрепления материальных средств номенклатуры службы РАВ за офицерами и прапорщиками.</w:t>
      </w:r>
    </w:p>
    <w:p>
      <w:pPr>
        <w:spacing w:after="120"/>
        <w:ind w:firstLine="567"/>
        <w:jc w:val="both"/>
      </w:pPr>
      <w:r>
        <w:rPr>
          <w:rFonts w:ascii="Arial" w:cs="Arial" w:eastAsia="Arial" w:hAnsi="Arial"/>
          <w:sz w:val="24"/>
          <w:szCs w:val="24"/>
        </w:rPr>
        <w:t xml:space="preserve">Книга ведется в подразделении, на складе воинской части, в отделе хранения и в мастерской (цехе) склада.</w:t>
      </w:r>
    </w:p>
    <w:p>
      <w:pPr>
        <w:spacing w:after="120"/>
        <w:ind w:firstLine="567"/>
        <w:jc w:val="both"/>
      </w:pPr>
      <w:r>
        <w:rPr>
          <w:rFonts w:ascii="Arial" w:cs="Arial" w:eastAsia="Arial" w:hAnsi="Arial"/>
          <w:sz w:val="24"/>
          <w:szCs w:val="24"/>
        </w:rPr>
        <w:t xml:space="preserve">В книге отводятся отдельные листы на каждое наименование выдаваемых материальных средств или на каждое подразделение (военнослужащего), получающее их.</w:t>
      </w:r>
    </w:p>
    <w:p>
      <w:pPr>
        <w:spacing w:after="120"/>
        <w:ind w:firstLine="567"/>
        <w:jc w:val="both"/>
      </w:pPr>
      <w:r>
        <w:rPr>
          <w:rFonts w:ascii="Arial" w:cs="Arial" w:eastAsia="Arial" w:hAnsi="Arial"/>
          <w:sz w:val="24"/>
          <w:szCs w:val="24"/>
        </w:rPr>
        <w:t xml:space="preserve">79. Карточка учета категорийных материальных средств предназначена для учета категорийных материальных средств на складе и в службе воинской части, в отделах хранения, хранилищах и УОО (ОМТО) склада, в органах военного управления.</w:t>
      </w:r>
    </w:p>
    <w:p>
      <w:pPr>
        <w:spacing w:after="120"/>
        <w:ind w:firstLine="567"/>
        <w:jc w:val="both"/>
      </w:pPr>
      <w:r>
        <w:rPr>
          <w:rFonts w:ascii="Arial" w:cs="Arial" w:eastAsia="Arial" w:hAnsi="Arial"/>
          <w:sz w:val="24"/>
          <w:szCs w:val="24"/>
        </w:rPr>
        <w:t xml:space="preserve">Карточки учета одних и тех же материальных средств, за исключением РАВ, открываемые для продолжения записей, регистрируются за тем же номером, что и предыдущие карточки. При регистрации таких карточек в графе "Регистрационный номер" записываются их порядковые номера регистрации по книге.</w:t>
      </w:r>
    </w:p>
    <w:p>
      <w:pPr>
        <w:spacing w:after="120"/>
        <w:ind w:firstLine="567"/>
        <w:jc w:val="both"/>
      </w:pPr>
      <w:r>
        <w:rPr>
          <w:rFonts w:ascii="Arial" w:cs="Arial" w:eastAsia="Arial" w:hAnsi="Arial"/>
          <w:sz w:val="24"/>
          <w:szCs w:val="24"/>
        </w:rPr>
        <w:t xml:space="preserve">Карточки учета одних и тех же материальных средств, за исключением РАВ, ведущиеся на складе и в службе воинской части (соединения), в отделе хранения (хранилище) и УОО склада, регистрируются отдельно.</w:t>
      </w:r>
    </w:p>
    <w:p>
      <w:pPr>
        <w:spacing w:after="120"/>
        <w:ind w:firstLine="567"/>
        <w:jc w:val="both"/>
      </w:pPr>
      <w:r>
        <w:rPr>
          <w:rFonts w:ascii="Arial" w:cs="Arial" w:eastAsia="Arial" w:hAnsi="Arial"/>
          <w:sz w:val="24"/>
          <w:szCs w:val="24"/>
        </w:rPr>
        <w:t xml:space="preserve">Таким карточкам присваивается одинаковый номер. Под реквизитом "Регистрационный номер" указанных карточек записываются их порядковые номера регистрации по книге.</w:t>
      </w:r>
    </w:p>
    <w:p>
      <w:pPr>
        <w:spacing w:after="120"/>
        <w:ind w:firstLine="567"/>
        <w:jc w:val="both"/>
      </w:pPr>
      <w:r>
        <w:rPr>
          <w:rFonts w:ascii="Arial" w:cs="Arial" w:eastAsia="Arial" w:hAnsi="Arial"/>
          <w:sz w:val="24"/>
          <w:szCs w:val="24"/>
        </w:rPr>
        <w:t xml:space="preserve">Все карточки учета материальных средств, за исключением РАВ, группируются в порядке номенклатурных номеров учитываемых по ним материальных средств.</w:t>
      </w:r>
    </w:p>
    <w:p>
      <w:pPr>
        <w:spacing w:after="120"/>
        <w:ind w:firstLine="567"/>
        <w:jc w:val="both"/>
      </w:pPr>
      <w:r>
        <w:rPr>
          <w:rFonts w:ascii="Arial" w:cs="Arial" w:eastAsia="Arial" w:hAnsi="Arial"/>
          <w:sz w:val="24"/>
          <w:szCs w:val="24"/>
        </w:rPr>
        <w:t xml:space="preserve">В зависимости от количества наименований имеющихся материальных средств соответствующей номенклатуры с учетом планируемого их поступления для каждой группы карточек учета отводится необходимый диапазон номеров. Ведомость номеров карточек учета оформляется в службе воинской части или УОО склада в произвольной форме и должна отражать: наименование материальных средств, их обозначение и номер, присвоенный карточке учета, по которой учитываются данные материальные средства. В ведомости отводится необходимое число строк для записи вновь поступивших материальных средств. Каждый лист ведомости подписывает начальник соответствующей службы воинской части (соединения) или начальник УОО склада.</w:t>
      </w:r>
    </w:p>
    <w:p>
      <w:pPr>
        <w:spacing w:after="120"/>
        <w:ind w:firstLine="567"/>
        <w:jc w:val="both"/>
      </w:pPr>
      <w:r>
        <w:rPr>
          <w:rFonts w:ascii="Arial" w:cs="Arial" w:eastAsia="Arial" w:hAnsi="Arial"/>
          <w:sz w:val="24"/>
          <w:szCs w:val="24"/>
        </w:rPr>
        <w:t xml:space="preserve">Карточки учета РАВ регистрируются в книге регистрации и в дальнейшем их регистрация в номенклатуре дел, книг и журналов не проводится, титульный лист и удостоверительная запись на картотеку не выполняются. Карточки учета одних и тех же материальных средств, которые открываются для продолжения записей, регистрируются в течение операционного года за очередным порядковым номером.</w:t>
      </w:r>
    </w:p>
    <w:p>
      <w:pPr>
        <w:spacing w:after="120"/>
        <w:ind w:firstLine="567"/>
        <w:jc w:val="both"/>
      </w:pPr>
      <w:r>
        <w:rPr>
          <w:rFonts w:ascii="Arial" w:cs="Arial" w:eastAsia="Arial" w:hAnsi="Arial"/>
          <w:sz w:val="24"/>
          <w:szCs w:val="24"/>
        </w:rPr>
        <w:t xml:space="preserve">При регистрации таких карточек их номера должны состоять из числителя (номер законченной карточки) и знаменателя (порядковый номер регистрации по книге регистрации). Карточки учета на одни и те же материальные средства, ведущиеся на складе и в службе воинской части (соединения), в отделе хранения (хранилище) и УОО (ОМТО) склада, регистрируются отдельно.</w:t>
      </w:r>
    </w:p>
    <w:p>
      <w:pPr>
        <w:spacing w:after="120"/>
        <w:ind w:firstLine="567"/>
        <w:jc w:val="both"/>
      </w:pPr>
      <w:r>
        <w:rPr>
          <w:rFonts w:ascii="Arial" w:cs="Arial" w:eastAsia="Arial" w:hAnsi="Arial"/>
          <w:sz w:val="24"/>
          <w:szCs w:val="24"/>
        </w:rPr>
        <w:t xml:space="preserve">Хранение карточек учета оружия осуществляется по лицевым счетам воинских частей. Карточки учета оружия в целом за ГВО, ПО и СС хранятся отдельно от карточек лицевых счетов воинских частей.</w:t>
      </w:r>
    </w:p>
    <w:p>
      <w:pPr>
        <w:spacing w:after="120"/>
        <w:ind w:firstLine="567"/>
        <w:jc w:val="both"/>
      </w:pPr>
      <w:r>
        <w:rPr>
          <w:rFonts w:ascii="Arial" w:cs="Arial" w:eastAsia="Arial" w:hAnsi="Arial"/>
          <w:sz w:val="24"/>
          <w:szCs w:val="24"/>
        </w:rPr>
        <w:t xml:space="preserve">Выдача карточек учета материально ответственному лицу или должностному лицу, ведущему учет, проводится под подпись в книге регистрации по форме согласно </w:t>
      </w:r>
      <w:hyperlink w:history="1" r:id="rId6eogpxz6x9ac_aownnuai">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Карточки, законченные в течение операционного года, прилагаются к вновь заведенным карточкам и хранятся вместе с ними до конца операционного года. В начале нового операционного года законченные карточки учета из обращения изымаются, и организуется их архивное хранение. В управлении вооружения и/или органе управления ГВО, ПО и СС карточки, законченные в течение операционного года, могут изыматься из картотеки после заведения новых.</w:t>
      </w:r>
    </w:p>
    <w:p>
      <w:pPr>
        <w:spacing w:after="120"/>
        <w:ind w:firstLine="567"/>
        <w:jc w:val="both"/>
      </w:pPr>
      <w:r>
        <w:rPr>
          <w:rFonts w:ascii="Arial" w:cs="Arial" w:eastAsia="Arial" w:hAnsi="Arial"/>
          <w:sz w:val="24"/>
          <w:szCs w:val="24"/>
        </w:rPr>
        <w:t xml:space="preserve">Карточка состоит из листа 1 и листа 2. Оборотная сторона листа 1 карточки изготавливается для учета различных ВВСТ и других материальных средств, изделий, боеприпасов и неуправляемых ракет. Количество листов 2 в каждой карточке зависит от количества подотчетных подразделений (воинских частей, соединений, складов, объединений).</w:t>
      </w:r>
    </w:p>
    <w:p>
      <w:pPr>
        <w:spacing w:after="120"/>
        <w:ind w:firstLine="567"/>
        <w:jc w:val="both"/>
      </w:pPr>
      <w:r>
        <w:rPr>
          <w:rFonts w:ascii="Arial" w:cs="Arial" w:eastAsia="Arial" w:hAnsi="Arial"/>
          <w:sz w:val="24"/>
          <w:szCs w:val="24"/>
        </w:rPr>
        <w:t xml:space="preserve">На складе воинской части и в отделе хранения (хранилище) склада управления вооружения и/или органе управления ГВО, ПО и СС ведется только лист 1 карточки. Он ведется также при учете и РАВ в управлении вооружения и/или органе управления ГВО, ПО и СС. Кроме того, на каждое наименование РАВ при наличии более одного обеспечиваемого подразделения (воинской части) заводится сводная карточка. В данном случае в заголовочной части карточки под реквизитом "номер партии" записывается: "Сводная".</w:t>
      </w:r>
    </w:p>
    <w:p>
      <w:pPr>
        <w:spacing w:after="120"/>
        <w:ind w:firstLine="567"/>
        <w:jc w:val="both"/>
      </w:pPr>
      <w:r>
        <w:rPr>
          <w:rFonts w:ascii="Arial" w:cs="Arial" w:eastAsia="Arial" w:hAnsi="Arial"/>
          <w:sz w:val="24"/>
          <w:szCs w:val="24"/>
        </w:rPr>
        <w:t xml:space="preserve">Сводная карточка учета заводится на основании первичного учетного документа при первом поступлении материального средства в воинскую часть или акта комиссионного суммирования данных по одноименным материальным средствам лицевых счетов подразделений (воинских частей).</w:t>
      </w:r>
    </w:p>
    <w:p>
      <w:pPr>
        <w:spacing w:after="120"/>
        <w:ind w:firstLine="567"/>
        <w:jc w:val="both"/>
      </w:pPr>
      <w:r>
        <w:rPr>
          <w:rFonts w:ascii="Arial" w:cs="Arial" w:eastAsia="Arial" w:hAnsi="Arial"/>
          <w:sz w:val="24"/>
          <w:szCs w:val="24"/>
        </w:rPr>
        <w:t xml:space="preserve">Акт составляет председатель комиссии на основании данных, содержащихся в карточках учета материальных средств, числящихся за подразделениями (воинскими частями). В графе второй акта указываются наименование материального средства, а ниже наименования - номера карточек учета (книг и страниц), по которым материальное средство числится за подразделением. Количественные данные из карточек учета указываются отдельно по каждой карточке в графе 9. Графы 6-8, 10-14 в акте в этом случае не заполняются.</w:t>
      </w:r>
    </w:p>
    <w:p>
      <w:pPr>
        <w:spacing w:after="120"/>
        <w:ind w:firstLine="567"/>
        <w:jc w:val="both"/>
      </w:pPr>
      <w:r>
        <w:rPr>
          <w:rFonts w:ascii="Arial" w:cs="Arial" w:eastAsia="Arial" w:hAnsi="Arial"/>
          <w:sz w:val="24"/>
          <w:szCs w:val="24"/>
        </w:rPr>
        <w:t xml:space="preserve">При учете операций, связанных с движением материальных средств внутри воинской части (соединения, объединения, склада, вида Вооруженных Сил), в таблице листа 1 графы 7-18 не заполняются, а в графах 19-24 повторяются предыдущие остатки. В таблицу листа 2 карточки вносятся изменения остатков в лицевых счетах только тех подразделений (воинских частей, соединений, складов, отделов хранения), которые являются отправителями и получателями материальных средств. В лицевых счетах остальных подразделений (воинских частей, соединений, складов, объединений, отделов хранения) остатки материальных средств не подводятся, за исключением первой строки оборотной стороны листов 1 и 2 карточки, где подводятся остатки материальных средств в целом за воинскую часть (соединение, склад, объединение, вид Вооруженных Сил), по каждому лицевому счету. По РАВ повторяются записи предыдущих остатков.</w:t>
      </w:r>
    </w:p>
    <w:p>
      <w:pPr>
        <w:spacing w:after="120"/>
        <w:ind w:firstLine="567"/>
        <w:jc w:val="both"/>
      </w:pPr>
      <w:r>
        <w:rPr>
          <w:rFonts w:ascii="Arial" w:cs="Arial" w:eastAsia="Arial" w:hAnsi="Arial"/>
          <w:sz w:val="24"/>
          <w:szCs w:val="24"/>
        </w:rPr>
        <w:t xml:space="preserve">Лист 1 карточки с оборотной стороной для учета изделий или боеприпасов ведется на складе РАВ воинской части (ракетного соединения), на складах объединения, в отделе хранения артиллерийской базы (склада) боеприпасов по партиям сборки и степени готовности изделий на основании первичных приходных (расходных) учетных документов и выписок из формуляров (паспортов) изделий или по производственным данным боеприпасов.</w:t>
      </w:r>
    </w:p>
    <w:p>
      <w:pPr>
        <w:spacing w:after="120"/>
        <w:ind w:firstLine="567"/>
        <w:jc w:val="both"/>
      </w:pPr>
      <w:r>
        <w:rPr>
          <w:rFonts w:ascii="Arial" w:cs="Arial" w:eastAsia="Arial" w:hAnsi="Arial"/>
          <w:sz w:val="24"/>
          <w:szCs w:val="24"/>
        </w:rPr>
        <w:t xml:space="preserve">Оборотная сторона листа 1 карточки предназначена для учета технического состояния изделий данной партии, планируемых и фактических их проверок, а также забракованных изделий и замены комплектующих элементов.</w:t>
      </w:r>
    </w:p>
    <w:p>
      <w:pPr>
        <w:spacing w:after="120"/>
        <w:ind w:firstLine="567"/>
        <w:jc w:val="both"/>
      </w:pPr>
      <w:r>
        <w:rPr>
          <w:rFonts w:ascii="Arial" w:cs="Arial" w:eastAsia="Arial" w:hAnsi="Arial"/>
          <w:sz w:val="24"/>
          <w:szCs w:val="24"/>
        </w:rPr>
        <w:t xml:space="preserve">Лист 1 карточки с оборотной стороны для учета боеприпасов и неуправляемых ракет ведется на складе воинской части, а также на складе соединения.</w:t>
      </w:r>
    </w:p>
    <w:p>
      <w:pPr>
        <w:spacing w:after="120"/>
        <w:ind w:firstLine="567"/>
        <w:jc w:val="both"/>
      </w:pPr>
      <w:r>
        <w:rPr>
          <w:rFonts w:ascii="Arial" w:cs="Arial" w:eastAsia="Arial" w:hAnsi="Arial"/>
          <w:sz w:val="24"/>
          <w:szCs w:val="24"/>
        </w:rPr>
        <w:t xml:space="preserve">На каждую партию боеприпасов и на каждую партию элементов боеприпасов, не собранных в выстрелы, ведется отдельная карточка. На каждое наименование боеприпасов и отдельно хранимых их элементов и элементов боеприпасов, не собранных в выстрелы заводится сводная карточка.</w:t>
      </w:r>
    </w:p>
    <w:p>
      <w:pPr>
        <w:spacing w:after="120"/>
        <w:ind w:firstLine="567"/>
        <w:jc w:val="both"/>
      </w:pPr>
      <w:r>
        <w:rPr>
          <w:rFonts w:ascii="Arial" w:cs="Arial" w:eastAsia="Arial" w:hAnsi="Arial"/>
          <w:sz w:val="24"/>
          <w:szCs w:val="24"/>
        </w:rPr>
        <w:t xml:space="preserve">В данном случае в заголовочной части карточки под реквизитом "номер партии" записывается: "Сводная".</w:t>
      </w:r>
    </w:p>
    <w:p>
      <w:pPr>
        <w:spacing w:after="120"/>
        <w:ind w:firstLine="567"/>
        <w:jc w:val="both"/>
      </w:pPr>
      <w:r>
        <w:rPr>
          <w:rFonts w:ascii="Arial" w:cs="Arial" w:eastAsia="Arial" w:hAnsi="Arial"/>
          <w:sz w:val="24"/>
          <w:szCs w:val="24"/>
        </w:rPr>
        <w:t xml:space="preserve">В управлении вооружения и/или органе управления ГВО, ПО и СС учет боеприпасов и элементов боеприпасов, не собранных в выстрелы, ведется в целом за все партии боеприпасов (элементов) и без разделения по степеням готовности боеприпасов. Учет боеприпасов осуществляется по карточке учета категорийных материальных средств (лист 1) без оборотной стороны для учета боеприпасов.</w:t>
      </w:r>
    </w:p>
    <w:p>
      <w:pPr>
        <w:spacing w:after="120"/>
        <w:ind w:firstLine="567"/>
        <w:jc w:val="both"/>
      </w:pPr>
      <w:r>
        <w:rPr>
          <w:rFonts w:ascii="Arial" w:cs="Arial" w:eastAsia="Arial" w:hAnsi="Arial"/>
          <w:sz w:val="24"/>
          <w:szCs w:val="24"/>
        </w:rPr>
        <w:t xml:space="preserve">При замене у всей партии готовых выстрелов входящих в их комплект зарядов или других элементов заводится новая карточка.</w:t>
      </w:r>
    </w:p>
    <w:p>
      <w:pPr>
        <w:spacing w:after="120"/>
        <w:ind w:firstLine="567"/>
        <w:jc w:val="both"/>
      </w:pPr>
      <w:r>
        <w:rPr>
          <w:rFonts w:ascii="Arial" w:cs="Arial" w:eastAsia="Arial" w:hAnsi="Arial"/>
          <w:sz w:val="24"/>
          <w:szCs w:val="24"/>
        </w:rPr>
        <w:t xml:space="preserve">В заголовочной части листа 1 с такой оборотной стороной под реквизитом "Наименование материальных средств (индекс, номер чертежа)" указываются наименование учитываемых боеприпасов и степень их готовности: в окончательно снаряженном виде - "В окснарвиде", в неокончательно снаряженном виде - "В неокснарвиде".</w:t>
      </w:r>
    </w:p>
    <w:p>
      <w:pPr>
        <w:spacing w:after="120"/>
        <w:ind w:firstLine="567"/>
        <w:jc w:val="both"/>
      </w:pPr>
      <w:r>
        <w:rPr>
          <w:rFonts w:ascii="Arial" w:cs="Arial" w:eastAsia="Arial" w:hAnsi="Arial"/>
          <w:sz w:val="24"/>
          <w:szCs w:val="24"/>
        </w:rPr>
        <w:t xml:space="preserve">Оборотная сторона данного листа предназначена для учета технического состояния комплектующих элементов всех видов боеприпасов, средств взрывания и воспламенения подрывных боеприпасов, пиротехнических, имитационных средств и тому подобного. На ней учитываются также данные о технических (контрольных) осмотрах, проверках, испытаниях хранимых боеприпасов и их составных элементов.</w:t>
      </w:r>
    </w:p>
    <w:p>
      <w:pPr>
        <w:spacing w:after="120"/>
        <w:ind w:firstLine="567"/>
        <w:jc w:val="both"/>
      </w:pPr>
      <w:r>
        <w:rPr>
          <w:rFonts w:ascii="Arial" w:cs="Arial" w:eastAsia="Arial" w:hAnsi="Arial"/>
          <w:sz w:val="24"/>
          <w:szCs w:val="24"/>
        </w:rPr>
        <w:t xml:space="preserve">О сверке учетных данных делается запись в содержательной части карточки очередной строкой. При этом в графе 1 листа 1 указывается дата сверки, а в графе 2 - "Сверено"; в графах 2-31 листа 2 расписываются лица, ответственные за учет в подотчетных подразделениях (на складах, в воинских частях, соединениях, объединениях). В графе реквизита "Всего" лицевого счета подразделения (воинской части) расписывается должностное лицо, ответственное за учет в подразделении (воинской части), а в графах реквизита "Из них по категориям (сортам)" указываются фамилия и инициалы этого должностного лица.</w:t>
      </w:r>
    </w:p>
    <w:p>
      <w:pPr>
        <w:spacing w:after="120"/>
        <w:ind w:firstLine="567"/>
        <w:jc w:val="both"/>
      </w:pPr>
      <w:r>
        <w:rPr>
          <w:rFonts w:ascii="Arial" w:cs="Arial" w:eastAsia="Arial" w:hAnsi="Arial"/>
          <w:sz w:val="24"/>
          <w:szCs w:val="24"/>
        </w:rPr>
        <w:t xml:space="preserve">В карточке склада воинской части и отдела хранения (хранилища) склада, а также в карточке службы воинской части (соединения, объединения, вида Вооруженных Сил), УОО (ОМТО) склада свою подпись в графах 19-24 листа 1 о сверке ставит лицо, ответственное за учет в службе воинской части (соединения), УОО (ОМТО) склада, органе военного управления, с указанием в графах 3-18 листа 1 карточки своих воинских должности и звания, фамилии и инициалов.</w:t>
      </w:r>
    </w:p>
    <w:p>
      <w:pPr>
        <w:spacing w:after="120"/>
        <w:ind w:firstLine="567"/>
        <w:jc w:val="both"/>
      </w:pPr>
      <w:r>
        <w:rPr>
          <w:rFonts w:ascii="Arial" w:cs="Arial" w:eastAsia="Arial" w:hAnsi="Arial"/>
          <w:sz w:val="24"/>
          <w:szCs w:val="24"/>
        </w:rPr>
        <w:t xml:space="preserve">В реквизите "Содержание драгоценных металлов" отражаются сведения о содержании драгоценных металлов, а также иные сведения в соответствии с правовыми актами ГВО, ПО и СС о порядке учета драгоценных металлов.</w:t>
      </w:r>
    </w:p>
    <w:p>
      <w:pPr>
        <w:spacing w:after="120"/>
        <w:ind w:firstLine="567"/>
        <w:jc w:val="both"/>
      </w:pPr>
      <w:r>
        <w:rPr>
          <w:rFonts w:ascii="Arial" w:cs="Arial" w:eastAsia="Arial" w:hAnsi="Arial"/>
          <w:sz w:val="24"/>
          <w:szCs w:val="24"/>
        </w:rPr>
        <w:t xml:space="preserve">Если сверка учетных данных выполнялась по донесению, то в графах лицевого счета воинской части показывается входящий номер донесения.</w:t>
      </w:r>
    </w:p>
    <w:p>
      <w:pPr>
        <w:spacing w:after="120"/>
        <w:ind w:firstLine="567"/>
        <w:jc w:val="both"/>
      </w:pPr>
      <w:r>
        <w:rPr>
          <w:rFonts w:ascii="Arial" w:cs="Arial" w:eastAsia="Arial" w:hAnsi="Arial"/>
          <w:sz w:val="24"/>
          <w:szCs w:val="24"/>
        </w:rPr>
        <w:t xml:space="preserve">80. Карточка учета некатегорийных материальных средств предназначена для учета некатегорийных материальных средств, бланков учетных документов (кроме бланков строгого учета), служебной литературы и различной технической документации на складе и в службе воинской части, в отделах хранения (хранилищах) и УОО (ОМТО) склада, и в органах военного управления. Карточка состоит из листа 1 и 2. Количество листов 2 в каждой карточке зависит от количества подотчетных подразделений (воинских частей, соединений, объединений, складов).</w:t>
      </w:r>
    </w:p>
    <w:p>
      <w:pPr>
        <w:spacing w:after="120"/>
        <w:ind w:firstLine="567"/>
        <w:jc w:val="both"/>
      </w:pPr>
      <w:r>
        <w:rPr>
          <w:rFonts w:ascii="Arial" w:cs="Arial" w:eastAsia="Arial" w:hAnsi="Arial"/>
          <w:sz w:val="24"/>
          <w:szCs w:val="24"/>
        </w:rPr>
        <w:t xml:space="preserve">На складе воинской части, в отделе хранения (хранилище) склада, в управлении вооружения и/или органе управления ГВО, ПО и СС ведется только лист 1 карточки. Кроме того, на каждое наименование РАВ при наличии обеспечиваемого подразделения (воинской части) заводится сводная карточка. В данном случае в заголовочной части карточки под реквизитом "номер партии" записывается: "Сводная".</w:t>
      </w:r>
    </w:p>
    <w:p>
      <w:pPr>
        <w:spacing w:after="120"/>
        <w:ind w:firstLine="567"/>
        <w:jc w:val="both"/>
      </w:pPr>
      <w:r>
        <w:rPr>
          <w:rFonts w:ascii="Arial" w:cs="Arial" w:eastAsia="Arial" w:hAnsi="Arial"/>
          <w:sz w:val="24"/>
          <w:szCs w:val="24"/>
        </w:rPr>
        <w:t xml:space="preserve">При учете операций, связанных с движением материальных средств внутри воинской части (соединения, объединения, склада, вида Вооруженных Сил), в таблице листа 1 графы 7 и 8 не заполняются, а в графе 9 повторяется предыдущий остаток. В таблице листа 2 карточки вносятся изменения остатков в лицевых счетах только тех подразделений (воинских частей, соединений, складов, отделов хранения, объединений), которые являются отправителями или получателями материальных средств. В лицевых счетах остальных подразделений (воинских частей, соединений, складов, отделов хранения, объединений) остатки материальных средств не выводятся, за исключением оборотной стороны листов 1 и 2 карточки, где выводятся остатки в целом за воинскую часть (соединение, склад, объединение, вид Вооруженных Сил) и по каждому лицевому счету. По РАВ, ракетам и боеприпасам в лицевых счетах остальных подразделений (воинских частей, соединений, складов, отделов хранения, объединений) повторяются предыдущие остатки материальных средств.</w:t>
      </w:r>
    </w:p>
    <w:p>
      <w:pPr>
        <w:spacing w:after="120"/>
        <w:ind w:firstLine="567"/>
        <w:jc w:val="both"/>
      </w:pPr>
      <w:r>
        <w:rPr>
          <w:rFonts w:ascii="Arial" w:cs="Arial" w:eastAsia="Arial" w:hAnsi="Arial"/>
          <w:sz w:val="24"/>
          <w:szCs w:val="24"/>
        </w:rPr>
        <w:t xml:space="preserve">Учет материальных средств по специфическим признакам (год изготовления, год выдачи, рост и так далее) в таблицах листа 1 и 2 карточки ведется построчно после записи данных основной учетной операции. При этом записываются в графе 2 листа 1 заголовки строк, например: "в том числе по годам изготовления"; в графе 5 отдельными строками - относящиеся к ним данные, например: "2001 год", "2002 год"; в графе 7 и последующих графах листа 1 и в графах 2-15 листа 2 - сведения, показывающие количество материальных средств (по каждому реквизиту-признаку).</w:t>
      </w:r>
    </w:p>
    <w:p>
      <w:pPr>
        <w:spacing w:after="120"/>
        <w:ind w:firstLine="567"/>
        <w:jc w:val="both"/>
      </w:pPr>
      <w:r>
        <w:rPr>
          <w:rFonts w:ascii="Arial" w:cs="Arial" w:eastAsia="Arial" w:hAnsi="Arial"/>
          <w:sz w:val="24"/>
          <w:szCs w:val="24"/>
        </w:rPr>
        <w:t xml:space="preserve">Отметка о сверке учетных данных делается в содержательной части карточки очередной строкой. При этом в графе 1 листа 1 указывается дата сверки, а в графе 2 - "Сверено"; в графах 2-15 листа 2 подписываются лица, ответственные за учет в подотчетных подразделениях (на складах, в воинских частях, соединениях, объединениях).</w:t>
      </w:r>
    </w:p>
    <w:p>
      <w:pPr>
        <w:spacing w:after="120"/>
        <w:ind w:firstLine="567"/>
        <w:jc w:val="both"/>
      </w:pPr>
      <w:r>
        <w:rPr>
          <w:rFonts w:ascii="Arial" w:cs="Arial" w:eastAsia="Arial" w:hAnsi="Arial"/>
          <w:sz w:val="24"/>
          <w:szCs w:val="24"/>
        </w:rPr>
        <w:t xml:space="preserve">В карточке склада воинской части и отдела хранения (хранилища) склада, а также в карточке службы воинской части (соединения, объединения, вида Вооруженных Сил), УОО (ОМТО) склада свою подпись в графе 9 листа 1 о сверке ставит лицо, ответственное за учет в службе воинской части (соединения), УОО (ОМТО) склада, органе военного управления, с указанием в графах 3-8 листа 1 карточки своих воинских должности и звания, фамилии и инициалов.</w:t>
      </w:r>
    </w:p>
    <w:p>
      <w:pPr>
        <w:spacing w:after="120"/>
        <w:ind w:firstLine="567"/>
        <w:jc w:val="both"/>
      </w:pPr>
      <w:r>
        <w:rPr>
          <w:rFonts w:ascii="Arial" w:cs="Arial" w:eastAsia="Arial" w:hAnsi="Arial"/>
          <w:sz w:val="24"/>
          <w:szCs w:val="24"/>
        </w:rPr>
        <w:t xml:space="preserve">81. Карточка некомплектности предназначена для учета недостающих приборов, узлов, инструментов и других комплектующих предметов в материальных средствах, учитываемых комплектами (в соответствии с заводскими описями или установленными нормами), а также хода их пополнения. На основании данных, содержащихся в карточках, составляются заявки на недостающие в комплектах предметы.</w:t>
      </w:r>
    </w:p>
    <w:p>
      <w:pPr>
        <w:spacing w:after="120"/>
        <w:ind w:firstLine="567"/>
        <w:jc w:val="both"/>
      </w:pPr>
      <w:r>
        <w:rPr>
          <w:rFonts w:ascii="Arial" w:cs="Arial" w:eastAsia="Arial" w:hAnsi="Arial"/>
          <w:sz w:val="24"/>
          <w:szCs w:val="24"/>
        </w:rPr>
        <w:t xml:space="preserve">Карточка некомплектности согласовывается в довольствующем органе при передаче материальных средств по нарядам, выданным в данном органе.</w:t>
      </w:r>
    </w:p>
    <w:p>
      <w:pPr>
        <w:spacing w:after="120"/>
        <w:ind w:firstLine="567"/>
        <w:jc w:val="both"/>
      </w:pPr>
      <w:r>
        <w:rPr>
          <w:rFonts w:ascii="Arial" w:cs="Arial" w:eastAsia="Arial" w:hAnsi="Arial"/>
          <w:sz w:val="24"/>
          <w:szCs w:val="24"/>
        </w:rPr>
        <w:t xml:space="preserve">Карточка некомплектности заводится в случае разукомплектования материальных средств, учитываемых в комплектах, и в обязательном порядке учитывается в довольствующем органе, за исключением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Списание материальных средств с карточек некомплектности осуществляется на основании разрешения руководителя довольствующего органа.</w:t>
      </w:r>
    </w:p>
    <w:p>
      <w:pPr>
        <w:spacing w:after="120"/>
        <w:ind w:firstLine="567"/>
        <w:jc w:val="both"/>
      </w:pPr>
      <w:r>
        <w:rPr>
          <w:rFonts w:ascii="Arial" w:cs="Arial" w:eastAsia="Arial" w:hAnsi="Arial"/>
          <w:sz w:val="24"/>
          <w:szCs w:val="24"/>
        </w:rPr>
        <w:t xml:space="preserve">Перечень комплектов, учитываемых по данной карточке, устанавливает начальник соответствующего структурного подразделения ЦОВУ.</w:t>
      </w:r>
    </w:p>
    <w:p>
      <w:pPr>
        <w:spacing w:after="120"/>
        <w:ind w:firstLine="567"/>
        <w:jc w:val="both"/>
      </w:pPr>
      <w:r>
        <w:rPr>
          <w:rFonts w:ascii="Arial" w:cs="Arial" w:eastAsia="Arial" w:hAnsi="Arial"/>
          <w:sz w:val="24"/>
          <w:szCs w:val="24"/>
        </w:rPr>
        <w:t xml:space="preserve">Карточка ведется: в подразделении и на складе воинской части, в отделе хранения склада - на каждый комплект; в УОО склада - суммарно на все комплекты, хранящиеся на складе; в службе воинской части (соединения, объединения, вида Вооруженных Сил); в ЦОВУ (за исключением управления вооружения и/или органа управления ГВО, ПО и СС) - суммарно на все комплекты, находящиеся в эксплуатации и на хранении.</w:t>
      </w:r>
    </w:p>
    <w:p>
      <w:pPr>
        <w:spacing w:after="120"/>
        <w:ind w:firstLine="567"/>
        <w:jc w:val="both"/>
      </w:pPr>
      <w:r>
        <w:rPr>
          <w:rFonts w:ascii="Arial" w:cs="Arial" w:eastAsia="Arial" w:hAnsi="Arial"/>
          <w:sz w:val="24"/>
          <w:szCs w:val="24"/>
        </w:rPr>
        <w:t xml:space="preserve">Первоначальные записи в карточке делаются на основании данных, взятых из предыдущей карточки; по вновь поступающим комплектам или выявленной некомплектности - на основании актов приема (технического состояния, снятия остатков) материальных средств.</w:t>
      </w:r>
    </w:p>
    <w:p>
      <w:pPr>
        <w:spacing w:after="120"/>
        <w:ind w:firstLine="567"/>
        <w:jc w:val="both"/>
      </w:pPr>
      <w:r>
        <w:rPr>
          <w:rFonts w:ascii="Arial" w:cs="Arial" w:eastAsia="Arial" w:hAnsi="Arial"/>
          <w:sz w:val="24"/>
          <w:szCs w:val="24"/>
        </w:rPr>
        <w:t xml:space="preserve">В графе 5 таблицы записывается положенное по заводским описям или установленным нормам количество предметов в комплекте, а в графе 6 - количество недостающих предметов до полной комплектности.</w:t>
      </w:r>
    </w:p>
    <w:p>
      <w:pPr>
        <w:spacing w:after="120"/>
        <w:ind w:firstLine="567"/>
        <w:jc w:val="both"/>
      </w:pPr>
      <w:r>
        <w:rPr>
          <w:rFonts w:ascii="Arial" w:cs="Arial" w:eastAsia="Arial" w:hAnsi="Arial"/>
          <w:sz w:val="24"/>
          <w:szCs w:val="24"/>
        </w:rPr>
        <w:t xml:space="preserve">В графах 7-10 записи делаются: при доукомплектовании - на основании актов закладки; после выявления последующей некомплектности - на основании акта снятия остатков.</w:t>
      </w:r>
    </w:p>
    <w:p>
      <w:pPr>
        <w:spacing w:after="120"/>
        <w:ind w:firstLine="567"/>
        <w:jc w:val="both"/>
      </w:pPr>
      <w:r>
        <w:rPr>
          <w:rFonts w:ascii="Arial" w:cs="Arial" w:eastAsia="Arial" w:hAnsi="Arial"/>
          <w:sz w:val="24"/>
          <w:szCs w:val="24"/>
        </w:rPr>
        <w:t xml:space="preserve">При передаче в разрешенных случаях комплекта, на который заведена карточка, из одной воинской части (склада) в другую воинскую часть (на склад), указанная карточка передается вместе с комплектом и является основанием для заведения другой карточки по новому местонахождению комплекта. После заведения другой карточки предыдущая карточка подшивается в дело вместе с приходными документами на комплект и является для воинской части (склада) получателя оправдательным документом на имеющуюся некомплектность принятых материальных средств.</w:t>
      </w:r>
    </w:p>
    <w:p>
      <w:pPr>
        <w:spacing w:after="120"/>
        <w:ind w:firstLine="567"/>
        <w:jc w:val="both"/>
      </w:pPr>
      <w:r>
        <w:rPr>
          <w:rFonts w:ascii="Arial" w:cs="Arial" w:eastAsia="Arial" w:hAnsi="Arial"/>
          <w:sz w:val="24"/>
          <w:szCs w:val="24"/>
        </w:rPr>
        <w:t xml:space="preserve">82. Книга учета отгрузки (поступления) материальных средств предназначена для учета отгруженных из склада (поступивших на склад) материальных средств, а также для учета горючего, поступившего в авиационно-техническую воинскую часть (на базу).</w:t>
      </w:r>
    </w:p>
    <w:p>
      <w:pPr>
        <w:spacing w:after="120"/>
        <w:ind w:firstLine="567"/>
        <w:jc w:val="both"/>
      </w:pPr>
      <w:r>
        <w:rPr>
          <w:rFonts w:ascii="Arial" w:cs="Arial" w:eastAsia="Arial" w:hAnsi="Arial"/>
          <w:sz w:val="24"/>
          <w:szCs w:val="24"/>
        </w:rPr>
        <w:t xml:space="preserve">Книга ведется в учетно-операционном отделе склада, в службе авиационно-технической воинской части (базы).</w:t>
      </w:r>
    </w:p>
    <w:p>
      <w:pPr>
        <w:spacing w:after="120"/>
        <w:ind w:firstLine="567"/>
        <w:jc w:val="both"/>
      </w:pPr>
      <w:r>
        <w:rPr>
          <w:rFonts w:ascii="Arial" w:cs="Arial" w:eastAsia="Arial" w:hAnsi="Arial"/>
          <w:sz w:val="24"/>
          <w:szCs w:val="24"/>
        </w:rPr>
        <w:t xml:space="preserve">Записи в книге ведутся раздельно на отгруженные и поступившие материальные средства, а также по видам транспорта, отдельным транспортам и транспортным средствам (вагонам, цистернам, платформам, судам, автомобилям, контейнерам). На отгруженные и поступившие материальные средства, а также на каждый вид транспорта открывается лицевой счет.</w:t>
      </w:r>
    </w:p>
    <w:p>
      <w:pPr>
        <w:spacing w:after="120"/>
        <w:ind w:firstLine="567"/>
        <w:jc w:val="both"/>
      </w:pPr>
      <w:r>
        <w:rPr>
          <w:rFonts w:ascii="Arial" w:cs="Arial" w:eastAsia="Arial" w:hAnsi="Arial"/>
          <w:sz w:val="24"/>
          <w:szCs w:val="24"/>
        </w:rPr>
        <w:t xml:space="preserve">При большом грузообороте разрешается вести учет отгруженных и поступивших материальных средств в отдельных книгах.</w:t>
      </w:r>
    </w:p>
    <w:p>
      <w:pPr>
        <w:spacing w:after="120"/>
        <w:ind w:firstLine="567"/>
        <w:jc w:val="both"/>
      </w:pPr>
      <w:r>
        <w:rPr>
          <w:rFonts w:ascii="Arial" w:cs="Arial" w:eastAsia="Arial" w:hAnsi="Arial"/>
          <w:sz w:val="24"/>
          <w:szCs w:val="24"/>
        </w:rPr>
        <w:t xml:space="preserve">По каждому транспортному средству и виду транспорта подводятся итоги по количеству мест и массе брутто в соответствии с периодичностью установленной отчетности. По наливным грузам в графах 15-16 указывается масса продукта.</w:t>
      </w:r>
    </w:p>
    <w:p>
      <w:pPr>
        <w:spacing w:after="120"/>
        <w:ind w:firstLine="567"/>
        <w:jc w:val="both"/>
      </w:pPr>
      <w:r>
        <w:rPr>
          <w:rFonts w:ascii="Arial" w:cs="Arial" w:eastAsia="Arial" w:hAnsi="Arial"/>
          <w:sz w:val="24"/>
          <w:szCs w:val="24"/>
        </w:rPr>
        <w:t xml:space="preserve">Все документы, связанные с отгрузкой материальных средств или их поступлением (транспортные документы, наряды, повагонные ведомости и другие), сдаются в УОО склада (в службу авиационно-технической воинской части, базы).</w:t>
      </w:r>
    </w:p>
    <w:p>
      <w:pPr>
        <w:spacing w:after="120"/>
        <w:ind w:firstLine="567"/>
        <w:jc w:val="both"/>
      </w:pPr>
      <w:r>
        <w:rPr>
          <w:rFonts w:ascii="Arial" w:cs="Arial" w:eastAsia="Arial" w:hAnsi="Arial"/>
          <w:sz w:val="24"/>
          <w:szCs w:val="24"/>
        </w:rPr>
        <w:t xml:space="preserve">В графе 21 книги делаются отметки на основании актов приема и подтверждений о приеме материальных средств.</w:t>
      </w:r>
    </w:p>
    <w:p>
      <w:pPr>
        <w:spacing w:after="120"/>
        <w:ind w:firstLine="567"/>
        <w:jc w:val="both"/>
      </w:pPr>
      <w:r>
        <w:rPr>
          <w:rFonts w:ascii="Arial" w:cs="Arial" w:eastAsia="Arial" w:hAnsi="Arial"/>
          <w:sz w:val="24"/>
          <w:szCs w:val="24"/>
        </w:rPr>
        <w:t xml:space="preserve">83. Книжка учета доверенностей на получение материальных средств.</w:t>
      </w:r>
    </w:p>
    <w:p>
      <w:pPr>
        <w:spacing w:after="120"/>
        <w:ind w:firstLine="567"/>
        <w:jc w:val="both"/>
      </w:pPr>
      <w:r>
        <w:rPr>
          <w:rFonts w:ascii="Arial" w:cs="Arial" w:eastAsia="Arial" w:hAnsi="Arial"/>
          <w:sz w:val="24"/>
          <w:szCs w:val="24"/>
        </w:rPr>
        <w:t xml:space="preserve">Доверенность является документом, удостоверяющим право получателя на прием материальных средств по разнарядке, наряду или другому учетному документу. При получении материальных средств от поставщиков используется межведомственная доверенность, установленная законодательством Кыргызской Республики.</w:t>
      </w:r>
    </w:p>
    <w:p>
      <w:pPr>
        <w:spacing w:after="120"/>
        <w:ind w:firstLine="567"/>
        <w:jc w:val="both"/>
      </w:pPr>
      <w:r>
        <w:rPr>
          <w:rFonts w:ascii="Arial" w:cs="Arial" w:eastAsia="Arial" w:hAnsi="Arial"/>
          <w:sz w:val="24"/>
          <w:szCs w:val="24"/>
        </w:rPr>
        <w:t xml:space="preserve">Доверенность подписывают: в воинской части - командир воинской части; на складе - начальник склада; в органе военного управления (вида Вооруженных Сил) - руководитель органа военного управления; в структурном подразделении ЦОВУ - начальник структурного подразделения ЦОВУ. Все подписи удостоверяются печатью с изображением Государственного герба.</w:t>
      </w:r>
    </w:p>
    <w:p>
      <w:pPr>
        <w:spacing w:after="120"/>
        <w:ind w:firstLine="567"/>
        <w:jc w:val="both"/>
      </w:pPr>
      <w:r>
        <w:rPr>
          <w:rFonts w:ascii="Arial" w:cs="Arial" w:eastAsia="Arial" w:hAnsi="Arial"/>
          <w:sz w:val="24"/>
          <w:szCs w:val="24"/>
        </w:rPr>
        <w:t xml:space="preserve">Лицо, получившее доверенность, обязано представить в соответствующую службу (УОО, руководителю органа военного управления) документы, подтверждающие выполнение поручения по доверенности, или возвратить неиспользованную доверенность не позднее следующего дня после истечения срока ее действия. О выполнении поручения делается отметка на корешке доверенности. Неиспользованная доверенность погашается путем перечеркивания и прилагается к корешку.</w:t>
      </w:r>
    </w:p>
    <w:p>
      <w:pPr>
        <w:spacing w:after="120"/>
        <w:ind w:firstLine="567"/>
        <w:jc w:val="both"/>
      </w:pPr>
      <w:r>
        <w:rPr>
          <w:rFonts w:ascii="Arial" w:cs="Arial" w:eastAsia="Arial" w:hAnsi="Arial"/>
          <w:sz w:val="24"/>
          <w:szCs w:val="24"/>
        </w:rPr>
        <w:t xml:space="preserve">Бланки доверенностей брошюруются в книжки по 100 листов в каждой. При выдаче доверенности на ней и ее корешке проставляется порядковый номер.</w:t>
      </w:r>
    </w:p>
    <w:p>
      <w:pPr>
        <w:spacing w:after="120"/>
        <w:ind w:firstLine="567"/>
        <w:jc w:val="both"/>
      </w:pPr>
      <w:r>
        <w:rPr>
          <w:rFonts w:ascii="Arial" w:cs="Arial" w:eastAsia="Arial" w:hAnsi="Arial"/>
          <w:sz w:val="24"/>
          <w:szCs w:val="24"/>
        </w:rPr>
        <w:t xml:space="preserve">Порядковые номера доверенностям присваиваются последовательно, начиная с первого, в течение всего текущего календарного года.</w:t>
      </w:r>
    </w:p>
    <w:p>
      <w:pPr>
        <w:spacing w:after="120"/>
        <w:ind w:firstLine="567"/>
        <w:jc w:val="both"/>
      </w:pPr>
      <w:r>
        <w:rPr>
          <w:rFonts w:ascii="Arial" w:cs="Arial" w:eastAsia="Arial" w:hAnsi="Arial"/>
          <w:sz w:val="24"/>
          <w:szCs w:val="24"/>
        </w:rPr>
        <w:t xml:space="preserve">84. Сопроводительный лист предназначен для контроля сохранности перевозимого груза и установления ответственности водителя (сопровождающего) или командира экипажа за перевозимые материальные средства.</w:t>
      </w:r>
    </w:p>
    <w:p>
      <w:pPr>
        <w:spacing w:after="120"/>
        <w:ind w:firstLine="567"/>
        <w:jc w:val="both"/>
      </w:pPr>
      <w:r>
        <w:rPr>
          <w:rFonts w:ascii="Arial" w:cs="Arial" w:eastAsia="Arial" w:hAnsi="Arial"/>
          <w:sz w:val="24"/>
          <w:szCs w:val="24"/>
        </w:rPr>
        <w:t xml:space="preserve">Сопроводительный лист применяется в воинской части, соединении и на складе.</w:t>
      </w:r>
    </w:p>
    <w:p>
      <w:pPr>
        <w:spacing w:after="120"/>
        <w:ind w:firstLine="567"/>
        <w:jc w:val="both"/>
      </w:pPr>
      <w:r>
        <w:rPr>
          <w:rFonts w:ascii="Arial" w:cs="Arial" w:eastAsia="Arial" w:hAnsi="Arial"/>
          <w:sz w:val="24"/>
          <w:szCs w:val="24"/>
        </w:rPr>
        <w:t xml:space="preserve">Сопроводительный лист составляет грузоотправитель в двух экземплярах на каждое транспортное средство (автомобиль, самолет, судно, вагон). Первый экземпляр вручается водителю (сопровождающему) или командиру экипажа под роспись во втором экземпляре. Второй экземпляр остается у грузоотправителя.</w:t>
      </w:r>
    </w:p>
    <w:p>
      <w:pPr>
        <w:spacing w:after="120"/>
        <w:ind w:firstLine="567"/>
        <w:jc w:val="both"/>
      </w:pPr>
      <w:r>
        <w:rPr>
          <w:rFonts w:ascii="Arial" w:cs="Arial" w:eastAsia="Arial" w:hAnsi="Arial"/>
          <w:sz w:val="24"/>
          <w:szCs w:val="24"/>
        </w:rPr>
        <w:t xml:space="preserve">Погрузка материальных средств на каждое транспортное средство, а также записи в сопроводительных листах осуществляются в присутствии водителя (сопровождающего) или командира экипажа.</w:t>
      </w:r>
    </w:p>
    <w:p>
      <w:pPr>
        <w:spacing w:after="120"/>
        <w:ind w:firstLine="567"/>
        <w:jc w:val="both"/>
      </w:pPr>
      <w:r>
        <w:rPr>
          <w:rFonts w:ascii="Arial" w:cs="Arial" w:eastAsia="Arial" w:hAnsi="Arial"/>
          <w:sz w:val="24"/>
          <w:szCs w:val="24"/>
        </w:rPr>
        <w:t xml:space="preserve">По прибытии к месту назначения водитель (сопровождающий) или командир экипажа сдает грузополучателю доставленные материальные средства под подпись на сопроводительном листе, который передается грузоотправителю.</w:t>
      </w:r>
    </w:p>
    <w:p>
      <w:pPr>
        <w:spacing w:after="120"/>
        <w:ind w:firstLine="567"/>
        <w:jc w:val="both"/>
      </w:pPr>
      <w:r>
        <w:rPr>
          <w:rFonts w:ascii="Arial" w:cs="Arial" w:eastAsia="Arial" w:hAnsi="Arial"/>
          <w:sz w:val="24"/>
          <w:szCs w:val="24"/>
        </w:rPr>
        <w:t xml:space="preserve">При обнаружении недостачи материальных средств делается отметка в сопроводительном листе и проводится служебное расследование.</w:t>
      </w:r>
    </w:p>
    <w:p>
      <w:pPr>
        <w:spacing w:after="120"/>
        <w:ind w:firstLine="567"/>
        <w:jc w:val="both"/>
      </w:pPr>
      <w:r>
        <w:rPr>
          <w:rFonts w:ascii="Arial" w:cs="Arial" w:eastAsia="Arial" w:hAnsi="Arial"/>
          <w:sz w:val="24"/>
          <w:szCs w:val="24"/>
        </w:rPr>
        <w:t xml:space="preserve">При доставке материальных средств на воздушном транспорте с применением беспосадочного способа в графе 9 указываются координаты и время выброски груза, удостоверенные подписями командира экипажа и штурмана самолета.</w:t>
      </w:r>
    </w:p>
    <w:p>
      <w:pPr>
        <w:spacing w:after="120"/>
        <w:ind w:firstLine="567"/>
        <w:jc w:val="both"/>
      </w:pPr>
      <w:r>
        <w:rPr>
          <w:rFonts w:ascii="Arial" w:cs="Arial" w:eastAsia="Arial" w:hAnsi="Arial"/>
          <w:sz w:val="24"/>
          <w:szCs w:val="24"/>
        </w:rPr>
        <w:t xml:space="preserve">В случае утраты сопроводительного листа водитель (лицо, сопровождающее груз) или командир экипажа сообщает об этом начальнику колонны (приемщику груза или военному коменданту дорожного участка железнодорожной станции, населенного пункта), который проверяет груз и оформляет актом утрату листа. Копия акта высылается грузоотправителю, а водителю (сопровождающему) или командиру экипажа выдается новый лист на фактическое наличие материальных средств.</w:t>
      </w:r>
    </w:p>
    <w:p>
      <w:pPr>
        <w:spacing w:after="120"/>
        <w:ind w:firstLine="567"/>
        <w:jc w:val="both"/>
      </w:pPr>
      <w:r>
        <w:rPr>
          <w:rFonts w:ascii="Arial" w:cs="Arial" w:eastAsia="Arial" w:hAnsi="Arial"/>
          <w:sz w:val="24"/>
          <w:szCs w:val="24"/>
        </w:rPr>
        <w:t xml:space="preserve">85. Упаковочный лист предназначен для контроля полноты и целости материальных средств, упакованных в таре (ящике, тюке, контейнере и так далее), и закрепления ответственности за лицами, проводившими упаковку.</w:t>
      </w:r>
    </w:p>
    <w:p>
      <w:pPr>
        <w:spacing w:after="120"/>
        <w:ind w:firstLine="567"/>
        <w:jc w:val="both"/>
      </w:pPr>
      <w:r>
        <w:rPr>
          <w:rFonts w:ascii="Arial" w:cs="Arial" w:eastAsia="Arial" w:hAnsi="Arial"/>
          <w:sz w:val="24"/>
          <w:szCs w:val="24"/>
        </w:rPr>
        <w:t xml:space="preserve">Упаковочный лист применяется на всех складах ГВО, ПО и СС. Его составляет грузоотправитель в двух экземплярах, первый из которых вкладывается в тару вместе с материальными средствами, второй экземпляр остается на складе.</w:t>
      </w:r>
    </w:p>
    <w:p>
      <w:pPr>
        <w:spacing w:after="120"/>
        <w:ind w:firstLine="567"/>
        <w:jc w:val="both"/>
      </w:pPr>
      <w:r>
        <w:rPr>
          <w:rFonts w:ascii="Arial" w:cs="Arial" w:eastAsia="Arial" w:hAnsi="Arial"/>
          <w:sz w:val="24"/>
          <w:szCs w:val="24"/>
        </w:rPr>
        <w:t xml:space="preserve">В случае обнаружения расхождения содержимого тары с данными, указанными в упаковочном листе, грузополучатель составляет акт приема, прилагает к нему упаковочный лист и направляет их грузоотправителю для выявления причины расхождения.</w:t>
      </w:r>
    </w:p>
    <w:p>
      <w:pPr>
        <w:spacing w:after="120"/>
        <w:ind w:firstLine="567"/>
        <w:jc w:val="both"/>
      </w:pPr>
      <w:r>
        <w:rPr>
          <w:rFonts w:ascii="Arial" w:cs="Arial" w:eastAsia="Arial" w:hAnsi="Arial"/>
          <w:sz w:val="24"/>
          <w:szCs w:val="24"/>
        </w:rPr>
        <w:t xml:space="preserve">Если при приеме материальных средств никаких расхождений не обнаружено, упаковочный лист уничтожают:</w:t>
      </w:r>
    </w:p>
    <w:p>
      <w:pPr>
        <w:spacing w:after="120"/>
        <w:ind w:firstLine="567"/>
        <w:jc w:val="both"/>
      </w:pPr>
      <w:r>
        <w:rPr>
          <w:rFonts w:ascii="Arial" w:cs="Arial" w:eastAsia="Arial" w:hAnsi="Arial"/>
          <w:sz w:val="24"/>
          <w:szCs w:val="24"/>
        </w:rPr>
        <w:t xml:space="preserve">грузополучатель - по окончании приема материальных средств;</w:t>
      </w:r>
    </w:p>
    <w:p>
      <w:pPr>
        <w:spacing w:after="120"/>
        <w:ind w:firstLine="567"/>
        <w:jc w:val="both"/>
      </w:pPr>
      <w:r>
        <w:rPr>
          <w:rFonts w:ascii="Arial" w:cs="Arial" w:eastAsia="Arial" w:hAnsi="Arial"/>
          <w:sz w:val="24"/>
          <w:szCs w:val="24"/>
        </w:rPr>
        <w:t xml:space="preserve">грузоотправитель - с получением исполненного наряда из довольствующего органа или подтверждения о приеме материальных средств. При выдаче со склада материальных средств россыпью приемщику грузополучателя, а также сдатчику воинской части (склада) упаковочный лист не оформляется.</w:t>
      </w:r>
    </w:p>
    <w:p>
      <w:pPr>
        <w:spacing w:after="120"/>
        <w:ind w:firstLine="567"/>
        <w:jc w:val="both"/>
      </w:pPr>
      <w:r>
        <w:rPr>
          <w:rFonts w:ascii="Arial" w:cs="Arial" w:eastAsia="Arial" w:hAnsi="Arial"/>
          <w:sz w:val="24"/>
          <w:szCs w:val="24"/>
        </w:rPr>
        <w:t xml:space="preserve">На упакованные в тару комплекты материальных средств, а также на партию (партии) одноименных материальных средств упаковочный лист оформляется в обязательном порядке.</w:t>
      </w:r>
    </w:p>
    <w:p>
      <w:pPr>
        <w:spacing w:after="120"/>
        <w:ind w:firstLine="567"/>
        <w:jc w:val="both"/>
      </w:pPr>
      <w:r>
        <w:rPr>
          <w:rFonts w:ascii="Arial" w:cs="Arial" w:eastAsia="Arial" w:hAnsi="Arial"/>
          <w:sz w:val="24"/>
          <w:szCs w:val="24"/>
        </w:rPr>
        <w:t xml:space="preserve">86. Стеллажный (штабельный) ярлык предназначен для указания мест хранения, краткой характеристики, времени поступления и сроков хранения материальных средств на складе, а также для контроля их освежения. Он применяется на всех военных складах ГВО, ПО и СС.</w:t>
      </w:r>
    </w:p>
    <w:p>
      <w:pPr>
        <w:spacing w:after="120"/>
        <w:ind w:firstLine="567"/>
        <w:jc w:val="both"/>
      </w:pPr>
      <w:r>
        <w:rPr>
          <w:rFonts w:ascii="Arial" w:cs="Arial" w:eastAsia="Arial" w:hAnsi="Arial"/>
          <w:sz w:val="24"/>
          <w:szCs w:val="24"/>
        </w:rPr>
        <w:t xml:space="preserve">Ярлыки вывешиваются на стеллажах, штабелях, шкафах, площадках и в других местах хранения материальных средств.</w:t>
      </w:r>
    </w:p>
    <w:p>
      <w:pPr>
        <w:spacing w:after="120"/>
        <w:ind w:firstLine="567"/>
        <w:jc w:val="both"/>
      </w:pPr>
      <w:r>
        <w:rPr>
          <w:rFonts w:ascii="Arial" w:cs="Arial" w:eastAsia="Arial" w:hAnsi="Arial"/>
          <w:sz w:val="24"/>
          <w:szCs w:val="24"/>
        </w:rPr>
        <w:t xml:space="preserve">Записи в ярлыке делает начальник склада воинской части (соединения), начальник (заведующий) хранилища склада.</w:t>
      </w:r>
    </w:p>
    <w:p>
      <w:pPr>
        <w:spacing w:after="120"/>
        <w:ind w:firstLine="567"/>
        <w:jc w:val="both"/>
      </w:pPr>
      <w:r>
        <w:rPr>
          <w:rFonts w:ascii="Arial" w:cs="Arial" w:eastAsia="Arial" w:hAnsi="Arial"/>
          <w:sz w:val="24"/>
          <w:szCs w:val="24"/>
        </w:rPr>
        <w:t xml:space="preserve">Показатели реквизитов 3-8 заголовочной части ярлыка записываются только для тех материальных средств, которые имеют ограниченный срок хранения (гарантии) или учитываются по партиям, заводам-изготовителям и годам хранения.</w:t>
      </w:r>
    </w:p>
    <w:p>
      <w:pPr>
        <w:spacing w:after="120"/>
        <w:ind w:firstLine="567"/>
        <w:jc w:val="both"/>
      </w:pPr>
      <w:r>
        <w:rPr>
          <w:rFonts w:ascii="Arial" w:cs="Arial" w:eastAsia="Arial" w:hAnsi="Arial"/>
          <w:sz w:val="24"/>
          <w:szCs w:val="24"/>
        </w:rPr>
        <w:t xml:space="preserve">Показателями реквизита 10 заголовочной части ярлыка для основного образца вооружения (техники, других материальных средств) записываются места хранения изделий, входящих в комплект данного образца, а в ярлыках для комплектующих изделий - место хранения основного образца, в комплект которого они входят.</w:t>
      </w:r>
    </w:p>
    <w:p>
      <w:pPr>
        <w:spacing w:after="120"/>
        <w:ind w:firstLine="567"/>
        <w:jc w:val="both"/>
      </w:pPr>
      <w:r>
        <w:rPr>
          <w:rFonts w:ascii="Arial" w:cs="Arial" w:eastAsia="Arial" w:hAnsi="Arial"/>
          <w:sz w:val="24"/>
          <w:szCs w:val="24"/>
        </w:rPr>
        <w:t xml:space="preserve">На складах материальных средств текущего довольствия показатели реквизитов 3-9 заголовочной части ярлыка не записываются, раздел "Сроки осмотра (испытаний) и отметки об их проведении" не ведется.</w:t>
      </w:r>
    </w:p>
    <w:p>
      <w:pPr>
        <w:spacing w:after="120"/>
        <w:ind w:firstLine="567"/>
        <w:jc w:val="both"/>
      </w:pPr>
      <w:r>
        <w:rPr>
          <w:rFonts w:ascii="Arial" w:cs="Arial" w:eastAsia="Arial" w:hAnsi="Arial"/>
          <w:sz w:val="24"/>
          <w:szCs w:val="24"/>
        </w:rPr>
        <w:t xml:space="preserve">87. Опись материальных средств предназначена для учета материальных средств (мебели, инвентаря и оборудования), находящихся в помещении (комнате) подразделения, штаба, склада, клуба, парка, ангара, мастерской и других.</w:t>
      </w:r>
    </w:p>
    <w:p>
      <w:pPr>
        <w:spacing w:after="120"/>
        <w:ind w:firstLine="567"/>
        <w:jc w:val="both"/>
      </w:pPr>
      <w:r>
        <w:rPr>
          <w:rFonts w:ascii="Arial" w:cs="Arial" w:eastAsia="Arial" w:hAnsi="Arial"/>
          <w:sz w:val="24"/>
          <w:szCs w:val="24"/>
        </w:rPr>
        <w:t xml:space="preserve">Опись составляется в одном экземпляре, ее подписывает лицо, ответственное за сохранность материальных средств в данном помещении (комнате).</w:t>
      </w:r>
    </w:p>
    <w:p>
      <w:pPr>
        <w:spacing w:after="120"/>
        <w:ind w:firstLine="567"/>
        <w:jc w:val="both"/>
      </w:pPr>
      <w:r>
        <w:rPr>
          <w:rFonts w:ascii="Arial" w:cs="Arial" w:eastAsia="Arial" w:hAnsi="Arial"/>
          <w:sz w:val="24"/>
          <w:szCs w:val="24"/>
        </w:rPr>
        <w:t xml:space="preserve">При изменении количества предметов материальных средств в помещении составляется новая опись.</w:t>
      </w:r>
    </w:p>
    <w:p>
      <w:pPr>
        <w:spacing w:after="120"/>
        <w:ind w:firstLine="567"/>
        <w:jc w:val="both"/>
      </w:pPr>
      <w:r>
        <w:rPr>
          <w:rFonts w:ascii="Arial" w:cs="Arial" w:eastAsia="Arial" w:hAnsi="Arial"/>
          <w:sz w:val="24"/>
          <w:szCs w:val="24"/>
        </w:rPr>
        <w:t xml:space="preserve">88. Извещение о фондах (лимитах расхода) материальных средств предназначено для уведомления командира воинской части (соединения, объединения) о выделении и изменении фонда (лимита расхода) материальных средств.</w:t>
      </w:r>
    </w:p>
    <w:p>
      <w:pPr>
        <w:spacing w:after="120"/>
        <w:ind w:firstLine="567"/>
        <w:jc w:val="both"/>
      </w:pPr>
      <w:r>
        <w:rPr>
          <w:rFonts w:ascii="Arial" w:cs="Arial" w:eastAsia="Arial" w:hAnsi="Arial"/>
          <w:sz w:val="24"/>
          <w:szCs w:val="24"/>
        </w:rPr>
        <w:t xml:space="preserve">Оно составляется в службе соединения (органе военного управления объединения, структурном подразделении ЦОВУ) на основании плана обеспечения (снабжения) и плана распределения фондов (лимитов расхода).</w:t>
      </w:r>
    </w:p>
    <w:p>
      <w:pPr>
        <w:spacing w:after="120"/>
        <w:ind w:firstLine="567"/>
        <w:jc w:val="both"/>
      </w:pPr>
      <w:r>
        <w:rPr>
          <w:rFonts w:ascii="Arial" w:cs="Arial" w:eastAsia="Arial" w:hAnsi="Arial"/>
          <w:sz w:val="24"/>
          <w:szCs w:val="24"/>
        </w:rPr>
        <w:t xml:space="preserve">Извещение составляется в двух экземплярах: первый экземпляр высылается в воинскую часть (соединение, объединение), второй экземпляр остается в делах службы (органа военного управления).</w:t>
      </w:r>
    </w:p>
    <w:p>
      <w:pPr>
        <w:spacing w:after="120"/>
        <w:ind w:firstLine="567"/>
        <w:jc w:val="both"/>
      </w:pPr>
      <w:r>
        <w:rPr>
          <w:rFonts w:ascii="Arial" w:cs="Arial" w:eastAsia="Arial" w:hAnsi="Arial"/>
          <w:sz w:val="24"/>
          <w:szCs w:val="24"/>
        </w:rPr>
        <w:t xml:space="preserve">При оформлении извещения указываются: в графе "Код операции" - "Выделение фонда" ("Увеличение фонда", "Уменьшение фонда") или "Назначение лимита расхода" ("Увеличение лимита расхода", "Уменьшение лимита расхода"); в графе "От кого..." - полное действительное или условное наименование органа военного управления (службы), в котором оформлено извещение.</w:t>
      </w:r>
    </w:p>
    <w:p>
      <w:pPr>
        <w:spacing w:after="120"/>
        <w:ind w:firstLine="567"/>
        <w:jc w:val="both"/>
      </w:pPr>
      <w:r>
        <w:rPr>
          <w:rFonts w:ascii="Arial" w:cs="Arial" w:eastAsia="Arial" w:hAnsi="Arial"/>
          <w:sz w:val="24"/>
          <w:szCs w:val="24"/>
        </w:rPr>
        <w:t xml:space="preserve">При выделении фонда материальных средств от нескольких поставщиков в графе 1 содержательной части извещения записываются: заголовок строки "Всего", под ним - "В том числе", ниже отдельными строками - наименование поставщиков, в графах 2-9 по всем этим строкам - соответствующие сведения.</w:t>
      </w:r>
    </w:p>
    <w:p>
      <w:pPr>
        <w:spacing w:after="120"/>
        <w:ind w:firstLine="567"/>
        <w:jc w:val="both"/>
      </w:pPr>
      <w:r>
        <w:rPr>
          <w:rFonts w:ascii="Arial" w:cs="Arial" w:eastAsia="Arial" w:hAnsi="Arial"/>
          <w:sz w:val="24"/>
          <w:szCs w:val="24"/>
        </w:rPr>
        <w:t xml:space="preserve">89. Извещение об отгрузке (отпуске) материальных средств предназначено для уведомления командира воинской части (начальника склада) об отгрузке и отпуске (передаче) материальных средств. Оно составляется в службе воинской части (соединения), органе военного управления и УОО склада, в которых осуществляются отгрузка и отпуск (передача) материальных средств.</w:t>
      </w:r>
    </w:p>
    <w:p>
      <w:pPr>
        <w:spacing w:after="120"/>
        <w:ind w:firstLine="567"/>
        <w:jc w:val="both"/>
      </w:pPr>
      <w:r>
        <w:rPr>
          <w:rFonts w:ascii="Arial" w:cs="Arial" w:eastAsia="Arial" w:hAnsi="Arial"/>
          <w:sz w:val="24"/>
          <w:szCs w:val="24"/>
        </w:rPr>
        <w:t xml:space="preserve">Извещение передается адресату, как правило, по техническим средствам связи.</w:t>
      </w:r>
    </w:p>
    <w:p>
      <w:pPr>
        <w:spacing w:after="120"/>
        <w:ind w:firstLine="567"/>
        <w:jc w:val="both"/>
      </w:pPr>
      <w:r>
        <w:rPr>
          <w:rFonts w:ascii="Arial" w:cs="Arial" w:eastAsia="Arial" w:hAnsi="Arial"/>
          <w:sz w:val="24"/>
          <w:szCs w:val="24"/>
        </w:rPr>
        <w:t xml:space="preserve">При оформлении извещения записывается в графе "От кого..." полное действительное (условное) наименование воинской части, в которой оформлено извещение.</w:t>
      </w:r>
    </w:p>
    <w:p>
      <w:pPr>
        <w:spacing w:after="120"/>
        <w:ind w:firstLine="567"/>
        <w:jc w:val="both"/>
      </w:pPr>
      <w:r>
        <w:rPr>
          <w:rFonts w:ascii="Arial" w:cs="Arial" w:eastAsia="Arial" w:hAnsi="Arial"/>
          <w:sz w:val="24"/>
          <w:szCs w:val="24"/>
        </w:rPr>
        <w:t xml:space="preserve">При уведомлении грузополучателя о предстоящем отпуске ему материальных средств со склада грузоотправителя в графе "Вид транспорта" записывается: "На транспорте получателя".</w:t>
      </w:r>
    </w:p>
    <w:p>
      <w:pPr>
        <w:spacing w:after="120"/>
        <w:ind w:firstLine="567"/>
        <w:jc w:val="both"/>
      </w:pPr>
      <w:r>
        <w:rPr>
          <w:rFonts w:ascii="Arial" w:cs="Arial" w:eastAsia="Arial" w:hAnsi="Arial"/>
          <w:sz w:val="24"/>
          <w:szCs w:val="24"/>
        </w:rPr>
        <w:t xml:space="preserve">При направлении уведомления из одной воинской части в другую воинскую часть о том, что ракетное топливо, горючее (в том числе спирт) и продовольствие переданы непосредственно ее представителю, указываются: в графе "номер транспорта (единица измерения)" - единицы измерения, а в графе "Количество транспортных единиц (количество материальных средств)" - количество отпущенных материальных средств.</w:t>
      </w:r>
    </w:p>
    <w:p>
      <w:pPr>
        <w:spacing w:after="120"/>
        <w:ind w:firstLine="567"/>
        <w:jc w:val="both"/>
      </w:pPr>
      <w:r>
        <w:rPr>
          <w:rFonts w:ascii="Arial" w:cs="Arial" w:eastAsia="Arial" w:hAnsi="Arial"/>
          <w:sz w:val="24"/>
          <w:szCs w:val="24"/>
        </w:rPr>
        <w:t xml:space="preserve">Данное извещение хранится в делах воинской части вместе с соответствующим талоном чекового требования.</w:t>
      </w:r>
    </w:p>
    <w:p>
      <w:pPr>
        <w:spacing w:after="120"/>
        <w:ind w:firstLine="567"/>
        <w:jc w:val="both"/>
      </w:pPr>
      <w:r>
        <w:rPr>
          <w:rFonts w:ascii="Arial" w:cs="Arial" w:eastAsia="Arial" w:hAnsi="Arial"/>
          <w:sz w:val="24"/>
          <w:szCs w:val="24"/>
        </w:rPr>
        <w:t xml:space="preserve">90. Подтверждение о приеме материальных средств предназначено для уведомления руководителя довольствующего органа ГВО, ПО и СС и грузоотправителя о приеме материальных средств, направленных в адрес грузополучателя. Грузоотправителю подтверждение высылается только о получении груза, прибывшего без приемщика грузополучателя (сдатчика грузоотправителя), при условии отсутствия расхождений по количеству и качеству принятых материальных средств с данными сопроводительных документов.</w:t>
      </w:r>
    </w:p>
    <w:p>
      <w:pPr>
        <w:spacing w:after="120"/>
        <w:ind w:firstLine="567"/>
        <w:jc w:val="both"/>
      </w:pPr>
      <w:r>
        <w:rPr>
          <w:rFonts w:ascii="Arial" w:cs="Arial" w:eastAsia="Arial" w:hAnsi="Arial"/>
          <w:sz w:val="24"/>
          <w:szCs w:val="24"/>
        </w:rPr>
        <w:t xml:space="preserve">В довольствующий орган обязательно высылается подтверждение, за исключением случаев, когда высылаются акты.</w:t>
      </w:r>
    </w:p>
    <w:p>
      <w:pPr>
        <w:spacing w:after="120"/>
        <w:ind w:firstLine="567"/>
        <w:jc w:val="both"/>
      </w:pPr>
      <w:r>
        <w:rPr>
          <w:rFonts w:ascii="Arial" w:cs="Arial" w:eastAsia="Arial" w:hAnsi="Arial"/>
          <w:sz w:val="24"/>
          <w:szCs w:val="24"/>
        </w:rPr>
        <w:t xml:space="preserve">Подтверждение составляется в трех экземплярах, его подписывает командир воинской части (начальник склада). Первый экземпляр подтверждения высылается грузоотправителю, второй экземпляр представляется в соответствующий довольствующий орган ГВО, ПО и СС, третий экземпляр остается в делах грузополучателя.</w:t>
      </w:r>
    </w:p>
    <w:p>
      <w:pPr>
        <w:spacing w:after="120"/>
        <w:ind w:firstLine="567"/>
        <w:jc w:val="both"/>
      </w:pPr>
      <w:r>
        <w:rPr>
          <w:rFonts w:ascii="Arial" w:cs="Arial" w:eastAsia="Arial" w:hAnsi="Arial"/>
          <w:sz w:val="24"/>
          <w:szCs w:val="24"/>
        </w:rPr>
        <w:t xml:space="preserve">При заполнении документа записываются: в графах "Орган управления и его почтовый адрес" и "Грузоотправитель и его почтовый адрес" - кому направляется подтверждение; в графах "Номер документа грузоотправителя" и "Дата документа грузоотправителя" - соответственно номер и дата наряда, по которому получены материальные средства.</w:t>
      </w:r>
    </w:p>
    <w:p>
      <w:pPr>
        <w:spacing w:after="120"/>
        <w:ind w:firstLine="567"/>
        <w:jc w:val="both"/>
      </w:pPr>
      <w:r>
        <w:rPr>
          <w:rFonts w:ascii="Arial" w:cs="Arial" w:eastAsia="Arial" w:hAnsi="Arial"/>
          <w:sz w:val="24"/>
          <w:szCs w:val="24"/>
        </w:rPr>
        <w:t xml:space="preserve">91. Книга учета утрат материальных средств предназначена для учета утрат материальных средств службы. В книге после записи наименования недостающих материальных средств в графе 3 оставляется необходимое количество строк для последующих записей о принятых решениях по данной недостаче.</w:t>
      </w:r>
    </w:p>
    <w:p>
      <w:pPr>
        <w:spacing w:after="120"/>
        <w:ind w:firstLine="567"/>
        <w:jc w:val="both"/>
      </w:pPr>
      <w:r>
        <w:rPr>
          <w:rFonts w:ascii="Arial" w:cs="Arial" w:eastAsia="Arial" w:hAnsi="Arial"/>
          <w:sz w:val="24"/>
          <w:szCs w:val="24"/>
        </w:rPr>
        <w:t xml:space="preserve">В графе 9 учитываются недостачи материальных средств, причина образования которых не установлена, а также недостачи, допущенные в результате небрежности или ненадлежащего исполнения служебных обязанностей должностных лиц (просчет, излишняя выдача, утеря и тому подобное).</w:t>
      </w:r>
    </w:p>
    <w:p>
      <w:pPr>
        <w:spacing w:after="120"/>
        <w:ind w:firstLine="567"/>
        <w:jc w:val="both"/>
      </w:pPr>
      <w:r>
        <w:rPr>
          <w:rFonts w:ascii="Arial" w:cs="Arial" w:eastAsia="Arial" w:hAnsi="Arial"/>
          <w:sz w:val="24"/>
          <w:szCs w:val="24"/>
        </w:rPr>
        <w:t xml:space="preserve">В графе 10 учитываются утраты, причиненные в результате хищения, присвоения, про мотания, растраты и применением других форм хищения материальных средств.</w:t>
      </w:r>
    </w:p>
    <w:p>
      <w:pPr>
        <w:spacing w:after="120"/>
        <w:ind w:firstLine="567"/>
        <w:jc w:val="both"/>
      </w:pPr>
      <w:r>
        <w:rPr>
          <w:rFonts w:ascii="Arial" w:cs="Arial" w:eastAsia="Arial" w:hAnsi="Arial"/>
          <w:sz w:val="24"/>
          <w:szCs w:val="24"/>
        </w:rPr>
        <w:t xml:space="preserve">В графе 11 учитываются утраты, причиненные в результате выдачи или использования материальных средств в нарушение законодательства Кыргызской Республики, правовых актов ГВО, ПО и СС.</w:t>
      </w:r>
    </w:p>
    <w:p>
      <w:pPr>
        <w:spacing w:after="120"/>
        <w:ind w:firstLine="567"/>
        <w:jc w:val="both"/>
      </w:pPr>
      <w:r>
        <w:rPr>
          <w:rFonts w:ascii="Arial" w:cs="Arial" w:eastAsia="Arial" w:hAnsi="Arial"/>
          <w:sz w:val="24"/>
          <w:szCs w:val="24"/>
        </w:rPr>
        <w:t xml:space="preserve">В графе 12 учитываются недостачи, причиненные умышленно или по неосторожности, в результате чего наступили порча, уничтожение или гибель материальных средств.</w:t>
      </w:r>
    </w:p>
    <w:p>
      <w:pPr>
        <w:spacing w:after="120"/>
        <w:ind w:firstLine="567"/>
        <w:jc w:val="both"/>
      </w:pPr>
      <w:r>
        <w:rPr>
          <w:rFonts w:ascii="Arial" w:cs="Arial" w:eastAsia="Arial" w:hAnsi="Arial"/>
          <w:sz w:val="24"/>
          <w:szCs w:val="24"/>
        </w:rPr>
        <w:t xml:space="preserve">В случае частичной порчи материальных средств учитываются суммы фактических затрат на их восстановление или исправление (ремонт).</w:t>
      </w:r>
    </w:p>
    <w:p>
      <w:pPr>
        <w:spacing w:after="120"/>
        <w:ind w:firstLine="567"/>
        <w:jc w:val="both"/>
      </w:pPr>
      <w:r>
        <w:rPr>
          <w:rFonts w:ascii="Arial" w:cs="Arial" w:eastAsia="Arial" w:hAnsi="Arial"/>
          <w:sz w:val="24"/>
          <w:szCs w:val="24"/>
        </w:rPr>
        <w:t xml:space="preserve">В графе 18 учитываются утраты материальных средств, происшедшие в результате наводнений, землетрясений, ураганов и других стихийных бедствий и в результате военных (боевых) действий. В данной графе также учитывается стоимость материальных средств, уничтоженных или приведенных в негодное (предельное) состояние по распоряжению командования или в целях предупреждения и ликвидации заразных заболеваний.</w:t>
      </w:r>
    </w:p>
    <w:p>
      <w:pPr>
        <w:spacing w:after="120"/>
        <w:ind w:firstLine="567"/>
        <w:jc w:val="both"/>
      </w:pPr>
      <w:r>
        <w:rPr>
          <w:rFonts w:ascii="Arial" w:cs="Arial" w:eastAsia="Arial" w:hAnsi="Arial"/>
          <w:sz w:val="24"/>
          <w:szCs w:val="24"/>
        </w:rPr>
        <w:t xml:space="preserve">В графах 8-22 книги ежеквартально выводятся итоги с начала года.</w:t>
      </w:r>
    </w:p>
    <w:p>
      <w:pPr>
        <w:spacing w:after="120"/>
        <w:ind w:firstLine="567"/>
        <w:jc w:val="both"/>
      </w:pPr>
      <w:r>
        <w:rPr>
          <w:rFonts w:ascii="Arial" w:cs="Arial" w:eastAsia="Arial" w:hAnsi="Arial"/>
          <w:sz w:val="24"/>
          <w:szCs w:val="24"/>
        </w:rPr>
        <w:t xml:space="preserve">92. Инспекторское свидетельство является разрешением командования на списание недостающих материальных средств, а также ущерба, причиненного государству.</w:t>
      </w:r>
    </w:p>
    <w:p>
      <w:pPr>
        <w:spacing w:after="120"/>
        <w:ind w:firstLine="567"/>
        <w:jc w:val="both"/>
      </w:pPr>
      <w:r>
        <w:rPr>
          <w:rFonts w:ascii="Arial" w:cs="Arial" w:eastAsia="Arial" w:hAnsi="Arial"/>
          <w:sz w:val="24"/>
          <w:szCs w:val="24"/>
        </w:rPr>
        <w:t xml:space="preserve">В графе 2 инспекторского свидетельства записывается полное наименование недостающих материальных средств с указанием года их выпуска, а для материальных средств, учитываемых по номерам, - их заводские номера.</w:t>
      </w:r>
    </w:p>
    <w:p>
      <w:pPr>
        <w:spacing w:after="120"/>
        <w:ind w:firstLine="567"/>
        <w:jc w:val="both"/>
      </w:pPr>
      <w:r>
        <w:rPr>
          <w:rFonts w:ascii="Arial" w:cs="Arial" w:eastAsia="Arial" w:hAnsi="Arial"/>
          <w:sz w:val="24"/>
          <w:szCs w:val="24"/>
        </w:rPr>
        <w:t xml:space="preserve">В графе 5 указывается стоимость материальных средств в соответствии с расчетом их остаточной стоимости, который производят и подписывают соответствующие должностные лица.</w:t>
      </w:r>
    </w:p>
    <w:p>
      <w:pPr>
        <w:spacing w:after="120"/>
        <w:ind w:firstLine="567"/>
        <w:jc w:val="both"/>
      </w:pPr>
      <w:r>
        <w:rPr>
          <w:rFonts w:ascii="Arial" w:cs="Arial" w:eastAsia="Arial" w:hAnsi="Arial"/>
          <w:sz w:val="24"/>
          <w:szCs w:val="24"/>
        </w:rPr>
        <w:t xml:space="preserve">Инспекторские свидетельства выдаются в трех экземплярах:</w:t>
      </w:r>
    </w:p>
    <w:p>
      <w:pPr>
        <w:spacing w:after="120"/>
        <w:ind w:firstLine="567"/>
        <w:jc w:val="both"/>
      </w:pPr>
      <w:r>
        <w:rPr>
          <w:rFonts w:ascii="Arial" w:cs="Arial" w:eastAsia="Arial" w:hAnsi="Arial"/>
          <w:sz w:val="24"/>
          <w:szCs w:val="24"/>
        </w:rPr>
        <w:t xml:space="preserve">- первый экземпляр выдается в воинскую часть, в которой произошла недостача;</w:t>
      </w:r>
    </w:p>
    <w:p>
      <w:pPr>
        <w:spacing w:after="120"/>
        <w:ind w:firstLine="567"/>
        <w:jc w:val="both"/>
      </w:pPr>
      <w:r>
        <w:rPr>
          <w:rFonts w:ascii="Arial" w:cs="Arial" w:eastAsia="Arial" w:hAnsi="Arial"/>
          <w:sz w:val="24"/>
          <w:szCs w:val="24"/>
        </w:rPr>
        <w:t xml:space="preserve">- второй экземпляр направляется в соответствующий довольствующий орган ГВО, ПО и СС;</w:t>
      </w:r>
    </w:p>
    <w:p>
      <w:pPr>
        <w:spacing w:after="120"/>
        <w:ind w:firstLine="567"/>
        <w:jc w:val="both"/>
      </w:pPr>
      <w:r>
        <w:rPr>
          <w:rFonts w:ascii="Arial" w:cs="Arial" w:eastAsia="Arial" w:hAnsi="Arial"/>
          <w:sz w:val="24"/>
          <w:szCs w:val="24"/>
        </w:rPr>
        <w:t xml:space="preserve">- третий экземпляр вместе с документами, явившимися основанием для выдачи инспекторского свидетельства, хранится в службе делопроизводства воинской части (органа военного управления), командир (руководитель) которой выдал инспекторское свидетельство.</w:t>
      </w:r>
    </w:p>
    <w:p>
      <w:pPr>
        <w:spacing w:after="120"/>
        <w:ind w:firstLine="567"/>
        <w:jc w:val="both"/>
      </w:pPr>
      <w:r>
        <w:rPr>
          <w:rFonts w:ascii="Arial" w:cs="Arial" w:eastAsia="Arial" w:hAnsi="Arial"/>
          <w:sz w:val="24"/>
          <w:szCs w:val="24"/>
        </w:rPr>
        <w:t xml:space="preserve">Инспекторские свидетельства подписывают должностные лица, которым предоставлено право их выдачи, и их подписи удостоверяются печатью с изображением Государственного герба. Подписи и оттиски печати ставятся на всех трех экземплярах инспекторского свидетельства.</w:t>
      </w:r>
    </w:p>
    <w:p>
      <w:pPr>
        <w:spacing w:after="120"/>
        <w:ind w:firstLine="567"/>
        <w:jc w:val="both"/>
      </w:pPr>
      <w:r>
        <w:rPr>
          <w:rFonts w:ascii="Arial" w:cs="Arial" w:eastAsia="Arial" w:hAnsi="Arial"/>
          <w:sz w:val="24"/>
          <w:szCs w:val="24"/>
        </w:rPr>
        <w:t xml:space="preserve">Инспекторское свидетельство, которое выдает командир воинской части, составляет начальник финансового органа в двух экземплярах. Второй экземпляр инспекторского свидетельства направляется в соответствующий довольствующий орган для внесения изменений в учет.</w:t>
      </w:r>
    </w:p>
    <w:p>
      <w:pPr>
        <w:spacing w:after="120"/>
        <w:ind w:firstLine="567"/>
        <w:jc w:val="both"/>
      </w:pPr>
      <w:r>
        <w:rPr>
          <w:rFonts w:ascii="Arial" w:cs="Arial" w:eastAsia="Arial" w:hAnsi="Arial"/>
          <w:sz w:val="24"/>
          <w:szCs w:val="24"/>
        </w:rPr>
        <w:t xml:space="preserve">93. Журнал регистрации выдачи инспекторских свидетельств предназначен для регистрации инспекторских свидетельств и актов списания утраченных материальных средств.</w:t>
      </w:r>
    </w:p>
    <w:p>
      <w:pPr>
        <w:spacing w:after="120"/>
        <w:ind w:firstLine="567"/>
        <w:jc w:val="both"/>
      </w:pPr>
      <w:r>
        <w:rPr>
          <w:rFonts w:ascii="Arial" w:cs="Arial" w:eastAsia="Arial" w:hAnsi="Arial"/>
          <w:sz w:val="24"/>
          <w:szCs w:val="24"/>
        </w:rPr>
        <w:t xml:space="preserve">Журнал регистрации выдачи инспекторских свидетельств, которые выдает командир воинской части, ведет начальник финансового органа данной воинской части, а свидетельств, которые выдают вышестоящие должностные лица,- назначенные должностные лица соответствующих служб (управлений). Нумерация выдаваемых инспекторских свидетельств осуществляется в строгой последовательности, начиная каждый год с первого номера.</w:t>
      </w:r>
    </w:p>
    <w:p>
      <w:pPr>
        <w:spacing w:after="120"/>
        <w:ind w:firstLine="567"/>
        <w:jc w:val="both"/>
      </w:pPr>
      <w:r>
        <w:rPr>
          <w:rFonts w:ascii="Arial" w:cs="Arial" w:eastAsia="Arial" w:hAnsi="Arial"/>
          <w:sz w:val="24"/>
          <w:szCs w:val="24"/>
        </w:rPr>
        <w:t xml:space="preserve">94. Наряд является распоряжением руководителя органа военного управления грузоотправителю на отпуск (отгрузку, отправку, передачу), а грузополучателю - на прием материальных средств. По нарядам, выписываемым в УОО склада, осуществляется также отпуск (отгрузка, отправка) материальных средств в счет разнарядок (распоряжений, нарядов), выдаваемых в органе военного управления, руководителю которого подчинен склад.</w:t>
      </w:r>
    </w:p>
    <w:p>
      <w:pPr>
        <w:spacing w:after="120"/>
        <w:ind w:firstLine="567"/>
        <w:jc w:val="both"/>
      </w:pPr>
      <w:r>
        <w:rPr>
          <w:rFonts w:ascii="Arial" w:cs="Arial" w:eastAsia="Arial" w:hAnsi="Arial"/>
          <w:sz w:val="24"/>
          <w:szCs w:val="24"/>
        </w:rPr>
        <w:t xml:space="preserve">При исполнении наряда с РАВ выполняются только операции с материальными средствами, наименования которых, указаны в наряде и техническое (качественное) состояние которых соответствует категории, указанной в наряде. Количество материальных средств разрешается оформить меньше или равно количеству, указанному в наряде.</w:t>
      </w:r>
    </w:p>
    <w:p>
      <w:pPr>
        <w:spacing w:after="120"/>
        <w:ind w:firstLine="567"/>
        <w:jc w:val="both"/>
      </w:pPr>
      <w:r>
        <w:rPr>
          <w:rFonts w:ascii="Arial" w:cs="Arial" w:eastAsia="Arial" w:hAnsi="Arial"/>
          <w:sz w:val="24"/>
          <w:szCs w:val="24"/>
        </w:rPr>
        <w:t xml:space="preserve">Наряд выписывается: в органе военного управления - в пяти экземплярах, из которых первые три экземпляра направляются грузоотправителю для исполнения, четвертый экземпляр - грузополучателю в качестве извещения, а пятый экземпляр остается в делах; в УОО склада - в трех экземплярах. Во всех случаях после отпуска (отгрузки, отправки, передачи) материальных средств первый экземпляр наряда с приложениями остается в делах грузоотправителя, второй экземпляр выдается (направляется) грузополучателю, третий экземпляр представляется в орган управления, в котором выписан наряд, в качестве донесения о выполнении распоряжения. Четвертый экземпляр наряда оформлению не подлежит и после исполнения уничтожается либо, хранится в делах грузополучателя.</w:t>
      </w:r>
    </w:p>
    <w:p>
      <w:pPr>
        <w:spacing w:after="120"/>
        <w:ind w:firstLine="567"/>
        <w:jc w:val="both"/>
      </w:pPr>
      <w:r>
        <w:rPr>
          <w:rFonts w:ascii="Arial" w:cs="Arial" w:eastAsia="Arial" w:hAnsi="Arial"/>
          <w:sz w:val="24"/>
          <w:szCs w:val="24"/>
        </w:rPr>
        <w:t xml:space="preserve">Наряд подписывают должностные лица органа военного управления, которым предоставлено на это право, а на складе - начальник склада и начальник УОО. Их подписи удостоверяются соответствующей печатью с изображением Государственного герба.</w:t>
      </w:r>
    </w:p>
    <w:p>
      <w:pPr>
        <w:spacing w:after="120"/>
        <w:ind w:firstLine="567"/>
        <w:jc w:val="both"/>
      </w:pPr>
      <w:r>
        <w:rPr>
          <w:rFonts w:ascii="Arial" w:cs="Arial" w:eastAsia="Arial" w:hAnsi="Arial"/>
          <w:sz w:val="24"/>
          <w:szCs w:val="24"/>
        </w:rPr>
        <w:t xml:space="preserve">Наряд, выданный в органе военного управления, принимается к исполнению в отделах хранения (хранилищах) склада при наличии отметок о регистрации его в УОО и визы начальника склада или его заместителя.</w:t>
      </w:r>
    </w:p>
    <w:p>
      <w:pPr>
        <w:spacing w:after="120"/>
        <w:ind w:firstLine="567"/>
        <w:jc w:val="both"/>
      </w:pPr>
      <w:r>
        <w:rPr>
          <w:rFonts w:ascii="Arial" w:cs="Arial" w:eastAsia="Arial" w:hAnsi="Arial"/>
          <w:sz w:val="24"/>
          <w:szCs w:val="24"/>
        </w:rPr>
        <w:t xml:space="preserve">При отгрузке материальных средств для доставки их на железнодорожном (внутреннем водном, воздушном) транспорте в заголовочной части наряда в графе "Грузополучатель и его почтовый адрес" кроме указанных данных записывается наименование станции (пункта) назначения.</w:t>
      </w:r>
    </w:p>
    <w:p>
      <w:pPr>
        <w:spacing w:after="120"/>
        <w:ind w:firstLine="567"/>
        <w:jc w:val="both"/>
      </w:pPr>
      <w:r>
        <w:rPr>
          <w:rFonts w:ascii="Arial" w:cs="Arial" w:eastAsia="Arial" w:hAnsi="Arial"/>
          <w:sz w:val="24"/>
          <w:szCs w:val="24"/>
        </w:rPr>
        <w:t xml:space="preserve">В течение суток (с момента отправки транспорта с РАВ с артиллерийской базы вооружения - грузоотправителя) на наряде делается запись: "Материальные средства, указаны в настоящем наряде, отгружены "___" _____________ 20__ г. на железнодорожный транспорт № контрольные знаки пломб: вагон № ______, контрольный знак ______. В вагоне загружены материальные средства в количестве: (указываются наименование, категория, номер партии и количество материальных средств, номер вагона, фамилия, собственное имя и отчество (если таковое имеется) должностного лица, осуществляющего загрузку). Акт подготовки и проверки материальных средств перед отправкой от "___" ____________ 20__ г. № ________".</w:t>
      </w:r>
    </w:p>
    <w:p>
      <w:pPr>
        <w:spacing w:after="120"/>
        <w:ind w:firstLine="567"/>
        <w:jc w:val="both"/>
      </w:pPr>
      <w:r>
        <w:rPr>
          <w:rFonts w:ascii="Arial" w:cs="Arial" w:eastAsia="Arial" w:hAnsi="Arial"/>
          <w:sz w:val="24"/>
          <w:szCs w:val="24"/>
        </w:rPr>
        <w:t xml:space="preserve">Подпись командира воинской части скрепляется оттиском мастичной печати войсковой части с изображением Государственного герба. При отправке ракет и боеприпасов указывается их количество суммарно по наименованиям и раздельно по каждому наименованию за каждую партию с обязательным указанием номера партии.</w:t>
      </w:r>
    </w:p>
    <w:p>
      <w:pPr>
        <w:spacing w:after="120"/>
        <w:ind w:firstLine="567"/>
        <w:jc w:val="both"/>
      </w:pPr>
      <w:r>
        <w:rPr>
          <w:rFonts w:ascii="Arial" w:cs="Arial" w:eastAsia="Arial" w:hAnsi="Arial"/>
          <w:sz w:val="24"/>
          <w:szCs w:val="24"/>
        </w:rPr>
        <w:t xml:space="preserve">При отпуске литературы (технической документации) номера ее экземпляров записываются в графе "Заводской номер".</w:t>
      </w:r>
    </w:p>
    <w:p>
      <w:pPr>
        <w:spacing w:after="120"/>
        <w:ind w:firstLine="567"/>
        <w:jc w:val="both"/>
      </w:pPr>
      <w:r>
        <w:rPr>
          <w:rFonts w:ascii="Arial" w:cs="Arial" w:eastAsia="Arial" w:hAnsi="Arial"/>
          <w:sz w:val="24"/>
          <w:szCs w:val="24"/>
        </w:rPr>
        <w:t xml:space="preserve">В оформляющей части наряда в строке реквизита "Порядок отправки" указывается принадлежность транспорта.</w:t>
      </w:r>
    </w:p>
    <w:p>
      <w:pPr>
        <w:spacing w:after="120"/>
        <w:ind w:firstLine="567"/>
        <w:jc w:val="both"/>
      </w:pPr>
      <w:r>
        <w:rPr>
          <w:rFonts w:ascii="Arial" w:cs="Arial" w:eastAsia="Arial" w:hAnsi="Arial"/>
          <w:sz w:val="24"/>
          <w:szCs w:val="24"/>
        </w:rPr>
        <w:t xml:space="preserve">Должностным лицам складов разрешается делать в наряде не предусмотренные в его форме отметки, способствующие учету материальных средств. Для данной цели применяются специально изготовленные штампы, а также вносятся дополнительные реквизиты в оформляющую часть наряда при его оформлении с применением оргтехники.</w:t>
      </w:r>
    </w:p>
    <w:p>
      <w:pPr>
        <w:spacing w:after="120"/>
        <w:ind w:firstLine="567"/>
        <w:jc w:val="both"/>
      </w:pPr>
      <w:r>
        <w:rPr>
          <w:rFonts w:ascii="Arial" w:cs="Arial" w:eastAsia="Arial" w:hAnsi="Arial"/>
          <w:sz w:val="24"/>
          <w:szCs w:val="24"/>
        </w:rPr>
        <w:t xml:space="preserve">К наряду могут прилагаться дополнительные листы, на которых отражаются заводские номера выданных (принятых) материальных средств, удостоверенные подписями приемщика и сдатчика материальных средств, и другая информация, не предусмотренная в форме наряда. Приложение к наряду дополнительных листов оформляется в соответствии с пунктом 40 настоящей Инструкции.</w:t>
      </w:r>
    </w:p>
    <w:p>
      <w:pPr>
        <w:spacing w:after="120"/>
        <w:ind w:firstLine="567"/>
        <w:jc w:val="both"/>
      </w:pPr>
      <w:r>
        <w:rPr>
          <w:rFonts w:ascii="Arial" w:cs="Arial" w:eastAsia="Arial" w:hAnsi="Arial"/>
          <w:sz w:val="24"/>
          <w:szCs w:val="24"/>
        </w:rPr>
        <w:t xml:space="preserve">95. Акт изъятия комплектующих элементов предназначен для оформления изъятия по условиям хранения комплектующих элементов с вооружения (техники, агрегата, системы) с изменением мест их хранения. При изъятии комплектующих элементов из состава образца РАВ, в случае изменения мест их хранения, с целью установления персональной ответственности материально ответственных лиц акт изъятия является основанием для заведения карточек учета и у должностного лица, принявшего изъятые материальные средства на временное хранение. Сверка учетных данных выполняется в порядке и сроки, установленные для материальных средств, имеющихся в свободном наличии. В карточке учета после наименования материального средства указывается "изъятые из состава вооружения". При этом материальные средства считаются входящими в состав образца вооружения и на свободное наличие не зачисляются, в сводных карточках учета и отчетах (донесениях) не показываются. В формуляре (паспорте) образца РАВ выполняется запись о месте хранения изъятых комплектующих элементов с указанием реквизитов акта изъятия, по которому материальные средства были изъяты из состава образца вооружения.</w:t>
      </w:r>
    </w:p>
    <w:p>
      <w:pPr>
        <w:spacing w:after="120"/>
        <w:ind w:firstLine="567"/>
        <w:jc w:val="both"/>
      </w:pPr>
      <w:r>
        <w:rPr>
          <w:rFonts w:ascii="Arial" w:cs="Arial" w:eastAsia="Arial" w:hAnsi="Arial"/>
          <w:sz w:val="24"/>
          <w:szCs w:val="24"/>
        </w:rPr>
        <w:t xml:space="preserve">Акт составляет председатель комиссии склада, в состав которой должны обязательно входить начальник отдела хранения, начальник отдела технического контроля и заведующий хранилищем.</w:t>
      </w:r>
    </w:p>
    <w:p>
      <w:pPr>
        <w:spacing w:after="120"/>
        <w:ind w:firstLine="567"/>
        <w:jc w:val="both"/>
      </w:pPr>
      <w:r>
        <w:rPr>
          <w:rFonts w:ascii="Arial" w:cs="Arial" w:eastAsia="Arial" w:hAnsi="Arial"/>
          <w:sz w:val="24"/>
          <w:szCs w:val="24"/>
        </w:rPr>
        <w:t xml:space="preserve">Акт хранится вместе с формуляром (паспортом) вооружения (техники, агрегата, системы, второй экземпляр акта хранится у должностного лица, принявшего изъятые материальные средства на временное хранение).</w:t>
      </w:r>
    </w:p>
    <w:p>
      <w:pPr>
        <w:spacing w:after="120"/>
        <w:ind w:firstLine="567"/>
        <w:jc w:val="both"/>
      </w:pPr>
      <w:r>
        <w:rPr>
          <w:rFonts w:ascii="Arial" w:cs="Arial" w:eastAsia="Arial" w:hAnsi="Arial"/>
          <w:sz w:val="24"/>
          <w:szCs w:val="24"/>
        </w:rPr>
        <w:t xml:space="preserve">В графе 4 по каждому наименованию записываются номера хранилища, стеллажа, полки.</w:t>
      </w:r>
    </w:p>
    <w:p>
      <w:pPr>
        <w:spacing w:after="120"/>
        <w:ind w:firstLine="567"/>
        <w:jc w:val="both"/>
      </w:pPr>
      <w:r>
        <w:rPr>
          <w:rFonts w:ascii="Arial" w:cs="Arial" w:eastAsia="Arial" w:hAnsi="Arial"/>
          <w:sz w:val="24"/>
          <w:szCs w:val="24"/>
        </w:rPr>
        <w:t xml:space="preserve">96. Ведомость сборки (ремонта, разделки, комплектации) боеприпасов предназначена для учета работ, проводимых с боеприпасами (сборки, ремонта, разделки, комплектации, реализации и тому подобное) в отделе хранения, цехе и другом подразделении склада, и является основанием для выписки накладной по форме 2 для передачи боеприпасов и их элементов из одного подразделения склада в другое. Ведомость составляется на основании месячного плана не более чем на одну неделю работы цеха и не позднее, чем за шесть дней до начала проведения работ.</w:t>
      </w:r>
    </w:p>
    <w:p>
      <w:pPr>
        <w:spacing w:after="120"/>
        <w:ind w:firstLine="567"/>
        <w:jc w:val="both"/>
      </w:pPr>
      <w:r>
        <w:rPr>
          <w:rFonts w:ascii="Arial" w:cs="Arial" w:eastAsia="Arial" w:hAnsi="Arial"/>
          <w:sz w:val="24"/>
          <w:szCs w:val="24"/>
        </w:rPr>
        <w:t xml:space="preserve">Данные раздела I, а также граф 1-13 раздела III записывает начальник отдела хранения. Затем ведомость передается в отдел учетно-операционный и комплектации, где после проверки правильности записей оформляется раздел V.</w:t>
      </w:r>
    </w:p>
    <w:p>
      <w:pPr>
        <w:spacing w:after="120"/>
        <w:ind w:firstLine="567"/>
        <w:jc w:val="both"/>
      </w:pPr>
      <w:r>
        <w:rPr>
          <w:rFonts w:ascii="Arial" w:cs="Arial" w:eastAsia="Arial" w:hAnsi="Arial"/>
          <w:sz w:val="24"/>
          <w:szCs w:val="24"/>
        </w:rPr>
        <w:t xml:space="preserve">Начальник УОО согласовывает ведомость с начальником цеха, начальниками планового и производственно-технического отделов, подписывает ее и передает начальнику отдела технического контроля (далее - ОТК). Начальник ОТК делает заключение в разделе II ведомости.</w:t>
      </w:r>
    </w:p>
    <w:p>
      <w:pPr>
        <w:spacing w:after="120"/>
        <w:ind w:firstLine="567"/>
        <w:jc w:val="both"/>
      </w:pPr>
      <w:r>
        <w:rPr>
          <w:rFonts w:ascii="Arial" w:cs="Arial" w:eastAsia="Arial" w:hAnsi="Arial"/>
          <w:sz w:val="24"/>
          <w:szCs w:val="24"/>
        </w:rPr>
        <w:t xml:space="preserve">Окончательно оформленную ведомость утверждает начальник склада, она регистрируется в книге регистрации и передается под роспись начальнику цеха не позднее, чем за два дня до начала работы.</w:t>
      </w:r>
    </w:p>
    <w:p>
      <w:pPr>
        <w:spacing w:after="120"/>
        <w:ind w:firstLine="567"/>
        <w:jc w:val="both"/>
      </w:pPr>
      <w:r>
        <w:rPr>
          <w:rFonts w:ascii="Arial" w:cs="Arial" w:eastAsia="Arial" w:hAnsi="Arial"/>
          <w:sz w:val="24"/>
          <w:szCs w:val="24"/>
        </w:rPr>
        <w:t xml:space="preserve">Начальник отдела хранения осуществляет подачу боеприпасов в цех в сроки, указанные в графе 3 раздела III ведомости по накладным.</w:t>
      </w:r>
    </w:p>
    <w:p>
      <w:pPr>
        <w:spacing w:after="120"/>
        <w:ind w:firstLine="567"/>
        <w:jc w:val="both"/>
      </w:pPr>
      <w:r>
        <w:rPr>
          <w:rFonts w:ascii="Arial" w:cs="Arial" w:eastAsia="Arial" w:hAnsi="Arial"/>
          <w:sz w:val="24"/>
          <w:szCs w:val="24"/>
        </w:rPr>
        <w:t xml:space="preserve">Переданные в цех боеприпасы списываются с карточек учета отдела хранения и зачисляются на учет цеха в день их передачи.</w:t>
      </w:r>
    </w:p>
    <w:p>
      <w:pPr>
        <w:spacing w:after="120"/>
        <w:ind w:firstLine="567"/>
        <w:jc w:val="both"/>
      </w:pPr>
      <w:r>
        <w:rPr>
          <w:rFonts w:ascii="Arial" w:cs="Arial" w:eastAsia="Arial" w:hAnsi="Arial"/>
          <w:sz w:val="24"/>
          <w:szCs w:val="24"/>
        </w:rPr>
        <w:t xml:space="preserve">Учетные данные об отремонтированных, вновь собранных, переданных из цеха и оставшихся в нем боеприпасах записываются в разделе IV ведомости. Передача боеприпасов из цеха в отдел хранения выполняется на основании накладных. По окончании работ ведомость подписывают начальник цеха и бухгалтер по учету боеприпасов, а затем она прилагается к акту изменения технического состояния.</w:t>
      </w:r>
    </w:p>
    <w:p>
      <w:pPr>
        <w:spacing w:after="120"/>
        <w:ind w:firstLine="567"/>
        <w:jc w:val="both"/>
      </w:pPr>
      <w:r>
        <w:rPr>
          <w:rFonts w:ascii="Arial" w:cs="Arial" w:eastAsia="Arial" w:hAnsi="Arial"/>
          <w:sz w:val="24"/>
          <w:szCs w:val="24"/>
        </w:rPr>
        <w:t xml:space="preserve">97. Книга учета материальных средств, переданных в государственные организации предназначена для учета материальных средств, передаваемых из склада в государственные организации. Она ведется в УОО склада и в довольствующем органе.</w:t>
      </w:r>
    </w:p>
    <w:p>
      <w:pPr>
        <w:spacing w:after="120"/>
        <w:ind w:firstLine="567"/>
        <w:jc w:val="both"/>
      </w:pPr>
      <w:r>
        <w:rPr>
          <w:rFonts w:ascii="Arial" w:cs="Arial" w:eastAsia="Arial" w:hAnsi="Arial"/>
          <w:sz w:val="24"/>
          <w:szCs w:val="24"/>
        </w:rPr>
        <w:t xml:space="preserve">Записи в книге делаются: в УОО склада - на основании нарядов (распоряжений), выданных в органе военного управления, руководителю которого подчинен склад; в довольствующем органе - на основании распоряжений руководителей вышестоящих органов военного управления и донесений из складов воинских частей, соединений.</w:t>
      </w:r>
    </w:p>
    <w:p>
      <w:pPr>
        <w:spacing w:after="120"/>
        <w:ind w:firstLine="567"/>
        <w:jc w:val="both"/>
      </w:pPr>
      <w:r>
        <w:rPr>
          <w:rFonts w:ascii="Arial" w:cs="Arial" w:eastAsia="Arial" w:hAnsi="Arial"/>
          <w:sz w:val="24"/>
          <w:szCs w:val="24"/>
        </w:rPr>
        <w:t xml:space="preserve">Записи в книге делаются последовательно по мере передачи материальных средств.</w:t>
      </w:r>
    </w:p>
    <w:p>
      <w:pPr>
        <w:spacing w:after="120"/>
        <w:ind w:firstLine="567"/>
        <w:jc w:val="both"/>
      </w:pPr>
      <w:r>
        <w:rPr>
          <w:rFonts w:ascii="Arial" w:cs="Arial" w:eastAsia="Arial" w:hAnsi="Arial"/>
          <w:sz w:val="24"/>
          <w:szCs w:val="24"/>
        </w:rPr>
        <w:t xml:space="preserve">98. Книга учета забракованных материальных средств предназначена для учета материальных средств, забракованных при приеме от поставщиков и в процессе хранения.</w:t>
      </w:r>
    </w:p>
    <w:p>
      <w:pPr>
        <w:spacing w:after="120"/>
        <w:ind w:firstLine="567"/>
        <w:jc w:val="both"/>
      </w:pPr>
      <w:r>
        <w:rPr>
          <w:rFonts w:ascii="Arial" w:cs="Arial" w:eastAsia="Arial" w:hAnsi="Arial"/>
          <w:sz w:val="24"/>
          <w:szCs w:val="24"/>
        </w:rPr>
        <w:t xml:space="preserve">Книга ведется в УОО склада. На каждого поставщика в ней открывается отдельный лицевой счет. Записи в книге делаются на основании актов приема (технического состояния), в которых члены комиссии склада указывают количество забракованных материальных средств и причины браковки.</w:t>
      </w:r>
    </w:p>
    <w:p>
      <w:pPr>
        <w:spacing w:after="120"/>
        <w:ind w:firstLine="567"/>
        <w:jc w:val="both"/>
      </w:pPr>
      <w:r>
        <w:rPr>
          <w:rFonts w:ascii="Arial" w:cs="Arial" w:eastAsia="Arial" w:hAnsi="Arial"/>
          <w:sz w:val="24"/>
          <w:szCs w:val="24"/>
        </w:rPr>
        <w:t xml:space="preserve">Графы 12 и 13 заполняются на основании указаний руководителя органа военного управления, которому подчинен склад, или извещения, поступившего от поставщика.</w:t>
      </w:r>
    </w:p>
    <w:p>
      <w:pPr>
        <w:spacing w:after="120"/>
        <w:ind w:firstLine="567"/>
        <w:jc w:val="both"/>
      </w:pPr>
      <w:r>
        <w:rPr>
          <w:rFonts w:ascii="Arial" w:cs="Arial" w:eastAsia="Arial" w:hAnsi="Arial"/>
          <w:sz w:val="24"/>
          <w:szCs w:val="24"/>
        </w:rPr>
        <w:t xml:space="preserve">При получении указания руководителя органа военного управления о принятии от поставщика материальных средств, забракованных во время приемки, делается соответствующая отметка в акте приема (технического состояния) со ссылкой на полученное указание. Материальные средства записываются на приход по книгам (карточкам) учета, о чем делается отметка в графе 14 данной книги.</w:t>
      </w:r>
    </w:p>
    <w:p>
      <w:pPr>
        <w:spacing w:after="120"/>
        <w:ind w:firstLine="567"/>
        <w:jc w:val="both"/>
      </w:pPr>
      <w:r>
        <w:rPr>
          <w:rFonts w:ascii="Arial" w:cs="Arial" w:eastAsia="Arial" w:hAnsi="Arial"/>
          <w:sz w:val="24"/>
          <w:szCs w:val="24"/>
        </w:rPr>
        <w:t xml:space="preserve">99. Книга для учета претензий предназначена для учета претензий на качество материальных средств и контроля за принятыми по ним решениями. Она ведется в органах военного управления объединения, на военных складах, а также в военных представительствах ГВО, ПО и СС при государственных организациях.</w:t>
      </w:r>
    </w:p>
    <w:p>
      <w:pPr>
        <w:spacing w:after="120"/>
        <w:ind w:firstLine="567"/>
        <w:jc w:val="both"/>
      </w:pPr>
      <w:r>
        <w:rPr>
          <w:rFonts w:ascii="Arial" w:cs="Arial" w:eastAsia="Arial" w:hAnsi="Arial"/>
          <w:sz w:val="24"/>
          <w:szCs w:val="24"/>
        </w:rPr>
        <w:t xml:space="preserve">В книге открываются лицевые счета на каждый вид (тип) вооружения (техники, других материальных средств).</w:t>
      </w:r>
    </w:p>
    <w:p>
      <w:pPr>
        <w:spacing w:after="120"/>
        <w:ind w:firstLine="567"/>
        <w:jc w:val="both"/>
      </w:pPr>
      <w:r>
        <w:rPr>
          <w:rFonts w:ascii="Arial" w:cs="Arial" w:eastAsia="Arial" w:hAnsi="Arial"/>
          <w:sz w:val="24"/>
          <w:szCs w:val="24"/>
        </w:rPr>
        <w:t xml:space="preserve">Записи в книге делаются на основании претензионных документов, по которым предъявляются требования к предприятиям поставщиков (ремонтным предприятиям) по устранению выявленных недостатков, а также на основании донесений из военных представительств и от получателей материальных средств.</w:t>
      </w:r>
    </w:p>
    <w:p>
      <w:pPr>
        <w:spacing w:after="120"/>
        <w:ind w:firstLine="567"/>
        <w:jc w:val="both"/>
      </w:pPr>
      <w:r>
        <w:rPr>
          <w:rFonts w:ascii="Arial" w:cs="Arial" w:eastAsia="Arial" w:hAnsi="Arial"/>
          <w:sz w:val="24"/>
          <w:szCs w:val="24"/>
        </w:rPr>
        <w:t xml:space="preserve">В графе 17 кратко описывается дефект и указывается его предположительная причина (конструктивная, производственная, эксплуатационная).</w:t>
      </w:r>
    </w:p>
    <w:p>
      <w:pPr>
        <w:spacing w:after="120"/>
        <w:ind w:firstLine="567"/>
        <w:jc w:val="both"/>
      </w:pPr>
      <w:r>
        <w:rPr>
          <w:rFonts w:ascii="Arial" w:cs="Arial" w:eastAsia="Arial" w:hAnsi="Arial"/>
          <w:sz w:val="24"/>
          <w:szCs w:val="24"/>
        </w:rPr>
        <w:t xml:space="preserve">В графе 19 записываются номер и дата акта исследования, установленные характер и причина дефекта.</w:t>
      </w:r>
    </w:p>
    <w:p>
      <w:pPr>
        <w:spacing w:after="120"/>
        <w:ind w:firstLine="567"/>
        <w:jc w:val="both"/>
      </w:pPr>
      <w:r>
        <w:rPr>
          <w:rFonts w:ascii="Arial" w:cs="Arial" w:eastAsia="Arial" w:hAnsi="Arial"/>
          <w:sz w:val="24"/>
          <w:szCs w:val="24"/>
        </w:rPr>
        <w:t xml:space="preserve">В графе 20 указываются, кому и когда направлена претензия для удовлетворения, принятые меры на заводе-изготовителе и окончательное решение по претензии.</w:t>
      </w:r>
    </w:p>
    <w:p>
      <w:pPr>
        <w:spacing w:after="120"/>
        <w:ind w:firstLine="567"/>
        <w:jc w:val="both"/>
      </w:pPr>
      <w:r>
        <w:rPr>
          <w:rFonts w:ascii="Arial" w:cs="Arial" w:eastAsia="Arial" w:hAnsi="Arial"/>
          <w:sz w:val="24"/>
          <w:szCs w:val="24"/>
        </w:rPr>
        <w:t xml:space="preserve">В графе 21 записываются номер и дата документа о восстановлении или замене дефектных материальных средств.</w:t>
      </w:r>
    </w:p>
    <w:p>
      <w:pPr>
        <w:spacing w:after="120"/>
        <w:ind w:firstLine="567"/>
        <w:jc w:val="both"/>
      </w:pPr>
      <w:r>
        <w:rPr>
          <w:rFonts w:ascii="Arial" w:cs="Arial" w:eastAsia="Arial" w:hAnsi="Arial"/>
          <w:sz w:val="24"/>
          <w:szCs w:val="24"/>
        </w:rPr>
        <w:t xml:space="preserve">В графе 22 указываются номер и дата счета или документа о предъявлении иска в хозяйственный суд, а в случае отклонения хозяйственным судом иска - причины его отклонения.</w:t>
      </w:r>
    </w:p>
    <w:p>
      <w:pPr>
        <w:spacing w:after="120"/>
        <w:ind w:firstLine="567"/>
        <w:jc w:val="both"/>
      </w:pPr>
      <w:r>
        <w:rPr>
          <w:rFonts w:ascii="Arial" w:cs="Arial" w:eastAsia="Arial" w:hAnsi="Arial"/>
          <w:sz w:val="24"/>
          <w:szCs w:val="24"/>
        </w:rPr>
        <w:t xml:space="preserve">100. Книга учета материальных средств, запрещенных к выдаче со склада предназначена для учета материальных средств, запрещенных по решению руководителя соответствующего органа военного управления к выдаче со склада. Она ведется в УОО склада.</w:t>
      </w:r>
    </w:p>
    <w:p>
      <w:pPr>
        <w:spacing w:after="120"/>
        <w:ind w:firstLine="567"/>
        <w:jc w:val="both"/>
      </w:pPr>
      <w:r>
        <w:rPr>
          <w:rFonts w:ascii="Arial" w:cs="Arial" w:eastAsia="Arial" w:hAnsi="Arial"/>
          <w:sz w:val="24"/>
          <w:szCs w:val="24"/>
        </w:rPr>
        <w:t xml:space="preserve">На каждый вид (тип) материальных средств в книге открывается лицевой счет.</w:t>
      </w:r>
    </w:p>
    <w:p>
      <w:pPr>
        <w:spacing w:after="120"/>
        <w:ind w:firstLine="567"/>
        <w:jc w:val="both"/>
      </w:pPr>
      <w:r>
        <w:rPr>
          <w:rFonts w:ascii="Arial" w:cs="Arial" w:eastAsia="Arial" w:hAnsi="Arial"/>
          <w:sz w:val="24"/>
          <w:szCs w:val="24"/>
        </w:rPr>
        <w:t xml:space="preserve">В графе 9 записываются наименование, номер и дата документа, на основании которого запрещается выдача материальных средств.</w:t>
      </w:r>
    </w:p>
    <w:p>
      <w:pPr>
        <w:spacing w:after="120"/>
        <w:ind w:firstLine="567"/>
        <w:jc w:val="both"/>
      </w:pPr>
      <w:r>
        <w:rPr>
          <w:rFonts w:ascii="Arial" w:cs="Arial" w:eastAsia="Arial" w:hAnsi="Arial"/>
          <w:sz w:val="24"/>
          <w:szCs w:val="24"/>
        </w:rPr>
        <w:t xml:space="preserve">101. Книжка учета пропусков на ввоз (вывоз) материальных средств. Пропуск является документом, предъявителю которого разрешается ввоз материальных средств на территорию (вывоз их с территории) склада. По данному документу также осуществляется контроль ввоза (вывоза) материальных средств в отделы хранения.</w:t>
      </w:r>
    </w:p>
    <w:p>
      <w:pPr>
        <w:spacing w:after="120"/>
        <w:ind w:firstLine="567"/>
        <w:jc w:val="both"/>
      </w:pPr>
      <w:r>
        <w:rPr>
          <w:rFonts w:ascii="Arial" w:cs="Arial" w:eastAsia="Arial" w:hAnsi="Arial"/>
          <w:sz w:val="24"/>
          <w:szCs w:val="24"/>
        </w:rPr>
        <w:t xml:space="preserve">Пропуск выписывается в УОО склада на имя лица, ответственного за выдачу (прием) материальных средств, на основании приходных (расходных) учетных документов и выдается ему под роспись в корешке. Без записей в строке "Основание" пропуск недействителен.</w:t>
      </w:r>
    </w:p>
    <w:p>
      <w:pPr>
        <w:spacing w:after="120"/>
        <w:ind w:firstLine="567"/>
        <w:jc w:val="both"/>
      </w:pPr>
      <w:r>
        <w:rPr>
          <w:rFonts w:ascii="Arial" w:cs="Arial" w:eastAsia="Arial" w:hAnsi="Arial"/>
          <w:sz w:val="24"/>
          <w:szCs w:val="24"/>
        </w:rPr>
        <w:t xml:space="preserve">На ввоз и вывоз материальных средств выписываются отдельные пропуска, даже если ввозить и вывозить указанные средства будет одно лицо. Ввоз на территорию склада попутного груза с последующим его вывозом данный груз записывается в таблицы содержательной части обоих пропусков.</w:t>
      </w:r>
    </w:p>
    <w:p>
      <w:pPr>
        <w:spacing w:after="120"/>
        <w:ind w:firstLine="567"/>
        <w:jc w:val="both"/>
      </w:pPr>
      <w:r>
        <w:rPr>
          <w:rFonts w:ascii="Arial" w:cs="Arial" w:eastAsia="Arial" w:hAnsi="Arial"/>
          <w:sz w:val="24"/>
          <w:szCs w:val="24"/>
        </w:rPr>
        <w:t xml:space="preserve">Пропуск подписывает начальник УОО и он удостоверяется мастичной печатью "Для внутренних хозяйственных документов" склада.</w:t>
      </w:r>
    </w:p>
    <w:p>
      <w:pPr>
        <w:spacing w:after="120"/>
        <w:ind w:firstLine="567"/>
        <w:jc w:val="both"/>
      </w:pPr>
      <w:r>
        <w:rPr>
          <w:rFonts w:ascii="Arial" w:cs="Arial" w:eastAsia="Arial" w:hAnsi="Arial"/>
          <w:sz w:val="24"/>
          <w:szCs w:val="24"/>
        </w:rPr>
        <w:t xml:space="preserve">Ввоз материальных средств на территорию склада (вывоза их с территории) в нерабочее время пропуск выписывает и подписывает дежурный по складу.</w:t>
      </w:r>
    </w:p>
    <w:p>
      <w:pPr>
        <w:spacing w:after="120"/>
        <w:ind w:firstLine="567"/>
        <w:jc w:val="both"/>
      </w:pPr>
      <w:r>
        <w:rPr>
          <w:rFonts w:ascii="Arial" w:cs="Arial" w:eastAsia="Arial" w:hAnsi="Arial"/>
          <w:sz w:val="24"/>
          <w:szCs w:val="24"/>
        </w:rPr>
        <w:t xml:space="preserve">При ввозе (вывозе) материальных средств пропуск предъявляется дежурному по контрольно-пропускному пункту, который после проверки количества ввозимых (вывозимых) мест отмечает в пропуске время ввоза (вывоза). При убытии сдатчика (приемщика) материальных средств с территории склада пропуск остается у дежурного по контрольно-пропускному пункту.</w:t>
      </w:r>
    </w:p>
    <w:p>
      <w:pPr>
        <w:spacing w:after="120"/>
        <w:ind w:firstLine="567"/>
        <w:jc w:val="both"/>
      </w:pPr>
      <w:r>
        <w:rPr>
          <w:rFonts w:ascii="Arial" w:cs="Arial" w:eastAsia="Arial" w:hAnsi="Arial"/>
          <w:sz w:val="24"/>
          <w:szCs w:val="24"/>
        </w:rPr>
        <w:t xml:space="preserve">По окончании рабочего дня дежурный по контрольно-пропускному пункту сдает пропуска в УОО для сверки их с корешками.</w:t>
      </w:r>
    </w:p>
    <w:p>
      <w:pPr>
        <w:spacing w:after="120"/>
        <w:ind w:firstLine="567"/>
        <w:jc w:val="both"/>
      </w:pPr>
      <w:r>
        <w:rPr>
          <w:rFonts w:ascii="Arial" w:cs="Arial" w:eastAsia="Arial" w:hAnsi="Arial"/>
          <w:sz w:val="24"/>
          <w:szCs w:val="24"/>
        </w:rPr>
        <w:t xml:space="preserve">Исполненные пропуска хранятся в УОО вместе с приходными (расходными) учетными документами.</w:t>
      </w:r>
    </w:p>
    <w:p>
      <w:pPr>
        <w:spacing w:after="120"/>
        <w:ind w:firstLine="567"/>
        <w:jc w:val="both"/>
      </w:pPr>
      <w:r>
        <w:rPr>
          <w:rFonts w:ascii="Arial" w:cs="Arial" w:eastAsia="Arial" w:hAnsi="Arial"/>
          <w:sz w:val="24"/>
          <w:szCs w:val="24"/>
        </w:rPr>
        <w:t xml:space="preserve">102. Книга сводного учета комплектации ракет и боеприпасов предназначена для ведения сводного учета комплектации, наличия и движения ракет, боеприпасов всех видов, а также комплектующих элементов и ЗИП к ним в целом за военный склад. Она ведется в УОО военного склада.</w:t>
      </w:r>
    </w:p>
    <w:p>
      <w:pPr>
        <w:spacing w:after="120"/>
        <w:ind w:firstLine="567"/>
        <w:jc w:val="both"/>
      </w:pPr>
      <w:r>
        <w:rPr>
          <w:rFonts w:ascii="Arial" w:cs="Arial" w:eastAsia="Arial" w:hAnsi="Arial"/>
          <w:sz w:val="24"/>
          <w:szCs w:val="24"/>
        </w:rPr>
        <w:t xml:space="preserve">На каждое наименование ракет (группу ракет, имеющих одинаковые комплектующие элементы) и боеприпасов к определенному образцу вооружения в книге отводится необходимое количество листов, о чем указывается в содержании книги. Для учета по категориям или степеням готовности ракет, боеприпасов, комплектующих элементов и ЗИП к ним в книге после графы 5 отводятся колонки по три графы каждая. В зависимости от количества наименований ракет (боеприпасов) к данному образцу вооружения эти колонки могут объединяться в разделы, например: "Готовые ракеты", "Готовые выстрелы", "Элементы" и так далее.</w:t>
      </w:r>
    </w:p>
    <w:p>
      <w:pPr>
        <w:spacing w:after="120"/>
        <w:ind w:firstLine="567"/>
        <w:jc w:val="both"/>
      </w:pPr>
      <w:r>
        <w:rPr>
          <w:rFonts w:ascii="Arial" w:cs="Arial" w:eastAsia="Arial" w:hAnsi="Arial"/>
          <w:sz w:val="24"/>
          <w:szCs w:val="24"/>
        </w:rPr>
        <w:t xml:space="preserve">В случаях, когда количество граф для записи всех наименований боеприпасов и элементов к одному образцу вооружения недостаточное, разрешается использовать очередной лист.</w:t>
      </w:r>
    </w:p>
    <w:p>
      <w:pPr>
        <w:spacing w:after="120"/>
        <w:ind w:firstLine="567"/>
        <w:jc w:val="both"/>
      </w:pPr>
      <w:r>
        <w:rPr>
          <w:rFonts w:ascii="Arial" w:cs="Arial" w:eastAsia="Arial" w:hAnsi="Arial"/>
          <w:sz w:val="24"/>
          <w:szCs w:val="24"/>
        </w:rPr>
        <w:t xml:space="preserve">В книге учитываются боеприпасы I, II и III категорий. Элементы IV категории, выявленные при сборке и ремонте боеприпасов, списываются по данной книге отдельной строкой.</w:t>
      </w:r>
    </w:p>
    <w:p>
      <w:pPr>
        <w:spacing w:after="120"/>
        <w:ind w:firstLine="567"/>
        <w:jc w:val="both"/>
      </w:pPr>
      <w:r>
        <w:rPr>
          <w:rFonts w:ascii="Arial" w:cs="Arial" w:eastAsia="Arial" w:hAnsi="Arial"/>
          <w:sz w:val="24"/>
          <w:szCs w:val="24"/>
        </w:rPr>
        <w:t xml:space="preserve">Артиллерийские и минометные выстрелы записываются с указанием снарядов и мин по действию в следующей последовательности: осколочные, осколочно-фугасные, бронебойные, кумулятивные, специальные и другие с указанием особенностей их устройства и комплектации.</w:t>
      </w:r>
    </w:p>
    <w:p>
      <w:pPr>
        <w:spacing w:after="120"/>
        <w:ind w:firstLine="567"/>
        <w:jc w:val="both"/>
      </w:pPr>
      <w:r>
        <w:rPr>
          <w:rFonts w:ascii="Arial" w:cs="Arial" w:eastAsia="Arial" w:hAnsi="Arial"/>
          <w:sz w:val="24"/>
          <w:szCs w:val="24"/>
        </w:rPr>
        <w:t xml:space="preserve">Элементы боеприпасов записываются в следующей последовательности: снаряды, взрыватели, трассеры, заряды, гильзы, средства воспламенения, флегматизаторы, картонаж и другие с указанием особенностей комплектации. Для взрывателей, трассеров и средств воспламенения записывается состояние укупорки ("Герметичная" или "Негерметичная").</w:t>
      </w:r>
    </w:p>
    <w:p>
      <w:pPr>
        <w:spacing w:after="120"/>
        <w:ind w:firstLine="567"/>
        <w:jc w:val="both"/>
      </w:pPr>
      <w:r>
        <w:rPr>
          <w:rFonts w:ascii="Arial" w:cs="Arial" w:eastAsia="Arial" w:hAnsi="Arial"/>
          <w:sz w:val="24"/>
          <w:szCs w:val="24"/>
        </w:rPr>
        <w:t xml:space="preserve">Записи в книге производятся на основании приходных и расходных документов. Реквизиты-основания, показывающие количество полученных или отправленных ракет (боеприпасов), записываются соответственно со знаком "+ (плюс)" (приход) или со знаком "- (минус)" (расход).</w:t>
      </w:r>
    </w:p>
    <w:p>
      <w:pPr>
        <w:spacing w:after="120"/>
        <w:ind w:firstLine="567"/>
        <w:jc w:val="both"/>
      </w:pPr>
      <w:r>
        <w:rPr>
          <w:rFonts w:ascii="Arial" w:cs="Arial" w:eastAsia="Arial" w:hAnsi="Arial"/>
          <w:sz w:val="24"/>
          <w:szCs w:val="24"/>
        </w:rPr>
        <w:t xml:space="preserve">Остаток ракет, комплектующих элементов и ЗИП к ним, а также комплектных боеприпасов выводится на первое число каждого месяца (если в истекшем месяце было движение). При выведении комплектности боеприпасов указывается состояние укупорки ("Герметичная" или "Негерметичная"). Записи в книге производятся на основании приходных и расходных документов. Сведения, показывающие количество полученных или отправленных ракет (боеприпасов), записываются комплектные и некомплектные.</w:t>
      </w:r>
    </w:p>
    <w:p>
      <w:pPr>
        <w:spacing w:after="120"/>
        <w:ind w:firstLine="567"/>
        <w:jc w:val="both"/>
      </w:pPr>
      <w:r>
        <w:rPr>
          <w:rFonts w:ascii="Arial" w:cs="Arial" w:eastAsia="Arial" w:hAnsi="Arial"/>
          <w:sz w:val="24"/>
          <w:szCs w:val="24"/>
        </w:rPr>
        <w:t xml:space="preserve">103. Повагонная ведомость предназначена для учета затаренных (упакованных) материальных средств, загруженных в вагон (контейнер), и для контроля сохранности мест груза в пути следования.</w:t>
      </w:r>
    </w:p>
    <w:p>
      <w:pPr>
        <w:spacing w:after="120"/>
        <w:ind w:firstLine="567"/>
        <w:jc w:val="both"/>
      </w:pPr>
      <w:r>
        <w:rPr>
          <w:rFonts w:ascii="Arial" w:cs="Arial" w:eastAsia="Arial" w:hAnsi="Arial"/>
          <w:sz w:val="24"/>
          <w:szCs w:val="24"/>
        </w:rPr>
        <w:t xml:space="preserve">Ведомость составляется в транспортном отделе или отделе хранения склада, в службе воинской части в двух экземплярах на каждый вагон (контейнер). Один экземпляр ведомости прикрепляется к внутренней стенке вагона (контейнера) с правой стороны двери, второй экземпляр передается в УОО (в службу) вместе с документами на отгрузку (отправку) материальных средств.</w:t>
      </w:r>
    </w:p>
    <w:p>
      <w:pPr>
        <w:spacing w:after="120"/>
        <w:ind w:firstLine="567"/>
        <w:jc w:val="both"/>
      </w:pPr>
      <w:r>
        <w:rPr>
          <w:rFonts w:ascii="Arial" w:cs="Arial" w:eastAsia="Arial" w:hAnsi="Arial"/>
          <w:sz w:val="24"/>
          <w:szCs w:val="24"/>
        </w:rPr>
        <w:t xml:space="preserve">При отправке материальных средств со сдатчиком (сопровождающим) склада (воинской части) или с приемщиком (сопровождающим) грузополучателя ведомость составляется в трех экземплярах: третий ее экземпляр вручается лицу, принявшему (сопровождающему) груз.</w:t>
      </w:r>
    </w:p>
    <w:p>
      <w:pPr>
        <w:spacing w:after="120"/>
        <w:ind w:firstLine="567"/>
        <w:jc w:val="both"/>
      </w:pPr>
      <w:r>
        <w:rPr>
          <w:rFonts w:ascii="Arial" w:cs="Arial" w:eastAsia="Arial" w:hAnsi="Arial"/>
          <w:sz w:val="24"/>
          <w:szCs w:val="24"/>
        </w:rPr>
        <w:t xml:space="preserve">При разгрузке вагона (контейнера) грузополучатель обязательно изымает из него повагонную ведомость, которая прикладывается затем к приходным учетным документам.</w:t>
      </w:r>
    </w:p>
    <w:p>
      <w:pPr>
        <w:spacing w:after="120"/>
        <w:ind w:firstLine="567"/>
        <w:jc w:val="both"/>
      </w:pPr>
      <w:r>
        <w:rPr>
          <w:rFonts w:ascii="Arial" w:cs="Arial" w:eastAsia="Arial" w:hAnsi="Arial"/>
          <w:sz w:val="24"/>
          <w:szCs w:val="24"/>
        </w:rPr>
        <w:t xml:space="preserve">При перегрузках материальных средств в пути следования на каждый вновь загруженный вагон (контейнер) составляется новая ведомость в двух экземплярах.</w:t>
      </w:r>
    </w:p>
    <w:p>
      <w:pPr>
        <w:spacing w:after="120"/>
        <w:ind w:firstLine="567"/>
        <w:jc w:val="both"/>
      </w:pPr>
      <w:r>
        <w:rPr>
          <w:rFonts w:ascii="Arial" w:cs="Arial" w:eastAsia="Arial" w:hAnsi="Arial"/>
          <w:sz w:val="24"/>
          <w:szCs w:val="24"/>
        </w:rPr>
        <w:t xml:space="preserve">Ведомость подписывает лицо, ответственное за отгрузку (отправку, перегрузку) материальных средств.</w:t>
      </w:r>
    </w:p>
    <w:p>
      <w:pPr>
        <w:spacing w:after="120"/>
        <w:ind w:firstLine="567"/>
        <w:jc w:val="both"/>
      </w:pPr>
      <w:r>
        <w:rPr>
          <w:rFonts w:ascii="Arial" w:cs="Arial" w:eastAsia="Arial" w:hAnsi="Arial"/>
          <w:sz w:val="24"/>
          <w:szCs w:val="24"/>
        </w:rPr>
        <w:t xml:space="preserve">104. Ведомость-характеристика предназначена для характеристики образцов боеприпасов, отправляемых со склада на контрольные испытания.</w:t>
      </w:r>
    </w:p>
    <w:p>
      <w:pPr>
        <w:spacing w:after="120"/>
        <w:ind w:firstLine="567"/>
        <w:jc w:val="both"/>
      </w:pPr>
      <w:r>
        <w:rPr>
          <w:rFonts w:ascii="Arial" w:cs="Arial" w:eastAsia="Arial" w:hAnsi="Arial"/>
          <w:sz w:val="24"/>
          <w:szCs w:val="24"/>
        </w:rPr>
        <w:t xml:space="preserve">Ведомость составляется в отделе хранения склада в трех экземплярах: все они передаются в УОО за сутки до отправки образцов и прикладываются к соответствующим экземплярам наряда.</w:t>
      </w:r>
    </w:p>
    <w:p>
      <w:pPr>
        <w:spacing w:after="120"/>
        <w:ind w:firstLine="567"/>
        <w:jc w:val="both"/>
      </w:pPr>
      <w:r>
        <w:rPr>
          <w:rFonts w:ascii="Arial" w:cs="Arial" w:eastAsia="Arial" w:hAnsi="Arial"/>
          <w:sz w:val="24"/>
          <w:szCs w:val="24"/>
        </w:rPr>
        <w:t xml:space="preserve">105. Ярлык на образец боеприпаса, отправляемый на контрольные испытания, предназначен для опознания образца боеприпасов, отправляемого на контрольные испытания в лабораторию (на полигон). Он составляется в отделе хранения в одном экземпляре на каждый образец и приклеивается к упаковке образца.</w:t>
      </w:r>
    </w:p>
    <w:p>
      <w:pPr>
        <w:spacing w:after="120"/>
        <w:ind w:firstLine="567"/>
        <w:jc w:val="both"/>
      </w:pPr>
      <w:r>
        <w:rPr>
          <w:rFonts w:ascii="Arial" w:cs="Arial" w:eastAsia="Arial" w:hAnsi="Arial"/>
          <w:sz w:val="24"/>
          <w:szCs w:val="24"/>
        </w:rPr>
        <w:t xml:space="preserve">Ярлык подписывает лицо, проводившее отбор и упаковку образца.</w:t>
      </w:r>
    </w:p>
    <w:p>
      <w:pPr>
        <w:spacing w:after="120"/>
        <w:ind w:firstLine="567"/>
        <w:jc w:val="both"/>
      </w:pPr>
      <w:r>
        <w:rPr>
          <w:rFonts w:ascii="Arial" w:cs="Arial" w:eastAsia="Arial" w:hAnsi="Arial"/>
          <w:sz w:val="24"/>
          <w:szCs w:val="24"/>
        </w:rPr>
        <w:t xml:space="preserve">106. Счет-наряд является распоряжением руководителя структурного подразделения ЦОВУ на отпуск (отгрузку, отправку) материальных средств из склада грузополучателю за плату. Порядок составления, оформления и обработки его такой же, как и наряда.</w:t>
      </w:r>
    </w:p>
    <w:p>
      <w:pPr>
        <w:spacing w:after="120"/>
        <w:ind w:firstLine="567"/>
        <w:jc w:val="both"/>
      </w:pPr>
      <w:r>
        <w:rPr>
          <w:rFonts w:ascii="Arial" w:cs="Arial" w:eastAsia="Arial" w:hAnsi="Arial"/>
          <w:sz w:val="24"/>
          <w:szCs w:val="24"/>
        </w:rPr>
        <w:t xml:space="preserve">В оформляющей части счета-наряда в строке "Порядок Оплаты" указываются наименование учреждения банка, номер статьи классификации расходов по смете ГВО, ПО и СС или номер вида внебюджетных средств и переходящих сумм, на которые следует зачислить сумму стоимости отпускаемых материальных средств. Здесь же указывается способ оплаты - "предварительная", "инкассо", "взаимозачет" или иной.</w:t>
      </w:r>
    </w:p>
    <w:p>
      <w:pPr>
        <w:spacing w:after="120"/>
        <w:ind w:firstLine="567"/>
        <w:jc w:val="both"/>
      </w:pPr>
      <w:r>
        <w:rPr>
          <w:rFonts w:ascii="Arial" w:cs="Arial" w:eastAsia="Arial" w:hAnsi="Arial"/>
          <w:sz w:val="24"/>
          <w:szCs w:val="24"/>
        </w:rPr>
        <w:t xml:space="preserve">В графе "Отметка об оплате" записывается: "Оплачено ______ сом., поручение (квитанция) № _____ от ______________ 20__ г." или "Учесть в задолженность".</w:t>
      </w:r>
    </w:p>
    <w:p>
      <w:pPr>
        <w:spacing w:after="120"/>
        <w:ind w:firstLine="567"/>
        <w:jc w:val="both"/>
      </w:pPr>
      <w:r>
        <w:rPr>
          <w:rFonts w:ascii="Arial" w:cs="Arial" w:eastAsia="Arial" w:hAnsi="Arial"/>
          <w:sz w:val="24"/>
          <w:szCs w:val="24"/>
        </w:rPr>
        <w:t xml:space="preserve">Данная запись удостоверяется подписью начальника финансового отдела (отделения) или главного бухгалтера структурного подразделения ЦОВУ, выписавшего счет-наряд.</w:t>
      </w:r>
    </w:p>
    <w:p>
      <w:pPr>
        <w:spacing w:after="120"/>
        <w:ind w:firstLine="567"/>
        <w:jc w:val="both"/>
      </w:pPr>
      <w:r>
        <w:rPr>
          <w:rFonts w:ascii="Arial" w:cs="Arial" w:eastAsia="Arial" w:hAnsi="Arial"/>
          <w:sz w:val="24"/>
          <w:szCs w:val="24"/>
        </w:rPr>
        <w:t xml:space="preserve">107. Книга учета реализации децентрализованных фондов материальных средств объединения предназначена для учета назначенных децентрализованных фондов материальных средств, их распределения (в том числе выделение в резерв) и реализации. Книга ведется в органе военного управления объединения.</w:t>
      </w:r>
    </w:p>
    <w:p>
      <w:pPr>
        <w:spacing w:after="120"/>
        <w:ind w:firstLine="567"/>
        <w:jc w:val="both"/>
      </w:pPr>
      <w:r>
        <w:rPr>
          <w:rFonts w:ascii="Arial" w:cs="Arial" w:eastAsia="Arial" w:hAnsi="Arial"/>
          <w:sz w:val="24"/>
          <w:szCs w:val="24"/>
        </w:rPr>
        <w:t xml:space="preserve">Записи в книге делаются на основании: извещений или нарядов, выписанных в вышестоящем органе военного управления (графы 1-7); планов обеспечения снабжения, разрабатываемых и корректируемых в органе военного управления (графы 8-17); документов поставщиков и донесений грузополучателей, удостоверяющих реализацию фондов (графы 18 и 20); выведенных по данной книге итогов реализации назначенных фондов (графа 19).</w:t>
      </w:r>
    </w:p>
    <w:p>
      <w:pPr>
        <w:spacing w:after="120"/>
        <w:ind w:firstLine="567"/>
        <w:jc w:val="both"/>
      </w:pPr>
      <w:r>
        <w:rPr>
          <w:rFonts w:ascii="Arial" w:cs="Arial" w:eastAsia="Arial" w:hAnsi="Arial"/>
          <w:sz w:val="24"/>
          <w:szCs w:val="24"/>
        </w:rPr>
        <w:t xml:space="preserve">Под заголовком "Изменение фондов" в графах 12-17 по мере необходимости записывается дополнительно "увеличение" или "уменьшение".</w:t>
      </w:r>
    </w:p>
    <w:p>
      <w:pPr>
        <w:spacing w:after="120"/>
        <w:ind w:firstLine="567"/>
        <w:jc w:val="both"/>
      </w:pPr>
      <w:r>
        <w:rPr>
          <w:rFonts w:ascii="Arial" w:cs="Arial" w:eastAsia="Arial" w:hAnsi="Arial"/>
          <w:sz w:val="24"/>
          <w:szCs w:val="24"/>
        </w:rPr>
        <w:t xml:space="preserve">108. Книга учета отправки транспортов с материальными средствами предназначена для учета отправки транспортов с материальными средствами и контроля за их прибытием в пункты назначения.</w:t>
      </w:r>
    </w:p>
    <w:p>
      <w:pPr>
        <w:spacing w:after="120"/>
        <w:ind w:firstLine="567"/>
        <w:jc w:val="both"/>
      </w:pPr>
      <w:r>
        <w:rPr>
          <w:rFonts w:ascii="Arial" w:cs="Arial" w:eastAsia="Arial" w:hAnsi="Arial"/>
          <w:sz w:val="24"/>
          <w:szCs w:val="24"/>
        </w:rPr>
        <w:t xml:space="preserve">Книга ведется в органе военного управления объединения (структурном подразделении ЦОВУ).</w:t>
      </w:r>
    </w:p>
    <w:p>
      <w:pPr>
        <w:spacing w:after="120"/>
        <w:ind w:firstLine="567"/>
        <w:jc w:val="both"/>
      </w:pPr>
      <w:r>
        <w:rPr>
          <w:rFonts w:ascii="Arial" w:cs="Arial" w:eastAsia="Arial" w:hAnsi="Arial"/>
          <w:sz w:val="24"/>
          <w:szCs w:val="24"/>
        </w:rPr>
        <w:t xml:space="preserve">В книге учитываются только те транспорты с материальными средствами, которые отправляются за пределы объединения (Кыргызской Республики).</w:t>
      </w:r>
    </w:p>
    <w:p>
      <w:pPr>
        <w:spacing w:after="120"/>
        <w:ind w:firstLine="567"/>
        <w:jc w:val="both"/>
      </w:pPr>
      <w:r>
        <w:rPr>
          <w:rFonts w:ascii="Arial" w:cs="Arial" w:eastAsia="Arial" w:hAnsi="Arial"/>
          <w:sz w:val="24"/>
          <w:szCs w:val="24"/>
        </w:rPr>
        <w:t xml:space="preserve">В графах 1-10 записываются данные на основании плана перевозок материальных средств. При отправке на одном транспорте большого количества различных номенклатур материальных средств в графе 2 записываются наименования их видов (например, боеприпасы, продовольствие и так далее).</w:t>
      </w:r>
    </w:p>
    <w:p>
      <w:pPr>
        <w:spacing w:after="120"/>
        <w:ind w:firstLine="567"/>
        <w:jc w:val="both"/>
      </w:pPr>
      <w:r>
        <w:rPr>
          <w:rFonts w:ascii="Arial" w:cs="Arial" w:eastAsia="Arial" w:hAnsi="Arial"/>
          <w:sz w:val="24"/>
          <w:szCs w:val="24"/>
        </w:rPr>
        <w:t xml:space="preserve">В графах 3 и 13 записывается количество груза (масса, количество единиц, комплектов и тому подобное) с указанием единиц измерения.</w:t>
      </w:r>
    </w:p>
    <w:p>
      <w:pPr>
        <w:spacing w:after="120"/>
        <w:ind w:firstLine="567"/>
        <w:jc w:val="both"/>
      </w:pPr>
      <w:r>
        <w:rPr>
          <w:rFonts w:ascii="Arial" w:cs="Arial" w:eastAsia="Arial" w:hAnsi="Arial"/>
          <w:sz w:val="24"/>
          <w:szCs w:val="24"/>
        </w:rPr>
        <w:t xml:space="preserve">В графах 11-15 записываются данные на основании документов, поступивших от поставщиков (из складов) и подтверждающих отгрузку материальных средств.</w:t>
      </w:r>
    </w:p>
    <w:p>
      <w:pPr>
        <w:spacing w:after="120"/>
        <w:ind w:firstLine="567"/>
        <w:jc w:val="both"/>
      </w:pPr>
      <w:r>
        <w:rPr>
          <w:rFonts w:ascii="Arial" w:cs="Arial" w:eastAsia="Arial" w:hAnsi="Arial"/>
          <w:sz w:val="24"/>
          <w:szCs w:val="24"/>
        </w:rPr>
        <w:t xml:space="preserve">В графе 16 записываются данные на основании подтверждений о приеме материальных средств или актов приема, поступивших от грузополучателей.</w:t>
      </w:r>
    </w:p>
    <w:p>
      <w:pPr>
        <w:spacing w:after="120"/>
        <w:ind w:firstLine="567"/>
        <w:jc w:val="both"/>
      </w:pPr>
      <w:r>
        <w:rPr>
          <w:rFonts w:ascii="Arial" w:cs="Arial" w:eastAsia="Arial" w:hAnsi="Arial"/>
          <w:sz w:val="24"/>
          <w:szCs w:val="24"/>
        </w:rPr>
        <w:t xml:space="preserve">109. Книга учета выполнения плана ремонта (обработки) ВВСТ и материальных средств предназначена для учета выполнения плана ремонта (обработки) ВВСТ и других материальных средств по установленным периодам за каждую ремонтную воинскую часть (организацию) и в целом за объединение (вид Вооруженных Сил, ГВО, ПО и СС).</w:t>
      </w:r>
    </w:p>
    <w:p>
      <w:pPr>
        <w:spacing w:after="120"/>
        <w:ind w:firstLine="567"/>
        <w:jc w:val="both"/>
      </w:pPr>
      <w:r>
        <w:rPr>
          <w:rFonts w:ascii="Arial" w:cs="Arial" w:eastAsia="Arial" w:hAnsi="Arial"/>
          <w:sz w:val="24"/>
          <w:szCs w:val="24"/>
        </w:rPr>
        <w:t xml:space="preserve">Книга ведется в органе военного управления объединения (вида Вооруженных Сил), а также в структурном подразделении ЦОВУ, в подчинении руководителя которого имеются ремонтные воинские части (организации).</w:t>
      </w:r>
    </w:p>
    <w:p>
      <w:pPr>
        <w:spacing w:after="120"/>
        <w:ind w:firstLine="567"/>
        <w:jc w:val="both"/>
      </w:pPr>
      <w:r>
        <w:rPr>
          <w:rFonts w:ascii="Arial" w:cs="Arial" w:eastAsia="Arial" w:hAnsi="Arial"/>
          <w:sz w:val="24"/>
          <w:szCs w:val="24"/>
        </w:rPr>
        <w:t xml:space="preserve">Книга подразделяется на разделы по видам ремонта (обработки). На каждое наименование материальных средств в разделе отводится необходимое количество страниц.</w:t>
      </w:r>
    </w:p>
    <w:p>
      <w:pPr>
        <w:spacing w:after="120"/>
        <w:ind w:firstLine="567"/>
        <w:jc w:val="both"/>
      </w:pPr>
      <w:r>
        <w:rPr>
          <w:rFonts w:ascii="Arial" w:cs="Arial" w:eastAsia="Arial" w:hAnsi="Arial"/>
          <w:sz w:val="24"/>
          <w:szCs w:val="24"/>
        </w:rPr>
        <w:t xml:space="preserve">В содержательной части таблицы книги под заголовком "Наименование ремонтных воинских частей (организаций)" над соответствующими графами записываются дополнительные сведения, показывающие условные или действительные наименования ремонтных воинских частей (организаций).</w:t>
      </w:r>
    </w:p>
    <w:p>
      <w:pPr>
        <w:spacing w:after="120"/>
        <w:ind w:firstLine="567"/>
        <w:jc w:val="both"/>
      </w:pPr>
      <w:r>
        <w:rPr>
          <w:rFonts w:ascii="Arial" w:cs="Arial" w:eastAsia="Arial" w:hAnsi="Arial"/>
          <w:sz w:val="24"/>
          <w:szCs w:val="24"/>
        </w:rPr>
        <w:t xml:space="preserve">Записи в книге делаются согласно плану ремонта (обработки), составляемому в органе военного управления, а также в соответствии с донесениями и отчетами, поступившими из ремонтных воинских частей (организаций).</w:t>
      </w:r>
    </w:p>
    <w:p>
      <w:pPr>
        <w:spacing w:after="120"/>
        <w:ind w:firstLine="567"/>
        <w:jc w:val="both"/>
      </w:pPr>
      <w:r>
        <w:rPr>
          <w:rFonts w:ascii="Arial" w:cs="Arial" w:eastAsia="Arial" w:hAnsi="Arial"/>
          <w:sz w:val="24"/>
          <w:szCs w:val="24"/>
        </w:rPr>
        <w:t xml:space="preserve">В графе 1 построчно записываются год, месяцы, "Итого за квартал" (по каждому кварталу) и "Всего за год".</w:t>
      </w:r>
    </w:p>
    <w:p>
      <w:pPr>
        <w:spacing w:after="120"/>
        <w:ind w:firstLine="567"/>
        <w:jc w:val="both"/>
      </w:pPr>
      <w:r>
        <w:rPr>
          <w:rFonts w:ascii="Arial" w:cs="Arial" w:eastAsia="Arial" w:hAnsi="Arial"/>
          <w:sz w:val="24"/>
          <w:szCs w:val="24"/>
        </w:rPr>
        <w:t xml:space="preserve">В графах 2, 4, 6, 8, 10 и 12 записываются наименования и номера донесений (отчетов), поступивших из ремонтных воинских частей (организаций), о выполнении ими плановых заданий.</w:t>
      </w:r>
    </w:p>
    <w:p>
      <w:pPr>
        <w:spacing w:after="120"/>
        <w:ind w:firstLine="567"/>
        <w:jc w:val="both"/>
      </w:pPr>
      <w:r>
        <w:rPr>
          <w:rFonts w:ascii="Arial" w:cs="Arial" w:eastAsia="Arial" w:hAnsi="Arial"/>
          <w:sz w:val="24"/>
          <w:szCs w:val="24"/>
        </w:rPr>
        <w:t xml:space="preserve">В графах 3, 5, 7, 9, 11, 13 и 14 в числителе записывается количество вооружения (техники, других материальных средств), подлежавшего ремонту (обработке), а в знаменателе - фактическое выполнение плановых заданий.</w:t>
      </w:r>
    </w:p>
    <w:p>
      <w:pPr>
        <w:spacing w:after="120"/>
        <w:ind w:firstLine="567"/>
        <w:jc w:val="both"/>
      </w:pPr>
      <w:r>
        <w:rPr>
          <w:rFonts w:ascii="Arial" w:cs="Arial" w:eastAsia="Arial" w:hAnsi="Arial"/>
          <w:sz w:val="24"/>
          <w:szCs w:val="24"/>
        </w:rPr>
        <w:t xml:space="preserve">110. Ведомость расхода боеприпасов при проверке (испытании) стрельбой стрелкового оружия предназначена для списания с учета боеприпасов, израсходованных при поверке (испытании) стрельбой отремонтированного стрелкового оружия. Ведомость составляется в мастерской (цехе) склада на боеприпасы, израсходованные при испытании каждой партии оружия, и прикладывается к акту списания (снятия остатков). Количество экземпляров ведомости должно соответствовать количеству экземпляров акта.</w:t>
      </w:r>
    </w:p>
    <w:p>
      <w:pPr>
        <w:spacing w:after="120"/>
        <w:ind w:firstLine="567"/>
        <w:jc w:val="both"/>
      </w:pPr>
      <w:r>
        <w:rPr>
          <w:rFonts w:ascii="Arial" w:cs="Arial" w:eastAsia="Arial" w:hAnsi="Arial"/>
          <w:sz w:val="24"/>
          <w:szCs w:val="24"/>
        </w:rPr>
        <w:t xml:space="preserve">111. Книга учета оплаты счетов поставщиков материальных средств предназначена для учета оплаты счетов поставщиков материальных средств. Она ведется в органе военного управления вида Вооруженных Сил, а также в структурном подразделении ЦОВУ, одной из задач которого являются расчеты с поставщиками.</w:t>
      </w:r>
    </w:p>
    <w:p>
      <w:pPr>
        <w:spacing w:after="120"/>
        <w:ind w:firstLine="567"/>
        <w:jc w:val="both"/>
      </w:pPr>
      <w:r>
        <w:rPr>
          <w:rFonts w:ascii="Arial" w:cs="Arial" w:eastAsia="Arial" w:hAnsi="Arial"/>
          <w:sz w:val="24"/>
          <w:szCs w:val="24"/>
        </w:rPr>
        <w:t xml:space="preserve">На каждого поставщика в книге открывается отдельный лицевой счет.</w:t>
      </w:r>
    </w:p>
    <w:p>
      <w:pPr>
        <w:spacing w:after="120"/>
        <w:ind w:firstLine="567"/>
        <w:jc w:val="both"/>
      </w:pPr>
      <w:r>
        <w:rPr>
          <w:rFonts w:ascii="Arial" w:cs="Arial" w:eastAsia="Arial" w:hAnsi="Arial"/>
          <w:sz w:val="24"/>
          <w:szCs w:val="24"/>
        </w:rPr>
        <w:t xml:space="preserve">Записи в книге ведутся на основании счетов, платежных требований и поручений, предъявляемых поставщиками.</w:t>
      </w:r>
    </w:p>
    <w:p>
      <w:pPr>
        <w:spacing w:after="120"/>
        <w:ind w:firstLine="567"/>
        <w:jc w:val="both"/>
      </w:pPr>
      <w:r>
        <w:rPr>
          <w:rFonts w:ascii="Arial" w:cs="Arial" w:eastAsia="Arial" w:hAnsi="Arial"/>
          <w:sz w:val="24"/>
          <w:szCs w:val="24"/>
        </w:rPr>
        <w:t xml:space="preserve">В случае несоответствия суммы предъявленного счета стоимости полученных материальных средств или необоснованного предъявления счета должностные лица органа военного управления уточняют сумму платежа или отказывают в оплате счета, о чем ставится в известность поставщик. При этом в графах 11 и 12 делаются соответствующие записи.</w:t>
      </w:r>
    </w:p>
    <w:p>
      <w:pPr>
        <w:spacing w:after="120"/>
        <w:ind w:firstLine="567"/>
        <w:jc w:val="both"/>
      </w:pPr>
      <w:r>
        <w:rPr>
          <w:rFonts w:ascii="Arial" w:cs="Arial" w:eastAsia="Arial" w:hAnsi="Arial"/>
          <w:sz w:val="24"/>
          <w:szCs w:val="24"/>
        </w:rPr>
        <w:t xml:space="preserve">Годовые итоги, выводимые в книге, удостоверяют своими подписями начальник финансового отдела (отделения) или главный бухгалтер органа военного управления, а также лицо, непосредственно ведущее учет.</w:t>
      </w:r>
    </w:p>
    <w:p>
      <w:pPr>
        <w:spacing w:after="120"/>
        <w:ind w:firstLine="567"/>
        <w:jc w:val="both"/>
      </w:pPr>
      <w:r>
        <w:rPr>
          <w:rFonts w:ascii="Arial" w:cs="Arial" w:eastAsia="Arial" w:hAnsi="Arial"/>
          <w:sz w:val="24"/>
          <w:szCs w:val="24"/>
        </w:rPr>
        <w:t xml:space="preserve">112. Книга учета поступивших сумм за материальные средства, отпущенные за плату ведется в соответствующих службах воинской части и довольствующих органах ГВО, ПО и СС. Она предназначена для учета поступивших сумм за материальные средства, отпущенные потребителям за плату.</w:t>
      </w:r>
    </w:p>
    <w:p>
      <w:pPr>
        <w:spacing w:after="120"/>
        <w:ind w:firstLine="567"/>
        <w:jc w:val="both"/>
      </w:pPr>
      <w:r>
        <w:rPr>
          <w:rFonts w:ascii="Arial" w:cs="Arial" w:eastAsia="Arial" w:hAnsi="Arial"/>
          <w:sz w:val="24"/>
          <w:szCs w:val="24"/>
        </w:rPr>
        <w:t xml:space="preserve">В довольствующих органах ГВО, ПО и СС на каждого потребителя, получающего материальные средства за плату, в книге открывается лицевой счет.</w:t>
      </w:r>
    </w:p>
    <w:p>
      <w:pPr>
        <w:spacing w:after="120"/>
        <w:ind w:firstLine="567"/>
        <w:jc w:val="both"/>
      </w:pPr>
      <w:r>
        <w:rPr>
          <w:rFonts w:ascii="Arial" w:cs="Arial" w:eastAsia="Arial" w:hAnsi="Arial"/>
          <w:sz w:val="24"/>
          <w:szCs w:val="24"/>
        </w:rPr>
        <w:t xml:space="preserve">Записи в графах 1-6 делаются одновременно с вручением потребительского счета (счета-наряда), а в графах 7-9 - по получении документов, подтверждающих получение сумм.</w:t>
      </w:r>
    </w:p>
    <w:p>
      <w:pPr>
        <w:spacing w:after="120"/>
        <w:ind w:firstLine="567"/>
        <w:jc w:val="both"/>
      </w:pPr>
      <w:r>
        <w:rPr>
          <w:rFonts w:ascii="Arial" w:cs="Arial" w:eastAsia="Arial" w:hAnsi="Arial"/>
          <w:sz w:val="24"/>
          <w:szCs w:val="24"/>
        </w:rPr>
        <w:t xml:space="preserve">В содержательной части таблицы книги под заголовком "Стоимость отпущенных материальных средств по статьям сметы ГВО, ПО и СС" в графах 3, 4, 5 записываются дополнительные данные, показывающие статьи классификации расходов по смете ГВО, ПО и СС на которые зачисляются поступающие суммы за отпущенные материальные средства, а также сумма счета, подлежащая оплате по каждой статье.</w:t>
      </w:r>
    </w:p>
    <w:p>
      <w:pPr>
        <w:spacing w:after="120"/>
        <w:ind w:firstLine="567"/>
        <w:jc w:val="both"/>
      </w:pPr>
      <w:r>
        <w:rPr>
          <w:rFonts w:ascii="Arial" w:cs="Arial" w:eastAsia="Arial" w:hAnsi="Arial"/>
          <w:sz w:val="24"/>
          <w:szCs w:val="24"/>
        </w:rPr>
        <w:t xml:space="preserve">113. Акт списания утраченных материальных средств предназначен для списания утраченных материальных средств в случаях, если принято соответствующее решение о привлечении виновных лиц к материальной ответственности за ущерб, причиненный по их вине государству.</w:t>
      </w:r>
    </w:p>
    <w:p>
      <w:pPr>
        <w:spacing w:after="120"/>
        <w:ind w:firstLine="567"/>
        <w:jc w:val="both"/>
      </w:pPr>
      <w:r>
        <w:rPr>
          <w:rFonts w:ascii="Arial" w:cs="Arial" w:eastAsia="Arial" w:hAnsi="Arial"/>
          <w:sz w:val="24"/>
          <w:szCs w:val="24"/>
        </w:rPr>
        <w:t xml:space="preserve">Акт списания утраченных материальных средств оформляется в двух экземплярах:</w:t>
      </w:r>
    </w:p>
    <w:p>
      <w:pPr>
        <w:spacing w:after="120"/>
        <w:ind w:firstLine="567"/>
        <w:jc w:val="both"/>
      </w:pPr>
      <w:r>
        <w:rPr>
          <w:rFonts w:ascii="Arial" w:cs="Arial" w:eastAsia="Arial" w:hAnsi="Arial"/>
          <w:sz w:val="24"/>
          <w:szCs w:val="24"/>
        </w:rPr>
        <w:t xml:space="preserve">- один экземпляр остается в воинской части, в которой произошла недостача;</w:t>
      </w:r>
    </w:p>
    <w:p>
      <w:pPr>
        <w:spacing w:after="120"/>
        <w:ind w:firstLine="567"/>
        <w:jc w:val="both"/>
      </w:pPr>
      <w:r>
        <w:rPr>
          <w:rFonts w:ascii="Arial" w:cs="Arial" w:eastAsia="Arial" w:hAnsi="Arial"/>
          <w:sz w:val="24"/>
          <w:szCs w:val="24"/>
        </w:rPr>
        <w:t xml:space="preserve">- второй экземпляр направляется в соответствующий довольствующий орган ГВО, ПО и СС для списания с учета утраченных материальных средств.</w:t>
      </w:r>
    </w:p>
    <w:p>
      <w:pPr>
        <w:spacing w:after="120"/>
        <w:ind w:firstLine="567"/>
        <w:jc w:val="both"/>
      </w:pPr>
      <w:r>
        <w:rPr>
          <w:rFonts w:ascii="Arial" w:cs="Arial" w:eastAsia="Arial" w:hAnsi="Arial"/>
          <w:sz w:val="24"/>
          <w:szCs w:val="24"/>
        </w:rPr>
        <w:t xml:space="preserve">Акт списания утраченных материальных средств утверждает командир воинской части, подпись которого удостоверяется печатью с изображением Государственного герба. Подпись и оттиск печати повторяются на всех экземплярах акта.</w:t>
      </w:r>
    </w:p>
    <w:p>
      <w:pPr>
        <w:spacing w:after="120"/>
        <w:ind w:firstLine="567"/>
        <w:jc w:val="both"/>
      </w:pPr>
      <w:r>
        <w:rPr>
          <w:rFonts w:ascii="Arial" w:cs="Arial" w:eastAsia="Arial" w:hAnsi="Arial"/>
          <w:sz w:val="24"/>
          <w:szCs w:val="24"/>
        </w:rPr>
        <w:t xml:space="preserve">114. Извещение о проведении сверки учетных данных предназначено для подтверждения проведения сверки учетных данных воинских частей и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115. Предписание об устранении расхождений учетных данных оформляется при наличии расхождений в ходе проведения сверки учетных данных воинских частей и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116. Акт о приеме нематериальных активов по форме установленной законодательством является документом на их оприходование.</w:t>
      </w:r>
    </w:p>
    <w:p>
      <w:pPr>
        <w:spacing w:after="120"/>
        <w:ind w:firstLine="567"/>
        <w:jc w:val="both"/>
      </w:pPr>
      <w:r>
        <w:rPr>
          <w:rFonts w:ascii="Arial" w:cs="Arial" w:eastAsia="Arial" w:hAnsi="Arial"/>
          <w:sz w:val="24"/>
          <w:szCs w:val="24"/>
        </w:rPr>
        <w:t xml:space="preserve">117. Инвентарная карточка учета нематериальных активов по форме установленной законодательством предназначена для учета нематериальных активов по каждому инвентарному объекту.</w:t>
      </w:r>
    </w:p>
    <w:p>
      <w:pPr>
        <w:spacing w:after="120"/>
        <w:ind w:firstLine="567"/>
        <w:jc w:val="both"/>
      </w:pPr>
      <w:r>
        <w:rPr>
          <w:rFonts w:ascii="Arial" w:cs="Arial" w:eastAsia="Arial" w:hAnsi="Arial"/>
          <w:sz w:val="24"/>
          <w:szCs w:val="24"/>
        </w:rPr>
        <w:t xml:space="preserve">118. Акт о приеме-передаче объекта основных средств по форме установленной законодательством применяется для оформления и учета операций, связанных с приемом, приемом-передачей объектов основных средств в организации или между организациями ГВО, ПО и СС.</w:t>
      </w:r>
    </w:p>
    <w:p>
      <w:pPr>
        <w:spacing w:after="120"/>
        <w:ind w:firstLine="567"/>
        <w:jc w:val="both"/>
      </w:pPr>
      <w:r>
        <w:rPr>
          <w:rFonts w:ascii="Arial" w:cs="Arial" w:eastAsia="Arial" w:hAnsi="Arial"/>
          <w:sz w:val="24"/>
          <w:szCs w:val="24"/>
        </w:rPr>
        <w:t xml:space="preserve">4. Учет, хранение и выдача оружия и боеприпасов в воинских частях (подразделениях)</w:t>
      </w:r>
    </w:p>
    <w:p>
      <w:pPr>
        <w:spacing w:after="120"/>
        <w:ind w:firstLine="567"/>
        <w:jc w:val="both"/>
      </w:pPr>
      <w:r>
        <w:rPr>
          <w:rFonts w:ascii="Arial" w:cs="Arial" w:eastAsia="Arial" w:hAnsi="Arial"/>
          <w:sz w:val="24"/>
          <w:szCs w:val="24"/>
        </w:rPr>
        <w:t xml:space="preserve">119. В воинских частях (подразделениях) стрелковое оружие и боеприпасы учитываются по книге учета наличия и движения материальных средств в целом за воинскую часть с отражением наличия отдельно на складе и в каждом подразделении.</w:t>
      </w:r>
    </w:p>
    <w:p>
      <w:pPr>
        <w:spacing w:after="120"/>
        <w:ind w:firstLine="567"/>
        <w:jc w:val="both"/>
      </w:pPr>
      <w:r>
        <w:rPr>
          <w:rFonts w:ascii="Arial" w:cs="Arial" w:eastAsia="Arial" w:hAnsi="Arial"/>
          <w:sz w:val="24"/>
          <w:szCs w:val="24"/>
        </w:rPr>
        <w:t xml:space="preserve">Номерной учет и учет закрепления стрелкового оружия за подразделениями (ответственными лицами) ведется по книге по номерам и закрепления вооружения и техники, а оружия, установленного на вооружении и военной технике других родов войск и служб, - по книге учета вооружения и техники по номерам и техническому состоянию в соответствующих службах.</w:t>
      </w:r>
    </w:p>
    <w:p>
      <w:pPr>
        <w:spacing w:after="120"/>
        <w:ind w:firstLine="567"/>
        <w:jc w:val="both"/>
      </w:pPr>
      <w:r>
        <w:rPr>
          <w:rFonts w:ascii="Arial" w:cs="Arial" w:eastAsia="Arial" w:hAnsi="Arial"/>
          <w:sz w:val="24"/>
          <w:szCs w:val="24"/>
        </w:rPr>
        <w:t xml:space="preserve">В соединениях и воинских частях ведется пономерной учет похищенного (утраченного) и не разысканного оружия и боеприпасов по отдельной книге по форме согласно </w:t>
      </w:r>
      <w:hyperlink w:history="1" r:id="rIdgv9p98ryriljsml03syhe">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120. В подразделении стрелковое оружие и боеприпасы учитываются в следующих документах:</w:t>
      </w:r>
    </w:p>
    <w:p>
      <w:pPr>
        <w:spacing w:after="120"/>
        <w:ind w:firstLine="567"/>
        <w:jc w:val="both"/>
      </w:pPr>
      <w:r>
        <w:rPr>
          <w:rFonts w:ascii="Arial" w:cs="Arial" w:eastAsia="Arial" w:hAnsi="Arial"/>
          <w:sz w:val="24"/>
          <w:szCs w:val="24"/>
        </w:rPr>
        <w:t xml:space="preserve">- по книге учета наличия и движения материальных средств в подразделениях;</w:t>
      </w:r>
    </w:p>
    <w:p>
      <w:pPr>
        <w:spacing w:after="120"/>
        <w:ind w:firstLine="567"/>
        <w:jc w:val="both"/>
      </w:pPr>
      <w:r>
        <w:rPr>
          <w:rFonts w:ascii="Arial" w:cs="Arial" w:eastAsia="Arial" w:hAnsi="Arial"/>
          <w:sz w:val="24"/>
          <w:szCs w:val="24"/>
        </w:rPr>
        <w:t xml:space="preserve">- по книге выдачи оружия и боеприпасов роты по форме согласно </w:t>
      </w:r>
      <w:hyperlink w:history="1" r:id="rIddqjmv1ptnf8z_6mravoce">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ст. 291, 305 Устава ВС, образец заполнения представлен в </w:t>
      </w:r>
      <w:hyperlink w:history="1" r:id="rIdrjlqn5bonzjqpwwfidug8">
        <w:r>
          <w:rPr>
            <w:rFonts w:ascii="Arial" w:cs="Arial" w:eastAsia="Arial" w:hAnsi="Arial"/>
            <w:color w:val="1D4ED8"/>
            <w:sz w:val="24"/>
            <w:szCs w:val="24"/>
            <w:u w:val="single"/>
          </w:rPr>
          <w:t xml:space="preserve">приложении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по ведомости или карточке закрепления оружия за личным составом (</w:t>
      </w:r>
      <w:hyperlink w:history="1" r:id="rId3zmh00tyo4wz7wdbve_ee">
        <w:r>
          <w:rPr>
            <w:rFonts w:ascii="Arial" w:cs="Arial" w:eastAsia="Arial" w:hAnsi="Arial"/>
            <w:color w:val="1D4ED8"/>
            <w:sz w:val="24"/>
            <w:szCs w:val="24"/>
            <w:u w:val="single"/>
          </w:rPr>
          <w:t xml:space="preserve">приложение 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по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 по раздаточно-сдаточной ведомости боеприпасов на пункте боевого питания.</w:t>
      </w:r>
    </w:p>
    <w:p>
      <w:pPr>
        <w:spacing w:after="120"/>
        <w:ind w:firstLine="567"/>
        <w:jc w:val="both"/>
      </w:pPr>
      <w:r>
        <w:rPr>
          <w:rFonts w:ascii="Arial" w:cs="Arial" w:eastAsia="Arial" w:hAnsi="Arial"/>
          <w:sz w:val="24"/>
          <w:szCs w:val="24"/>
        </w:rPr>
        <w:t xml:space="preserve">Все книги учета материальных средств и ведомости или карточки закрепления, ведущиеся в подразделении, учитываются в штабе воинской части (соединения).</w:t>
      </w:r>
    </w:p>
    <w:p>
      <w:pPr>
        <w:spacing w:after="120"/>
        <w:ind w:firstLine="567"/>
        <w:jc w:val="both"/>
      </w:pPr>
      <w:r>
        <w:rPr>
          <w:rFonts w:ascii="Arial" w:cs="Arial" w:eastAsia="Arial" w:hAnsi="Arial"/>
          <w:sz w:val="24"/>
          <w:szCs w:val="24"/>
        </w:rPr>
        <w:t xml:space="preserve">121. В книге учета наличия и движения материальных средств подразделении стрелковое оружие учитывается комплектно по видам и образцам вместе с положенным к нему индивидуальным комплектом ЗИП. На каждый вид оружия отводится несколько страниц (в зависимости от движения вооружения). В конце книги отводится несколько листов для ведения номерного учета всего оружия.</w:t>
      </w:r>
    </w:p>
    <w:p>
      <w:pPr>
        <w:spacing w:after="120"/>
        <w:ind w:firstLine="567"/>
        <w:jc w:val="both"/>
      </w:pPr>
      <w:r>
        <w:rPr>
          <w:rFonts w:ascii="Arial" w:cs="Arial" w:eastAsia="Arial" w:hAnsi="Arial"/>
          <w:sz w:val="24"/>
          <w:szCs w:val="24"/>
        </w:rPr>
        <w:t xml:space="preserve">Боеприпасы к оружию учитываются пономенклатурно с указанием типа, калибра, действия пуль, номера завода и года изготовления.</w:t>
      </w:r>
    </w:p>
    <w:p>
      <w:pPr>
        <w:spacing w:after="120"/>
        <w:ind w:firstLine="567"/>
        <w:jc w:val="both"/>
      </w:pPr>
      <w:r>
        <w:rPr>
          <w:rFonts w:ascii="Arial" w:cs="Arial" w:eastAsia="Arial" w:hAnsi="Arial"/>
          <w:sz w:val="24"/>
          <w:szCs w:val="24"/>
        </w:rPr>
        <w:t xml:space="preserve">Книга учета наличия и движения материальных средств в подразделении хранится у старшины (командира) подразделения.</w:t>
      </w:r>
    </w:p>
    <w:p>
      <w:pPr>
        <w:spacing w:after="120"/>
        <w:ind w:firstLine="567"/>
        <w:jc w:val="both"/>
      </w:pPr>
      <w:r>
        <w:rPr>
          <w:rFonts w:ascii="Arial" w:cs="Arial" w:eastAsia="Arial" w:hAnsi="Arial"/>
          <w:sz w:val="24"/>
          <w:szCs w:val="24"/>
        </w:rPr>
        <w:t xml:space="preserve">122. Стрелковое оружие закрепляется за личным составом подразделений под личную роспись в ведомости или карточке закрепления оружия за личным составом. Ведомость составляется на каждый период обучения и хранится совместно с книгой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Закрепленное стрелковое оружие записывается в военный билет (удостоверение личности) с указанием образца, серии, номера оружия и даты выдачи. Каждая запись о выдаче и сдаче оружия заверяется подписью командира подразделения (начальника штаба) и скрепляется гербовой печатью воинской части.</w:t>
      </w:r>
    </w:p>
    <w:p>
      <w:pPr>
        <w:spacing w:after="120"/>
        <w:ind w:firstLine="567"/>
        <w:jc w:val="both"/>
      </w:pPr>
      <w:r>
        <w:rPr>
          <w:rFonts w:ascii="Arial" w:cs="Arial" w:eastAsia="Arial" w:hAnsi="Arial"/>
          <w:sz w:val="24"/>
          <w:szCs w:val="24"/>
        </w:rPr>
        <w:t xml:space="preserve">Прием оружия от личного состава подразделения производится путем списания его с ведомости закрепления оружия.</w:t>
      </w:r>
    </w:p>
    <w:p>
      <w:pPr>
        <w:spacing w:after="120"/>
        <w:ind w:firstLine="567"/>
        <w:jc w:val="both"/>
      </w:pPr>
      <w:r>
        <w:rPr>
          <w:rFonts w:ascii="Arial" w:cs="Arial" w:eastAsia="Arial" w:hAnsi="Arial"/>
          <w:sz w:val="24"/>
          <w:szCs w:val="24"/>
        </w:rPr>
        <w:t xml:space="preserve">Хранить в подразделении незакрепленное оружие не разрешается.</w:t>
      </w:r>
    </w:p>
    <w:p>
      <w:pPr>
        <w:spacing w:after="120"/>
        <w:ind w:firstLine="567"/>
        <w:jc w:val="both"/>
      </w:pPr>
      <w:r>
        <w:rPr>
          <w:rFonts w:ascii="Arial" w:cs="Arial" w:eastAsia="Arial" w:hAnsi="Arial"/>
          <w:sz w:val="24"/>
          <w:szCs w:val="24"/>
        </w:rPr>
        <w:t xml:space="preserve">123. В подразделениях оружие и боеприпасы к нему, в том числе учебные, должны храниться в комнате для хранения оружия. Комнатой для хранения оружия могут быть отдельное помещение, железные контейнеры (стандартизированная многооборотная тара, предназначенная для перевозки грузов) или кузов-фургон транспортных средств.</w:t>
      </w:r>
    </w:p>
    <w:p>
      <w:pPr>
        <w:spacing w:after="120"/>
        <w:ind w:firstLine="567"/>
        <w:jc w:val="both"/>
      </w:pPr>
      <w:r>
        <w:rPr>
          <w:rFonts w:ascii="Arial" w:cs="Arial" w:eastAsia="Arial" w:hAnsi="Arial"/>
          <w:sz w:val="24"/>
          <w:szCs w:val="24"/>
        </w:rPr>
        <w:t xml:space="preserve">Комната для хранения оружия должна быть оборудована техническими средствами охраны в соответствии с требованиями пункта 11 настоящей Инструкции и постоянно находиться под охраной лиц суточного наряда. С наступлением темноты и до рассвета в комнате должно быть полное освещение.</w:t>
      </w:r>
    </w:p>
    <w:p>
      <w:pPr>
        <w:spacing w:after="120"/>
        <w:ind w:firstLine="567"/>
        <w:jc w:val="both"/>
      </w:pPr>
      <w:r>
        <w:rPr>
          <w:rFonts w:ascii="Arial" w:cs="Arial" w:eastAsia="Arial" w:hAnsi="Arial"/>
          <w:sz w:val="24"/>
          <w:szCs w:val="24"/>
        </w:rPr>
        <w:t xml:space="preserve">Хранить другое имущество, не связанное с обслуживанием оружия, в этих комнатах запрещается.</w:t>
      </w:r>
    </w:p>
    <w:p>
      <w:pPr>
        <w:spacing w:after="120"/>
        <w:ind w:firstLine="567"/>
        <w:jc w:val="both"/>
      </w:pPr>
      <w:r>
        <w:rPr>
          <w:rFonts w:ascii="Arial" w:cs="Arial" w:eastAsia="Arial" w:hAnsi="Arial"/>
          <w:sz w:val="24"/>
          <w:szCs w:val="24"/>
        </w:rPr>
        <w:t xml:space="preserve">В оконных проемах, вентиляционных люках комнат (помещений) для хранения оружия надежно вмонтировать металлические решетки с ячейками не более 150х150 мм с диаметром прутка не менее 10 мм и металлические сетки с ячейками не более 20х20 мм. Прутья решетки свариваются между собой в каждом перекрестии.</w:t>
      </w:r>
    </w:p>
    <w:p>
      <w:pPr>
        <w:spacing w:after="120"/>
        <w:ind w:firstLine="567"/>
        <w:jc w:val="both"/>
      </w:pPr>
      <w:r>
        <w:rPr>
          <w:rFonts w:ascii="Arial" w:cs="Arial" w:eastAsia="Arial" w:hAnsi="Arial"/>
          <w:sz w:val="24"/>
          <w:szCs w:val="24"/>
        </w:rPr>
        <w:t xml:space="preserve">Дверь комнаты для хранения оружия должна быть обита листовым железом и иметь смотровое окно размером 100х100 мм, закрывающееся изнутри комнаты стеклом. Допускается установка металлической решетчатой двери или раздвижной стены с ячейками не более 150х150 мм диаметром прутка не менее 10 мм.</w:t>
      </w:r>
    </w:p>
    <w:p>
      <w:pPr>
        <w:spacing w:after="120"/>
        <w:ind w:firstLine="567"/>
        <w:jc w:val="both"/>
      </w:pPr>
      <w:r>
        <w:rPr>
          <w:rFonts w:ascii="Arial" w:cs="Arial" w:eastAsia="Arial" w:hAnsi="Arial"/>
          <w:sz w:val="24"/>
          <w:szCs w:val="24"/>
        </w:rPr>
        <w:t xml:space="preserve">Потолочные перекрытия (потолки), полы и стены комнат для хранения оружия подразделений (штабов) иметь прочными и исключить возможность проникновения в эти комнаты.</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sad7ykw9sjwwj66ghjgga">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124. Пирамиды с оружием, шкафы и ящики с пистолетами и боеприпасами, а также комната для хранения оружия должны закрываться на замки и опечатываться печатями: пирамиды и комната - печатью дежурного по подразделению; шкафы и ящики с пистолетами и боеприпасами - печатью старшины роты.</w:t>
      </w:r>
    </w:p>
    <w:p>
      <w:pPr>
        <w:spacing w:after="120"/>
        <w:ind w:firstLine="567"/>
        <w:jc w:val="both"/>
      </w:pPr>
      <w:r>
        <w:rPr>
          <w:rFonts w:ascii="Arial" w:cs="Arial" w:eastAsia="Arial" w:hAnsi="Arial"/>
          <w:sz w:val="24"/>
          <w:szCs w:val="24"/>
        </w:rPr>
        <w:t xml:space="preserve">Ключи от комнаты для хранения оружия и пирамид содержать в отдельной связке и постоянно находиться у дежурного по части, а ключи от шкафов, ящиков с пистолетами и боеприпасами - у старшины роты. Передавать ключи, кому бы то ни было запрещается.</w:t>
      </w:r>
    </w:p>
    <w:p>
      <w:pPr>
        <w:spacing w:after="120"/>
        <w:ind w:firstLine="567"/>
        <w:jc w:val="both"/>
      </w:pPr>
      <w:r>
        <w:rPr>
          <w:rFonts w:ascii="Arial" w:cs="Arial" w:eastAsia="Arial" w:hAnsi="Arial"/>
          <w:sz w:val="24"/>
          <w:szCs w:val="24"/>
        </w:rPr>
        <w:t xml:space="preserve">Запасные ключи хранятся в секретной части, в опечатанном тубусе (пенале) печатью командира подразделения.</w:t>
      </w:r>
    </w:p>
    <w:p>
      <w:pPr>
        <w:spacing w:after="120"/>
        <w:ind w:firstLine="567"/>
        <w:jc w:val="both"/>
      </w:pPr>
      <w:r>
        <w:rPr>
          <w:rFonts w:ascii="Arial" w:cs="Arial" w:eastAsia="Arial" w:hAnsi="Arial"/>
          <w:sz w:val="24"/>
          <w:szCs w:val="24"/>
        </w:rPr>
        <w:t xml:space="preserve">В случае утраты (пропажи) ключей от комнаты или пирамид замки подлежат немедленной замене.</w:t>
      </w:r>
    </w:p>
    <w:p>
      <w:pPr>
        <w:spacing w:after="120"/>
        <w:ind w:firstLine="567"/>
        <w:jc w:val="both"/>
      </w:pPr>
      <w:r>
        <w:rPr>
          <w:rFonts w:ascii="Arial" w:cs="Arial" w:eastAsia="Arial" w:hAnsi="Arial"/>
          <w:sz w:val="24"/>
          <w:szCs w:val="24"/>
        </w:rPr>
        <w:t xml:space="preserve">125. В комнате для хранения оружия вывешивается опись материальных средств, в которую заносится количество пирамид, шкафов, ящиков, стендов, плакатов и имущества, предназначенного для обслуживания оружия, хранящегося в этой комнате. В описи указываются инвентарные номера пирамид, ящиков, шкафов и какой печатью они опечатаны. Опись подписывается командиром подразделения.</w:t>
      </w:r>
    </w:p>
    <w:p>
      <w:pPr>
        <w:spacing w:after="120"/>
        <w:ind w:firstLine="567"/>
        <w:jc w:val="both"/>
      </w:pPr>
      <w:r>
        <w:rPr>
          <w:rFonts w:ascii="Arial" w:cs="Arial" w:eastAsia="Arial" w:hAnsi="Arial"/>
          <w:sz w:val="24"/>
          <w:szCs w:val="24"/>
        </w:rPr>
        <w:t xml:space="preserve">В случае хранения в одной комнате оружия и боеприпасов к нему нескольких подразделений (воинских частей) приказом командира воинской части (гарнизона) назначается ответственный за порядок размещения, хранения и обеспечения сохранности оружия и боеприпасов, который и подписывает опись имущества комнаты.</w:t>
      </w:r>
    </w:p>
    <w:p>
      <w:pPr>
        <w:spacing w:after="120"/>
        <w:ind w:firstLine="567"/>
        <w:jc w:val="both"/>
      </w:pPr>
      <w:r>
        <w:rPr>
          <w:rFonts w:ascii="Arial" w:cs="Arial" w:eastAsia="Arial" w:hAnsi="Arial"/>
          <w:sz w:val="24"/>
          <w:szCs w:val="24"/>
        </w:rPr>
        <w:t xml:space="preserve">При входе в комнату для хранения оружия вывешивается выписка из Уголовного </w:t>
      </w:r>
      <w:hyperlink w:history="1" r:id="rId6livpgr4q9s5xqmotdqg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об ответственности за хищение оружия, боеприпасов и взрывчатых веществ.</w:t>
      </w:r>
    </w:p>
    <w:p>
      <w:pPr>
        <w:spacing w:after="120"/>
        <w:ind w:firstLine="567"/>
        <w:jc w:val="both"/>
      </w:pPr>
      <w:r>
        <w:rPr>
          <w:rFonts w:ascii="Arial" w:cs="Arial" w:eastAsia="Arial" w:hAnsi="Arial"/>
          <w:sz w:val="24"/>
          <w:szCs w:val="24"/>
        </w:rPr>
        <w:t xml:space="preserve">126. На каждой пирамиде (шкафу, сейфе, ящике) крепится ярлычок по форме согласно </w:t>
      </w:r>
      <w:hyperlink w:history="1" r:id="rId8j5blq94sk657oqqst9mg">
        <w:r>
          <w:rPr>
            <w:rFonts w:ascii="Arial" w:cs="Arial" w:eastAsia="Arial" w:hAnsi="Arial"/>
            <w:color w:val="1D4ED8"/>
            <w:sz w:val="24"/>
            <w:szCs w:val="24"/>
            <w:u w:val="single"/>
          </w:rPr>
          <w:t xml:space="preserve">приложению 9</w:t>
        </w:r>
      </w:hyperlink>
      <w:r>
        <w:rPr>
          <w:rFonts w:ascii="Arial" w:cs="Arial" w:eastAsia="Arial" w:hAnsi="Arial"/>
          <w:sz w:val="24"/>
          <w:szCs w:val="24"/>
        </w:rPr>
        <w:t xml:space="preserve"> к настоящей Инструкции с указанием подразделения, воинского звания, фамилии и инициалов ответственного лица, номера пирамиды (шкафа, сейфа, ящика) и номера печати, которой они опечатываются. В пирамиде (шкафу, сейфе, ящике) вывешивается опись по форме согласно </w:t>
      </w:r>
      <w:hyperlink w:history="1" r:id="rId2qobe7lhfulil_rx9atzl">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настоящей Инструкции с указанием в ней наименования образцов оружия и их количества. Описи подписывает и вносит в них изменения командир подразделения (начальник штаба) в день получения (сдачи) оружия.</w:t>
      </w:r>
    </w:p>
    <w:p>
      <w:pPr>
        <w:spacing w:after="120"/>
        <w:ind w:firstLine="567"/>
        <w:jc w:val="both"/>
      </w:pPr>
      <w:r>
        <w:rPr>
          <w:rFonts w:ascii="Arial" w:cs="Arial" w:eastAsia="Arial" w:hAnsi="Arial"/>
          <w:sz w:val="24"/>
          <w:szCs w:val="24"/>
        </w:rPr>
        <w:t xml:space="preserve">У каждого гнезда пирамиды (шкафа) должен быть наклеен (закреплен) ярлычок по форме согласно </w:t>
      </w:r>
      <w:hyperlink w:history="1" r:id="rId9wfx1vfspkbr89b0pkk0f">
        <w:r>
          <w:rPr>
            <w:rFonts w:ascii="Arial" w:cs="Arial" w:eastAsia="Arial" w:hAnsi="Arial"/>
            <w:color w:val="1D4ED8"/>
            <w:sz w:val="24"/>
            <w:szCs w:val="24"/>
            <w:u w:val="single"/>
          </w:rPr>
          <w:t xml:space="preserve">приложению 11</w:t>
        </w:r>
      </w:hyperlink>
      <w:r>
        <w:rPr>
          <w:rFonts w:ascii="Arial" w:cs="Arial" w:eastAsia="Arial" w:hAnsi="Arial"/>
          <w:sz w:val="24"/>
          <w:szCs w:val="24"/>
        </w:rPr>
        <w:t xml:space="preserve"> к настоящей Инструкции с указанием наименования и номера образца оружия, воинского звания, фамилии и инициалов лица, за которым они закреплены.</w:t>
      </w:r>
    </w:p>
    <w:p>
      <w:pPr>
        <w:spacing w:after="120"/>
        <w:ind w:firstLine="567"/>
        <w:jc w:val="both"/>
      </w:pPr>
      <w:r>
        <w:rPr>
          <w:rFonts w:ascii="Arial" w:cs="Arial" w:eastAsia="Arial" w:hAnsi="Arial"/>
          <w:sz w:val="24"/>
          <w:szCs w:val="24"/>
        </w:rPr>
        <w:t xml:space="preserve">127. В ящике с патронами должна быть опись по форме согласно </w:t>
      </w:r>
      <w:hyperlink w:history="1" r:id="rId7y5qscqqbgncj3gnwwcdc">
        <w:r>
          <w:rPr>
            <w:rFonts w:ascii="Arial" w:cs="Arial" w:eastAsia="Arial" w:hAnsi="Arial"/>
            <w:color w:val="1D4ED8"/>
            <w:sz w:val="24"/>
            <w:szCs w:val="24"/>
            <w:u w:val="single"/>
          </w:rPr>
          <w:t xml:space="preserve">приложению 12</w:t>
        </w:r>
      </w:hyperlink>
      <w:r>
        <w:rPr>
          <w:rFonts w:ascii="Arial" w:cs="Arial" w:eastAsia="Arial" w:hAnsi="Arial"/>
          <w:sz w:val="24"/>
          <w:szCs w:val="24"/>
        </w:rPr>
        <w:t xml:space="preserve"> к настоящей Инструкции, подписанная командиром подразделения (начальником штаба). В описи указываются наименование и количество патронов, номер завода и год их изготовления.</w:t>
      </w:r>
    </w:p>
    <w:p>
      <w:pPr>
        <w:spacing w:after="120"/>
        <w:ind w:firstLine="567"/>
        <w:jc w:val="both"/>
      </w:pPr>
      <w:r>
        <w:rPr>
          <w:rFonts w:ascii="Arial" w:cs="Arial" w:eastAsia="Arial" w:hAnsi="Arial"/>
          <w:sz w:val="24"/>
          <w:szCs w:val="24"/>
        </w:rPr>
        <w:t xml:space="preserve">Запас боевых патронов в подразделениях для несения караульной службы устанавливается приказом командира воинской части, исходя из практической надобности каждого подразделения.</w:t>
      </w:r>
    </w:p>
    <w:p>
      <w:pPr>
        <w:spacing w:after="120"/>
        <w:ind w:firstLine="567"/>
        <w:jc w:val="both"/>
      </w:pPr>
      <w:r>
        <w:rPr>
          <w:rFonts w:ascii="Arial" w:cs="Arial" w:eastAsia="Arial" w:hAnsi="Arial"/>
          <w:sz w:val="24"/>
          <w:szCs w:val="24"/>
        </w:rPr>
        <w:t xml:space="preserve">В случае хранения магазинов и лент к оружию в снаряженном состоянии раз в год магазины (ленты - раз в три года) разряжаются, проводится технический осмотр боеприпасов и этими же боеприпасами снаряжаются другие имеющиеся при оружии магазины и ленты. В ящике со снаряженными магазинами и лентами должен находиться график переснаряжения магазинов по форме согласно </w:t>
      </w:r>
      <w:hyperlink w:history="1" r:id="rIdw_3umtstlvejeq0k-xtm_">
        <w:r>
          <w:rPr>
            <w:rFonts w:ascii="Arial" w:cs="Arial" w:eastAsia="Arial" w:hAnsi="Arial"/>
            <w:color w:val="1D4ED8"/>
            <w:sz w:val="24"/>
            <w:szCs w:val="24"/>
            <w:u w:val="single"/>
          </w:rPr>
          <w:t xml:space="preserve">приложению 13</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Патроны одной номенклатуры, хранящиеся в подразделении (штаба, учреждении), содержать одного завода и одного года изготовления.</w:t>
      </w:r>
    </w:p>
    <w:p>
      <w:pPr>
        <w:spacing w:after="120"/>
        <w:ind w:firstLine="567"/>
        <w:jc w:val="both"/>
      </w:pPr>
      <w:r>
        <w:rPr>
          <w:rFonts w:ascii="Arial" w:cs="Arial" w:eastAsia="Arial" w:hAnsi="Arial"/>
          <w:sz w:val="24"/>
          <w:szCs w:val="24"/>
        </w:rPr>
        <w:t xml:space="preserve">128. Автоматы, карабины, винтовки, пулеметы, ПУС и ручные гранатометы, штыки-ножи (штыки) должны храниться в пирамидах, а пистолеты (револьверы) и боеприпасы к оружию - в металлических, запирающихся на замок шкафах или ящиках.</w:t>
      </w:r>
    </w:p>
    <w:p>
      <w:pPr>
        <w:spacing w:after="120"/>
        <w:ind w:firstLine="567"/>
        <w:jc w:val="both"/>
      </w:pPr>
      <w:r>
        <w:rPr>
          <w:rFonts w:ascii="Arial" w:cs="Arial" w:eastAsia="Arial" w:hAnsi="Arial"/>
          <w:sz w:val="24"/>
          <w:szCs w:val="24"/>
        </w:rPr>
        <w:t xml:space="preserve">129. Штатное оружие офицеров и прапорщиков воинской части (учреждения), патроны к нему хранятся в металлическом, закрывающемся на замок шкафу (при штабе части (учреждения). Патроны должны находиться в отдельном металлическом, закрывающемся на замок ящике, опечатываемом офицером (прапорщиком), отвечающим за их хранение. Патроны, выдаваемые офицерами и прапорщиками для несения службы в суточном наряде, могут храниться в шкафу вне ящика в сотовых приспособлениях. Шкаф опечатывается дежурным по части. Шкаф с оружием и боеприпасами офицеров и прапорщиков, находящийся у дежурного по воинской части, кроме того, должен быть оборудован охранной сигнализацией со скрытым выводом к начальнику караула.</w:t>
      </w:r>
    </w:p>
    <w:p>
      <w:pPr>
        <w:spacing w:after="120"/>
        <w:ind w:firstLine="567"/>
        <w:jc w:val="both"/>
      </w:pPr>
      <w:r>
        <w:rPr>
          <w:rFonts w:ascii="Arial" w:cs="Arial" w:eastAsia="Arial" w:hAnsi="Arial"/>
          <w:sz w:val="24"/>
          <w:szCs w:val="24"/>
        </w:rPr>
        <w:t xml:space="preserve">Место хранения, порядок выдачи и приема пистолетов и патронов к ним определяется приказом командира воинской части.</w:t>
      </w:r>
    </w:p>
    <w:p>
      <w:pPr>
        <w:spacing w:after="120"/>
        <w:ind w:firstLine="567"/>
        <w:jc w:val="both"/>
      </w:pPr>
      <w:r>
        <w:rPr>
          <w:rFonts w:ascii="Arial" w:cs="Arial" w:eastAsia="Arial" w:hAnsi="Arial"/>
          <w:sz w:val="24"/>
          <w:szCs w:val="24"/>
        </w:rPr>
        <w:t xml:space="preserve">130. Учебное оружие и боеприпасы к нему, за исключением пистолетов, хранятся отдельно от боевых. При отсутствии отдельной пирамиды разрешается хранить учебное оружие вместе с боевым оружием, при этом место его хранения обозначается надписью "УЧЕБНОЕ ОРУЖИЕ" и отделяется перегородкой.</w:t>
      </w:r>
    </w:p>
    <w:p>
      <w:pPr>
        <w:spacing w:after="120"/>
        <w:ind w:firstLine="567"/>
        <w:jc w:val="both"/>
      </w:pPr>
      <w:r>
        <w:rPr>
          <w:rFonts w:ascii="Arial" w:cs="Arial" w:eastAsia="Arial" w:hAnsi="Arial"/>
          <w:sz w:val="24"/>
          <w:szCs w:val="24"/>
        </w:rPr>
        <w:t xml:space="preserve">Учебные патроны хранятся в отдельном закрывающемся на замок и опечатанном металлическом ящике в комнате для хранения оружия.</w:t>
      </w:r>
    </w:p>
    <w:p>
      <w:pPr>
        <w:spacing w:after="120"/>
        <w:ind w:firstLine="567"/>
        <w:jc w:val="both"/>
      </w:pPr>
      <w:r>
        <w:rPr>
          <w:rFonts w:ascii="Arial" w:cs="Arial" w:eastAsia="Arial" w:hAnsi="Arial"/>
          <w:sz w:val="24"/>
          <w:szCs w:val="24"/>
        </w:rPr>
        <w:t xml:space="preserve">Учебные пистолеты хранятся вместе с боевыми пистолетами в штабе воинской части. Место их хранения обозначается надписью "УЧЕБНОЕ ОРУЖИЕ".</w:t>
      </w:r>
    </w:p>
    <w:p>
      <w:pPr>
        <w:spacing w:after="120"/>
        <w:ind w:firstLine="567"/>
        <w:jc w:val="both"/>
      </w:pPr>
      <w:r>
        <w:rPr>
          <w:rFonts w:ascii="Arial" w:cs="Arial" w:eastAsia="Arial" w:hAnsi="Arial"/>
          <w:sz w:val="24"/>
          <w:szCs w:val="24"/>
        </w:rPr>
        <w:t xml:space="preserve">Спортивное оружие хранится вместе с боевым. Место его хранения обозначается надписью "СПОРТИВНОЕ ОРУЖИЕ". Патроны к спортивному оружию хранятся вместе с боевыми патронами.</w:t>
      </w:r>
    </w:p>
    <w:p>
      <w:pPr>
        <w:spacing w:after="120"/>
        <w:ind w:firstLine="567"/>
        <w:jc w:val="both"/>
      </w:pPr>
      <w:r>
        <w:rPr>
          <w:rFonts w:ascii="Arial" w:cs="Arial" w:eastAsia="Arial" w:hAnsi="Arial"/>
          <w:sz w:val="24"/>
          <w:szCs w:val="24"/>
        </w:rPr>
        <w:t xml:space="preserve">Выдача учебного и спортивного оружия, учебных и спортивных патронов производится так же, как и выдача боевого оружия (боеприпасов).</w:t>
      </w:r>
    </w:p>
    <w:p>
      <w:pPr>
        <w:spacing w:after="120"/>
        <w:ind w:firstLine="567"/>
        <w:jc w:val="both"/>
      </w:pPr>
      <w:r>
        <w:rPr>
          <w:rFonts w:ascii="Arial" w:cs="Arial" w:eastAsia="Arial" w:hAnsi="Arial"/>
          <w:sz w:val="24"/>
          <w:szCs w:val="24"/>
        </w:rPr>
        <w:t xml:space="preserve">131. Военнослужащему, убывающему в служебную командировку с оружием, в командировочное удостоверение записываются наименование образца, серия, номер оружия, а также наименование и количество выданных к нему боеприпасов. Запись скрепляется подписью лица, подписавшего командировочное удостоверение, и гербовой печатью с изображением Государственного герба. Стрелковое оружие и боеприпасы, предназначенные для вооружения команды (караула), записываются в командировочное удостоверение старшего команды (караула) с указанием, наименования образцов, количества, серий номеров оружия, а также наименование и количество боеприпасов к ним. Номер и дата командировочного удостоверения записываются в книге выдачи оружия и боеприпасов роты.</w:t>
      </w:r>
    </w:p>
    <w:p>
      <w:pPr>
        <w:spacing w:after="120"/>
        <w:ind w:firstLine="567"/>
        <w:jc w:val="both"/>
      </w:pPr>
      <w:r>
        <w:rPr>
          <w:rFonts w:ascii="Arial" w:cs="Arial" w:eastAsia="Arial" w:hAnsi="Arial"/>
          <w:sz w:val="24"/>
          <w:szCs w:val="24"/>
        </w:rPr>
        <w:t xml:space="preserve">По прибытии к месту назначения оружия и боеприпасы, если они не требуются для выполнения служебного задания, сдаются на временное хранение в воинскую часть или военному коменданту по месту командирования.</w:t>
      </w:r>
    </w:p>
    <w:p>
      <w:pPr>
        <w:spacing w:after="120"/>
        <w:ind w:firstLine="567"/>
        <w:jc w:val="both"/>
      </w:pPr>
      <w:r>
        <w:rPr>
          <w:rFonts w:ascii="Arial" w:cs="Arial" w:eastAsia="Arial" w:hAnsi="Arial"/>
          <w:sz w:val="24"/>
          <w:szCs w:val="24"/>
        </w:rPr>
        <w:t xml:space="preserve">Сдача военнослужащим оружия и боеприпасов на временное хранение в воинскую часть или военному коменданту производится по книге выдачи оружия и боеприпасов. Для этой цели в книге выдачи оружия и боеприпасов отводится отдельный раздел или заводится отдельная книга приема оружия и боеприпасов на временное хранение.</w:t>
      </w:r>
    </w:p>
    <w:p>
      <w:pPr>
        <w:spacing w:after="120"/>
        <w:ind w:firstLine="567"/>
        <w:jc w:val="both"/>
      </w:pPr>
      <w:r>
        <w:rPr>
          <w:rFonts w:ascii="Arial" w:cs="Arial" w:eastAsia="Arial" w:hAnsi="Arial"/>
          <w:sz w:val="24"/>
          <w:szCs w:val="24"/>
        </w:rPr>
        <w:t xml:space="preserve">Для хранения оружия и боеприпасов командированных военнослужащих отводится отдельная пирамида или отдельное место в пирамиде (шкафу).</w:t>
      </w:r>
    </w:p>
    <w:p>
      <w:pPr>
        <w:spacing w:after="120"/>
        <w:ind w:firstLine="567"/>
        <w:jc w:val="both"/>
      </w:pPr>
      <w:r>
        <w:rPr>
          <w:rFonts w:ascii="Arial" w:cs="Arial" w:eastAsia="Arial" w:hAnsi="Arial"/>
          <w:sz w:val="24"/>
          <w:szCs w:val="24"/>
        </w:rPr>
        <w:t xml:space="preserve">132. При смене суточного наряда прием и сдача оружия производится дежурным по подразделению (воинской части) поштучно, по номерам и комплектности в соответствии с описями оружия, хранящегося в пирамидах, и книгой выдачи оружия и боеприпасов, а боеприпасов - по количеству опечатанных ящиков без их вскрытия в соответствии с описью материальных средств, находящийся в комнате для хранения оружия, о чем производится запись в книге приема и сдачи дежурства.</w:t>
      </w:r>
    </w:p>
    <w:p>
      <w:pPr>
        <w:spacing w:after="120"/>
        <w:ind w:firstLine="567"/>
        <w:jc w:val="both"/>
      </w:pPr>
      <w:r>
        <w:rPr>
          <w:rFonts w:ascii="Arial" w:cs="Arial" w:eastAsia="Arial" w:hAnsi="Arial"/>
          <w:sz w:val="24"/>
          <w:szCs w:val="24"/>
        </w:rPr>
        <w:t xml:space="preserve">Особое внимание обращается на исправность технических средств охраны комнаты для хранения оружия, прочность запоров и замков пирамид, шкафов, сейфов с оружием, ящиков с боеприпасами, целостность оттисков печатей и их соответствие номерам, указанным в описях, а также на своевременность сдачи оружия лицами, прибывшими из командировок, наряда и с занятий.</w:t>
      </w:r>
    </w:p>
    <w:p>
      <w:pPr>
        <w:spacing w:after="120"/>
        <w:ind w:firstLine="567"/>
        <w:jc w:val="both"/>
      </w:pPr>
      <w:r>
        <w:rPr>
          <w:rFonts w:ascii="Arial" w:cs="Arial" w:eastAsia="Arial" w:hAnsi="Arial"/>
          <w:sz w:val="24"/>
          <w:szCs w:val="24"/>
        </w:rPr>
        <w:t xml:space="preserve">133. Оружие личному составу, кроме пистолетов, выдается дежурным по роте по приказанию командира (старшины) роты, а пистолеты солдатам и сержантам - старшиной роты только с разрешения командира роты.</w:t>
      </w:r>
    </w:p>
    <w:p>
      <w:pPr>
        <w:spacing w:after="120"/>
        <w:ind w:firstLine="567"/>
        <w:jc w:val="both"/>
      </w:pPr>
      <w:r>
        <w:rPr>
          <w:rFonts w:ascii="Arial" w:cs="Arial" w:eastAsia="Arial" w:hAnsi="Arial"/>
          <w:sz w:val="24"/>
          <w:szCs w:val="24"/>
        </w:rPr>
        <w:t xml:space="preserve">Оружие и боеприпасы одиночным военнослужащим выдаются под их личную роспись в книге выдачи оружия и боеприпасов по форме согласно </w:t>
      </w:r>
      <w:hyperlink w:history="1" r:id="rIdi9w2i91ajeihnlxzks5bf">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При выходе подразделений по тревоге, на учения или занятия, а также при выдаче для чистки за полученное оружие и боеприпасы расписывается в книге командир подразделения или его заместитель, а при заступлении в караул - начальник караула.</w:t>
      </w:r>
    </w:p>
    <w:p>
      <w:pPr>
        <w:spacing w:after="120"/>
        <w:ind w:firstLine="567"/>
        <w:jc w:val="both"/>
      </w:pPr>
      <w:r>
        <w:rPr>
          <w:rFonts w:ascii="Arial" w:cs="Arial" w:eastAsia="Arial" w:hAnsi="Arial"/>
          <w:sz w:val="24"/>
          <w:szCs w:val="24"/>
        </w:rPr>
        <w:t xml:space="preserve">В целях ускорения выдачи стрелкового оружия и боеприпасов на случай тревоги в книге, в специально отведенном месте, заблаговременно делается запись, которая уточняется.</w:t>
      </w:r>
    </w:p>
    <w:p>
      <w:pPr>
        <w:spacing w:after="120"/>
        <w:ind w:firstLine="567"/>
        <w:jc w:val="both"/>
      </w:pPr>
      <w:r>
        <w:rPr>
          <w:rFonts w:ascii="Arial" w:cs="Arial" w:eastAsia="Arial" w:hAnsi="Arial"/>
          <w:sz w:val="24"/>
          <w:szCs w:val="24"/>
        </w:rPr>
        <w:t xml:space="preserve">134. Пистолеты офицерам и прапорщикам выдаются по книге выдачи оружия и боеприпасов дежурным по воинской части по приказанию командира воинской части. С объявлением тревоги (сбора) оружие и боеприпасы офицерам и прапорщикам разрешается выдавать по карточкам по форме согласно </w:t>
      </w:r>
      <w:r>
        <w:rPr>
          <w:rFonts w:ascii="Arial" w:cs="Arial" w:eastAsia="Arial" w:hAnsi="Arial"/>
          <w:sz w:val="24"/>
          <w:szCs w:val="24"/>
        </w:rPr>
        <w:t xml:space="preserve">приложению 14</w:t>
      </w:r>
      <w:r>
        <w:rPr>
          <w:rFonts w:ascii="Arial" w:cs="Arial" w:eastAsia="Arial" w:hAnsi="Arial"/>
          <w:sz w:val="24"/>
          <w:szCs w:val="24"/>
        </w:rPr>
        <w:t xml:space="preserve"> к настоящей Инструкции, при этом запись в книге выдачи оружия и боеприпасов не производится.</w:t>
      </w:r>
    </w:p>
    <w:p>
      <w:pPr>
        <w:spacing w:after="120"/>
        <w:ind w:firstLine="567"/>
        <w:jc w:val="both"/>
      </w:pPr>
      <w:r>
        <w:rPr>
          <w:rFonts w:ascii="Arial" w:cs="Arial" w:eastAsia="Arial" w:hAnsi="Arial"/>
          <w:sz w:val="24"/>
          <w:szCs w:val="24"/>
        </w:rPr>
        <w:t xml:space="preserve">Карточки выписываются в службе РАВ воинской части и выдаются офицерам и прапорщикам при закреплении за ними оружия.</w:t>
      </w:r>
    </w:p>
    <w:p>
      <w:pPr>
        <w:spacing w:after="120"/>
        <w:ind w:firstLine="567"/>
        <w:jc w:val="both"/>
      </w:pPr>
      <w:r>
        <w:rPr>
          <w:rFonts w:ascii="Arial" w:cs="Arial" w:eastAsia="Arial" w:hAnsi="Arial"/>
          <w:sz w:val="24"/>
          <w:szCs w:val="24"/>
        </w:rPr>
        <w:t xml:space="preserve">135. Боеприпасы для караула выдаются с разрешения командира роты, а дежурному подразделения - по приказу дежурного по воинской части лично старшиной роты, он же принимает эти боеприпасы и расписывается в книге.</w:t>
      </w:r>
    </w:p>
    <w:p>
      <w:pPr>
        <w:spacing w:after="120"/>
        <w:ind w:firstLine="567"/>
        <w:jc w:val="both"/>
      </w:pPr>
      <w:r>
        <w:rPr>
          <w:rFonts w:ascii="Arial" w:cs="Arial" w:eastAsia="Arial" w:hAnsi="Arial"/>
          <w:sz w:val="24"/>
          <w:szCs w:val="24"/>
        </w:rPr>
        <w:t xml:space="preserve">При хранении боеприпасов для несения караульной службы у дежурного по воинской части он выдает их начальнику (помощнику начальника) караула под личную роспись в книге выдачи оружия и боеприпасов. Дежурный принимает боеприпасы по завершению несения службы и расписывается в книге.</w:t>
      </w:r>
    </w:p>
    <w:p>
      <w:pPr>
        <w:spacing w:after="120"/>
        <w:ind w:firstLine="567"/>
        <w:jc w:val="both"/>
      </w:pPr>
      <w:r>
        <w:rPr>
          <w:rFonts w:ascii="Arial" w:cs="Arial" w:eastAsia="Arial" w:hAnsi="Arial"/>
          <w:sz w:val="24"/>
          <w:szCs w:val="24"/>
        </w:rPr>
        <w:t xml:space="preserve">Учебные патроны на занятия выдаются старшиной подразделения руководителю занятий под роспись в книге выдачи оружия и боеприпасов.</w:t>
      </w:r>
    </w:p>
    <w:p>
      <w:pPr>
        <w:spacing w:after="120"/>
        <w:ind w:firstLine="567"/>
        <w:jc w:val="both"/>
      </w:pPr>
      <w:r>
        <w:rPr>
          <w:rFonts w:ascii="Arial" w:cs="Arial" w:eastAsia="Arial" w:hAnsi="Arial"/>
          <w:sz w:val="24"/>
          <w:szCs w:val="24"/>
        </w:rPr>
        <w:t xml:space="preserve">136. Начальник караула выдает оружие и боеприпасы составу караула по раздаточной ведомости (</w:t>
      </w:r>
      <w:hyperlink w:history="1" r:id="rIdn1bhcpqwhpqelx73oldvk">
        <w:r>
          <w:rPr>
            <w:rFonts w:ascii="Arial" w:cs="Arial" w:eastAsia="Arial" w:hAnsi="Arial"/>
            <w:color w:val="1D4ED8"/>
            <w:sz w:val="24"/>
            <w:szCs w:val="24"/>
            <w:u w:val="single"/>
          </w:rPr>
          <w:t xml:space="preserve">приложение 15</w:t>
        </w:r>
      </w:hyperlink>
      <w:r>
        <w:rPr>
          <w:rFonts w:ascii="Arial" w:cs="Arial" w:eastAsia="Arial" w:hAnsi="Arial"/>
          <w:sz w:val="24"/>
          <w:szCs w:val="24"/>
        </w:rPr>
        <w:t xml:space="preserve"> к настоящей Инструкции) с указанием наименования образца, серии и номера оружия, наименования и количества боеприпасов под личную подпись военнослужащего, получившего оружие и боеприпасы.</w:t>
      </w:r>
    </w:p>
    <w:p>
      <w:pPr>
        <w:spacing w:after="120"/>
        <w:ind w:firstLine="567"/>
        <w:jc w:val="both"/>
      </w:pPr>
      <w:r>
        <w:rPr>
          <w:rFonts w:ascii="Arial" w:cs="Arial" w:eastAsia="Arial" w:hAnsi="Arial"/>
          <w:sz w:val="24"/>
          <w:szCs w:val="24"/>
        </w:rPr>
        <w:t xml:space="preserve">137. Если в составе караула предусмотрены двухместные посты, то по окончанию несения службы и после сдачи боеприпасов начальнику караула, которые он хранит в металлическом ящике, караульные направляются в свою воинскую часть (подразделение) под командой старшего, где сдают оружие дежурному по подразделению. О сдаче оружия караульными дежурными по подразделению немедленно извещает начальника караула и докладывает командиру подразделения и дежурному по воинской части.</w:t>
      </w:r>
    </w:p>
    <w:p>
      <w:pPr>
        <w:spacing w:after="120"/>
        <w:ind w:firstLine="567"/>
        <w:jc w:val="both"/>
      </w:pPr>
      <w:r>
        <w:rPr>
          <w:rFonts w:ascii="Arial" w:cs="Arial" w:eastAsia="Arial" w:hAnsi="Arial"/>
          <w:sz w:val="24"/>
          <w:szCs w:val="24"/>
        </w:rPr>
        <w:t xml:space="preserve">При отстранении караульного от несения караульной службы перед направлением его в расположение подразделения (воинской части) начальник караула должен изъять у него оружие и боеприпасы. Изъятое оружие и боеприпасы сдаются в подразделения начальникам караула после смены караула.</w:t>
      </w:r>
    </w:p>
    <w:p>
      <w:pPr>
        <w:spacing w:after="120"/>
        <w:ind w:firstLine="567"/>
        <w:jc w:val="both"/>
      </w:pPr>
      <w:r>
        <w:rPr>
          <w:rFonts w:ascii="Arial" w:cs="Arial" w:eastAsia="Arial" w:hAnsi="Arial"/>
          <w:sz w:val="24"/>
          <w:szCs w:val="24"/>
        </w:rPr>
        <w:t xml:space="preserve">138. Вынос по тревоге пистолетов и боеприпасов солдат и сержантов, а также доставку пистолетов офицеров и прапорщиков (мичманов) в места сбора по тревоге разрешается осуществлять в переносных, закрытых на замок и опечатанных металлических ящиках, которые должны иметь арматуру, исключающую соприкосновение пистолетов одного с другим и со стенками (крышкой) ящика.</w:t>
      </w:r>
    </w:p>
    <w:p>
      <w:pPr>
        <w:spacing w:after="120"/>
        <w:ind w:firstLine="567"/>
        <w:jc w:val="both"/>
      </w:pPr>
      <w:r>
        <w:rPr>
          <w:rFonts w:ascii="Arial" w:cs="Arial" w:eastAsia="Arial" w:hAnsi="Arial"/>
          <w:sz w:val="24"/>
          <w:szCs w:val="24"/>
        </w:rPr>
        <w:t xml:space="preserve">139. Во всех случаях выдачи оружия командир подразделения и его заместитель должны следить, чтобы личный состав получал только закрепленное за ним стрелковое оружие.</w:t>
      </w:r>
    </w:p>
    <w:p>
      <w:pPr>
        <w:spacing w:after="120"/>
        <w:ind w:firstLine="567"/>
        <w:jc w:val="both"/>
      </w:pPr>
      <w:r>
        <w:rPr>
          <w:rFonts w:ascii="Arial" w:cs="Arial" w:eastAsia="Arial" w:hAnsi="Arial"/>
          <w:sz w:val="24"/>
          <w:szCs w:val="24"/>
        </w:rPr>
        <w:t xml:space="preserve">140. Оружие и боеприпасы солдат, сержантов и старшин воинской части, не привлекаемых на учения (стрельбы), могут храниться в одном из подразделений или сдаваться на склад.</w:t>
      </w:r>
    </w:p>
    <w:p>
      <w:pPr>
        <w:spacing w:after="120"/>
        <w:ind w:firstLine="567"/>
        <w:jc w:val="both"/>
      </w:pPr>
      <w:r>
        <w:rPr>
          <w:rFonts w:ascii="Arial" w:cs="Arial" w:eastAsia="Arial" w:hAnsi="Arial"/>
          <w:sz w:val="24"/>
          <w:szCs w:val="24"/>
        </w:rPr>
        <w:t xml:space="preserve">141. После окончания занятий (учений, стрельб, дежурства, патрулирования, выполнения служебного задания, командировок) с оружием и возвращения из караула оружие должно быть вычищено и сдано дежурному по подразделению (воинской части). Военнослужащие, сдающие оружие, должны убедиться в том, что оно с них списано. При возвращении в ночное время оружие только протирается и сдается, окончательная чистка произведется днем.</w:t>
      </w:r>
    </w:p>
    <w:p>
      <w:pPr>
        <w:spacing w:after="120"/>
        <w:ind w:firstLine="567"/>
        <w:jc w:val="both"/>
      </w:pPr>
      <w:r>
        <w:rPr>
          <w:rFonts w:ascii="Arial" w:cs="Arial" w:eastAsia="Arial" w:hAnsi="Arial"/>
          <w:sz w:val="24"/>
          <w:szCs w:val="24"/>
        </w:rPr>
        <w:t xml:space="preserve">142. Запас боевых патронов в караульном помещении, предусмотренный </w:t>
      </w:r>
      <w:r>
        <w:rPr>
          <w:rFonts w:ascii="Arial" w:cs="Arial" w:eastAsia="Arial" w:hAnsi="Arial"/>
          <w:sz w:val="24"/>
          <w:szCs w:val="24"/>
        </w:rPr>
        <w:t xml:space="preserve">Уставом</w:t>
      </w:r>
      <w:r>
        <w:rPr>
          <w:rFonts w:ascii="Arial" w:cs="Arial" w:eastAsia="Arial" w:hAnsi="Arial"/>
          <w:sz w:val="24"/>
          <w:szCs w:val="24"/>
        </w:rPr>
        <w:t xml:space="preserve"> ГК, а также стрелковое оружие, постоянно хранящееся в караулах, выдается со склада воинской части по накладной военному коменданту гарнизона (командиру подразделения, назначенному приказом по воинской части). Это оружие и боеприпасы учитываются за комендантским или другим подразделением.</w:t>
      </w:r>
    </w:p>
    <w:p>
      <w:pPr>
        <w:spacing w:after="120"/>
        <w:ind w:firstLine="567"/>
        <w:jc w:val="both"/>
      </w:pPr>
      <w:r>
        <w:rPr>
          <w:rFonts w:ascii="Arial" w:cs="Arial" w:eastAsia="Arial" w:hAnsi="Arial"/>
          <w:sz w:val="24"/>
          <w:szCs w:val="24"/>
        </w:rPr>
        <w:t xml:space="preserve">Необходимость выделения оружия и боеприпасов, постоянно хранящихся в караулах, устанавливается вышестоящим командованием.</w:t>
      </w:r>
    </w:p>
    <w:p>
      <w:pPr>
        <w:spacing w:after="120"/>
        <w:ind w:firstLine="567"/>
        <w:jc w:val="both"/>
      </w:pPr>
      <w:r>
        <w:rPr>
          <w:rFonts w:ascii="Arial" w:cs="Arial" w:eastAsia="Arial" w:hAnsi="Arial"/>
          <w:sz w:val="24"/>
          <w:szCs w:val="24"/>
        </w:rPr>
        <w:t xml:space="preserve">Оружие и боеприпасы, постоянно хранящиеся в караулах, записываются в книгу учета наличия и движения материальных средств в подразделении после записи учета боеприпасов на отдельной странице.</w:t>
      </w:r>
    </w:p>
    <w:p>
      <w:pPr>
        <w:spacing w:after="120"/>
        <w:ind w:firstLine="567"/>
        <w:jc w:val="both"/>
      </w:pPr>
      <w:r>
        <w:rPr>
          <w:rFonts w:ascii="Arial" w:cs="Arial" w:eastAsia="Arial" w:hAnsi="Arial"/>
          <w:sz w:val="24"/>
          <w:szCs w:val="24"/>
        </w:rPr>
        <w:t xml:space="preserve">143. Передача (закладка) в караульное помещение оружия и запаса боеприпасов (постоянно хранящихся в караульном помещении) из подразделения производится по акту закладки оружия и боеприпасов в караул по форме согласно </w:t>
      </w:r>
      <w:r>
        <w:rPr>
          <w:rFonts w:ascii="Arial" w:cs="Arial" w:eastAsia="Arial" w:hAnsi="Arial"/>
          <w:sz w:val="24"/>
          <w:szCs w:val="24"/>
        </w:rPr>
        <w:t xml:space="preserve">приложению 16</w:t>
      </w:r>
      <w:r>
        <w:rPr>
          <w:rFonts w:ascii="Arial" w:cs="Arial" w:eastAsia="Arial" w:hAnsi="Arial"/>
          <w:sz w:val="24"/>
          <w:szCs w:val="24"/>
        </w:rPr>
        <w:t xml:space="preserve"> к настоящей Инструкции. Акт в четырех экземплярах составляется военным комендантом гарнизона (начальником штаба воинской части) и подписывается им, а также начальником службы РАВ воинской части (соединения), командиром подразделения, из которого передаются стрелковое оружие и боеприпасы в караульное помещение, и начальником караула. Акт утверждается начальником гарнизона (командиром воинской части). По одному экземпляру акт передается: военному коменданту гарнизона (начальнику штаба воинской части), начальнику службы РАВ воинской части, командиру подразделения, из которого передается в караул стрелковое оружие и боеприпасы. Один экземпляр акта вкладывается в ящик с запасом оружия и боеприпасы.</w:t>
      </w:r>
    </w:p>
    <w:p>
      <w:pPr>
        <w:spacing w:after="120"/>
        <w:ind w:firstLine="567"/>
        <w:jc w:val="both"/>
      </w:pPr>
      <w:r>
        <w:rPr>
          <w:rFonts w:ascii="Arial" w:cs="Arial" w:eastAsia="Arial" w:hAnsi="Arial"/>
          <w:sz w:val="24"/>
          <w:szCs w:val="24"/>
        </w:rPr>
        <w:t xml:space="preserve">5. Учет материальных средств в подразделении</w:t>
      </w:r>
    </w:p>
    <w:p>
      <w:pPr>
        <w:spacing w:after="120"/>
        <w:ind w:firstLine="567"/>
        <w:jc w:val="both"/>
      </w:pPr>
      <w:r>
        <w:rPr>
          <w:rFonts w:ascii="Arial" w:cs="Arial" w:eastAsia="Arial" w:hAnsi="Arial"/>
          <w:sz w:val="24"/>
          <w:szCs w:val="24"/>
        </w:rPr>
        <w:t xml:space="preserve">144. Учет наличия, движения и качественного (технического) состояния материальных средств в подразделении организует командир подразделения. Учет в подразделении ведется по формам учетных документов, приведенным в </w:t>
      </w:r>
      <w:hyperlink w:history="1" r:id="rIdbk_mbr3-jt-8s59mprjzw">
        <w:r>
          <w:rPr>
            <w:rFonts w:ascii="Arial" w:cs="Arial" w:eastAsia="Arial" w:hAnsi="Arial"/>
            <w:color w:val="1D4ED8"/>
            <w:sz w:val="24"/>
            <w:szCs w:val="24"/>
            <w:u w:val="single"/>
          </w:rPr>
          <w:t xml:space="preserve">приложении 17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145. Учет материальных средств (кроме ВВСТ и других материальных средств бронетанковой, автомобильной, инженерной служб, техники электрогазового обеспечения и электрогазовых материальных средств) ведет старшина или лицо, назначенное для ведения данной работы, в целом за подразделение, как правило, в одной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На каждый вид материальных средств (РАВ, материальные средства инженерной службы, вооружение и средства РХБ защиты, средства связи, горючее и так далее) в книге учета выделяется отдельный раздел.</w:t>
      </w:r>
    </w:p>
    <w:p>
      <w:pPr>
        <w:spacing w:after="120"/>
        <w:ind w:firstLine="567"/>
        <w:jc w:val="both"/>
      </w:pPr>
      <w:r>
        <w:rPr>
          <w:rFonts w:ascii="Arial" w:cs="Arial" w:eastAsia="Arial" w:hAnsi="Arial"/>
          <w:sz w:val="24"/>
          <w:szCs w:val="24"/>
        </w:rPr>
        <w:t xml:space="preserve">Первоначальные записи в книге учета делаются в соответствующей службе воинской части, последующие осуществляет старшина (писарь) подразделения. Первоначальные записи удостоверяются подписями начальника службы и старшины подразделения. Материальные средства, поступившие или отправленные (сданные) из подразделения, приходуются (списываются) по книге учета в тот же день. Данные, имеющиеся в книге учета, должны отражать наличие материальных средств на каждый день.</w:t>
      </w:r>
    </w:p>
    <w:p>
      <w:pPr>
        <w:spacing w:after="120"/>
        <w:ind w:firstLine="567"/>
        <w:jc w:val="both"/>
      </w:pPr>
      <w:r>
        <w:rPr>
          <w:rFonts w:ascii="Arial" w:cs="Arial" w:eastAsia="Arial" w:hAnsi="Arial"/>
          <w:sz w:val="24"/>
          <w:szCs w:val="24"/>
        </w:rPr>
        <w:t xml:space="preserve">146. Учет технического состояния, комплектности и наработки ВВСТ в подразделении ведется только по тем образцам, для которых предусмотрены формуляры (паспорта). Данный учет ведет заместитель командира подразделения по вооружению (старший техник, техник) в формулярах (паспортах). В формулярах (паспортах) отражаются также данные по обслуживанию и ремонту ВВСТ.</w:t>
      </w:r>
    </w:p>
    <w:p>
      <w:pPr>
        <w:spacing w:after="120"/>
        <w:ind w:firstLine="567"/>
        <w:jc w:val="both"/>
      </w:pPr>
      <w:r>
        <w:rPr>
          <w:rFonts w:ascii="Arial" w:cs="Arial" w:eastAsia="Arial" w:hAnsi="Arial"/>
          <w:sz w:val="24"/>
          <w:szCs w:val="24"/>
        </w:rPr>
        <w:t xml:space="preserve">Все разделы формуляров (паспортов) должны заполняться своевременно, точно и аккуратно в соответствии с правилами их ведения.</w:t>
      </w:r>
    </w:p>
    <w:p>
      <w:pPr>
        <w:spacing w:after="120"/>
        <w:ind w:firstLine="567"/>
        <w:jc w:val="both"/>
      </w:pPr>
      <w:r>
        <w:rPr>
          <w:rFonts w:ascii="Arial" w:cs="Arial" w:eastAsia="Arial" w:hAnsi="Arial"/>
          <w:sz w:val="24"/>
          <w:szCs w:val="24"/>
        </w:rPr>
        <w:t xml:space="preserve">147. Ответственность за ведение формуляров (паспортов) несут командир подразделения и его заместитель по вооружению (старший техник, техник), а также начальник соответствующей службы воинской части. В подразделении хранятся формуляры (паспорта) на ВВСТ и палатки, содержащиеся на длительном хранении и находящиеся в использовании или содержащиеся на кратковременном хранении.</w:t>
      </w:r>
    </w:p>
    <w:p>
      <w:pPr>
        <w:spacing w:after="120"/>
        <w:ind w:firstLine="567"/>
        <w:jc w:val="both"/>
      </w:pPr>
      <w:r>
        <w:rPr>
          <w:rFonts w:ascii="Arial" w:cs="Arial" w:eastAsia="Arial" w:hAnsi="Arial"/>
          <w:sz w:val="24"/>
          <w:szCs w:val="24"/>
        </w:rPr>
        <w:t xml:space="preserve">148. Состояние комплектности образцов ВВСТ, одиночных ЗИП учитывает командир подразделения или заместитель командира подразделения по вооружению (старший техник, техник) в карточке некомплектности, которая хранится вместе с формуляром (паспортом) соответствующего образца ВВСТ.</w:t>
      </w:r>
    </w:p>
    <w:p>
      <w:pPr>
        <w:spacing w:after="120"/>
        <w:ind w:firstLine="567"/>
        <w:jc w:val="both"/>
      </w:pPr>
      <w:r>
        <w:rPr>
          <w:rFonts w:ascii="Arial" w:cs="Arial" w:eastAsia="Arial" w:hAnsi="Arial"/>
          <w:sz w:val="24"/>
          <w:szCs w:val="24"/>
        </w:rPr>
        <w:t xml:space="preserve">Оружие закрепляется за военнослужащим под личную роспись в ведомости закрепления оружия. Номер выданного военнослужащему и закрепленного за ним оружия, кроме того, записывается в его военный билет.</w:t>
      </w:r>
    </w:p>
    <w:p>
      <w:pPr>
        <w:spacing w:after="120"/>
        <w:ind w:firstLine="567"/>
        <w:jc w:val="both"/>
      </w:pPr>
      <w:r>
        <w:rPr>
          <w:rFonts w:ascii="Arial" w:cs="Arial" w:eastAsia="Arial" w:hAnsi="Arial"/>
          <w:sz w:val="24"/>
          <w:szCs w:val="24"/>
        </w:rPr>
        <w:t xml:space="preserve">149. Материальные средства, выданные военнослужащим во временное пользование на срок до одного месяца, учитываются по книге учета материальных средств, выданных во временное пользование. По указанной книге материальные средства сдаются и в ремонт.</w:t>
      </w:r>
    </w:p>
    <w:p>
      <w:pPr>
        <w:spacing w:after="120"/>
        <w:ind w:firstLine="567"/>
        <w:jc w:val="both"/>
      </w:pPr>
      <w:r>
        <w:rPr>
          <w:rFonts w:ascii="Arial" w:cs="Arial" w:eastAsia="Arial" w:hAnsi="Arial"/>
          <w:sz w:val="24"/>
          <w:szCs w:val="24"/>
        </w:rPr>
        <w:t xml:space="preserve">Материальные средства, выданные во временное пользование, с учета подразделения в книге учета наличия и движения материальных средств в подразделении не списываются.</w:t>
      </w:r>
    </w:p>
    <w:p>
      <w:pPr>
        <w:spacing w:after="120"/>
        <w:ind w:firstLine="567"/>
        <w:jc w:val="both"/>
      </w:pPr>
      <w:r>
        <w:rPr>
          <w:rFonts w:ascii="Arial" w:cs="Arial" w:eastAsia="Arial" w:hAnsi="Arial"/>
          <w:sz w:val="24"/>
          <w:szCs w:val="24"/>
        </w:rPr>
        <w:t xml:space="preserve">150. В подразделении, в котором осуществляется зарядка малыми токами аккумуляторных батарей, установленных на ВВСТ, учет параметров зарядки ведется в книге учета параметров зарядки аккумуляторных батарей малыми токами.</w:t>
      </w:r>
    </w:p>
    <w:p>
      <w:pPr>
        <w:spacing w:after="120"/>
        <w:ind w:firstLine="567"/>
        <w:jc w:val="both"/>
      </w:pPr>
      <w:r>
        <w:rPr>
          <w:rFonts w:ascii="Arial" w:cs="Arial" w:eastAsia="Arial" w:hAnsi="Arial"/>
          <w:sz w:val="24"/>
          <w:szCs w:val="24"/>
        </w:rPr>
        <w:t xml:space="preserve">151. В каждом помещении (комнате, кладовой, хранилище) подразделения вывешивается опись материальных средств находящихся в нем материальных средств.</w:t>
      </w:r>
    </w:p>
    <w:p>
      <w:pPr>
        <w:spacing w:after="120"/>
        <w:ind w:firstLine="567"/>
        <w:jc w:val="both"/>
      </w:pPr>
      <w:r>
        <w:rPr>
          <w:rFonts w:ascii="Arial" w:cs="Arial" w:eastAsia="Arial" w:hAnsi="Arial"/>
          <w:sz w:val="24"/>
          <w:szCs w:val="24"/>
        </w:rPr>
        <w:t xml:space="preserve">Опись подписывает командир подразделения.</w:t>
      </w:r>
    </w:p>
    <w:p>
      <w:pPr>
        <w:spacing w:after="120"/>
        <w:ind w:firstLine="567"/>
        <w:jc w:val="both"/>
      </w:pPr>
      <w:r>
        <w:rPr>
          <w:rFonts w:ascii="Arial" w:cs="Arial" w:eastAsia="Arial" w:hAnsi="Arial"/>
          <w:sz w:val="24"/>
          <w:szCs w:val="24"/>
        </w:rPr>
        <w:t xml:space="preserve">Мебель, инвентарь и все оборудование, находящиеся в помещении (комнате, кладовой, хранилище), нумеруются и учитываются в книге учета наличия и движения материальных средств в подразделении. ВВСТ и другие материальные средства, хранящиеся в хранилище (кладовой), в опись материальных средств не включаются.</w:t>
      </w:r>
    </w:p>
    <w:p>
      <w:pPr>
        <w:spacing w:after="120"/>
        <w:ind w:firstLine="567"/>
        <w:jc w:val="both"/>
      </w:pPr>
      <w:r>
        <w:rPr>
          <w:rFonts w:ascii="Arial" w:cs="Arial" w:eastAsia="Arial" w:hAnsi="Arial"/>
          <w:sz w:val="24"/>
          <w:szCs w:val="24"/>
        </w:rPr>
        <w:t xml:space="preserve">152. Работа ВВСТ и расход горючего учитываются в данном подразделении на основании данных, содержащихся в оформленных рабочих листах агрегатов.</w:t>
      </w:r>
    </w:p>
    <w:p>
      <w:pPr>
        <w:spacing w:after="120"/>
        <w:ind w:firstLine="567"/>
        <w:jc w:val="both"/>
      </w:pPr>
      <w:r>
        <w:rPr>
          <w:rFonts w:ascii="Arial" w:cs="Arial" w:eastAsia="Arial" w:hAnsi="Arial"/>
          <w:sz w:val="24"/>
          <w:szCs w:val="24"/>
        </w:rPr>
        <w:t xml:space="preserve">153. Командир подразделения, в котором проводится самостоятельная заправка ВВСТ, ежемесячно представляет начальнику службы горючего и смазочных материалов воинской части донесение о наличии и движении материальных средств, которое составляется на основании записей, ведущихся в книгах учета наличия и движения материальных средств в подразделении, и книги учета работы машин, расхода горючего и масел.</w:t>
      </w:r>
    </w:p>
    <w:p>
      <w:pPr>
        <w:spacing w:after="120"/>
        <w:ind w:firstLine="567"/>
        <w:jc w:val="both"/>
      </w:pPr>
      <w:r>
        <w:rPr>
          <w:rFonts w:ascii="Arial" w:cs="Arial" w:eastAsia="Arial" w:hAnsi="Arial"/>
          <w:sz w:val="24"/>
          <w:szCs w:val="24"/>
        </w:rPr>
        <w:t xml:space="preserve">154. Учет работы военной техники и расхода горючего подразделения, в котором самостоятельная заправка техники не осуществляется, ведется соответствующими службами воинской части.</w:t>
      </w:r>
    </w:p>
    <w:p>
      <w:pPr>
        <w:spacing w:after="120"/>
        <w:ind w:firstLine="567"/>
        <w:jc w:val="both"/>
      </w:pPr>
      <w:r>
        <w:rPr>
          <w:rFonts w:ascii="Arial" w:cs="Arial" w:eastAsia="Arial" w:hAnsi="Arial"/>
          <w:sz w:val="24"/>
          <w:szCs w:val="24"/>
        </w:rPr>
        <w:t xml:space="preserve">155. В подразделении, расположенном отдельно от своей воинской части, учет материальных средств по их видам ведут лица, назначенные по приказу командира воинской части.</w:t>
      </w:r>
    </w:p>
    <w:p>
      <w:pPr>
        <w:spacing w:after="120"/>
        <w:ind w:firstLine="567"/>
        <w:jc w:val="both"/>
      </w:pPr>
      <w:r>
        <w:rPr>
          <w:rFonts w:ascii="Arial" w:cs="Arial" w:eastAsia="Arial" w:hAnsi="Arial"/>
          <w:sz w:val="24"/>
          <w:szCs w:val="24"/>
        </w:rPr>
        <w:t xml:space="preserve">156. В подразделении, силы и средства которого расположены или действуют отдельно от своей воинской части (на учении, полигоне и так далее), горючее и продовольствие для которого поставляются со складов объединения, складов (баз) поставщиков или из ближайших воинских частей с применением транспорта указанных подразделений, их получателям выдаются под отчет книжки (бланки) чековых требований и бланки аттестатов военнослужащего. На бланках чековых требований и аттестатов ставятся печати воинской части с изображением Государственного герба. Контроль за правильным и законным использованием бланков чековых требований и аттестатов осуществляют начальники соответствующих служб воинской части.</w:t>
      </w:r>
    </w:p>
    <w:p>
      <w:pPr>
        <w:spacing w:after="120"/>
        <w:ind w:firstLine="567"/>
        <w:jc w:val="both"/>
      </w:pPr>
      <w:r>
        <w:rPr>
          <w:rFonts w:ascii="Arial" w:cs="Arial" w:eastAsia="Arial" w:hAnsi="Arial"/>
          <w:sz w:val="24"/>
          <w:szCs w:val="24"/>
        </w:rPr>
        <w:t xml:space="preserve">157. Горючее и продовольствие, полученные для подразделения по чековым требованиям в порядке, указанном в пункте 156 настоящей Инструкции, приходуются соответствующими службами воинской части на основании талонов чековых требований, представляемых с донесением о наличии и движении материальных средств по горючему и карточкой-отчетом по продовольствию ежемесячно, а также по возвращении сил и средств подразделения в свою воинскую часть.</w:t>
      </w:r>
    </w:p>
    <w:p>
      <w:pPr>
        <w:spacing w:after="120"/>
        <w:ind w:firstLine="567"/>
        <w:jc w:val="both"/>
      </w:pPr>
      <w:r>
        <w:rPr>
          <w:rFonts w:ascii="Arial" w:cs="Arial" w:eastAsia="Arial" w:hAnsi="Arial"/>
          <w:sz w:val="24"/>
          <w:szCs w:val="24"/>
        </w:rPr>
        <w:t xml:space="preserve">К донесению о наличии и движении материальных средств и карточке-отчету прилагаются все приходные и расходные документы.</w:t>
      </w:r>
    </w:p>
    <w:p>
      <w:pPr>
        <w:spacing w:after="120"/>
        <w:ind w:firstLine="567"/>
        <w:jc w:val="both"/>
      </w:pPr>
      <w:r>
        <w:rPr>
          <w:rFonts w:ascii="Arial" w:cs="Arial" w:eastAsia="Arial" w:hAnsi="Arial"/>
          <w:sz w:val="24"/>
          <w:szCs w:val="24"/>
        </w:rPr>
        <w:t xml:space="preserve">6. Учет материальных средств на складе воинской части (соединения)</w:t>
      </w:r>
    </w:p>
    <w:p>
      <w:pPr>
        <w:spacing w:after="120"/>
        <w:ind w:firstLine="567"/>
        <w:jc w:val="both"/>
      </w:pPr>
      <w:r>
        <w:rPr>
          <w:rFonts w:ascii="Arial" w:cs="Arial" w:eastAsia="Arial" w:hAnsi="Arial"/>
          <w:sz w:val="24"/>
          <w:szCs w:val="24"/>
        </w:rPr>
        <w:t xml:space="preserve">158. Учет материальных средств на складе воинской части (соединения) ведет начальник склада по формам учетных документов согласно </w:t>
      </w:r>
      <w:hyperlink w:history="1" r:id="rIdshux61-0dir8lmtob-kxo">
        <w:r>
          <w:rPr>
            <w:rFonts w:ascii="Arial" w:cs="Arial" w:eastAsia="Arial" w:hAnsi="Arial"/>
            <w:color w:val="1D4ED8"/>
            <w:sz w:val="24"/>
            <w:szCs w:val="24"/>
            <w:u w:val="single"/>
          </w:rPr>
          <w:t xml:space="preserve">приложению 18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159. На складе учет наличия, движения и качественного (технического) состояния материальных средств ведется:</w:t>
      </w:r>
    </w:p>
    <w:p>
      <w:pPr>
        <w:spacing w:after="120"/>
        <w:ind w:firstLine="567"/>
        <w:jc w:val="both"/>
      </w:pPr>
      <w:r>
        <w:rPr>
          <w:rFonts w:ascii="Arial" w:cs="Arial" w:eastAsia="Arial" w:hAnsi="Arial"/>
          <w:sz w:val="24"/>
          <w:szCs w:val="24"/>
        </w:rPr>
        <w:t xml:space="preserve">- ракет и боеприпасов всех видов - по карточкам учета категорийных материальных средств (лист 1) с оборотными сторонами соответственно "Для учета изделий" и "Для учета боеприпасов и неуправляемых ракет";</w:t>
      </w:r>
    </w:p>
    <w:p>
      <w:pPr>
        <w:spacing w:after="120"/>
        <w:ind w:firstLine="567"/>
        <w:jc w:val="both"/>
      </w:pPr>
      <w:r>
        <w:rPr>
          <w:rFonts w:ascii="Arial" w:cs="Arial" w:eastAsia="Arial" w:hAnsi="Arial"/>
          <w:sz w:val="24"/>
          <w:szCs w:val="24"/>
        </w:rPr>
        <w:t xml:space="preserve">- ЗИП россыпью, материалов и учитываемых по категориям материальных средств службы РАВ - по книге учета запасных инструментов и принадлежностей россыпью, иных материальных средств службы РАВ согласно </w:t>
      </w:r>
      <w:hyperlink w:history="1" r:id="rId5u7b-maxnm-l_rt7wd3w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ВВСТ и учитываемых по категориям материальных средств - по карточкам учета категорийных материальных средств (лист 1) или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 других материальных средств - по карточкам учета некатегорийных материальных средств (лист 1) или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160. Техническое состояние, комплектность и наработка каждой единицы ВВСТ, для которых предусмотрены формуляры (паспорта), отражаются на складе в их формулярах (паспортах). Вместе с формулярами (паспортами) ведутся и хранятся карточки некомплектности на одиночные ЗИП ВВСТ.</w:t>
      </w:r>
    </w:p>
    <w:p>
      <w:pPr>
        <w:spacing w:after="120"/>
        <w:ind w:firstLine="567"/>
        <w:jc w:val="both"/>
      </w:pPr>
      <w:r>
        <w:rPr>
          <w:rFonts w:ascii="Arial" w:cs="Arial" w:eastAsia="Arial" w:hAnsi="Arial"/>
          <w:sz w:val="24"/>
          <w:szCs w:val="24"/>
        </w:rPr>
        <w:t xml:space="preserve">161. Учет комплектности хранящихся на складе комплектов материальных средств ведется по карточкам некомплектности.</w:t>
      </w:r>
    </w:p>
    <w:p>
      <w:pPr>
        <w:spacing w:after="120"/>
        <w:ind w:firstLine="567"/>
        <w:jc w:val="both"/>
      </w:pPr>
      <w:r>
        <w:rPr>
          <w:rFonts w:ascii="Arial" w:cs="Arial" w:eastAsia="Arial" w:hAnsi="Arial"/>
          <w:sz w:val="24"/>
          <w:szCs w:val="24"/>
        </w:rPr>
        <w:t xml:space="preserve">Карточка некомплектности ведется на каждый комплект материальных средств и хранится вместе с документацией на данный комплект. На полностью укомплектованные комплекты материальных средств карточка не заводится.</w:t>
      </w:r>
    </w:p>
    <w:p>
      <w:pPr>
        <w:spacing w:after="120"/>
        <w:ind w:firstLine="567"/>
        <w:jc w:val="both"/>
      </w:pPr>
      <w:r>
        <w:rPr>
          <w:rFonts w:ascii="Arial" w:cs="Arial" w:eastAsia="Arial" w:hAnsi="Arial"/>
          <w:sz w:val="24"/>
          <w:szCs w:val="24"/>
        </w:rPr>
        <w:t xml:space="preserve">162. Материальные средства, сданные по распоряжению начальника службы в ремонт (на техническое обслуживание, обработку) в ремонтное подразделение (ремонтную воинскую часть, мастерскую), с учета склада не снимаются. Указанные материальные средства, а также материальные средства, выданные по распоряжению начальника службы во временное пользование сроком до одного месяца, записываются на складе воинской части в книгу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163. На каждую партию поступивших на склад материальных средств заводится стеллажный (штабельный) ярлык, в котором дается краткая характеристика материальных средств данной партии, с указанием срока очередного осмотра (переконсервации, анализа).</w:t>
      </w:r>
    </w:p>
    <w:p>
      <w:pPr>
        <w:spacing w:after="120"/>
        <w:ind w:firstLine="567"/>
        <w:jc w:val="both"/>
      </w:pPr>
      <w:r>
        <w:rPr>
          <w:rFonts w:ascii="Arial" w:cs="Arial" w:eastAsia="Arial" w:hAnsi="Arial"/>
          <w:sz w:val="24"/>
          <w:szCs w:val="24"/>
        </w:rPr>
        <w:t xml:space="preserve">На складах материальных средств текущего довольствия стеллажные (штабельные) ярлыки на каждую партию одноименных материальных средств не заводятся, а ведутся в целом на каждое наименование хранящихся в одном месте материальных средств по их категориям.</w:t>
      </w:r>
    </w:p>
    <w:p>
      <w:pPr>
        <w:spacing w:after="120"/>
        <w:ind w:firstLine="567"/>
        <w:jc w:val="both"/>
      </w:pPr>
      <w:r>
        <w:rPr>
          <w:rFonts w:ascii="Arial" w:cs="Arial" w:eastAsia="Arial" w:hAnsi="Arial"/>
          <w:sz w:val="24"/>
          <w:szCs w:val="24"/>
        </w:rPr>
        <w:t xml:space="preserve">164. При отправке ВВСТ и других материальных средств со склада, в необходимых случаях на каждый ящик (тюк, контейнер и тому подобное) оформляется упаковочный лист.</w:t>
      </w:r>
    </w:p>
    <w:p>
      <w:pPr>
        <w:spacing w:after="120"/>
        <w:ind w:firstLine="567"/>
        <w:jc w:val="both"/>
      </w:pPr>
      <w:r>
        <w:rPr>
          <w:rFonts w:ascii="Arial" w:cs="Arial" w:eastAsia="Arial" w:hAnsi="Arial"/>
          <w:sz w:val="24"/>
          <w:szCs w:val="24"/>
        </w:rPr>
        <w:t xml:space="preserve">7. Учет материальных средств в ремонтном подразделении</w:t>
      </w:r>
    </w:p>
    <w:p>
      <w:pPr>
        <w:spacing w:after="120"/>
        <w:ind w:firstLine="567"/>
        <w:jc w:val="both"/>
      </w:pPr>
      <w:r>
        <w:rPr>
          <w:rFonts w:ascii="Arial" w:cs="Arial" w:eastAsia="Arial" w:hAnsi="Arial"/>
          <w:sz w:val="24"/>
          <w:szCs w:val="24"/>
        </w:rPr>
        <w:t xml:space="preserve">165. Командир ремонтного подразделения воинской части организует учет материальных средств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В ремонтном подразделении также ведется учет:</w:t>
      </w:r>
    </w:p>
    <w:p>
      <w:pPr>
        <w:spacing w:after="120"/>
        <w:ind w:firstLine="567"/>
        <w:jc w:val="both"/>
      </w:pPr>
      <w:r>
        <w:rPr>
          <w:rFonts w:ascii="Arial" w:cs="Arial" w:eastAsia="Arial" w:hAnsi="Arial"/>
          <w:sz w:val="24"/>
          <w:szCs w:val="24"/>
        </w:rPr>
        <w:t xml:space="preserve">- табельного оборудования и инструментов, а также полученных со склада воинской части агрегатов, запасных частей, ЗИП и расходных материалов - в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 материальных средств, принятых в ремонт (на техническое обслуживание, обработку), а также израсходованных агрегатов, запасных частей, ЗИП и расходных материалов при проведении указанных работ и на пополнение комплектов ЗИП - в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Материальные средства, поступившие в ремонт (на техническое обслуживание, регламентные работы, обработку), в книгу учета наличия и движения материальных средств в подразделении не записываются.</w:t>
      </w:r>
    </w:p>
    <w:p>
      <w:pPr>
        <w:spacing w:after="120"/>
        <w:ind w:firstLine="567"/>
        <w:jc w:val="both"/>
      </w:pPr>
      <w:r>
        <w:rPr>
          <w:rFonts w:ascii="Arial" w:cs="Arial" w:eastAsia="Arial" w:hAnsi="Arial"/>
          <w:sz w:val="24"/>
          <w:szCs w:val="24"/>
        </w:rPr>
        <w:t xml:space="preserve">Агрегаты, приборы, запасные части, материалы и ЗИП, полученные от разделки (разборки) списанных материальных средств, учитываются в ремонтном подразделении по акту изменения качественного состояния, выданному соответствующей службой воинской части, а после утверждения командиром воинской части - в книге учета наличия и движения материальных средств подразделения.</w:t>
      </w:r>
    </w:p>
    <w:p>
      <w:pPr>
        <w:spacing w:after="120"/>
        <w:ind w:firstLine="567"/>
        <w:jc w:val="both"/>
      </w:pPr>
      <w:r>
        <w:rPr>
          <w:rFonts w:ascii="Arial" w:cs="Arial" w:eastAsia="Arial" w:hAnsi="Arial"/>
          <w:sz w:val="24"/>
          <w:szCs w:val="24"/>
        </w:rPr>
        <w:t xml:space="preserve">166. Инструменты и приспособления, выданные военнослужащим ремонтного подразделения, а также водителям (членам экипажей) ремонтируемых машин для выполнения определенных работ на срок не более месяца, учитываются в книге учета материальных средств, выданных во временное пользование. Допускается выдача инструментов и приспособлений в течение дня по жетонам, форма которых устанавливается в соответствии с приказом командира воинской части.</w:t>
      </w:r>
    </w:p>
    <w:p>
      <w:pPr>
        <w:spacing w:after="120"/>
        <w:ind w:firstLine="567"/>
        <w:jc w:val="both"/>
      </w:pPr>
      <w:r>
        <w:rPr>
          <w:rFonts w:ascii="Arial" w:cs="Arial" w:eastAsia="Arial" w:hAnsi="Arial"/>
          <w:sz w:val="24"/>
          <w:szCs w:val="24"/>
        </w:rPr>
        <w:t xml:space="preserve">167. Командир ремонтного подразделения ежемесячно, к установленному сроку, представляет соответствующему начальнику службы воинской части донесение о наличии и движении материальных средств согласно </w:t>
      </w:r>
      <w:hyperlink w:history="1" r:id="rIdy10y6_ekothopzaabgk59">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На основании записей в книге учета ремонта (обслуживания, обработки) вооружения, техники и иных материальных средств, подтвержденных подписями приемщиков отремонтированных (обслуженных, обработанных) ВВСТ, в донесении показываются израсходованные для указанной цели агрегаты, запасные части, ЗИП и материалы, а также полученный в ходе работ ремонтный фонд сборочных единиц.</w:t>
      </w:r>
    </w:p>
    <w:p>
      <w:pPr>
        <w:spacing w:after="120"/>
        <w:ind w:firstLine="567"/>
        <w:jc w:val="both"/>
      </w:pPr>
      <w:r>
        <w:rPr>
          <w:rFonts w:ascii="Arial" w:cs="Arial" w:eastAsia="Arial" w:hAnsi="Arial"/>
          <w:sz w:val="24"/>
          <w:szCs w:val="24"/>
        </w:rPr>
        <w:t xml:space="preserve">168. В ремонтном подразделении (мастерской) воинской части, в котором осуществляются приведение в рабочее состояние, зарядка, контрольно-тренировочные циклы и ремонт аккумуляторных батарей, учет их технического состояния ведется по книгам учета приведения аккумуляторных батарей в рабочее состояние и учета параметров зарядки аккумуляторных батарей малыми токами.</w:t>
      </w:r>
    </w:p>
    <w:p>
      <w:pPr>
        <w:spacing w:after="120"/>
        <w:ind w:firstLine="567"/>
        <w:jc w:val="both"/>
      </w:pPr>
      <w:r>
        <w:rPr>
          <w:rFonts w:ascii="Arial" w:cs="Arial" w:eastAsia="Arial" w:hAnsi="Arial"/>
          <w:sz w:val="24"/>
          <w:szCs w:val="24"/>
        </w:rPr>
        <w:t xml:space="preserve">8. Учет материальных средств службой воинской части</w:t>
      </w:r>
    </w:p>
    <w:p>
      <w:pPr>
        <w:spacing w:after="120"/>
        <w:ind w:firstLine="567"/>
        <w:jc w:val="both"/>
      </w:pPr>
      <w:r>
        <w:rPr>
          <w:rFonts w:ascii="Arial" w:cs="Arial" w:eastAsia="Arial" w:hAnsi="Arial"/>
          <w:sz w:val="24"/>
          <w:szCs w:val="24"/>
        </w:rPr>
        <w:t xml:space="preserve">169. Учет материальных средств в службе воинской части организует начальник службы воинской части. Он также руководит учетом соответствующего вида материальных средств в подразделениях воинской части, на подчиненных складах и своевременно обеспечивает их бланками учетных документов по своей службе, организует своевременную подготовку и представление вышестоящему начальнику службы донесений (отчетов) о наличии, движении и качественном (техническом) состоянии материальных средств в воинской части в соответствии с табелем срочных донесений, а также необходимой информации по указанным вопросам своему непосредственному начальнику.</w:t>
      </w:r>
    </w:p>
    <w:p>
      <w:pPr>
        <w:spacing w:after="120"/>
        <w:ind w:firstLine="567"/>
        <w:jc w:val="both"/>
      </w:pPr>
      <w:r>
        <w:rPr>
          <w:rFonts w:ascii="Arial" w:cs="Arial" w:eastAsia="Arial" w:hAnsi="Arial"/>
          <w:sz w:val="24"/>
          <w:szCs w:val="24"/>
        </w:rPr>
        <w:t xml:space="preserve">170. На лиц, ведущих учет в службе воинской части,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 по оформлению всех операций, связанных с движением и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в воинской части (при ведении учета с использованием компьютерной техники - обработка первичных учетных документов);</w:t>
      </w:r>
    </w:p>
    <w:p>
      <w:pPr>
        <w:spacing w:after="120"/>
        <w:ind w:firstLine="567"/>
        <w:jc w:val="both"/>
      </w:pPr>
      <w:r>
        <w:rPr>
          <w:rFonts w:ascii="Arial" w:cs="Arial" w:eastAsia="Arial" w:hAnsi="Arial"/>
          <w:sz w:val="24"/>
          <w:szCs w:val="24"/>
        </w:rPr>
        <w:t xml:space="preserve">- сверка данных учета в подразделениях, на военных складах с данными учета в службе;</w:t>
      </w:r>
    </w:p>
    <w:p>
      <w:pPr>
        <w:spacing w:after="120"/>
        <w:ind w:firstLine="567"/>
        <w:jc w:val="both"/>
      </w:pPr>
      <w:r>
        <w:rPr>
          <w:rFonts w:ascii="Arial" w:cs="Arial" w:eastAsia="Arial" w:hAnsi="Arial"/>
          <w:sz w:val="24"/>
          <w:szCs w:val="24"/>
        </w:rPr>
        <w:t xml:space="preserve">- подготовка донесений (отчетов) о наличии, движении и качественном (техническом) состоянии материальных средств в воинской части в соответствии с табелем срочных донесений.</w:t>
      </w:r>
    </w:p>
    <w:p>
      <w:pPr>
        <w:spacing w:after="120"/>
        <w:ind w:firstLine="567"/>
        <w:jc w:val="both"/>
      </w:pPr>
      <w:r>
        <w:rPr>
          <w:rFonts w:ascii="Arial" w:cs="Arial" w:eastAsia="Arial" w:hAnsi="Arial"/>
          <w:sz w:val="24"/>
          <w:szCs w:val="24"/>
        </w:rPr>
        <w:t xml:space="preserve">Учет материальных средств в службах воинской части, в которой ведется свое хозяйство, осуществляется по формам учетных документов согласно </w:t>
      </w:r>
      <w:hyperlink w:history="1" r:id="rIdwco6wx9jk5byq5dw8rvqh">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171. В службе воинской части ведется учет наличия, движения и качественного (технического) состояния материальных средств подчиненного склада, каждого обеспечиваемого подразделения и в целом воинской части:</w:t>
      </w:r>
    </w:p>
    <w:p>
      <w:pPr>
        <w:spacing w:after="120"/>
        <w:ind w:firstLine="567"/>
        <w:jc w:val="both"/>
      </w:pPr>
      <w:r>
        <w:rPr>
          <w:rFonts w:ascii="Arial" w:cs="Arial" w:eastAsia="Arial" w:hAnsi="Arial"/>
          <w:sz w:val="24"/>
          <w:szCs w:val="24"/>
        </w:rPr>
        <w:t xml:space="preserve">- ВВСТ и других материальных средств, учитываемых по категориям, - по карточкам учета категорийных материальных средств или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 других материальных средств - по карточкам учета некатегорийных материальных средств или в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172. ВВСТ, находящиеся в подразделениях, закрепляются за ними согласно приказам командира воинской части. Учет закрепления ВВСТ, а также технического состояния, комплектности, наработки каждой единицы ВВСТ, учитываемых по номерам и техническому состоянию, ведется по книге учета ВВСТ по номерам и техническому состоянию, ракет - по книге учета изделий по номерам и техническому состоянию, средств измерений - по книге учета технического состояния, поверки и ремонта средств измерений в соответствующей службы воинской части.</w:t>
      </w:r>
    </w:p>
    <w:p>
      <w:pPr>
        <w:spacing w:after="120"/>
        <w:ind w:firstLine="567"/>
        <w:jc w:val="both"/>
      </w:pPr>
      <w:r>
        <w:rPr>
          <w:rFonts w:ascii="Arial" w:cs="Arial" w:eastAsia="Arial" w:hAnsi="Arial"/>
          <w:sz w:val="24"/>
          <w:szCs w:val="24"/>
        </w:rPr>
        <w:t xml:space="preserve">Из воинской части, входящей в состав соединения, представляется копия приказа о закреплении ВВСТ за подразделениями в соответствующую службу соединения.</w:t>
      </w:r>
    </w:p>
    <w:p>
      <w:pPr>
        <w:spacing w:after="120"/>
        <w:ind w:firstLine="567"/>
        <w:jc w:val="both"/>
      </w:pPr>
      <w:r>
        <w:rPr>
          <w:rFonts w:ascii="Arial" w:cs="Arial" w:eastAsia="Arial" w:hAnsi="Arial"/>
          <w:sz w:val="24"/>
          <w:szCs w:val="24"/>
        </w:rPr>
        <w:t xml:space="preserve">Перечни материальных средств, учитываемых по книгам учета изделий по номерам и техническому состоянию, учета изделий по номерам и техническому состоянию, учета технического состояния, поверки и ремонта средств измерений, определяются соответствующими довольствующими органами.</w:t>
      </w:r>
    </w:p>
    <w:p>
      <w:pPr>
        <w:spacing w:after="120"/>
        <w:ind w:firstLine="567"/>
        <w:jc w:val="both"/>
      </w:pPr>
      <w:r>
        <w:rPr>
          <w:rFonts w:ascii="Arial" w:cs="Arial" w:eastAsia="Arial" w:hAnsi="Arial"/>
          <w:sz w:val="24"/>
          <w:szCs w:val="24"/>
        </w:rPr>
        <w:t xml:space="preserve">173. Неисправные ВВСТ записываются службой воинской части в книгу учета неисправных ВВСТ. По данной книге ведется также учет хода восстановления боевой готовности ВВСТ.</w:t>
      </w:r>
    </w:p>
    <w:p>
      <w:pPr>
        <w:spacing w:after="120"/>
        <w:ind w:firstLine="567"/>
        <w:jc w:val="both"/>
      </w:pPr>
      <w:r>
        <w:rPr>
          <w:rFonts w:ascii="Arial" w:cs="Arial" w:eastAsia="Arial" w:hAnsi="Arial"/>
          <w:sz w:val="24"/>
          <w:szCs w:val="24"/>
        </w:rPr>
        <w:t xml:space="preserve">174. Учет аккумуляторных батарей и закрепления их за ВВСТ службой воинской части ведется по книге учета аккумуляторных батарей.</w:t>
      </w:r>
    </w:p>
    <w:p>
      <w:pPr>
        <w:spacing w:after="120"/>
        <w:ind w:firstLine="567"/>
        <w:jc w:val="both"/>
      </w:pPr>
      <w:r>
        <w:rPr>
          <w:rFonts w:ascii="Arial" w:cs="Arial" w:eastAsia="Arial" w:hAnsi="Arial"/>
          <w:sz w:val="24"/>
          <w:szCs w:val="24"/>
        </w:rPr>
        <w:t xml:space="preserve">175. Комплектность одиночных, групповых и ремонтных комплектов ЗИП, ход их пополнения учитываются службой воинской части по карточке некомплектности суммарно всех ВВСТ и комплектов одной марки, находящихся в подразделениях и на складе воинской части.</w:t>
      </w:r>
    </w:p>
    <w:p>
      <w:pPr>
        <w:spacing w:after="120"/>
        <w:ind w:firstLine="567"/>
        <w:jc w:val="both"/>
      </w:pPr>
      <w:r>
        <w:rPr>
          <w:rFonts w:ascii="Arial" w:cs="Arial" w:eastAsia="Arial" w:hAnsi="Arial"/>
          <w:sz w:val="24"/>
          <w:szCs w:val="24"/>
        </w:rPr>
        <w:t xml:space="preserve">Доукомплектование одиночных, групповых и ремонтных комплектов ЗИП, находящихся в подразделениях и на складе, оформляется актами закладки, а выявленная некомплектность - актами на списание (снятие остатков).</w:t>
      </w:r>
    </w:p>
    <w:p>
      <w:pPr>
        <w:spacing w:after="120"/>
        <w:ind w:firstLine="567"/>
        <w:jc w:val="both"/>
      </w:pPr>
      <w:r>
        <w:rPr>
          <w:rFonts w:ascii="Arial" w:cs="Arial" w:eastAsia="Arial" w:hAnsi="Arial"/>
          <w:sz w:val="24"/>
          <w:szCs w:val="24"/>
        </w:rPr>
        <w:t xml:space="preserve">176. Если в воинской части осуществляется самостоятельная заправка техники горючим, то по приказу командира воинской части назначается лицо, на которое возлагаются выписка, регистрация и выдача путевых (рабочих) листов, контроль за их возвращением, а также ведение книг учета наличия и движения материальных средств в подразделении, учета работы машин, расхода горючего и масел, составление донесений о наличии и движении материальных средств.</w:t>
      </w:r>
    </w:p>
    <w:p>
      <w:pPr>
        <w:spacing w:after="120"/>
        <w:ind w:firstLine="567"/>
        <w:jc w:val="both"/>
      </w:pPr>
      <w:r>
        <w:rPr>
          <w:rFonts w:ascii="Arial" w:cs="Arial" w:eastAsia="Arial" w:hAnsi="Arial"/>
          <w:sz w:val="24"/>
          <w:szCs w:val="24"/>
        </w:rPr>
        <w:t xml:space="preserve">9. Учет материальных средств службой соединения</w:t>
      </w:r>
    </w:p>
    <w:p>
      <w:pPr>
        <w:spacing w:after="120"/>
        <w:ind w:firstLine="567"/>
        <w:jc w:val="both"/>
      </w:pPr>
      <w:r>
        <w:rPr>
          <w:rFonts w:ascii="Arial" w:cs="Arial" w:eastAsia="Arial" w:hAnsi="Arial"/>
          <w:sz w:val="24"/>
          <w:szCs w:val="24"/>
        </w:rPr>
        <w:t xml:space="preserve">177. Учет материальных средств службой соединения организует начальник службы соединения. Он также: руководит учетом соответствующего вида материальных средств в воинских частях, на подчиненном складе и своевременно обеспечивает их бланками учетных документов по своей службе; рассматривает акты воинских частей на их списание и перевод материальных средств в низшие (высшие) категории, дает по ним заключения и представляет на утверждение соответствующим начальникам; рассматривает акты проверок (инвентаризаций), проведенных в воинских частях и на подчиненных военных складах, принимает меры по устранению выявленных в учете недостатков; обеспечивает своевременную подготовку и представление вышестоящему начальнику службы донесений (отчетов) о наличии, движении и качественном (техническом) состоянии материальных средств в соединении в соответствии с табелем срочных донесений, а также необходимой информации по указанным вопросам своему непосредственному начальнику.</w:t>
      </w:r>
    </w:p>
    <w:p>
      <w:pPr>
        <w:spacing w:after="120"/>
        <w:ind w:firstLine="567"/>
        <w:jc w:val="both"/>
      </w:pPr>
      <w:r>
        <w:rPr>
          <w:rFonts w:ascii="Arial" w:cs="Arial" w:eastAsia="Arial" w:hAnsi="Arial"/>
          <w:sz w:val="24"/>
          <w:szCs w:val="24"/>
        </w:rPr>
        <w:t xml:space="preserve">178. На лиц, ведущих учет в службе соединения,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 по оформлению всех операций, связанных с движением и изменением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в соединении (при ведении учета с использованием компьютерной техники - обработка первичных учетных документов);</w:t>
      </w:r>
    </w:p>
    <w:p>
      <w:pPr>
        <w:spacing w:after="120"/>
        <w:ind w:firstLine="567"/>
        <w:jc w:val="both"/>
      </w:pPr>
      <w:r>
        <w:rPr>
          <w:rFonts w:ascii="Arial" w:cs="Arial" w:eastAsia="Arial" w:hAnsi="Arial"/>
          <w:sz w:val="24"/>
          <w:szCs w:val="24"/>
        </w:rPr>
        <w:t xml:space="preserve">- сверка данных учета на соответствующих объектах войскового хозяйства соединения с данными учета службы;</w:t>
      </w:r>
    </w:p>
    <w:p>
      <w:pPr>
        <w:spacing w:after="120"/>
        <w:ind w:firstLine="567"/>
        <w:jc w:val="both"/>
      </w:pPr>
      <w:r>
        <w:rPr>
          <w:rFonts w:ascii="Arial" w:cs="Arial" w:eastAsia="Arial" w:hAnsi="Arial"/>
          <w:sz w:val="24"/>
          <w:szCs w:val="24"/>
        </w:rPr>
        <w:t xml:space="preserve">- учет выделенных соединению и установленных воинским частям фондов и лимитов расхода материальных средств;</w:t>
      </w:r>
    </w:p>
    <w:p>
      <w:pPr>
        <w:spacing w:after="120"/>
        <w:ind w:firstLine="567"/>
        <w:jc w:val="both"/>
      </w:pPr>
      <w:r>
        <w:rPr>
          <w:rFonts w:ascii="Arial" w:cs="Arial" w:eastAsia="Arial" w:hAnsi="Arial"/>
          <w:sz w:val="24"/>
          <w:szCs w:val="24"/>
        </w:rPr>
        <w:t xml:space="preserve">- подготовка донесений и отчетов о наличии, движении и качественном (техническом) состоянии материальных средств в соединении в соответствии с табелем срочных донесений.</w:t>
      </w:r>
    </w:p>
    <w:p>
      <w:pPr>
        <w:spacing w:after="120"/>
        <w:ind w:firstLine="567"/>
        <w:jc w:val="both"/>
      </w:pPr>
      <w:r>
        <w:rPr>
          <w:rFonts w:ascii="Arial" w:cs="Arial" w:eastAsia="Arial" w:hAnsi="Arial"/>
          <w:sz w:val="24"/>
          <w:szCs w:val="24"/>
        </w:rPr>
        <w:t xml:space="preserve">179. Службами соединения ведется учет материальных средств каждого подчиненного объекта войскового хозяйства соединения, всех воинских частей и в целом соединения.</w:t>
      </w:r>
    </w:p>
    <w:p>
      <w:pPr>
        <w:spacing w:after="120"/>
        <w:ind w:firstLine="567"/>
        <w:jc w:val="both"/>
      </w:pPr>
      <w:r>
        <w:rPr>
          <w:rFonts w:ascii="Arial" w:cs="Arial" w:eastAsia="Arial" w:hAnsi="Arial"/>
          <w:sz w:val="24"/>
          <w:szCs w:val="24"/>
        </w:rPr>
        <w:t xml:space="preserve">Службами соединения, не имеющими своих складов и непосредственно не обеспечивающими воинские части материальными средствами, учет материальных средств ведется только на основании данных, содержащихся в донесениях и отчетах воинских частей.</w:t>
      </w:r>
    </w:p>
    <w:p>
      <w:pPr>
        <w:spacing w:after="120"/>
        <w:ind w:firstLine="567"/>
        <w:jc w:val="both"/>
      </w:pPr>
      <w:r>
        <w:rPr>
          <w:rFonts w:ascii="Arial" w:cs="Arial" w:eastAsia="Arial" w:hAnsi="Arial"/>
          <w:sz w:val="24"/>
          <w:szCs w:val="24"/>
        </w:rPr>
        <w:t xml:space="preserve">Учет материальных средств службами соединения ведется по формам учетных документов согласно </w:t>
      </w:r>
      <w:hyperlink w:history="1" r:id="rIdb7r335lpgna3_6wpegvmc">
        <w:r>
          <w:rPr>
            <w:rFonts w:ascii="Arial" w:cs="Arial" w:eastAsia="Arial" w:hAnsi="Arial"/>
            <w:color w:val="1D4ED8"/>
            <w:sz w:val="24"/>
            <w:szCs w:val="24"/>
            <w:u w:val="single"/>
          </w:rPr>
          <w:t xml:space="preserve">приложению 19</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180. Службой соединения ведется учет наличия, движения и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ВВСТ и других категорийных материальных средств - по карточкам учета категорийных материальных средств или книге учета наличия и движения материальных средств согласно </w:t>
      </w:r>
      <w:hyperlink w:history="1" r:id="rIdk_ntqy3v2cr2kjljqbgw2">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других некатегорийных материальных средств - по карточкам учета некатегорийных материальных средств или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181. Службой соединения учет технического состояния, комплектности и наработки каждой единицы ВВСТ, учитываемых по номерам и техническому состоянию, ведется в порядке, предусмотренном пунктом 172 настоящей Инструкции.</w:t>
      </w:r>
    </w:p>
    <w:p>
      <w:pPr>
        <w:spacing w:after="120"/>
        <w:ind w:firstLine="567"/>
        <w:jc w:val="both"/>
      </w:pPr>
      <w:r>
        <w:rPr>
          <w:rFonts w:ascii="Arial" w:cs="Arial" w:eastAsia="Arial" w:hAnsi="Arial"/>
          <w:sz w:val="24"/>
          <w:szCs w:val="24"/>
        </w:rPr>
        <w:t xml:space="preserve">Службой соединения учет неисправных ВВСТ, а также хода восстановления их боевой готовности ведется по книге учета неисправных ВВСТ.</w:t>
      </w:r>
    </w:p>
    <w:p>
      <w:pPr>
        <w:spacing w:after="120"/>
        <w:ind w:firstLine="567"/>
        <w:jc w:val="both"/>
      </w:pPr>
      <w:r>
        <w:rPr>
          <w:rFonts w:ascii="Arial" w:cs="Arial" w:eastAsia="Arial" w:hAnsi="Arial"/>
          <w:sz w:val="24"/>
          <w:szCs w:val="24"/>
        </w:rPr>
        <w:t xml:space="preserve">182. Службой соединения учет аккумуляторных батарей и закрепления их за ВВСТ ведется по книге учета аккумуляторных батарей.</w:t>
      </w:r>
    </w:p>
    <w:p>
      <w:pPr>
        <w:spacing w:after="120"/>
        <w:ind w:firstLine="567"/>
        <w:jc w:val="both"/>
      </w:pPr>
      <w:r>
        <w:rPr>
          <w:rFonts w:ascii="Arial" w:cs="Arial" w:eastAsia="Arial" w:hAnsi="Arial"/>
          <w:sz w:val="24"/>
          <w:szCs w:val="24"/>
        </w:rPr>
        <w:t xml:space="preserve">10. Особенности учета, хранения и выдачи оружия и боеприпасов к нему в органах военного управления</w:t>
      </w:r>
    </w:p>
    <w:p>
      <w:pPr>
        <w:spacing w:after="120"/>
        <w:ind w:firstLine="567"/>
        <w:jc w:val="both"/>
      </w:pPr>
      <w:r>
        <w:rPr>
          <w:rFonts w:ascii="Arial" w:cs="Arial" w:eastAsia="Arial" w:hAnsi="Arial"/>
          <w:sz w:val="24"/>
          <w:szCs w:val="24"/>
        </w:rPr>
        <w:t xml:space="preserve">183. Учет оружия офицеров и прапорщиков, боеприпасов к нему ведется службой РАВ воинской части, административно-хозяйственной частью соединения, административно (финансово) - хозяйственным отделом объединения, управления по книге учета наличия и движения материальных средств. Оружие закрепляется за военнослужащими, под личную подпись в ведомости закрепления оружия за личным составом.</w:t>
      </w:r>
    </w:p>
    <w:p>
      <w:pPr>
        <w:spacing w:after="120"/>
        <w:ind w:firstLine="567"/>
        <w:jc w:val="both"/>
      </w:pPr>
      <w:r>
        <w:rPr>
          <w:rFonts w:ascii="Arial" w:cs="Arial" w:eastAsia="Arial" w:hAnsi="Arial"/>
          <w:sz w:val="24"/>
          <w:szCs w:val="24"/>
        </w:rPr>
        <w:t xml:space="preserve">Ответственность за организацию учета, хранения и выдачи стрелкового оружия и боеприпасов к нему несет начальник штаба (лицо, исполняющее его обязанности).</w:t>
      </w:r>
    </w:p>
    <w:p>
      <w:pPr>
        <w:spacing w:after="120"/>
        <w:ind w:firstLine="567"/>
        <w:jc w:val="both"/>
      </w:pPr>
      <w:r>
        <w:rPr>
          <w:rFonts w:ascii="Arial" w:cs="Arial" w:eastAsia="Arial" w:hAnsi="Arial"/>
          <w:sz w:val="24"/>
          <w:szCs w:val="24"/>
        </w:rPr>
        <w:t xml:space="preserve">Проверка учета, наличия оружия и боеприпасов, организация их хранения осуществляются: в воинских частях - должностными лицами и в сроки, определенные Уставом ВС, в управлениях - специально назначенной комиссией не реже одного раза в квартал, с оформлением акта проверки.</w:t>
      </w:r>
    </w:p>
    <w:p>
      <w:pPr>
        <w:spacing w:after="120"/>
        <w:ind w:firstLine="567"/>
        <w:jc w:val="both"/>
      </w:pPr>
      <w:r>
        <w:rPr>
          <w:rFonts w:ascii="Arial" w:cs="Arial" w:eastAsia="Arial" w:hAnsi="Arial"/>
          <w:sz w:val="24"/>
          <w:szCs w:val="24"/>
        </w:rPr>
        <w:t xml:space="preserve">184. Оружие офицеров и прапорщиков штаба и служб воинской части (управления) хранится при штабе воинской части (управления) в металлическом, закрывающемся на замок шкафу (сейфе). Патроны к пистолетам должны храниться в шкафу (сейфе) вместе с пистолетами в отдельном, закрывающемся на замок металлическом ящике. Разрешается часть патронов для суточного наряда хранить в сотовых приспособлениях.</w:t>
      </w:r>
    </w:p>
    <w:p>
      <w:pPr>
        <w:spacing w:after="120"/>
        <w:ind w:firstLine="567"/>
        <w:jc w:val="both"/>
      </w:pPr>
      <w:r>
        <w:rPr>
          <w:rFonts w:ascii="Arial" w:cs="Arial" w:eastAsia="Arial" w:hAnsi="Arial"/>
          <w:sz w:val="24"/>
          <w:szCs w:val="24"/>
        </w:rPr>
        <w:t xml:space="preserve">Шкаф (сейф) с оружием и боеприпасами устанавливается в комнате для хранения оружия, оборудованной в соответствии с пунктом 124 настоящей Инструкции, а при ее отсутствии в штабе воинской части (управлении) - в комнате дежурного по воинской части (управлению). Комната для хранения оружия (шкаф, сейф) должна находиться под постоянной охраной суточного наряда, быть оборудована техническими средствами охраны (звуковой и световой сигнализацией) со скрытым выводом сигнала к начальнику караула.</w:t>
      </w:r>
    </w:p>
    <w:p>
      <w:pPr>
        <w:spacing w:after="120"/>
        <w:ind w:firstLine="567"/>
        <w:jc w:val="both"/>
      </w:pPr>
      <w:r>
        <w:rPr>
          <w:rFonts w:ascii="Arial" w:cs="Arial" w:eastAsia="Arial" w:hAnsi="Arial"/>
          <w:sz w:val="24"/>
          <w:szCs w:val="24"/>
        </w:rPr>
        <w:t xml:space="preserve">185. Ключи от комнаты для хранения оружия, шкафа (сейфа) и ящика с боеприпасами хранятся у дежурного по воинской части (управлению), передавать их другим лицам запрещается.</w:t>
      </w:r>
    </w:p>
    <w:p>
      <w:pPr>
        <w:spacing w:after="120"/>
        <w:ind w:firstLine="567"/>
        <w:jc w:val="both"/>
      </w:pPr>
      <w:r>
        <w:rPr>
          <w:rFonts w:ascii="Arial" w:cs="Arial" w:eastAsia="Arial" w:hAnsi="Arial"/>
          <w:sz w:val="24"/>
          <w:szCs w:val="24"/>
        </w:rPr>
        <w:t xml:space="preserve">Запасные ключи от комнаты для хранения оружия, шкафа с пистолетами и ящика с патронами хранятся в опечатанном виде в режимно-секретном органе воинской части (управления). В случае утраты этих ключей замки немедленно заменяются. Комната для хранения оружия, шкаф (сейф с пистолетами) опечатываются печатью дежурного по воинской части управлению. Ящик с боеприпасами опечатывается лицом, ответственным за внесение изменений в опись боеприпасов, хранящихся в ящике.</w:t>
      </w:r>
    </w:p>
    <w:p>
      <w:pPr>
        <w:spacing w:after="120"/>
        <w:ind w:firstLine="567"/>
        <w:jc w:val="both"/>
      </w:pPr>
      <w:r>
        <w:rPr>
          <w:rFonts w:ascii="Arial" w:cs="Arial" w:eastAsia="Arial" w:hAnsi="Arial"/>
          <w:sz w:val="24"/>
          <w:szCs w:val="24"/>
        </w:rPr>
        <w:t xml:space="preserve">186. Выдача оружия и боеприпасов военнослужащим штабов и служб воинских частей со склада производится довольствующим органом воинской части по накладным.</w:t>
      </w:r>
    </w:p>
    <w:p>
      <w:pPr>
        <w:spacing w:after="120"/>
        <w:ind w:firstLine="567"/>
        <w:jc w:val="both"/>
      </w:pPr>
      <w:r>
        <w:rPr>
          <w:rFonts w:ascii="Arial" w:cs="Arial" w:eastAsia="Arial" w:hAnsi="Arial"/>
          <w:sz w:val="24"/>
          <w:szCs w:val="24"/>
        </w:rPr>
        <w:t xml:space="preserve">Основанием для выписки накладной является приказ о приступлении к исполнению служебных обязанностей. По накладной военнослужащий лично получает стрелковое оружие, патроны к нему.</w:t>
      </w:r>
    </w:p>
    <w:p>
      <w:pPr>
        <w:spacing w:after="120"/>
        <w:ind w:firstLine="567"/>
        <w:jc w:val="both"/>
      </w:pPr>
      <w:r>
        <w:rPr>
          <w:rFonts w:ascii="Arial" w:cs="Arial" w:eastAsia="Arial" w:hAnsi="Arial"/>
          <w:sz w:val="24"/>
          <w:szCs w:val="24"/>
        </w:rPr>
        <w:t xml:space="preserve">187. Выдача оружия и боеприпасов военнослужащим управлений со склада производится по заявкам, подписываемым начальником соответствующего управления или его заместителем, и заверяется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В заявке указываются должность, воинское звание, фамилия, имя, отчество, номер удостоверения личности и заверяется образец личной подписи военнослужащего. На основании заявки выписывается накладная, по которой военнослужащий лично получает на складе оружие и боеприпасы.</w:t>
      </w:r>
    </w:p>
    <w:p>
      <w:pPr>
        <w:spacing w:after="120"/>
        <w:ind w:firstLine="567"/>
        <w:jc w:val="both"/>
      </w:pPr>
      <w:r>
        <w:rPr>
          <w:rFonts w:ascii="Arial" w:cs="Arial" w:eastAsia="Arial" w:hAnsi="Arial"/>
          <w:sz w:val="24"/>
          <w:szCs w:val="24"/>
        </w:rPr>
        <w:t xml:space="preserve">Довольствующий орган, выдавший военнослужащему оружие и патроны, на следующий день высылает по месту службы военнослужащего копию накладной на выданное военнослужащему оружие.</w:t>
      </w:r>
    </w:p>
    <w:p>
      <w:pPr>
        <w:spacing w:after="120"/>
        <w:ind w:firstLine="567"/>
        <w:jc w:val="both"/>
      </w:pPr>
      <w:r>
        <w:rPr>
          <w:rFonts w:ascii="Arial" w:cs="Arial" w:eastAsia="Arial" w:hAnsi="Arial"/>
          <w:sz w:val="24"/>
          <w:szCs w:val="24"/>
        </w:rPr>
        <w:t xml:space="preserve">Офицерам и прапорщикам для получения оружия и боеприпасов со складов, расположенных вне территории военного городка (управления), командиры воинских частей (начальники управлений) обязаны выделять автотранспорт.</w:t>
      </w:r>
    </w:p>
    <w:p>
      <w:pPr>
        <w:spacing w:after="120"/>
        <w:ind w:firstLine="567"/>
        <w:jc w:val="both"/>
      </w:pPr>
      <w:r>
        <w:rPr>
          <w:rFonts w:ascii="Arial" w:cs="Arial" w:eastAsia="Arial" w:hAnsi="Arial"/>
          <w:sz w:val="24"/>
          <w:szCs w:val="24"/>
        </w:rPr>
        <w:t xml:space="preserve">188. Полученные военнослужащим со склада пистолет и патроны в тот же день сдаются на хранение дежурному по воинской части или лицу, ответственному за учет, хранение и выдачу оружия под личную подпись сдавшего и принявшего пистолет и патроны в отдельном разделе книги выдачи оружия и боеприпасов. Документы на полученные оружие и патроны в тот же день сдаются в службу РАВ воинской части или лицу, ответственному за учет, хранение и выдачу оружия.</w:t>
      </w:r>
    </w:p>
    <w:p>
      <w:pPr>
        <w:spacing w:after="120"/>
        <w:ind w:firstLine="567"/>
        <w:jc w:val="both"/>
      </w:pPr>
      <w:r>
        <w:rPr>
          <w:rFonts w:ascii="Arial" w:cs="Arial" w:eastAsia="Arial" w:hAnsi="Arial"/>
          <w:sz w:val="24"/>
          <w:szCs w:val="24"/>
        </w:rPr>
        <w:t xml:space="preserve">189. Запись в удостоверение личности военнослужащего о полученном оружии производит начальник службы РАВ или лицо, ответственное за учет, хранение и выдачу оружия. Запись заверяется подписью начальника службы РАВ (лица, ответственного за учет, хранение и выдачу оружия и боеприпасов) и скрепляется печатью с изображением Государственного Герба воинской части (управления).</w:t>
      </w:r>
    </w:p>
    <w:p>
      <w:pPr>
        <w:spacing w:after="120"/>
        <w:ind w:firstLine="567"/>
        <w:jc w:val="both"/>
      </w:pPr>
      <w:r>
        <w:rPr>
          <w:rFonts w:ascii="Arial" w:cs="Arial" w:eastAsia="Arial" w:hAnsi="Arial"/>
          <w:sz w:val="24"/>
          <w:szCs w:val="24"/>
        </w:rPr>
        <w:t xml:space="preserve">190. В управлениях порядок хранения и выдачи оружия и боеприпасов к нему устанавливается приказом соответствующих начальников согласно настоящей Инструкции.</w:t>
      </w:r>
    </w:p>
    <w:p>
      <w:pPr>
        <w:spacing w:after="120"/>
        <w:ind w:firstLine="567"/>
        <w:jc w:val="both"/>
      </w:pPr>
      <w:r>
        <w:rPr>
          <w:rFonts w:ascii="Arial" w:cs="Arial" w:eastAsia="Arial" w:hAnsi="Arial"/>
          <w:sz w:val="24"/>
          <w:szCs w:val="24"/>
        </w:rPr>
        <w:t xml:space="preserve">191. В шкафу для хранения пистолетов вывешивается опись по форме согласно </w:t>
      </w:r>
      <w:hyperlink w:history="1" r:id="rId2l-h-3dsajohjr7za1ebs">
        <w:r>
          <w:rPr>
            <w:rFonts w:ascii="Arial" w:cs="Arial" w:eastAsia="Arial" w:hAnsi="Arial"/>
            <w:color w:val="1D4ED8"/>
            <w:sz w:val="24"/>
            <w:szCs w:val="24"/>
            <w:u w:val="single"/>
          </w:rPr>
          <w:t xml:space="preserve">приложению 10</w:t>
        </w:r>
      </w:hyperlink>
      <w:r>
        <w:rPr>
          <w:rFonts w:ascii="Arial" w:cs="Arial" w:eastAsia="Arial" w:hAnsi="Arial"/>
          <w:sz w:val="24"/>
          <w:szCs w:val="24"/>
        </w:rPr>
        <w:t xml:space="preserve"> к настоящей Инструкции, в которой указываются вид и количество хранящихся оружия, ящиков с боеприпасами и патронов россыпью. Опись подписывается начальником штаба (управления). Изменения в опись вносятся до смены суточного наряда лицом, ответственным за учет и хранение оружия и боеприпасов.</w:t>
      </w:r>
    </w:p>
    <w:p>
      <w:pPr>
        <w:spacing w:after="120"/>
        <w:ind w:firstLine="567"/>
        <w:jc w:val="both"/>
      </w:pPr>
      <w:r>
        <w:rPr>
          <w:rFonts w:ascii="Arial" w:cs="Arial" w:eastAsia="Arial" w:hAnsi="Arial"/>
          <w:sz w:val="24"/>
          <w:szCs w:val="24"/>
        </w:rPr>
        <w:t xml:space="preserve">Шкаф с пистолетами оборудуется арматурой для пистолетов, магазинов и кобур.</w:t>
      </w:r>
    </w:p>
    <w:p>
      <w:pPr>
        <w:spacing w:after="120"/>
        <w:ind w:firstLine="567"/>
        <w:jc w:val="both"/>
      </w:pPr>
      <w:r>
        <w:rPr>
          <w:rFonts w:ascii="Arial" w:cs="Arial" w:eastAsia="Arial" w:hAnsi="Arial"/>
          <w:sz w:val="24"/>
          <w:szCs w:val="24"/>
        </w:rPr>
        <w:t xml:space="preserve">Хранить в шкафу противогазы и другое имущество запрещается.</w:t>
      </w:r>
    </w:p>
    <w:p>
      <w:pPr>
        <w:spacing w:after="120"/>
        <w:ind w:firstLine="567"/>
        <w:jc w:val="both"/>
      </w:pPr>
      <w:r>
        <w:rPr>
          <w:rFonts w:ascii="Arial" w:cs="Arial" w:eastAsia="Arial" w:hAnsi="Arial"/>
          <w:sz w:val="24"/>
          <w:szCs w:val="24"/>
        </w:rPr>
        <w:t xml:space="preserve">192. Выдача и прием пистолетов и патронов к ним военнослужащим организуются в порядке, установленном командиром воинской части (управления). Лица, выдающие военнослужащим пистолеты и патроны к ним, должны контролировать своевременную их сдачу.</w:t>
      </w:r>
    </w:p>
    <w:p>
      <w:pPr>
        <w:spacing w:after="120"/>
        <w:ind w:firstLine="567"/>
        <w:jc w:val="both"/>
      </w:pPr>
      <w:r>
        <w:rPr>
          <w:rFonts w:ascii="Arial" w:cs="Arial" w:eastAsia="Arial" w:hAnsi="Arial"/>
          <w:sz w:val="24"/>
          <w:szCs w:val="24"/>
        </w:rPr>
        <w:t xml:space="preserve">193. При убытии военнослужащего из воинской части к новому месту службы или увольнении с военной службы пистолеты и патроны должны сдаваться на склад, для чего военнослужащему в довольствующем органе выдается накладная, на основании которой он получает пистолет и патроны у дежурного по воинской части (лица, ответственного за учет, хранение и выдачу оружия и боеприпасов) под личную подпись в книге выдачи оружия, боеприпасов и в тот же день сдает их на склад.</w:t>
      </w:r>
    </w:p>
    <w:p>
      <w:pPr>
        <w:spacing w:after="120"/>
        <w:ind w:firstLine="567"/>
        <w:jc w:val="both"/>
      </w:pPr>
      <w:r>
        <w:rPr>
          <w:rFonts w:ascii="Arial" w:cs="Arial" w:eastAsia="Arial" w:hAnsi="Arial"/>
          <w:sz w:val="24"/>
          <w:szCs w:val="24"/>
        </w:rPr>
        <w:t xml:space="preserve">По предъявлении накладной, подписанной начальником склада, пистолет и патроны списываются с военнослужащего в книге выдачи оружия и боеприпасов дежурным по воинской части (лицом, ответственным за учет, хранение и выдачу оружия и боеприпасов) и в ведомости закрепления оружия за личным составом.</w:t>
      </w:r>
    </w:p>
    <w:p>
      <w:pPr>
        <w:spacing w:after="120"/>
        <w:ind w:firstLine="567"/>
        <w:jc w:val="both"/>
      </w:pPr>
      <w:r>
        <w:rPr>
          <w:rFonts w:ascii="Arial" w:cs="Arial" w:eastAsia="Arial" w:hAnsi="Arial"/>
          <w:sz w:val="24"/>
          <w:szCs w:val="24"/>
        </w:rPr>
        <w:t xml:space="preserve">Совместно с накладной в довольствующий орган (лицу, ответственному за учет, хранение и выдачу оружия и боеприпасов) сдается карточка по форме согласно </w:t>
      </w:r>
      <w:hyperlink w:history="1" r:id="rIdwsvzfvjuu1xz_0uvmzs6u">
        <w:r>
          <w:rPr>
            <w:rFonts w:ascii="Arial" w:cs="Arial" w:eastAsia="Arial" w:hAnsi="Arial"/>
            <w:color w:val="1D4ED8"/>
            <w:sz w:val="24"/>
            <w:szCs w:val="24"/>
            <w:u w:val="single"/>
          </w:rPr>
          <w:t xml:space="preserve">приложению 14</w:t>
        </w:r>
      </w:hyperlink>
      <w:r>
        <w:rPr>
          <w:rFonts w:ascii="Arial" w:cs="Arial" w:eastAsia="Arial" w:hAnsi="Arial"/>
          <w:sz w:val="24"/>
          <w:szCs w:val="24"/>
        </w:rPr>
        <w:t xml:space="preserve"> к настоящей Инструкции, после чего довольствующим органом (лицом, ответственным за учет и хранение оружия и боеприпасов) в удостоверении личности военнослужащего делается отметка о сдаче оружия и выдается аттестат.</w:t>
      </w:r>
    </w:p>
    <w:p>
      <w:pPr>
        <w:spacing w:after="120"/>
        <w:ind w:firstLine="567"/>
        <w:jc w:val="both"/>
      </w:pPr>
      <w:r>
        <w:rPr>
          <w:rFonts w:ascii="Arial" w:cs="Arial" w:eastAsia="Arial" w:hAnsi="Arial"/>
          <w:sz w:val="24"/>
          <w:szCs w:val="24"/>
        </w:rPr>
        <w:t xml:space="preserve">Оружие и боеприпасы увольняемых с военной службы офицеров и прапорщиков, которым назначено уголовное наказание в виде лишения свободы, лишенных воинского звания, за невыполнение ими условий контракта, за совершение проступка, порочащего честь военнослужащего, в случае, когда они перестали отвечать установленным к ним требованиям в соответствии с </w:t>
      </w:r>
      <w:hyperlink w:history="1" r:id="rIdy0wskfrpskv5jxlvpkxq3">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воинской обязанности и военной службе", сдаются на склад их непосредственными начальниками по указанию командира части (начальника управления).</w:t>
      </w:r>
    </w:p>
    <w:p>
      <w:pPr>
        <w:spacing w:after="120"/>
        <w:ind w:firstLine="567"/>
        <w:jc w:val="both"/>
      </w:pPr>
      <w:r>
        <w:rPr>
          <w:rFonts w:ascii="Arial" w:cs="Arial" w:eastAsia="Arial" w:hAnsi="Arial"/>
          <w:sz w:val="24"/>
          <w:szCs w:val="24"/>
        </w:rPr>
        <w:t xml:space="preserve">194. В органах военного управления, где нет суточного наряда, пистолеты и патроны к ним разрешается хранить в ближайшей воинской части (управлении, подразделении, где есть суточный наряд), при этом пистолеты и патроны к ним сдаются (передаются на временное хранение) по акту; порядок выдачи и приема пистолетов и патронов офицерам, прапорщикам устанавливает командир воинской части (управления, подразделения), в которой хранятся оружие и боеприпасы.</w:t>
      </w:r>
    </w:p>
    <w:p>
      <w:pPr>
        <w:spacing w:after="120"/>
        <w:ind w:firstLine="567"/>
        <w:jc w:val="both"/>
      </w:pPr>
      <w:r>
        <w:rPr>
          <w:rFonts w:ascii="Arial" w:cs="Arial" w:eastAsia="Arial" w:hAnsi="Arial"/>
          <w:sz w:val="24"/>
          <w:szCs w:val="24"/>
        </w:rPr>
        <w:t xml:space="preserve">11. Особенности учета, хранения и выдачи стрелкового оружия и боеприпасов в учебных центрах, огневых городках при проведении учений, на стрельбах и боевых дежурствах</w:t>
      </w:r>
    </w:p>
    <w:p>
      <w:pPr>
        <w:spacing w:after="120"/>
        <w:ind w:firstLine="567"/>
        <w:jc w:val="both"/>
      </w:pPr>
      <w:r>
        <w:rPr>
          <w:rFonts w:ascii="Arial" w:cs="Arial" w:eastAsia="Arial" w:hAnsi="Arial"/>
          <w:sz w:val="24"/>
          <w:szCs w:val="24"/>
        </w:rPr>
        <w:t xml:space="preserve">195. Учет, хранение и выдача оружия и боеприпасов в учебных центрах производятся применительно к месту постоянной дислокации и организуются начальником учебного центра.</w:t>
      </w:r>
    </w:p>
    <w:p>
      <w:pPr>
        <w:spacing w:after="120"/>
        <w:ind w:firstLine="567"/>
        <w:jc w:val="both"/>
      </w:pPr>
      <w:r>
        <w:rPr>
          <w:rFonts w:ascii="Arial" w:cs="Arial" w:eastAsia="Arial" w:hAnsi="Arial"/>
          <w:sz w:val="24"/>
          <w:szCs w:val="24"/>
        </w:rPr>
        <w:t xml:space="preserve">196. Боевые машины (танки, боевые машины пехоты, бронетранспортеры и другая боевая техника, имеющее вооружение), выведенные в район учебного центра, должны храниться на огражденных и освещенных в темное время площадках для стоянки под охраной караула.</w:t>
      </w:r>
    </w:p>
    <w:p>
      <w:pPr>
        <w:spacing w:after="120"/>
        <w:ind w:firstLine="567"/>
        <w:jc w:val="both"/>
      </w:pPr>
      <w:r>
        <w:rPr>
          <w:rFonts w:ascii="Arial" w:cs="Arial" w:eastAsia="Arial" w:hAnsi="Arial"/>
          <w:sz w:val="24"/>
          <w:szCs w:val="24"/>
        </w:rPr>
        <w:t xml:space="preserve">Пулеметы с танков, БМП, БТР и другой техники учебно-боевой группы, находящейся на открытых площадках, хранятся в комнатах для хранения оружия подразделений.</w:t>
      </w:r>
    </w:p>
    <w:p>
      <w:pPr>
        <w:spacing w:after="120"/>
        <w:ind w:firstLine="567"/>
        <w:jc w:val="both"/>
      </w:pPr>
      <w:r>
        <w:rPr>
          <w:rFonts w:ascii="Arial" w:cs="Arial" w:eastAsia="Arial" w:hAnsi="Arial"/>
          <w:sz w:val="24"/>
          <w:szCs w:val="24"/>
        </w:rPr>
        <w:t xml:space="preserve">Порядок сдачи боевых машин под охрану и вскрытие их организуются в соответствии с Уставом ГК, порядок и правила опечатывания (опломбирования) боевых машин и транспортных средств устанавливаются командиром воинской части. Опечатывание (опломбирование) боевых машин, тентов транспортных средств должно исключать проникновение в них без нарушения (вскрытия) печатей (пломб).</w:t>
      </w:r>
    </w:p>
    <w:p>
      <w:pPr>
        <w:spacing w:after="120"/>
        <w:ind w:firstLine="567"/>
        <w:jc w:val="both"/>
      </w:pPr>
      <w:r>
        <w:rPr>
          <w:rFonts w:ascii="Arial" w:cs="Arial" w:eastAsia="Arial" w:hAnsi="Arial"/>
          <w:sz w:val="24"/>
          <w:szCs w:val="24"/>
        </w:rPr>
        <w:t xml:space="preserve">197. Боевые машины сдаются командирами взводов (боевых машин) начальнику огневого городка опечатанными (опломбированными) с соответствующей записью в книге о сдаче машины с вооружением. Запись ведет начальник огневого городка.</w:t>
      </w:r>
    </w:p>
    <w:p>
      <w:pPr>
        <w:spacing w:after="120"/>
        <w:ind w:firstLine="567"/>
        <w:jc w:val="both"/>
      </w:pPr>
      <w:r>
        <w:rPr>
          <w:rFonts w:ascii="Arial" w:cs="Arial" w:eastAsia="Arial" w:hAnsi="Arial"/>
          <w:sz w:val="24"/>
          <w:szCs w:val="24"/>
        </w:rPr>
        <w:t xml:space="preserve">Принятые начальником огневого городка боевые машины, а также опечатанные учебные классы огневого городка сдаются под охрану караулу.</w:t>
      </w:r>
    </w:p>
    <w:p>
      <w:pPr>
        <w:spacing w:after="120"/>
        <w:ind w:firstLine="567"/>
        <w:jc w:val="both"/>
      </w:pPr>
      <w:r>
        <w:rPr>
          <w:rFonts w:ascii="Arial" w:cs="Arial" w:eastAsia="Arial" w:hAnsi="Arial"/>
          <w:sz w:val="24"/>
          <w:szCs w:val="24"/>
        </w:rPr>
        <w:t xml:space="preserve">198. Военнослужащие в период занятий, стрельб, учений оружие должны постоянно иметь при себе.</w:t>
      </w:r>
    </w:p>
    <w:p>
      <w:pPr>
        <w:spacing w:after="120"/>
        <w:ind w:firstLine="567"/>
        <w:jc w:val="both"/>
      </w:pPr>
      <w:r>
        <w:rPr>
          <w:rFonts w:ascii="Arial" w:cs="Arial" w:eastAsia="Arial" w:hAnsi="Arial"/>
          <w:sz w:val="24"/>
          <w:szCs w:val="24"/>
        </w:rPr>
        <w:t xml:space="preserve">Во время отдыха (привалов), а также при обслуживании техники оружие по приказу командира подразделения разрешается установить в пирамиды, оборудованные из подручных материалов, под охраной специально выделенных лиц.</w:t>
      </w:r>
    </w:p>
    <w:p>
      <w:pPr>
        <w:spacing w:after="120"/>
        <w:ind w:firstLine="567"/>
        <w:jc w:val="both"/>
      </w:pPr>
      <w:r>
        <w:rPr>
          <w:rFonts w:ascii="Arial" w:cs="Arial" w:eastAsia="Arial" w:hAnsi="Arial"/>
          <w:sz w:val="24"/>
          <w:szCs w:val="24"/>
        </w:rPr>
        <w:t xml:space="preserve">Во время учений командиры (начальники) должны ежедневно проверять наличие оружия и боеприпасов в подразделениях и результаты проверки докладывать по команде.</w:t>
      </w:r>
    </w:p>
    <w:p>
      <w:pPr>
        <w:spacing w:after="120"/>
        <w:ind w:firstLine="567"/>
        <w:jc w:val="both"/>
      </w:pPr>
      <w:r>
        <w:rPr>
          <w:rFonts w:ascii="Arial" w:cs="Arial" w:eastAsia="Arial" w:hAnsi="Arial"/>
          <w:sz w:val="24"/>
          <w:szCs w:val="24"/>
        </w:rPr>
        <w:t xml:space="preserve">199. Выдача боеприпасов на практические стрельбы производится со склада воинской части на основании выписки из приказа на проведение практических стрельб, заявки командира подразделения (</w:t>
      </w:r>
      <w:hyperlink w:history="1" r:id="rId9ycl75yta2zcss6xhysdy">
        <w:r>
          <w:rPr>
            <w:rFonts w:ascii="Arial" w:cs="Arial" w:eastAsia="Arial" w:hAnsi="Arial"/>
            <w:color w:val="1D4ED8"/>
            <w:sz w:val="24"/>
            <w:szCs w:val="24"/>
            <w:u w:val="single"/>
          </w:rPr>
          <w:t xml:space="preserve">приложение 20</w:t>
        </w:r>
      </w:hyperlink>
      <w:r>
        <w:rPr>
          <w:rFonts w:ascii="Arial" w:cs="Arial" w:eastAsia="Arial" w:hAnsi="Arial"/>
          <w:sz w:val="24"/>
          <w:szCs w:val="24"/>
        </w:rPr>
        <w:t xml:space="preserve"> к настоящей Инструкции) и письменного распоряжения начальника службы РАВ воинской части. Эти боеприпасы получает офицер (старшина) подразделения или лицо, ответственное за учет, хранение и выдачу оружия и боеприпасов согласно приказу командира воинской части, по раздаточно-сдаточной ведомости боеприпасов на складе воинской части.</w:t>
      </w:r>
    </w:p>
    <w:p>
      <w:pPr>
        <w:spacing w:after="120"/>
        <w:ind w:firstLine="567"/>
        <w:jc w:val="both"/>
      </w:pPr>
      <w:r>
        <w:rPr>
          <w:rFonts w:ascii="Arial" w:cs="Arial" w:eastAsia="Arial" w:hAnsi="Arial"/>
          <w:sz w:val="24"/>
          <w:szCs w:val="24"/>
        </w:rPr>
        <w:t xml:space="preserve">200. Патроны, взрывпакеты, сигнальные и осветительные средства, полученные для практических стрельб и учений, разрешается хранить в подразделении не более суток в металлическом, запирающемся на замок ящике (шкафу), который опечатывается старшиной подразделения и сдается под охрану суточному наряду по книге выдачи оружия и боеприпасов.</w:t>
      </w:r>
    </w:p>
    <w:p>
      <w:pPr>
        <w:spacing w:after="120"/>
        <w:ind w:firstLine="567"/>
        <w:jc w:val="both"/>
      </w:pPr>
      <w:r>
        <w:rPr>
          <w:rFonts w:ascii="Arial" w:cs="Arial" w:eastAsia="Arial" w:hAnsi="Arial"/>
          <w:sz w:val="24"/>
          <w:szCs w:val="24"/>
        </w:rPr>
        <w:t xml:space="preserve">201. На время стрельб командир подразделения организует пункт боевого питания. Начальник пункта боевого питания (старшина подразделения или заместитель командира взвода) выдает боеприпасы раздатчикам по раздаточно-сдаточной ведомости боеприпасов на пункте боевого питания или непосредственно стреляющим солдатам (сержантам, старшинам) и принимает неизрасходованные боеприпасы по счету (поштучно). По окончании стрельб он докладывает командиру подразделения (старшине) о количестве выданных, израсходованных и оставшихся боеприпасов.</w:t>
      </w:r>
    </w:p>
    <w:p>
      <w:pPr>
        <w:spacing w:after="120"/>
        <w:ind w:firstLine="567"/>
        <w:jc w:val="both"/>
      </w:pPr>
      <w:r>
        <w:rPr>
          <w:rFonts w:ascii="Arial" w:cs="Arial" w:eastAsia="Arial" w:hAnsi="Arial"/>
          <w:sz w:val="24"/>
          <w:szCs w:val="24"/>
        </w:rPr>
        <w:t xml:space="preserve">Назначать начальником пункта боевого питания офицеров службы РАВ, начальника или кладовщика склада боеприпасов запрещается.</w:t>
      </w:r>
    </w:p>
    <w:p>
      <w:pPr>
        <w:spacing w:after="120"/>
        <w:ind w:firstLine="567"/>
        <w:jc w:val="both"/>
      </w:pPr>
      <w:r>
        <w:rPr>
          <w:rFonts w:ascii="Arial" w:cs="Arial" w:eastAsia="Arial" w:hAnsi="Arial"/>
          <w:sz w:val="24"/>
          <w:szCs w:val="24"/>
        </w:rPr>
        <w:t xml:space="preserve">202. Раздатчик выдает боеприпасы очередной смене по раздаточно-сдаточной ведомости только по команде руководителя стрельбы, а после окончания выполнения упражнений (стрельбы) принимает неизрасходованные боеприпасы.</w:t>
      </w:r>
    </w:p>
    <w:p>
      <w:pPr>
        <w:spacing w:after="120"/>
        <w:ind w:firstLine="567"/>
        <w:jc w:val="both"/>
      </w:pPr>
      <w:r>
        <w:rPr>
          <w:rFonts w:ascii="Arial" w:cs="Arial" w:eastAsia="Arial" w:hAnsi="Arial"/>
          <w:sz w:val="24"/>
          <w:szCs w:val="24"/>
        </w:rPr>
        <w:t xml:space="preserve">Раздатчик ведет учет полученных, выданных и сданных (возвращенных, неизрасходованных) боеприпасов и по окончании стрельб отчитывается за полученные, израсходованные и сданные боеприпасы, возвращая раздаточно-сдаточную ведомость и неизрасходованные боеприпасы начальнику пункта боевого питания.</w:t>
      </w:r>
    </w:p>
    <w:p>
      <w:pPr>
        <w:spacing w:after="120"/>
        <w:ind w:firstLine="567"/>
        <w:jc w:val="both"/>
      </w:pPr>
      <w:r>
        <w:rPr>
          <w:rFonts w:ascii="Arial" w:cs="Arial" w:eastAsia="Arial" w:hAnsi="Arial"/>
          <w:sz w:val="24"/>
          <w:szCs w:val="24"/>
        </w:rPr>
        <w:t xml:space="preserve">После окончания стрельб раздаточно-сдаточная ведомость проверяется и подписывается начальником пункта боевого питания, командиром подразделения и руководителем стрельбы, которые сличают соответствие расхода боеприпасов, указанных в раздаточно-сдаточной ведомости с данными ведомости учета результатов выполнения учебных стрельб.</w:t>
      </w:r>
    </w:p>
    <w:p>
      <w:pPr>
        <w:spacing w:after="120"/>
        <w:ind w:firstLine="567"/>
        <w:jc w:val="both"/>
      </w:pPr>
      <w:r>
        <w:rPr>
          <w:rFonts w:ascii="Arial" w:cs="Arial" w:eastAsia="Arial" w:hAnsi="Arial"/>
          <w:sz w:val="24"/>
          <w:szCs w:val="24"/>
        </w:rPr>
        <w:t xml:space="preserve">По команде руководителя стрельбы собираются стреляные гильзы и патроны, давшие осечки, кольца от гранат, патронные ленты. Личный состав и экипировка проверяются на отсутствие оставшихся после стрельбы патронов и гранат.</w:t>
      </w:r>
    </w:p>
    <w:p>
      <w:pPr>
        <w:spacing w:after="120"/>
        <w:ind w:firstLine="567"/>
        <w:jc w:val="both"/>
      </w:pPr>
      <w:r>
        <w:rPr>
          <w:rFonts w:ascii="Arial" w:cs="Arial" w:eastAsia="Arial" w:hAnsi="Arial"/>
          <w:sz w:val="24"/>
          <w:szCs w:val="24"/>
        </w:rPr>
        <w:t xml:space="preserve">В случае утраты во время стрельбы стреляных гильз и укупорки составляется акт за подписями командира стрелявшего подразделения, лица, получившего боеприпасы со склада, и руководителя стрельбы (посредника учения).</w:t>
      </w:r>
    </w:p>
    <w:p>
      <w:pPr>
        <w:spacing w:after="120"/>
        <w:ind w:firstLine="567"/>
        <w:jc w:val="both"/>
      </w:pPr>
      <w:r>
        <w:rPr>
          <w:rFonts w:ascii="Arial" w:cs="Arial" w:eastAsia="Arial" w:hAnsi="Arial"/>
          <w:sz w:val="24"/>
          <w:szCs w:val="24"/>
        </w:rPr>
        <w:t xml:space="preserve">Раздаточно-сдаточная ведомость сдается на склад боеприпасов вместе с неизрасходованными патронами, гранатами, стреляными гильзами, кольцами от гранат. Она хранится в финансовой службе воинской части и уничтожается после проведения документальной ревизии в установленном порядке.</w:t>
      </w:r>
    </w:p>
    <w:p>
      <w:pPr>
        <w:spacing w:after="120"/>
        <w:ind w:firstLine="567"/>
        <w:jc w:val="both"/>
      </w:pPr>
      <w:r>
        <w:rPr>
          <w:rFonts w:ascii="Arial" w:cs="Arial" w:eastAsia="Arial" w:hAnsi="Arial"/>
          <w:sz w:val="24"/>
          <w:szCs w:val="24"/>
        </w:rPr>
        <w:t xml:space="preserve">203. Неизрасходованные боеприпасы, патроны, давшие осечки, стреляные гильзы и порожняя укупорка должны сдаваться подразделением на склад воинской части в день стрельбы, а при ночных стрельбах - на следующий день после стрельбы.</w:t>
      </w:r>
    </w:p>
    <w:p>
      <w:pPr>
        <w:spacing w:after="120"/>
        <w:ind w:firstLine="567"/>
        <w:jc w:val="both"/>
      </w:pPr>
      <w:r>
        <w:rPr>
          <w:rFonts w:ascii="Arial" w:cs="Arial" w:eastAsia="Arial" w:hAnsi="Arial"/>
          <w:sz w:val="24"/>
          <w:szCs w:val="24"/>
        </w:rPr>
        <w:t xml:space="preserve">Сдача боеприпасов на склад подтверждается подписями сдающего и принимающего в раздаточно-сдаточной ведомости, которая находится у начальника склада и служит основанием для отчета лица (подразделения), получившего боеприпасы.</w:t>
      </w:r>
    </w:p>
    <w:p>
      <w:pPr>
        <w:spacing w:after="120"/>
        <w:ind w:firstLine="567"/>
        <w:jc w:val="both"/>
      </w:pPr>
      <w:r>
        <w:rPr>
          <w:rFonts w:ascii="Arial" w:cs="Arial" w:eastAsia="Arial" w:hAnsi="Arial"/>
          <w:sz w:val="24"/>
          <w:szCs w:val="24"/>
        </w:rPr>
        <w:t xml:space="preserve">204. На стартовых позициях аэродромов, радиотехнических постах, командных пунктах и узлах связи во время несения боевого дежурства оружие солдат (матросов), сержантов и старшин хранится:</w:t>
      </w:r>
    </w:p>
    <w:p>
      <w:pPr>
        <w:spacing w:after="120"/>
        <w:ind w:firstLine="567"/>
        <w:jc w:val="both"/>
      </w:pPr>
      <w:r>
        <w:rPr>
          <w:rFonts w:ascii="Arial" w:cs="Arial" w:eastAsia="Arial" w:hAnsi="Arial"/>
          <w:sz w:val="24"/>
          <w:szCs w:val="24"/>
        </w:rPr>
        <w:t xml:space="preserve">- на стартовых позициях - в пирамидах, установленных в укрытиях, в штатных пирамидах кабин, на пунктах;</w:t>
      </w:r>
    </w:p>
    <w:p>
      <w:pPr>
        <w:spacing w:after="120"/>
        <w:ind w:firstLine="567"/>
        <w:jc w:val="both"/>
      </w:pPr>
      <w:r>
        <w:rPr>
          <w:rFonts w:ascii="Arial" w:cs="Arial" w:eastAsia="Arial" w:hAnsi="Arial"/>
          <w:sz w:val="24"/>
          <w:szCs w:val="24"/>
        </w:rPr>
        <w:t xml:space="preserve">- на аэродромах - в пирамидах, установленных в домиках дежурных экипажей;</w:t>
      </w:r>
    </w:p>
    <w:p>
      <w:pPr>
        <w:spacing w:after="120"/>
        <w:ind w:firstLine="567"/>
        <w:jc w:val="both"/>
      </w:pPr>
      <w:r>
        <w:rPr>
          <w:rFonts w:ascii="Arial" w:cs="Arial" w:eastAsia="Arial" w:hAnsi="Arial"/>
          <w:sz w:val="24"/>
          <w:szCs w:val="24"/>
        </w:rPr>
        <w:t xml:space="preserve">- на командных пунктах (пунктах, управлениях), приемных и передающих центрах узлов связи - в пирамидах, установленных в отдельных комнатах, а при отсутствии их - в местах, обеспечивающих постоянное наблюдение за пирамидами с оружием и сохранность оружия в них.</w:t>
      </w:r>
    </w:p>
    <w:p>
      <w:pPr>
        <w:spacing w:after="120"/>
        <w:ind w:firstLine="567"/>
        <w:jc w:val="both"/>
      </w:pPr>
      <w:r>
        <w:rPr>
          <w:rFonts w:ascii="Arial" w:cs="Arial" w:eastAsia="Arial" w:hAnsi="Arial"/>
          <w:sz w:val="24"/>
          <w:szCs w:val="24"/>
        </w:rPr>
        <w:t xml:space="preserve">На удаленных командных пунктах пистолеты и патроны к ним офицеров и прапорщиков разрешается хранить в металлическом, закрывающемся на замки опечатанном шкафу (сейфе), который устанавливается в комнате дежурного по командному пункту. Прием и передача таких пистолетов и патронов производятся ежедневно в порядке, установленном приказом командира воинской части.</w:t>
      </w:r>
    </w:p>
    <w:p>
      <w:pPr>
        <w:spacing w:after="120"/>
        <w:ind w:firstLine="567"/>
        <w:jc w:val="both"/>
      </w:pPr>
      <w:r>
        <w:rPr>
          <w:rFonts w:ascii="Arial" w:cs="Arial" w:eastAsia="Arial" w:hAnsi="Arial"/>
          <w:sz w:val="24"/>
          <w:szCs w:val="24"/>
        </w:rPr>
        <w:t xml:space="preserve">205. Ключи и печати от комнат для хранения оружия, пирамид, кабин и прицепов хранятся у лиц, назначенных приказом командира воинской части. Наличие оружия проверяется ежедневно при смене расчетов.</w:t>
      </w:r>
    </w:p>
    <w:p>
      <w:pPr>
        <w:spacing w:after="120"/>
        <w:ind w:firstLine="567"/>
        <w:jc w:val="both"/>
      </w:pPr>
      <w:r>
        <w:rPr>
          <w:rFonts w:ascii="Arial" w:cs="Arial" w:eastAsia="Arial" w:hAnsi="Arial"/>
          <w:sz w:val="24"/>
          <w:szCs w:val="24"/>
        </w:rPr>
        <w:t xml:space="preserve">206. Сигнальное оружие командно-диспетчерских пунктов батарей должно храниться отдельно в металлических шкафах (сейфах), запираемых на замок и опечатываемых дежурными. Шкафы (сейфы) должны находиться под охраной лиц суточного наряда.</w:t>
      </w:r>
    </w:p>
    <w:p>
      <w:pPr>
        <w:spacing w:after="120"/>
        <w:ind w:firstLine="567"/>
        <w:jc w:val="both"/>
      </w:pPr>
      <w:r>
        <w:rPr>
          <w:rFonts w:ascii="Arial" w:cs="Arial" w:eastAsia="Arial" w:hAnsi="Arial"/>
          <w:sz w:val="24"/>
          <w:szCs w:val="24"/>
        </w:rPr>
        <w:t xml:space="preserve">207. При лагерном расположении воинских частей и подразделений оружие и боеприпасы разрешается хранить в специально оборудованных палатках (местах). Оружие и боеприпасы хранятся в пирамидах или штатной укупорке (ящиках), которые закрываются на замок и опечатываются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Палатки (помещения) для хранения оружия и боеприпасов опечатываются и сдаются под охрану караулу.</w:t>
      </w:r>
    </w:p>
    <w:p>
      <w:pPr>
        <w:spacing w:after="120"/>
        <w:ind w:firstLine="567"/>
        <w:jc w:val="both"/>
      </w:pPr>
      <w:r>
        <w:rPr>
          <w:rFonts w:ascii="Arial" w:cs="Arial" w:eastAsia="Arial" w:hAnsi="Arial"/>
          <w:sz w:val="24"/>
          <w:szCs w:val="24"/>
        </w:rPr>
        <w:t xml:space="preserve">В местах для хранения оружия и боеприпасов должно быть внешнее и внутреннее проволочное ограждение. С наступлением темноты и до рассвета подступы к наружному ограждению должны быть освещены.</w:t>
      </w:r>
    </w:p>
    <w:p>
      <w:pPr>
        <w:spacing w:after="120"/>
        <w:ind w:firstLine="567"/>
        <w:jc w:val="both"/>
      </w:pPr>
      <w:r>
        <w:rPr>
          <w:rFonts w:ascii="Arial" w:cs="Arial" w:eastAsia="Arial" w:hAnsi="Arial"/>
          <w:sz w:val="24"/>
          <w:szCs w:val="24"/>
        </w:rPr>
        <w:t xml:space="preserve">12. Особенности учета, хранения и выдачи оружия и боеприпасов в базовых лагерях, пунктах пограничного контроля и на блокпостах</w:t>
      </w:r>
    </w:p>
    <w:p>
      <w:pPr>
        <w:spacing w:after="120"/>
        <w:ind w:firstLine="567"/>
        <w:jc w:val="both"/>
      </w:pPr>
      <w:r>
        <w:rPr>
          <w:rFonts w:ascii="Arial" w:cs="Arial" w:eastAsia="Arial" w:hAnsi="Arial"/>
          <w:sz w:val="24"/>
          <w:szCs w:val="24"/>
        </w:rPr>
        <w:t xml:space="preserve">Учет, хранение и выдача оружия и боеприпасов в базовых лагерях и на пограничных заставах производятся применительно к месту постоянной дислокации и организуются командирами подразделений, пограничных застав.</w:t>
      </w:r>
    </w:p>
    <w:p>
      <w:pPr>
        <w:spacing w:after="120"/>
        <w:ind w:firstLine="567"/>
        <w:jc w:val="both"/>
      </w:pPr>
      <w:r>
        <w:rPr>
          <w:rFonts w:ascii="Arial" w:cs="Arial" w:eastAsia="Arial" w:hAnsi="Arial"/>
          <w:sz w:val="24"/>
          <w:szCs w:val="24"/>
        </w:rPr>
        <w:t xml:space="preserve">В базовых лагерях и на пограничных заставах оружие и боеприпасы подразделений хранятся в комнатах для хранения оружия, специально оборудованных палатках (местах), в пирамидах полевого типа или штатной укупорке (ящиках), которые закрываются на замок и опечатываются в соответствии с требованиями настоящей Инструкции. Палатки (помещения) для хранения оружия и боеприпасов должны находиться под охраной лиц суточного наряда.</w:t>
      </w:r>
    </w:p>
    <w:p>
      <w:pPr>
        <w:spacing w:after="120"/>
        <w:ind w:firstLine="567"/>
        <w:jc w:val="both"/>
      </w:pPr>
      <w:r>
        <w:rPr>
          <w:rFonts w:ascii="Arial" w:cs="Arial" w:eastAsia="Arial" w:hAnsi="Arial"/>
          <w:sz w:val="24"/>
          <w:szCs w:val="24"/>
        </w:rPr>
        <w:t xml:space="preserve">Хранение оружия и боеприпасов на блокпостах организует командир (старший блокпоста). На блокпосту оборудуется пункт боевого питания, на котором хранятся боеприпасы, предназначенные для выполнения боевых задач.</w:t>
      </w:r>
    </w:p>
    <w:p>
      <w:pPr>
        <w:spacing w:after="120"/>
        <w:ind w:firstLine="567"/>
        <w:jc w:val="both"/>
      </w:pPr>
      <w:r>
        <w:rPr>
          <w:rFonts w:ascii="Arial" w:cs="Arial" w:eastAsia="Arial" w:hAnsi="Arial"/>
          <w:sz w:val="24"/>
          <w:szCs w:val="24"/>
        </w:rPr>
        <w:t xml:space="preserve">Военнослужащие во время выполнения боевых задач оружие и носимый запас боеприпасов должны постоянно иметь при себе. При смене личного состава блокпоста, боеприпасы пункта боепитания передаются по акту приема-передачи (</w:t>
      </w:r>
      <w:hyperlink w:history="1" r:id="rIdsvzruzil_4gwgvcmtjq3p">
        <w:r>
          <w:rPr>
            <w:rFonts w:ascii="Arial" w:cs="Arial" w:eastAsia="Arial" w:hAnsi="Arial"/>
            <w:color w:val="1D4ED8"/>
            <w:sz w:val="24"/>
            <w:szCs w:val="24"/>
            <w:u w:val="single"/>
          </w:rPr>
          <w:t xml:space="preserve">приложение 21</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Учет вооружения, боеприпасов и другого имущества на блокпосту ведется по книге учета наличия и движения материальных средств в подразделениях.</w:t>
      </w:r>
    </w:p>
    <w:p>
      <w:pPr>
        <w:spacing w:after="120"/>
        <w:ind w:firstLine="567"/>
        <w:jc w:val="both"/>
      </w:pPr>
      <w:r>
        <w:rPr>
          <w:rFonts w:ascii="Arial" w:cs="Arial" w:eastAsia="Arial" w:hAnsi="Arial"/>
          <w:sz w:val="24"/>
          <w:szCs w:val="24"/>
        </w:rPr>
        <w:t xml:space="preserve">Боеприпасы на пункте боепитания выдаются личному составу с разрешения командира (старшего блокпоста) по книге выдачи оружия и боеприпасов.</w:t>
      </w:r>
    </w:p>
    <w:p>
      <w:pPr>
        <w:spacing w:after="120"/>
        <w:ind w:firstLine="567"/>
        <w:jc w:val="both"/>
      </w:pPr>
      <w:r>
        <w:rPr>
          <w:rFonts w:ascii="Arial" w:cs="Arial" w:eastAsia="Arial" w:hAnsi="Arial"/>
          <w:sz w:val="24"/>
          <w:szCs w:val="24"/>
        </w:rPr>
        <w:t xml:space="preserve">Во время боевых действий или выполнения боевых задач израсходованные боеприпасы списываются по книге учета наличия и движения материальных средств в подразделениях на основании донесения командира (старшего блокпоста). В случае утраты оружия и боеприпасов необходимо немедленно докладывать командиру части и принимать меры по розыску.</w:t>
      </w:r>
    </w:p>
    <w:p>
      <w:pPr>
        <w:spacing w:after="120"/>
        <w:ind w:firstLine="567"/>
        <w:jc w:val="both"/>
      </w:pPr>
      <w:r>
        <w:rPr>
          <w:rFonts w:ascii="Arial" w:cs="Arial" w:eastAsia="Arial" w:hAnsi="Arial"/>
          <w:sz w:val="24"/>
          <w:szCs w:val="24"/>
        </w:rPr>
        <w:t xml:space="preserve">На пункте пограничного контроля хранение оружия и боеприпасов организует старший наряда и несет ответственность за их сохранность.</w:t>
      </w:r>
    </w:p>
    <w:p>
      <w:pPr>
        <w:spacing w:after="120"/>
        <w:ind w:firstLine="567"/>
        <w:jc w:val="both"/>
      </w:pPr>
      <w:r>
        <w:rPr>
          <w:rFonts w:ascii="Arial" w:cs="Arial" w:eastAsia="Arial" w:hAnsi="Arial"/>
          <w:sz w:val="24"/>
          <w:szCs w:val="24"/>
        </w:rPr>
        <w:t xml:space="preserve">Военнослужащие пункта пограничного контроля при несении службы обязаны постоянно иметь при себе оружие и носимый запас боеприпасов к нему. Во время отдыха оружие сдается старшему наряда пункта пограничного контроля по ведомости, а боеприпасы хранятся в магазинах при себе.</w:t>
      </w:r>
    </w:p>
    <w:p>
      <w:pPr>
        <w:spacing w:after="120"/>
        <w:ind w:firstLine="567"/>
        <w:jc w:val="both"/>
      </w:pPr>
      <w:r>
        <w:rPr>
          <w:rFonts w:ascii="Arial" w:cs="Arial" w:eastAsia="Arial" w:hAnsi="Arial"/>
          <w:sz w:val="24"/>
          <w:szCs w:val="24"/>
        </w:rPr>
        <w:t xml:space="preserve">На пункте пограничного контроля оборудуется место (пирамида, ящик) для хранения оружия. В пирамиду (ящик) закладывается опись с указанием номеров оружия. Количественный учет оружия и боеприпасов на пункте пограничного контроля ведется по ведомости закрепления оружия.</w:t>
      </w:r>
    </w:p>
    <w:p>
      <w:pPr>
        <w:spacing w:after="120"/>
        <w:ind w:firstLine="567"/>
        <w:jc w:val="both"/>
      </w:pPr>
      <w:r>
        <w:rPr>
          <w:rFonts w:ascii="Arial" w:cs="Arial" w:eastAsia="Arial" w:hAnsi="Arial"/>
          <w:sz w:val="24"/>
          <w:szCs w:val="24"/>
        </w:rPr>
        <w:t xml:space="preserve">13. Учет и хранение боеприпасов в машинах и на транспортных средствах</w:t>
      </w:r>
    </w:p>
    <w:p>
      <w:pPr>
        <w:spacing w:after="120"/>
        <w:ind w:firstLine="567"/>
        <w:jc w:val="both"/>
      </w:pPr>
      <w:r>
        <w:rPr>
          <w:rFonts w:ascii="Arial" w:cs="Arial" w:eastAsia="Arial" w:hAnsi="Arial"/>
          <w:sz w:val="24"/>
          <w:szCs w:val="24"/>
        </w:rPr>
        <w:t xml:space="preserve">208. Организации хранения боеприпасов в боевых машинах (танках, самоходных артиллерийских системах, бронетранспортерах, боевых машинах пехоты и др.) и на транспортных средствах (автомобилях, прицепах, минных заградителях, тягачах), находящихся в парках, определяется в соответствии с требованиями настоящей Инструкции.</w:t>
      </w:r>
    </w:p>
    <w:p>
      <w:pPr>
        <w:spacing w:after="120"/>
        <w:ind w:firstLine="567"/>
        <w:jc w:val="both"/>
      </w:pPr>
      <w:r>
        <w:rPr>
          <w:rFonts w:ascii="Arial" w:cs="Arial" w:eastAsia="Arial" w:hAnsi="Arial"/>
          <w:sz w:val="24"/>
          <w:szCs w:val="24"/>
        </w:rPr>
        <w:t xml:space="preserve">209. Ответственность за организацию хранения запасов боеприпасов воинской части, за выполнение всех требований, предъявляемых к оборудованию и охране выделенной территории, несет командир подразделения, за которым закреплены боевые машины (транспортные средства).</w:t>
      </w:r>
    </w:p>
    <w:p>
      <w:pPr>
        <w:spacing w:after="120"/>
        <w:ind w:firstLine="567"/>
        <w:jc w:val="both"/>
      </w:pPr>
      <w:r>
        <w:rPr>
          <w:rFonts w:ascii="Arial" w:cs="Arial" w:eastAsia="Arial" w:hAnsi="Arial"/>
          <w:sz w:val="24"/>
          <w:szCs w:val="24"/>
        </w:rPr>
        <w:t xml:space="preserve">210. Порядок и правила опечатывания (опломбирования) всех хранилищ, парков, а также бронетанковой, автомобильной, артиллерийской и другой техники, имеющей вооружение и боеприпасы, устанавливает командир воинской части, который организует их охрану в соответствии с требованиями Устава ГК.</w:t>
      </w:r>
    </w:p>
    <w:p>
      <w:pPr>
        <w:spacing w:after="120"/>
        <w:ind w:firstLine="567"/>
        <w:jc w:val="both"/>
      </w:pPr>
      <w:r>
        <w:rPr>
          <w:rFonts w:ascii="Arial" w:cs="Arial" w:eastAsia="Arial" w:hAnsi="Arial"/>
          <w:sz w:val="24"/>
          <w:szCs w:val="24"/>
        </w:rPr>
        <w:t xml:space="preserve">В соответствии с решением вышестоящего органа управления стрелковое оружие, предназначенное для укомплектования вновь формируемых и резервных соединений, частей и подразделений, хранится в железных контейнерах (стандартизированная многооборотная тара, предназначенная для перевозки грузов) или кузовах-фургонах транспортных средств.</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um0ocklsnjvmshrvm3zs6">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211. Транспортные средства, загруженные боеприпасами к стрелковому оружию, должны размещаться только в хранилищах, обеспечивающих их сохранность, оборудованных техническими средствами охраны, и иметь тенты, которые пломбируются или опечатываются командиром подразделения (лицом, ответственным за хранение).</w:t>
      </w:r>
    </w:p>
    <w:p>
      <w:pPr>
        <w:spacing w:after="120"/>
        <w:ind w:firstLine="567"/>
        <w:jc w:val="both"/>
      </w:pPr>
      <w:r>
        <w:rPr>
          <w:rFonts w:ascii="Arial" w:cs="Arial" w:eastAsia="Arial" w:hAnsi="Arial"/>
          <w:sz w:val="24"/>
          <w:szCs w:val="24"/>
        </w:rPr>
        <w:t xml:space="preserve">Боеприпасы на транспортные средства укладываются в соответствии с требованиями Справочника норм погрузки боеприпасов на автомобили, полуприцепы, прицепы и тягачи.</w:t>
      </w:r>
    </w:p>
    <w:p>
      <w:pPr>
        <w:spacing w:after="120"/>
        <w:ind w:firstLine="567"/>
        <w:jc w:val="both"/>
      </w:pPr>
      <w:r>
        <w:rPr>
          <w:rFonts w:ascii="Arial" w:cs="Arial" w:eastAsia="Arial" w:hAnsi="Arial"/>
          <w:sz w:val="24"/>
          <w:szCs w:val="24"/>
        </w:rPr>
        <w:t xml:space="preserve">Категорически запрещается содержать в местах хранения транспортных средств, а также в их кузовах другое имущество, за исключением дезактивационных комплектов в штатной таре, маскировочных сетей в чехлах и ЗИП к транспортным средствам, уложенных в штатные ящики.</w:t>
      </w:r>
    </w:p>
    <w:p>
      <w:pPr>
        <w:spacing w:after="120"/>
        <w:ind w:firstLine="567"/>
        <w:jc w:val="both"/>
      </w:pPr>
      <w:r>
        <w:rPr>
          <w:rFonts w:ascii="Arial" w:cs="Arial" w:eastAsia="Arial" w:hAnsi="Arial"/>
          <w:sz w:val="24"/>
          <w:szCs w:val="24"/>
        </w:rPr>
        <w:t xml:space="preserve">212. Боевые машины с загруженными в них боеприпасами размещаются на территории парков в хранилищах, оборудованных техническими средствами охраны.</w:t>
      </w:r>
    </w:p>
    <w:p>
      <w:pPr>
        <w:spacing w:after="120"/>
        <w:ind w:firstLine="567"/>
        <w:jc w:val="both"/>
      </w:pPr>
      <w:r>
        <w:rPr>
          <w:rFonts w:ascii="Arial" w:cs="Arial" w:eastAsia="Arial" w:hAnsi="Arial"/>
          <w:sz w:val="24"/>
          <w:szCs w:val="24"/>
        </w:rPr>
        <w:t xml:space="preserve">213. Боеприпасы размещаются в боевых машинах в соответствии со схемой укладки.</w:t>
      </w:r>
    </w:p>
    <w:p>
      <w:pPr>
        <w:spacing w:after="120"/>
        <w:ind w:firstLine="567"/>
        <w:jc w:val="both"/>
      </w:pPr>
      <w:r>
        <w:rPr>
          <w:rFonts w:ascii="Arial" w:cs="Arial" w:eastAsia="Arial" w:hAnsi="Arial"/>
          <w:sz w:val="24"/>
          <w:szCs w:val="24"/>
        </w:rPr>
        <w:t xml:space="preserve">Патроны к пулеметам при закладке их в боевые машины снаряжаются в ленты и укладываются в коробки, которые закрываются крышками и пломбируются командиром подразделения. Хранить патроны в пачках или россыпью категорически запрещается.</w:t>
      </w:r>
    </w:p>
    <w:p>
      <w:pPr>
        <w:spacing w:after="120"/>
        <w:ind w:firstLine="567"/>
        <w:jc w:val="both"/>
      </w:pPr>
      <w:r>
        <w:rPr>
          <w:rFonts w:ascii="Arial" w:cs="Arial" w:eastAsia="Arial" w:hAnsi="Arial"/>
          <w:sz w:val="24"/>
          <w:szCs w:val="24"/>
        </w:rPr>
        <w:t xml:space="preserve">214. После каждого выхода машин и транспортных средств (постоянно загруженных боеприпасами) по тревоге, на учения производятся поштучный просчет ящиков и проверка наличия боеприпасов, при этом герметичную укупорку вскрывать запрещается.</w:t>
      </w:r>
    </w:p>
    <w:p>
      <w:pPr>
        <w:spacing w:after="120"/>
        <w:ind w:firstLine="567"/>
        <w:jc w:val="both"/>
      </w:pPr>
      <w:r>
        <w:rPr>
          <w:rFonts w:ascii="Arial" w:cs="Arial" w:eastAsia="Arial" w:hAnsi="Arial"/>
          <w:sz w:val="24"/>
          <w:szCs w:val="24"/>
        </w:rPr>
        <w:t xml:space="preserve">215. Боеприпасы, выданные в подразделения для загрузки в боевые машины и на транспортные средства, учитываются по книге учета наличия и движения материальных средств подразделения.</w:t>
      </w:r>
    </w:p>
    <w:p>
      <w:pPr>
        <w:spacing w:after="120"/>
        <w:ind w:firstLine="567"/>
        <w:jc w:val="both"/>
      </w:pPr>
      <w:r>
        <w:rPr>
          <w:rFonts w:ascii="Arial" w:cs="Arial" w:eastAsia="Arial" w:hAnsi="Arial"/>
          <w:sz w:val="24"/>
          <w:szCs w:val="24"/>
        </w:rPr>
        <w:t xml:space="preserve">216. Количественный и качественный учет боеприпасов, хранящихся в боевых машинах и на транспортных средствах, осуществляется по книгам, карточкам учета и сопроводительным листам.</w:t>
      </w:r>
    </w:p>
    <w:p>
      <w:pPr>
        <w:spacing w:after="120"/>
        <w:ind w:firstLine="567"/>
        <w:jc w:val="both"/>
      </w:pPr>
      <w:r>
        <w:rPr>
          <w:rFonts w:ascii="Arial" w:cs="Arial" w:eastAsia="Arial" w:hAnsi="Arial"/>
          <w:sz w:val="24"/>
          <w:szCs w:val="24"/>
        </w:rPr>
        <w:t xml:space="preserve">Сопроводительные листы составляются в двух экземплярах. Первые экземпляры вручаются водителю или командиру боевой машины, за которые они расписываются во втором экземпляре сопроводительного листа. Первые экземпляры сопроводительных листов хранятся в кабинах транспортных средств (боевых машинах), вторые - у командира подразделения, совместно с книгой учета наличия и движения материальных средств подразделения, в отдельном пакете.</w:t>
      </w:r>
    </w:p>
    <w:p>
      <w:pPr>
        <w:spacing w:after="120"/>
        <w:ind w:firstLine="567"/>
        <w:jc w:val="both"/>
      </w:pPr>
      <w:r>
        <w:rPr>
          <w:rFonts w:ascii="Arial" w:cs="Arial" w:eastAsia="Arial" w:hAnsi="Arial"/>
          <w:sz w:val="24"/>
          <w:szCs w:val="24"/>
        </w:rPr>
        <w:t xml:space="preserve">В случае сдачи подразделением боеприпасов на временное хранение по накладной на склад воинской части начальник склада делает отметку и расписывается в приеме этих боеприпасов на обратной стороне первых и вторых экземпляров сопроводительных и упаковочных листов. Первые экземпляры этих документов сдаются в службу РАВ воинской части.</w:t>
      </w:r>
    </w:p>
    <w:p>
      <w:pPr>
        <w:spacing w:after="120"/>
        <w:ind w:firstLine="567"/>
        <w:jc w:val="both"/>
      </w:pPr>
      <w:r>
        <w:rPr>
          <w:rFonts w:ascii="Arial" w:cs="Arial" w:eastAsia="Arial" w:hAnsi="Arial"/>
          <w:sz w:val="24"/>
          <w:szCs w:val="24"/>
        </w:rPr>
        <w:t xml:space="preserve">При обратной выдаче боеприпасов в подразделения в сопроводительных листах делаются соответствующие отметки.</w:t>
      </w:r>
    </w:p>
    <w:p>
      <w:pPr>
        <w:spacing w:after="120"/>
        <w:ind w:firstLine="567"/>
        <w:jc w:val="both"/>
      </w:pPr>
      <w:r>
        <w:rPr>
          <w:rFonts w:ascii="Arial" w:cs="Arial" w:eastAsia="Arial" w:hAnsi="Arial"/>
          <w:sz w:val="24"/>
          <w:szCs w:val="24"/>
        </w:rPr>
        <w:t xml:space="preserve">14. Учет и хранение стрелкового оружия и боеприпасов в караулах</w:t>
      </w:r>
    </w:p>
    <w:p>
      <w:pPr>
        <w:spacing w:after="120"/>
        <w:ind w:firstLine="567"/>
        <w:jc w:val="both"/>
      </w:pPr>
      <w:r>
        <w:rPr>
          <w:rFonts w:ascii="Arial" w:cs="Arial" w:eastAsia="Arial" w:hAnsi="Arial"/>
          <w:sz w:val="24"/>
          <w:szCs w:val="24"/>
        </w:rPr>
        <w:t xml:space="preserve">217. В карауле ответственность за сохранность оружия и боеприпасов несет начальник караула. Оружие из пирамиды берется только с разрешения начальника караула, его помощника.</w:t>
      </w:r>
    </w:p>
    <w:p>
      <w:pPr>
        <w:spacing w:after="120"/>
        <w:ind w:firstLine="567"/>
        <w:jc w:val="both"/>
      </w:pPr>
      <w:r>
        <w:rPr>
          <w:rFonts w:ascii="Arial" w:cs="Arial" w:eastAsia="Arial" w:hAnsi="Arial"/>
          <w:sz w:val="24"/>
          <w:szCs w:val="24"/>
        </w:rPr>
        <w:t xml:space="preserve">218. В караульных помещениях автоматы и пулеметы хранятся в пирамидах без магазинов, пирамиды на замок не закрываются. Пистолеты караульных контрольно-пропускных постов хранятся заряженными, в кобурах, в металлическом ящике (сейфе), закрытом на замок, ключ от которого находится у начальника караула, а при убытии его из караульного помещения и на период отдыха передается помощнику начальника караула.</w:t>
      </w:r>
    </w:p>
    <w:p>
      <w:pPr>
        <w:spacing w:after="120"/>
        <w:ind w:firstLine="567"/>
        <w:jc w:val="both"/>
      </w:pPr>
      <w:r>
        <w:rPr>
          <w:rFonts w:ascii="Arial" w:cs="Arial" w:eastAsia="Arial" w:hAnsi="Arial"/>
          <w:sz w:val="24"/>
          <w:szCs w:val="24"/>
        </w:rPr>
        <w:t xml:space="preserve">219. Запас боевых патронов, гранат и запалов к ним в караульном помещении учитывается по книге учета запаса боевых патронов караула и книге учета ручных гранат и запалов к ним, которые хранятся в ящиках с боеприпасами и гранатами соответственно.</w:t>
      </w:r>
    </w:p>
    <w:p>
      <w:pPr>
        <w:spacing w:after="120"/>
        <w:ind w:firstLine="567"/>
        <w:jc w:val="both"/>
      </w:pPr>
      <w:r>
        <w:rPr>
          <w:rFonts w:ascii="Arial" w:cs="Arial" w:eastAsia="Arial" w:hAnsi="Arial"/>
          <w:sz w:val="24"/>
          <w:szCs w:val="24"/>
        </w:rPr>
        <w:t xml:space="preserve">Форма книги учета запаса боевых патронов, гранат и запалов к ним караула установлена в соответствии с приложением к Уставу ГК.</w:t>
      </w:r>
    </w:p>
    <w:p>
      <w:pPr>
        <w:spacing w:after="120"/>
        <w:ind w:firstLine="567"/>
        <w:jc w:val="both"/>
      </w:pPr>
      <w:r>
        <w:rPr>
          <w:rFonts w:ascii="Arial" w:cs="Arial" w:eastAsia="Arial" w:hAnsi="Arial"/>
          <w:sz w:val="24"/>
          <w:szCs w:val="24"/>
        </w:rPr>
        <w:t xml:space="preserve">220. Ящик с запасом боеприпасов записывается в опись материальных средств, находящихся в комнате начальника караула, а оружие, постоянно находящееся в караульном помещении (на постах), учитывается в описи (табеле поста), с указанием наименования образца, серии и номера. Начальник караула при смене караула обязан лично принять ящик с запасом боеприпасов, оружие, постоянно хранящееся в караульном помещении и на постах, по описи и сделать запись в постовой ведомости.</w:t>
      </w:r>
    </w:p>
    <w:p>
      <w:pPr>
        <w:spacing w:after="120"/>
        <w:ind w:firstLine="567"/>
        <w:jc w:val="both"/>
      </w:pPr>
      <w:r>
        <w:rPr>
          <w:rFonts w:ascii="Arial" w:cs="Arial" w:eastAsia="Arial" w:hAnsi="Arial"/>
          <w:sz w:val="24"/>
          <w:szCs w:val="24"/>
        </w:rPr>
        <w:t xml:space="preserve">Порядок выдачи личному составу караула оружия и боеприпасов, постоянно хранящихся в караульном помещении и на постах, определяется в Инструкции начальника караула.</w:t>
      </w:r>
    </w:p>
    <w:p>
      <w:pPr>
        <w:spacing w:after="120"/>
        <w:ind w:firstLine="567"/>
        <w:jc w:val="both"/>
      </w:pPr>
      <w:r>
        <w:rPr>
          <w:rFonts w:ascii="Arial" w:cs="Arial" w:eastAsia="Arial" w:hAnsi="Arial"/>
          <w:sz w:val="24"/>
          <w:szCs w:val="24"/>
        </w:rPr>
        <w:t xml:space="preserve">221. Запас боевых патронов караула хранится в штатной гермоукупорке в металлическом ящике. Ручные гранаты и запалы к ним хранятся в металлических ящиках, при этом запалы хранятся в водонепроницаемой упаковке отдельно от гранат в тех же ящиках.</w:t>
      </w:r>
    </w:p>
    <w:p>
      <w:pPr>
        <w:spacing w:after="120"/>
        <w:ind w:firstLine="567"/>
        <w:jc w:val="both"/>
      </w:pPr>
      <w:r>
        <w:rPr>
          <w:rFonts w:ascii="Arial" w:cs="Arial" w:eastAsia="Arial" w:hAnsi="Arial"/>
          <w:sz w:val="24"/>
          <w:szCs w:val="24"/>
        </w:rPr>
        <w:t xml:space="preserve">Ящики с патронами и гранатами закрываются на замок и опечатываются начальником штаба воинской части (военным комендантом гарнизона) печатью с изображением Государственного герба. Ключи и слепки с печатью от ящиков с боеприпасами хранятся у начальника караула. Передавать ключи другим лицам запрещается.</w:t>
      </w:r>
    </w:p>
    <w:p>
      <w:pPr>
        <w:spacing w:after="120"/>
        <w:ind w:firstLine="567"/>
        <w:jc w:val="both"/>
      </w:pPr>
      <w:r>
        <w:rPr>
          <w:rFonts w:ascii="Arial" w:cs="Arial" w:eastAsia="Arial" w:hAnsi="Arial"/>
          <w:sz w:val="24"/>
          <w:szCs w:val="24"/>
        </w:rPr>
        <w:t xml:space="preserve">Запасные ключи от ящиков с боеприпасами, опечатанные печатью начальника штаба воинской части, хранятся в режимно-секретном органе воинской части.</w:t>
      </w:r>
    </w:p>
    <w:p>
      <w:pPr>
        <w:spacing w:after="120"/>
        <w:ind w:firstLine="567"/>
        <w:jc w:val="both"/>
      </w:pPr>
      <w:r>
        <w:rPr>
          <w:rFonts w:ascii="Arial" w:cs="Arial" w:eastAsia="Arial" w:hAnsi="Arial"/>
          <w:sz w:val="24"/>
          <w:szCs w:val="24"/>
        </w:rPr>
        <w:t xml:space="preserve">222. При следовании караулов (отдельных команд) в пассажирских вагонах личный состав во главе с начальником караула (старшим команды) размещается в отдельном купе купейного вагона. Оружие и боеприпасы хранятся и перевозятся в специально изготовленных для этих целей металлических ящиках, закрытых на замок и опечатанных начальником караула (команды). Ключи хранятся у начальника караула, передача их другим лицам категорически запрещена. При следовании в грузовом вагоне боеприпасы хранятся у караульных. Оружие размещается в удаленном от дверей и печки месте, в пирамиде или ящике, оборудованном запором. Окна (люки) и двери вагона должны постоянно находиться под охраной назначенного военнослужащего.</w:t>
      </w:r>
    </w:p>
    <w:p>
      <w:pPr>
        <w:spacing w:after="120"/>
        <w:ind w:firstLine="567"/>
        <w:jc w:val="both"/>
      </w:pPr>
      <w:r>
        <w:rPr>
          <w:rFonts w:ascii="Arial" w:cs="Arial" w:eastAsia="Arial" w:hAnsi="Arial"/>
          <w:sz w:val="24"/>
          <w:szCs w:val="24"/>
        </w:rPr>
        <w:t xml:space="preserve">223. В случае утраты оружия или боеприпасов в пути следования начальник караула (старший команды) обязан немедленно доложить об этом на первой остановке военному коменданту железнодорожного участка (станции), начальнику станции и органам внутренних дел Кыргызской Республики.</w:t>
      </w:r>
    </w:p>
    <w:p>
      <w:pPr>
        <w:spacing w:after="120"/>
        <w:ind w:firstLine="567"/>
        <w:jc w:val="both"/>
      </w:pPr>
      <w:r>
        <w:rPr>
          <w:rFonts w:ascii="Arial" w:cs="Arial" w:eastAsia="Arial" w:hAnsi="Arial"/>
          <w:sz w:val="24"/>
          <w:szCs w:val="24"/>
        </w:rPr>
        <w:t xml:space="preserve">224. По прибытии в подразделение состав караула под личным наблюдением начальника караула сдает оружие и боевые патроны.</w:t>
      </w:r>
    </w:p>
    <w:p>
      <w:pPr>
        <w:spacing w:after="120"/>
        <w:ind w:firstLine="567"/>
        <w:jc w:val="both"/>
      </w:pPr>
      <w:r>
        <w:rPr>
          <w:rFonts w:ascii="Arial" w:cs="Arial" w:eastAsia="Arial" w:hAnsi="Arial"/>
          <w:sz w:val="24"/>
          <w:szCs w:val="24"/>
        </w:rPr>
        <w:t xml:space="preserve">225. Наличие и состояние запаса боеприпасов и оружия, постоянно хранящихся в карауле, проверяются не реже одного раза в месяц: в гарнизонных караулах - военным комендантом гарнизона; во внутренних караулах - начальником штаба воинской части, о чем делается отметка в книге учета запаса боевых патронов (гранат и запалов к ним). Форма книги учета запаса боевых патронов караула установлена согласно приложению к Уставу ГК.</w:t>
      </w:r>
    </w:p>
    <w:p>
      <w:pPr>
        <w:spacing w:after="120"/>
        <w:ind w:firstLine="567"/>
        <w:jc w:val="both"/>
      </w:pPr>
      <w:r>
        <w:rPr>
          <w:rFonts w:ascii="Arial" w:cs="Arial" w:eastAsia="Arial" w:hAnsi="Arial"/>
          <w:sz w:val="24"/>
          <w:szCs w:val="24"/>
        </w:rPr>
        <w:t xml:space="preserve">226. Боеприпасы, израсходованные при несении караульной службы, списываются по акту, который составляется комиссией в составе начальника штаба воинской части, начальника караула и командира подразделения, от которого наряжен караул. Акт утверждает командир воинской части.</w:t>
      </w:r>
    </w:p>
    <w:p>
      <w:pPr>
        <w:spacing w:after="120"/>
        <w:ind w:firstLine="567"/>
        <w:jc w:val="both"/>
      </w:pPr>
      <w:r>
        <w:rPr>
          <w:rFonts w:ascii="Arial" w:cs="Arial" w:eastAsia="Arial" w:hAnsi="Arial"/>
          <w:sz w:val="24"/>
          <w:szCs w:val="24"/>
        </w:rPr>
        <w:t xml:space="preserve">15. Учет, хранение оружия и боеприпасов на складе воинской части</w:t>
      </w:r>
    </w:p>
    <w:p>
      <w:pPr>
        <w:spacing w:after="120"/>
        <w:ind w:firstLine="567"/>
        <w:jc w:val="both"/>
      </w:pPr>
      <w:r>
        <w:rPr>
          <w:rFonts w:ascii="Arial" w:cs="Arial" w:eastAsia="Arial" w:hAnsi="Arial"/>
          <w:sz w:val="24"/>
          <w:szCs w:val="24"/>
        </w:rPr>
        <w:t xml:space="preserve">227. Оружие и боеприпасы должны храниться в железобетонных (кирпичных) хранилищах, с прочными полами и потолочными перекрытиями, исключающими возможность проникновения, ворота (двери) обиваются металлом. Вентиляционные люки, окна и ворота оборудуются типовыми ТСО с выводом к начальнику караула в соответствии с требованиями пункта 11 настоящей Инструкции. Кроме того, в хранилищах со стрелковыми оружием и боеприпасами устанавливается звуковая сигнализация. Хранилища со стрелковым оружием и боеприпасами должны обеспечивать:</w:t>
      </w:r>
    </w:p>
    <w:p>
      <w:pPr>
        <w:spacing w:after="120"/>
        <w:ind w:firstLine="567"/>
        <w:jc w:val="both"/>
      </w:pPr>
      <w:r>
        <w:rPr>
          <w:rFonts w:ascii="Arial" w:cs="Arial" w:eastAsia="Arial" w:hAnsi="Arial"/>
          <w:sz w:val="24"/>
          <w:szCs w:val="24"/>
        </w:rPr>
        <w:t xml:space="preserve">- сохранность оружия и боеприпасов;</w:t>
      </w:r>
    </w:p>
    <w:p>
      <w:pPr>
        <w:spacing w:after="120"/>
        <w:ind w:firstLine="567"/>
        <w:jc w:val="both"/>
      </w:pPr>
      <w:r>
        <w:rPr>
          <w:rFonts w:ascii="Arial" w:cs="Arial" w:eastAsia="Arial" w:hAnsi="Arial"/>
          <w:sz w:val="24"/>
          <w:szCs w:val="24"/>
        </w:rPr>
        <w:t xml:space="preserve">- удобство для наблюдения за стрелковым оружием и боеприпасами и выполнения работ по поддержанию в постоянной боевой готовности;</w:t>
      </w:r>
    </w:p>
    <w:p>
      <w:pPr>
        <w:spacing w:after="120"/>
        <w:ind w:firstLine="567"/>
        <w:jc w:val="both"/>
      </w:pPr>
      <w:r>
        <w:rPr>
          <w:rFonts w:ascii="Arial" w:cs="Arial" w:eastAsia="Arial" w:hAnsi="Arial"/>
          <w:sz w:val="24"/>
          <w:szCs w:val="24"/>
        </w:rPr>
        <w:t xml:space="preserve">- выполнение правил по организации хранения.</w:t>
      </w:r>
    </w:p>
    <w:p>
      <w:pPr>
        <w:spacing w:after="120"/>
        <w:ind w:firstLine="567"/>
        <w:jc w:val="both"/>
      </w:pPr>
      <w:r>
        <w:rPr>
          <w:rFonts w:ascii="Arial" w:cs="Arial" w:eastAsia="Arial" w:hAnsi="Arial"/>
          <w:sz w:val="24"/>
          <w:szCs w:val="24"/>
        </w:rPr>
        <w:t xml:space="preserve">Между потолочным перекрытием и стенами не должно быть промежутков. От соседних помещений места хранения оружия и боеприпасов должны быть изолированы капитальными стенами, заблокированными охранной сигнализацией. При наличии подвальных помещений под хранилищем с оружием и боеприпасами необходимо принять меры, исключающие возможность проникновения в хранилище через пол. Регулярно должен проводиться осмотр территории, прилегающей к хранилищу (складу), с целью выявления попыток осуществления подкопа.</w:t>
      </w:r>
    </w:p>
    <w:p>
      <w:pPr>
        <w:spacing w:after="120"/>
        <w:ind w:firstLine="567"/>
        <w:jc w:val="both"/>
      </w:pPr>
      <w:r>
        <w:rPr>
          <w:rFonts w:ascii="Arial" w:cs="Arial" w:eastAsia="Arial" w:hAnsi="Arial"/>
          <w:sz w:val="24"/>
          <w:szCs w:val="24"/>
        </w:rPr>
        <w:t xml:space="preserve">Для проветривания складов (хранилищ) устанавливаются решетчатые двери, закрывающиеся как с внутренней, так и с наружной стороны на замки, а на окнах и вентиляционных люках устанавливаются металлические решетки и сетки. Решетчатые двери, решетки и сетки выполняются в соответствии с требованиями пункта 123 настоящей Инструкции. Хранилища со стрелковым оружием и боеприпасами, находящиеся на территории парков, а также в зоне продовольственных, вещевых и иных складов материальных средств, необходимо огораживать двойным ограждением, с установкой периметровых ТСО и оборудованием отдельного поста для круглосуточного несения службы часовыми.</w:t>
      </w:r>
    </w:p>
    <w:p>
      <w:pPr>
        <w:spacing w:after="120"/>
        <w:ind w:firstLine="567"/>
        <w:jc w:val="both"/>
      </w:pPr>
      <w:r>
        <w:rPr>
          <w:rFonts w:ascii="Arial" w:cs="Arial" w:eastAsia="Arial" w:hAnsi="Arial"/>
          <w:sz w:val="24"/>
          <w:szCs w:val="24"/>
        </w:rPr>
        <w:t xml:space="preserve">228. Учет наличия, движения и качественного состояния оружия и боеприпасов на складе воинской части ведется начальником склада по установленным формам учетных документов.</w:t>
      </w:r>
    </w:p>
    <w:p>
      <w:pPr>
        <w:spacing w:after="120"/>
        <w:ind w:firstLine="567"/>
        <w:jc w:val="both"/>
      </w:pPr>
      <w:r>
        <w:rPr>
          <w:rFonts w:ascii="Arial" w:cs="Arial" w:eastAsia="Arial" w:hAnsi="Arial"/>
          <w:sz w:val="24"/>
          <w:szCs w:val="24"/>
        </w:rPr>
        <w:t xml:space="preserve">229. Стрелковое оружие, находящееся на длительном хранении, должно храниться комплектно с положенным к нему ЗИП, с формулярами, в опломбированных ящиках. Крышки ящиков со стрелковым оружием с трех сторон (со стороны замков и боковых сторон) дополнительно крепятся 4-8 шурупами. Шурупы должны быть длиной не менее 50 мм и диаметром - не менее 4 мм. Пломбирование ящиков производится по схемам согласно </w:t>
      </w:r>
      <w:hyperlink w:history="1" r:id="rIddi1vqttivcnrg1ksam1zj">
        <w:r>
          <w:rPr>
            <w:rFonts w:ascii="Arial" w:cs="Arial" w:eastAsia="Arial" w:hAnsi="Arial"/>
            <w:color w:val="1D4ED8"/>
            <w:sz w:val="24"/>
            <w:szCs w:val="24"/>
            <w:u w:val="single"/>
          </w:rPr>
          <w:t xml:space="preserve">приложению 22</w:t>
        </w:r>
      </w:hyperlink>
      <w:r>
        <w:rPr>
          <w:rFonts w:ascii="Arial" w:cs="Arial" w:eastAsia="Arial" w:hAnsi="Arial"/>
          <w:sz w:val="24"/>
          <w:szCs w:val="24"/>
        </w:rPr>
        <w:t xml:space="preserve"> к настоящей Инструкции. В каждый ящик вкладывается упаковочный лист, заверенный подписью лица, проводившего упаковку.</w:t>
      </w:r>
    </w:p>
    <w:p>
      <w:pPr>
        <w:spacing w:after="120"/>
        <w:ind w:firstLine="567"/>
        <w:jc w:val="both"/>
      </w:pPr>
      <w:r>
        <w:rPr>
          <w:rFonts w:ascii="Arial" w:cs="Arial" w:eastAsia="Arial" w:hAnsi="Arial"/>
          <w:sz w:val="24"/>
          <w:szCs w:val="24"/>
        </w:rPr>
        <w:t xml:space="preserve">Неполные ящики укладываются в верхних рядах штабелей. На лицевой стороне ящика вывешивается ярлык с надписью "НЕПОЛНЫЙ, _____ шт.". Указанные данные заверяются подписью лица, ответственного за хранение. В каждой партии оружия должно быть не более одного неполного ящика. Неполные ящики с оружием, находящимся на текущем довольствии, допускается опломбировать вкруговую и крышки шурупами не закреплять.</w:t>
      </w:r>
    </w:p>
    <w:p>
      <w:pPr>
        <w:spacing w:after="120"/>
        <w:ind w:firstLine="567"/>
        <w:jc w:val="both"/>
      </w:pPr>
      <w:r>
        <w:rPr>
          <w:rFonts w:ascii="Arial" w:cs="Arial" w:eastAsia="Arial" w:hAnsi="Arial"/>
          <w:sz w:val="24"/>
          <w:szCs w:val="24"/>
        </w:rPr>
        <w:t xml:space="preserve">Пистолеты и револьверы на складах воинской части хранятся в закрытых на замок и опечатываемых печатью начальника склада металлических сейфах с уложенными в гнезда арматуры (для пистолетов и револьверов текущего довольствия) и в штатной таре (при длительном хранении). Магазины пистолетов из рукояток не вынимаются, запасные магазины и кобуры хранятся в сейфе.</w:t>
      </w:r>
    </w:p>
    <w:p>
      <w:pPr>
        <w:spacing w:after="120"/>
        <w:ind w:firstLine="567"/>
        <w:jc w:val="both"/>
      </w:pPr>
      <w:r>
        <w:rPr>
          <w:rFonts w:ascii="Arial" w:cs="Arial" w:eastAsia="Arial" w:hAnsi="Arial"/>
          <w:sz w:val="24"/>
          <w:szCs w:val="24"/>
        </w:rPr>
        <w:t xml:space="preserve">230. Порядок выдачи оружия и боеприпасов со склада воинской части по тревоге определяет командир воинской части.</w:t>
      </w:r>
    </w:p>
    <w:p>
      <w:pPr>
        <w:spacing w:after="120"/>
        <w:ind w:firstLine="567"/>
        <w:jc w:val="both"/>
      </w:pPr>
      <w:r>
        <w:rPr>
          <w:rFonts w:ascii="Arial" w:cs="Arial" w:eastAsia="Arial" w:hAnsi="Arial"/>
          <w:sz w:val="24"/>
          <w:szCs w:val="24"/>
        </w:rPr>
        <w:t xml:space="preserve">231. Боеприпасы к оружию хранятся отдельно от оружия, в помещениях с глухими капитальными стенами и с отдельными входными воротами (дверями). Штабеля с боеприпасами должны иметь на каждую партию штабельные ярлыки.</w:t>
      </w:r>
    </w:p>
    <w:p>
      <w:pPr>
        <w:spacing w:after="120"/>
        <w:ind w:firstLine="567"/>
        <w:jc w:val="both"/>
      </w:pPr>
      <w:r>
        <w:rPr>
          <w:rFonts w:ascii="Arial" w:cs="Arial" w:eastAsia="Arial" w:hAnsi="Arial"/>
          <w:sz w:val="24"/>
          <w:szCs w:val="24"/>
        </w:rPr>
        <w:t xml:space="preserve">Ящики с боеприпасами должны быть ошинованы металлической лентой вкруговую или опломбированы.</w:t>
      </w:r>
    </w:p>
    <w:p>
      <w:pPr>
        <w:spacing w:after="120"/>
        <w:ind w:firstLine="567"/>
        <w:jc w:val="both"/>
      </w:pPr>
      <w:r>
        <w:rPr>
          <w:rFonts w:ascii="Arial" w:cs="Arial" w:eastAsia="Arial" w:hAnsi="Arial"/>
          <w:sz w:val="24"/>
          <w:szCs w:val="24"/>
        </w:rPr>
        <w:t xml:space="preserve">При хранении боеприпасов россыпью они должны укладываться в металлические коробки и храниться в запирающихся на замок опломбированных или опечатанных металлических (деревянных, обитых металлом) ящиках или шкафах. В ящике должен быть упаковочный лист, в котором указывается количество боеприпасов.</w:t>
      </w:r>
    </w:p>
    <w:p>
      <w:pPr>
        <w:spacing w:after="120"/>
        <w:ind w:firstLine="567"/>
        <w:jc w:val="both"/>
      </w:pPr>
      <w:r>
        <w:rPr>
          <w:rFonts w:ascii="Arial" w:cs="Arial" w:eastAsia="Arial" w:hAnsi="Arial"/>
          <w:sz w:val="24"/>
          <w:szCs w:val="24"/>
        </w:rPr>
        <w:t xml:space="preserve">Стреляные гильзы хранятся в опечатанных (опломбированных) ящиках и по мере накопления подлежат утилизации.</w:t>
      </w:r>
    </w:p>
    <w:p>
      <w:pPr>
        <w:spacing w:after="120"/>
        <w:ind w:firstLine="567"/>
        <w:jc w:val="both"/>
      </w:pPr>
      <w:r>
        <w:rPr>
          <w:rFonts w:ascii="Arial" w:cs="Arial" w:eastAsia="Arial" w:hAnsi="Arial"/>
          <w:sz w:val="24"/>
          <w:szCs w:val="24"/>
        </w:rPr>
        <w:t xml:space="preserve">232. Лица для работы на складе с оружием и боеприпасами назначаются приказом по воинской части (соединению). Выписка из приказа должна находиться у начальника склада (хранилища).</w:t>
      </w:r>
    </w:p>
    <w:p>
      <w:pPr>
        <w:spacing w:after="120"/>
        <w:ind w:firstLine="567"/>
        <w:jc w:val="both"/>
      </w:pPr>
      <w:r>
        <w:rPr>
          <w:rFonts w:ascii="Arial" w:cs="Arial" w:eastAsia="Arial" w:hAnsi="Arial"/>
          <w:sz w:val="24"/>
          <w:szCs w:val="24"/>
        </w:rPr>
        <w:t xml:space="preserve">Для проведения работ с оружием и боеприпасами назначаются наиболее дисциплинированные военнослужащие, рабочие и служащие, не имеющие судимости. Перед работой на складе (в хранилище) этих лиц должны проинструктировать. Работы в складских помещениях выполняются по указанию начальника службы РАВ в присутствии и под наблюдением начальника склада.</w:t>
      </w:r>
    </w:p>
    <w:p>
      <w:pPr>
        <w:spacing w:after="120"/>
        <w:ind w:firstLine="567"/>
        <w:jc w:val="both"/>
      </w:pPr>
      <w:r>
        <w:rPr>
          <w:rFonts w:ascii="Arial" w:cs="Arial" w:eastAsia="Arial" w:hAnsi="Arial"/>
          <w:sz w:val="24"/>
          <w:szCs w:val="24"/>
        </w:rPr>
        <w:t xml:space="preserve">При каждой проверке (вскрытии) ящиков с оружием и боеприпасами делается отметка в упаковочном листе о дате их вскрытия, которая подписывается лицом, проводившим проверку (вскрытие).</w:t>
      </w:r>
    </w:p>
    <w:p>
      <w:pPr>
        <w:spacing w:after="120"/>
        <w:ind w:firstLine="567"/>
        <w:jc w:val="both"/>
      </w:pPr>
      <w:r>
        <w:rPr>
          <w:rFonts w:ascii="Arial" w:cs="Arial" w:eastAsia="Arial" w:hAnsi="Arial"/>
          <w:sz w:val="24"/>
          <w:szCs w:val="24"/>
        </w:rPr>
        <w:t xml:space="preserve">233. По окончании работ ключи от склада (хранилища) и шкафов (ящиков) с оружием и боеприпасами сдаются дежурному по складу (складам) или начальнику караула в опечатанном тубусе (пенале). Запасные ключи от склада (хранилища) с оружием и боеприпасами хранятся в режимно-секретном органе воинской части в тубусе (пенале), опечатанном печатью начальника склада. Выдача запасных ключей производится только по распоряжению командира воинской части.</w:t>
      </w:r>
    </w:p>
    <w:p>
      <w:pPr>
        <w:spacing w:after="120"/>
        <w:ind w:firstLine="567"/>
        <w:jc w:val="both"/>
      </w:pPr>
      <w:r>
        <w:rPr>
          <w:rFonts w:ascii="Arial" w:cs="Arial" w:eastAsia="Arial" w:hAnsi="Arial"/>
          <w:sz w:val="24"/>
          <w:szCs w:val="24"/>
        </w:rPr>
        <w:t xml:space="preserve">234. Все лица, посещающие склады (хранилище), должны быть зарегистрированы в книге учета посещений и работ на складе (в хранилище), с указанием цели посещения.</w:t>
      </w:r>
    </w:p>
    <w:p>
      <w:pPr>
        <w:spacing w:after="120"/>
        <w:ind w:firstLine="567"/>
        <w:jc w:val="both"/>
      </w:pPr>
      <w:r>
        <w:rPr>
          <w:rFonts w:ascii="Arial" w:cs="Arial" w:eastAsia="Arial" w:hAnsi="Arial"/>
          <w:sz w:val="24"/>
          <w:szCs w:val="24"/>
        </w:rPr>
        <w:t xml:space="preserve">235. При входе на склад (в хранилище) для хранения оружия и боеприпасов оборудуется рабочее место начальника склада (кладовщика) и ограждается площадка для прибывающих на склад лиц.</w:t>
      </w:r>
    </w:p>
    <w:p>
      <w:pPr>
        <w:spacing w:after="120"/>
        <w:ind w:firstLine="567"/>
        <w:jc w:val="both"/>
      </w:pPr>
      <w:r>
        <w:rPr>
          <w:rFonts w:ascii="Arial" w:cs="Arial" w:eastAsia="Arial" w:hAnsi="Arial"/>
          <w:sz w:val="24"/>
          <w:szCs w:val="24"/>
        </w:rPr>
        <w:t xml:space="preserve">Между ограждением площадки и штабелем (ящиками, пирамидами) с оружием и боеприпасами оставляется проход не менее 1 м.</w:t>
      </w:r>
    </w:p>
    <w:p>
      <w:pPr>
        <w:spacing w:after="120"/>
        <w:ind w:firstLine="567"/>
        <w:jc w:val="both"/>
      </w:pPr>
      <w:r>
        <w:rPr>
          <w:rFonts w:ascii="Arial" w:cs="Arial" w:eastAsia="Arial" w:hAnsi="Arial"/>
          <w:sz w:val="24"/>
          <w:szCs w:val="24"/>
        </w:rPr>
        <w:t xml:space="preserve">На рабочем месте начальника склада (хранилища) должно быть следующее оборудование и документация:</w:t>
      </w:r>
    </w:p>
    <w:p>
      <w:pPr>
        <w:spacing w:after="120"/>
        <w:ind w:firstLine="567"/>
        <w:jc w:val="both"/>
      </w:pPr>
      <w:r>
        <w:rPr>
          <w:rFonts w:ascii="Arial" w:cs="Arial" w:eastAsia="Arial" w:hAnsi="Arial"/>
          <w:sz w:val="24"/>
          <w:szCs w:val="24"/>
        </w:rPr>
        <w:t xml:space="preserve">- табурет и тумбочка (стол) с закрывающимся на замок ящиком для хранения учетных документов;</w:t>
      </w:r>
    </w:p>
    <w:p>
      <w:pPr>
        <w:spacing w:after="120"/>
        <w:ind w:firstLine="567"/>
        <w:jc w:val="both"/>
      </w:pPr>
      <w:r>
        <w:rPr>
          <w:rFonts w:ascii="Arial" w:cs="Arial" w:eastAsia="Arial" w:hAnsi="Arial"/>
          <w:sz w:val="24"/>
          <w:szCs w:val="24"/>
        </w:rPr>
        <w:t xml:space="preserve">- книга осмотра (проверки) вооружения, военной техники и боеприпасов (</w:t>
      </w:r>
      <w:hyperlink w:history="1" r:id="rIdefmwcm2ngkaamwemev4hi">
        <w:r>
          <w:rPr>
            <w:rFonts w:ascii="Arial" w:cs="Arial" w:eastAsia="Arial" w:hAnsi="Arial"/>
            <w:color w:val="1D4ED8"/>
            <w:sz w:val="24"/>
            <w:szCs w:val="24"/>
            <w:u w:val="single"/>
          </w:rPr>
          <w:t xml:space="preserve">приложение 12</w:t>
        </w:r>
      </w:hyperlink>
      <w:r>
        <w:rPr>
          <w:rFonts w:ascii="Arial" w:cs="Arial" w:eastAsia="Arial" w:hAnsi="Arial"/>
          <w:sz w:val="24"/>
          <w:szCs w:val="24"/>
        </w:rPr>
        <w:t xml:space="preserve"> к ст.139 Устава ВС);</w:t>
      </w:r>
    </w:p>
    <w:p>
      <w:pPr>
        <w:spacing w:after="120"/>
        <w:ind w:firstLine="567"/>
        <w:jc w:val="both"/>
      </w:pPr>
      <w:r>
        <w:rPr>
          <w:rFonts w:ascii="Arial" w:cs="Arial" w:eastAsia="Arial" w:hAnsi="Arial"/>
          <w:sz w:val="24"/>
          <w:szCs w:val="24"/>
        </w:rPr>
        <w:t xml:space="preserve">- книга учета посещения и работы на складе (хранилище);</w:t>
      </w:r>
    </w:p>
    <w:p>
      <w:pPr>
        <w:spacing w:after="120"/>
        <w:ind w:firstLine="567"/>
        <w:jc w:val="both"/>
      </w:pPr>
      <w:r>
        <w:rPr>
          <w:rFonts w:ascii="Arial" w:cs="Arial" w:eastAsia="Arial" w:hAnsi="Arial"/>
          <w:sz w:val="24"/>
          <w:szCs w:val="24"/>
        </w:rPr>
        <w:t xml:space="preserve">- выписка из приказа командира воинской части о допуске лиц к работам на складе;</w:t>
      </w:r>
    </w:p>
    <w:p>
      <w:pPr>
        <w:spacing w:after="120"/>
        <w:ind w:firstLine="567"/>
        <w:jc w:val="both"/>
      </w:pPr>
      <w:r>
        <w:rPr>
          <w:rFonts w:ascii="Arial" w:cs="Arial" w:eastAsia="Arial" w:hAnsi="Arial"/>
          <w:sz w:val="24"/>
          <w:szCs w:val="24"/>
        </w:rPr>
        <w:t xml:space="preserve">- инструкции о порядке проветривания, содержания хранилищ и хранящегося в них оружия (боеприпасов), мерах пожарной безопасности, порядке приема и сдачи хранилищ и проверке охранной сигнализации, которые разрабатываются начальником службы РАВ воинской части и утверждаются командиром воинской части;</w:t>
      </w:r>
    </w:p>
    <w:p>
      <w:pPr>
        <w:spacing w:after="120"/>
        <w:ind w:firstLine="567"/>
        <w:jc w:val="both"/>
      </w:pPr>
      <w:r>
        <w:rPr>
          <w:rFonts w:ascii="Arial" w:cs="Arial" w:eastAsia="Arial" w:hAnsi="Arial"/>
          <w:sz w:val="24"/>
          <w:szCs w:val="24"/>
        </w:rPr>
        <w:t xml:space="preserve">- опись внутреннего оборудования, инвентаря и инструмента;</w:t>
      </w:r>
    </w:p>
    <w:p>
      <w:pPr>
        <w:spacing w:after="120"/>
        <w:ind w:firstLine="567"/>
        <w:jc w:val="both"/>
      </w:pPr>
      <w:r>
        <w:rPr>
          <w:rFonts w:ascii="Arial" w:cs="Arial" w:eastAsia="Arial" w:hAnsi="Arial"/>
          <w:sz w:val="24"/>
          <w:szCs w:val="24"/>
        </w:rPr>
        <w:t xml:space="preserve">- паспорт хранилища;</w:t>
      </w:r>
    </w:p>
    <w:p>
      <w:pPr>
        <w:spacing w:after="120"/>
        <w:ind w:firstLine="567"/>
        <w:jc w:val="both"/>
      </w:pPr>
      <w:r>
        <w:rPr>
          <w:rFonts w:ascii="Arial" w:cs="Arial" w:eastAsia="Arial" w:hAnsi="Arial"/>
          <w:sz w:val="24"/>
          <w:szCs w:val="24"/>
        </w:rPr>
        <w:t xml:space="preserve">- переносная лестница с площадкой для снятия и укладки ящиков верхних рядов штабелей;</w:t>
      </w:r>
    </w:p>
    <w:p>
      <w:pPr>
        <w:spacing w:after="120"/>
        <w:ind w:firstLine="567"/>
        <w:jc w:val="both"/>
      </w:pPr>
      <w:r>
        <w:rPr>
          <w:rFonts w:ascii="Arial" w:cs="Arial" w:eastAsia="Arial" w:hAnsi="Arial"/>
          <w:sz w:val="24"/>
          <w:szCs w:val="24"/>
        </w:rPr>
        <w:t xml:space="preserve">- рабочий инструмент;</w:t>
      </w:r>
    </w:p>
    <w:p>
      <w:pPr>
        <w:spacing w:after="120"/>
        <w:ind w:firstLine="567"/>
        <w:jc w:val="both"/>
      </w:pPr>
      <w:r>
        <w:rPr>
          <w:rFonts w:ascii="Arial" w:cs="Arial" w:eastAsia="Arial" w:hAnsi="Arial"/>
          <w:sz w:val="24"/>
          <w:szCs w:val="24"/>
        </w:rPr>
        <w:t xml:space="preserve">- ручные аккумуляторные или карманные фонари для работ в темное время суток;</w:t>
      </w:r>
    </w:p>
    <w:p>
      <w:pPr>
        <w:spacing w:after="120"/>
        <w:ind w:firstLine="567"/>
        <w:jc w:val="both"/>
      </w:pPr>
      <w:r>
        <w:rPr>
          <w:rFonts w:ascii="Arial" w:cs="Arial" w:eastAsia="Arial" w:hAnsi="Arial"/>
          <w:sz w:val="24"/>
          <w:szCs w:val="24"/>
        </w:rPr>
        <w:t xml:space="preserve">- средства пожаротушения;</w:t>
      </w:r>
    </w:p>
    <w:p>
      <w:pPr>
        <w:spacing w:after="120"/>
        <w:ind w:firstLine="567"/>
        <w:jc w:val="both"/>
      </w:pPr>
      <w:r>
        <w:rPr>
          <w:rFonts w:ascii="Arial" w:cs="Arial" w:eastAsia="Arial" w:hAnsi="Arial"/>
          <w:sz w:val="24"/>
          <w:szCs w:val="24"/>
        </w:rPr>
        <w:t xml:space="preserve">- телефонный аппарат;</w:t>
      </w:r>
    </w:p>
    <w:p>
      <w:pPr>
        <w:spacing w:after="120"/>
        <w:ind w:firstLine="567"/>
        <w:jc w:val="both"/>
      </w:pPr>
      <w:r>
        <w:rPr>
          <w:rFonts w:ascii="Arial" w:cs="Arial" w:eastAsia="Arial" w:hAnsi="Arial"/>
          <w:sz w:val="24"/>
          <w:szCs w:val="24"/>
        </w:rPr>
        <w:t xml:space="preserve">- пломбир в опечатанной шкатулке (ящике).</w:t>
      </w:r>
    </w:p>
    <w:p>
      <w:pPr>
        <w:spacing w:after="120"/>
        <w:ind w:firstLine="567"/>
        <w:jc w:val="both"/>
      </w:pPr>
      <w:r>
        <w:rPr>
          <w:rFonts w:ascii="Arial" w:cs="Arial" w:eastAsia="Arial" w:hAnsi="Arial"/>
          <w:sz w:val="24"/>
          <w:szCs w:val="24"/>
        </w:rPr>
        <w:t xml:space="preserve">236. Сдача оружия на хранение на склад производится комплектно и только по накладным. Оружие, сданное подразделением на хранение, хранится отдельно в пирамидах (шкафах), закрытых на замок и опечатанных начальником склада, или в штатной опломбированной укупорке.</w:t>
      </w:r>
    </w:p>
    <w:p>
      <w:pPr>
        <w:spacing w:after="120"/>
        <w:ind w:firstLine="567"/>
        <w:jc w:val="both"/>
      </w:pPr>
      <w:r>
        <w:rPr>
          <w:rFonts w:ascii="Arial" w:cs="Arial" w:eastAsia="Arial" w:hAnsi="Arial"/>
          <w:sz w:val="24"/>
          <w:szCs w:val="24"/>
        </w:rPr>
        <w:t xml:space="preserve">237. О выдаче оружия подразделениям, офицерам и прапорщикам начальник склада должен докладывать начальнику службы РАВ воинской части, а в отдаленных труднодоступных (горных и высокогорных) местах несения службы подразделений, осуществляющих охрану и защиту Государственной границы Кыргызской Республики - в течение трех месяцев в тот же день. Раздаточно-сдаточная ведомость боеприпасов на складе для практических стрельб в течение месяца закрывается и сдается в службу РАВ воинской части.</w:t>
      </w:r>
    </w:p>
    <w:p>
      <w:pPr>
        <w:spacing w:after="120"/>
        <w:ind w:firstLine="567"/>
        <w:jc w:val="both"/>
      </w:pPr>
      <w:r>
        <w:rPr>
          <w:rFonts w:ascii="Arial" w:cs="Arial" w:eastAsia="Arial" w:hAnsi="Arial"/>
          <w:i/>
          <w:iCs/>
          <w:sz w:val="24"/>
          <w:szCs w:val="24"/>
        </w:rPr>
        <w:t xml:space="preserve">(В редакции постановления Правительства КР от </w:t>
      </w:r>
      <w:hyperlink w:history="1" r:id="rIdz1lefo9hrkpssbzjukott">
        <w:r>
          <w:rPr>
            <w:rFonts w:ascii="Arial" w:cs="Arial" w:eastAsia="Arial" w:hAnsi="Arial"/>
            <w:i/>
            <w:iCs/>
            <w:color w:val="1D4ED8"/>
            <w:sz w:val="24"/>
            <w:szCs w:val="24"/>
            <w:u w:val="single"/>
          </w:rPr>
          <w:t xml:space="preserve">21 сентября 2018 года № 438</w:t>
        </w:r>
      </w:hyperlink>
      <w:r>
        <w:rPr>
          <w:rFonts w:ascii="Arial" w:cs="Arial" w:eastAsia="Arial" w:hAnsi="Arial"/>
          <w:i/>
          <w:iCs/>
          <w:sz w:val="24"/>
          <w:szCs w:val="24"/>
        </w:rPr>
        <w:t xml:space="preserve">)</w:t>
      </w:r>
    </w:p>
    <w:p>
      <w:pPr>
        <w:spacing w:after="120"/>
        <w:ind w:firstLine="567"/>
        <w:jc w:val="both"/>
      </w:pPr>
      <w:r>
        <w:rPr>
          <w:rFonts w:ascii="Arial" w:cs="Arial" w:eastAsia="Arial" w:hAnsi="Arial"/>
          <w:sz w:val="24"/>
          <w:szCs w:val="24"/>
        </w:rPr>
        <w:t xml:space="preserve">238. Начальник склада (хранилища) ежедневно, перед вскрытием (закрытием), должен проверять состояние оттисков всех печатей, пломб, состояние ограждения и освещения, замков, дверей, сигнализации, средств пожаротушения и соблюдения мер пожарной безопасности, целостности стен, окон, решеток, кровли и палаточных перекрытий, отсутствие подкопов.</w:t>
      </w:r>
    </w:p>
    <w:p>
      <w:pPr>
        <w:spacing w:after="120"/>
        <w:ind w:firstLine="567"/>
        <w:jc w:val="both"/>
      </w:pPr>
      <w:r>
        <w:rPr>
          <w:rFonts w:ascii="Arial" w:cs="Arial" w:eastAsia="Arial" w:hAnsi="Arial"/>
          <w:sz w:val="24"/>
          <w:szCs w:val="24"/>
        </w:rPr>
        <w:t xml:space="preserve">При обнаружении нарушений начальник склада (хранилища) докладывает о них начальнику караула, начальнику службы РАВ воинской части и с его разрешения принимает меры к их устранению.</w:t>
      </w:r>
    </w:p>
    <w:p>
      <w:pPr>
        <w:spacing w:after="120"/>
        <w:ind w:firstLine="567"/>
        <w:jc w:val="both"/>
      </w:pPr>
      <w:r>
        <w:rPr>
          <w:rFonts w:ascii="Arial" w:cs="Arial" w:eastAsia="Arial" w:hAnsi="Arial"/>
          <w:sz w:val="24"/>
          <w:szCs w:val="24"/>
        </w:rPr>
        <w:t xml:space="preserve">239. При совместном расположении артиллерийских складов нескольких воинских частей соединения в одной складской зоне организуется круглосуточное дежурство. Дежурными по объединенному складу назначаются лица из числа начальников службы РАВ, начальников складов (хранилищ), которые от несения других нарядов освобождаются.</w:t>
      </w:r>
    </w:p>
    <w:p>
      <w:pPr>
        <w:spacing w:after="120"/>
        <w:ind w:firstLine="567"/>
        <w:jc w:val="both"/>
      </w:pPr>
      <w:r>
        <w:rPr>
          <w:rFonts w:ascii="Arial" w:cs="Arial" w:eastAsia="Arial" w:hAnsi="Arial"/>
          <w:sz w:val="24"/>
          <w:szCs w:val="24"/>
        </w:rPr>
        <w:t xml:space="preserve">Инструкция дежурному по объединенному складу и остальная необходимая документация разрабатываются начальником службы РАВ соединения, подписывается заместителем командира по вооружению и утверждается командиром соединения.</w:t>
      </w:r>
    </w:p>
    <w:p>
      <w:pPr>
        <w:spacing w:after="120"/>
        <w:ind w:firstLine="567"/>
        <w:jc w:val="both"/>
      </w:pPr>
      <w:r>
        <w:rPr>
          <w:rFonts w:ascii="Arial" w:cs="Arial" w:eastAsia="Arial" w:hAnsi="Arial"/>
          <w:sz w:val="24"/>
          <w:szCs w:val="24"/>
        </w:rPr>
        <w:t xml:space="preserve">Для несения дежурства оборудуется контрольно-пропускной пункт со средствами связи со штабом соединения и начальником караула. Кроме того, в этом помещении устанавливается шкаф для хранения ключей от хранилищ, который оборудуется сигнализацией с выводом к начальнику караула.</w:t>
      </w:r>
    </w:p>
    <w:p>
      <w:pPr>
        <w:spacing w:after="120"/>
        <w:ind w:firstLine="567"/>
        <w:jc w:val="both"/>
      </w:pPr>
      <w:r>
        <w:rPr>
          <w:rFonts w:ascii="Arial" w:cs="Arial" w:eastAsia="Arial" w:hAnsi="Arial"/>
          <w:sz w:val="24"/>
          <w:szCs w:val="24"/>
        </w:rPr>
        <w:t xml:space="preserve">16. Учет и хранение оружия в ремонтных мастерских</w:t>
      </w:r>
    </w:p>
    <w:p>
      <w:pPr>
        <w:spacing w:after="120"/>
        <w:ind w:firstLine="567"/>
        <w:jc w:val="both"/>
      </w:pPr>
      <w:r>
        <w:rPr>
          <w:rFonts w:ascii="Arial" w:cs="Arial" w:eastAsia="Arial" w:hAnsi="Arial"/>
          <w:sz w:val="24"/>
          <w:szCs w:val="24"/>
        </w:rPr>
        <w:t xml:space="preserve">240. Помещения, где ремонтируется оружие, должны обеспечивать его надежную сохранность.</w:t>
      </w:r>
    </w:p>
    <w:p>
      <w:pPr>
        <w:spacing w:after="120"/>
        <w:ind w:firstLine="567"/>
        <w:jc w:val="both"/>
      </w:pPr>
      <w:r>
        <w:rPr>
          <w:rFonts w:ascii="Arial" w:cs="Arial" w:eastAsia="Arial" w:hAnsi="Arial"/>
          <w:sz w:val="24"/>
          <w:szCs w:val="24"/>
        </w:rPr>
        <w:t xml:space="preserve">Сданное в ремонт оружие возвращается в подразделение, на склад к концу рабочего дня.</w:t>
      </w:r>
    </w:p>
    <w:p>
      <w:pPr>
        <w:spacing w:after="120"/>
        <w:ind w:firstLine="567"/>
        <w:jc w:val="both"/>
      </w:pPr>
      <w:r>
        <w:rPr>
          <w:rFonts w:ascii="Arial" w:cs="Arial" w:eastAsia="Arial" w:hAnsi="Arial"/>
          <w:sz w:val="24"/>
          <w:szCs w:val="24"/>
        </w:rPr>
        <w:t xml:space="preserve">В оконных проемах помещения решетки выполняются в соответствии с требованиями пункта 123 настоящей Инструкции.</w:t>
      </w:r>
    </w:p>
    <w:p>
      <w:pPr>
        <w:spacing w:after="120"/>
        <w:ind w:firstLine="567"/>
        <w:jc w:val="both"/>
      </w:pPr>
      <w:r>
        <w:rPr>
          <w:rFonts w:ascii="Arial" w:cs="Arial" w:eastAsia="Arial" w:hAnsi="Arial"/>
          <w:sz w:val="24"/>
          <w:szCs w:val="24"/>
        </w:rPr>
        <w:t xml:space="preserve">Двери помещения должны быть прочными и закрывающимися на замок.</w:t>
      </w:r>
    </w:p>
    <w:p>
      <w:pPr>
        <w:spacing w:after="120"/>
        <w:ind w:firstLine="567"/>
        <w:jc w:val="both"/>
      </w:pPr>
      <w:r>
        <w:rPr>
          <w:rFonts w:ascii="Arial" w:cs="Arial" w:eastAsia="Arial" w:hAnsi="Arial"/>
          <w:sz w:val="24"/>
          <w:szCs w:val="24"/>
        </w:rPr>
        <w:t xml:space="preserve">Конструкция и состояние потолочного перекрытия и пола должны исключать возможность проникновения в помещение мастерской через потолок и пол.</w:t>
      </w:r>
    </w:p>
    <w:p>
      <w:pPr>
        <w:spacing w:after="120"/>
        <w:ind w:firstLine="567"/>
        <w:jc w:val="both"/>
      </w:pPr>
      <w:r>
        <w:rPr>
          <w:rFonts w:ascii="Arial" w:cs="Arial" w:eastAsia="Arial" w:hAnsi="Arial"/>
          <w:sz w:val="24"/>
          <w:szCs w:val="24"/>
        </w:rPr>
        <w:t xml:space="preserve">Окна, чердачные и подвальные помещения должны запираться на надежные внутренние запоры. Все входные помещения закрываются снаружи на замок.</w:t>
      </w:r>
    </w:p>
    <w:p>
      <w:pPr>
        <w:spacing w:after="120"/>
        <w:ind w:firstLine="567"/>
        <w:jc w:val="both"/>
      </w:pPr>
      <w:r>
        <w:rPr>
          <w:rFonts w:ascii="Arial" w:cs="Arial" w:eastAsia="Arial" w:hAnsi="Arial"/>
          <w:sz w:val="24"/>
          <w:szCs w:val="24"/>
        </w:rPr>
        <w:t xml:space="preserve">Двери (ворота) помещения запираются и опечатываются лицами, назначенными приказом командира воинской части. Ключи от помещения сдаются дежурному по воинской части (начальнику караула) в опечатанном виде.</w:t>
      </w:r>
    </w:p>
    <w:p>
      <w:pPr>
        <w:spacing w:after="120"/>
        <w:ind w:firstLine="567"/>
        <w:jc w:val="both"/>
      </w:pPr>
      <w:r>
        <w:rPr>
          <w:rFonts w:ascii="Arial" w:cs="Arial" w:eastAsia="Arial" w:hAnsi="Arial"/>
          <w:sz w:val="24"/>
          <w:szCs w:val="24"/>
        </w:rPr>
        <w:t xml:space="preserve">241. Для размещения неисправного и отремонтированного оружия в мастерской устанавливаются пирамиды, закрывающиеся на замок. Ключи от пирамид хранятся у начальника мастерской (командира взвода), пирамиды опечатываются печатью начальника мастерской (командира взвода).</w:t>
      </w:r>
    </w:p>
    <w:p>
      <w:pPr>
        <w:spacing w:after="120"/>
        <w:ind w:firstLine="567"/>
        <w:jc w:val="both"/>
      </w:pPr>
      <w:r>
        <w:rPr>
          <w:rFonts w:ascii="Arial" w:cs="Arial" w:eastAsia="Arial" w:hAnsi="Arial"/>
          <w:sz w:val="24"/>
          <w:szCs w:val="24"/>
        </w:rPr>
        <w:t xml:space="preserve">242. Неисправное оружие, которое необходимо сдать в ремонт, старшина подразделения получает у дежурного по подразделению под личную подпись в книге выдачи оружия и боеприпасов. Старшина подразделения отдает это оружие в мастерскую по книге учета материальных средств, выданных во временное пользование, в которой начальник мастерской (командир взвода) расписывается за принятое оружие.</w:t>
      </w:r>
    </w:p>
    <w:p>
      <w:pPr>
        <w:spacing w:after="120"/>
        <w:ind w:firstLine="567"/>
        <w:jc w:val="both"/>
      </w:pPr>
      <w:r>
        <w:rPr>
          <w:rFonts w:ascii="Arial" w:cs="Arial" w:eastAsia="Arial" w:hAnsi="Arial"/>
          <w:sz w:val="24"/>
          <w:szCs w:val="24"/>
        </w:rPr>
        <w:t xml:space="preserve">243. В мастерской принятое оружие записывается в книгу учета ремонта (обслуживания, обработки) вооружения, техники и имущества.</w:t>
      </w:r>
    </w:p>
    <w:p>
      <w:pPr>
        <w:spacing w:after="120"/>
        <w:ind w:firstLine="567"/>
        <w:jc w:val="both"/>
      </w:pPr>
      <w:r>
        <w:rPr>
          <w:rFonts w:ascii="Arial" w:cs="Arial" w:eastAsia="Arial" w:hAnsi="Arial"/>
          <w:sz w:val="24"/>
          <w:szCs w:val="24"/>
        </w:rPr>
        <w:t xml:space="preserve">Выдача оружия мастерам для ремонта, а также передача его в специальные подразделения мастерской производится под личную подпись в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244. Из мастерской оружие должен получать старшина, а при его отсутствии - командир подразделения, который при этом расписывается в книге учета ремонта (обслуживания, обработки) вооружения, техники и имущества. Полученное в мастерской оружие сдается дежурному по подразделению по книге выдачи оружия и боеприпасов.</w:t>
      </w:r>
    </w:p>
    <w:p>
      <w:pPr>
        <w:spacing w:after="120"/>
        <w:ind w:firstLine="567"/>
        <w:jc w:val="both"/>
      </w:pPr>
      <w:r>
        <w:rPr>
          <w:rFonts w:ascii="Arial" w:cs="Arial" w:eastAsia="Arial" w:hAnsi="Arial"/>
          <w:sz w:val="24"/>
          <w:szCs w:val="24"/>
        </w:rPr>
        <w:t xml:space="preserve">17. Особенности хранения инженерных боеприпасов в войсках</w:t>
      </w:r>
    </w:p>
    <w:p>
      <w:pPr>
        <w:spacing w:after="120"/>
        <w:ind w:firstLine="567"/>
        <w:jc w:val="both"/>
      </w:pPr>
      <w:r>
        <w:rPr>
          <w:rFonts w:ascii="Arial" w:cs="Arial" w:eastAsia="Arial" w:hAnsi="Arial"/>
          <w:sz w:val="24"/>
          <w:szCs w:val="24"/>
        </w:rPr>
        <w:t xml:space="preserve">245. В войсках инженерные боеприпасы хранятся на складах инженерных боеприпасов, которые подразделяются на постоянные и временные (полевые).</w:t>
      </w:r>
    </w:p>
    <w:p>
      <w:pPr>
        <w:spacing w:after="120"/>
        <w:ind w:firstLine="567"/>
        <w:jc w:val="both"/>
      </w:pPr>
      <w:r>
        <w:rPr>
          <w:rFonts w:ascii="Arial" w:cs="Arial" w:eastAsia="Arial" w:hAnsi="Arial"/>
          <w:sz w:val="24"/>
          <w:szCs w:val="24"/>
        </w:rPr>
        <w:t xml:space="preserve">К постоянным относятся склады, расположенные в районах постоянной дислокации воинских частей. Временные (полевые) склады организуются в военное время, а также при проведении учений, маневров и практических занятий по боевой подготовке.</w:t>
      </w:r>
    </w:p>
    <w:p>
      <w:pPr>
        <w:spacing w:after="120"/>
        <w:ind w:firstLine="567"/>
        <w:jc w:val="both"/>
      </w:pPr>
      <w:r>
        <w:rPr>
          <w:rFonts w:ascii="Arial" w:cs="Arial" w:eastAsia="Arial" w:hAnsi="Arial"/>
          <w:sz w:val="24"/>
          <w:szCs w:val="24"/>
        </w:rPr>
        <w:t xml:space="preserve">Места расположения постоянных складов устанавливаются командирами частей по согласованию с местными органами власти.</w:t>
      </w:r>
    </w:p>
    <w:p>
      <w:pPr>
        <w:spacing w:after="120"/>
        <w:ind w:firstLine="567"/>
        <w:jc w:val="both"/>
      </w:pPr>
      <w:r>
        <w:rPr>
          <w:rFonts w:ascii="Arial" w:cs="Arial" w:eastAsia="Arial" w:hAnsi="Arial"/>
          <w:sz w:val="24"/>
          <w:szCs w:val="24"/>
        </w:rPr>
        <w:t xml:space="preserve">Временные склады располагаются на удалении не менее 1 км от населенных пунктов, железнодорожных путей сообщения и высоковольтных линий электропередачи по решению командира воинской части.</w:t>
      </w:r>
    </w:p>
    <w:p>
      <w:pPr>
        <w:spacing w:after="120"/>
        <w:ind w:firstLine="567"/>
        <w:jc w:val="both"/>
      </w:pPr>
      <w:r>
        <w:rPr>
          <w:rFonts w:ascii="Arial" w:cs="Arial" w:eastAsia="Arial" w:hAnsi="Arial"/>
          <w:sz w:val="24"/>
          <w:szCs w:val="24"/>
        </w:rPr>
        <w:t xml:space="preserve">Категорически запрещается инженерные боеприпасы содержать в комнатах для хранения оружия.</w:t>
      </w:r>
    </w:p>
    <w:p>
      <w:pPr>
        <w:spacing w:after="120"/>
        <w:ind w:firstLine="567"/>
        <w:jc w:val="both"/>
      </w:pPr>
      <w:r>
        <w:rPr>
          <w:rFonts w:ascii="Arial" w:cs="Arial" w:eastAsia="Arial" w:hAnsi="Arial"/>
          <w:sz w:val="24"/>
          <w:szCs w:val="24"/>
        </w:rPr>
        <w:t xml:space="preserve">246. Охрана и оборона складов инженерных боеприпасов осуществляются караулом.</w:t>
      </w:r>
    </w:p>
    <w:p>
      <w:pPr>
        <w:spacing w:after="120"/>
        <w:ind w:firstLine="567"/>
        <w:jc w:val="both"/>
      </w:pPr>
      <w:r>
        <w:rPr>
          <w:rFonts w:ascii="Arial" w:cs="Arial" w:eastAsia="Arial" w:hAnsi="Arial"/>
          <w:sz w:val="24"/>
          <w:szCs w:val="24"/>
        </w:rPr>
        <w:t xml:space="preserve">Караульная служба организуется согласно требованиям Устава ГК.</w:t>
      </w:r>
    </w:p>
    <w:p>
      <w:pPr>
        <w:spacing w:after="120"/>
        <w:ind w:firstLine="567"/>
        <w:jc w:val="both"/>
      </w:pPr>
      <w:r>
        <w:rPr>
          <w:rFonts w:ascii="Arial" w:cs="Arial" w:eastAsia="Arial" w:hAnsi="Arial"/>
          <w:sz w:val="24"/>
          <w:szCs w:val="24"/>
        </w:rPr>
        <w:t xml:space="preserve">Охрана склада инженерных боеприпасов должна быть обеспечена надежно действующей связью, ТСО, пожарной сигнализацией и освещением. Линии постовой связи и сигнализации должны прокладываться скрытно, по периметру.</w:t>
      </w:r>
    </w:p>
    <w:p>
      <w:pPr>
        <w:spacing w:after="120"/>
        <w:ind w:firstLine="567"/>
        <w:jc w:val="both"/>
      </w:pPr>
      <w:r>
        <w:rPr>
          <w:rFonts w:ascii="Arial" w:cs="Arial" w:eastAsia="Arial" w:hAnsi="Arial"/>
          <w:sz w:val="24"/>
          <w:szCs w:val="24"/>
        </w:rPr>
        <w:t xml:space="preserve">247. Проход на техническую территорию и выход с нее лиц, прибывших на склад инженерных боеприпасов для получения боеприпасов или проверки склада, осуществляются только при сопровождении должностных лиц склада и при наличии соответствующих документов (пропусков).</w:t>
      </w:r>
    </w:p>
    <w:p>
      <w:pPr>
        <w:spacing w:after="120"/>
        <w:ind w:firstLine="567"/>
        <w:jc w:val="both"/>
      </w:pPr>
      <w:r>
        <w:rPr>
          <w:rFonts w:ascii="Arial" w:cs="Arial" w:eastAsia="Arial" w:hAnsi="Arial"/>
          <w:sz w:val="24"/>
          <w:szCs w:val="24"/>
        </w:rPr>
        <w:t xml:space="preserve">Порядок допуска лиц, завоза (вывоза) и вноса (выноса) боеприпасов на склады инженерных боеприпасов устанавливается командиром воинской части. Запрещается проносить и провозить на техническую территорию оружие, курительные и зажигательные принадлежности.</w:t>
      </w:r>
    </w:p>
    <w:p>
      <w:pPr>
        <w:spacing w:after="120"/>
        <w:ind w:firstLine="567"/>
        <w:jc w:val="both"/>
      </w:pPr>
      <w:r>
        <w:rPr>
          <w:rFonts w:ascii="Arial" w:cs="Arial" w:eastAsia="Arial" w:hAnsi="Arial"/>
          <w:sz w:val="24"/>
          <w:szCs w:val="24"/>
        </w:rPr>
        <w:t xml:space="preserve">248. Ключи от объектов технической территории сдаются дежурному по складу (складам) или начальнику караула в опечатанном тубусе (пенале). Вторые экземпляры ключей от хранилищ хранятся в режимно-секретном органе воинской части в тубусе (пенале), опечатанном печатью начальника склада. Выдача запасных ключей производится только по распоряжению командира воинской части.</w:t>
      </w:r>
    </w:p>
    <w:p>
      <w:pPr>
        <w:spacing w:after="120"/>
        <w:ind w:firstLine="567"/>
        <w:jc w:val="both"/>
      </w:pPr>
      <w:r>
        <w:rPr>
          <w:rFonts w:ascii="Arial" w:cs="Arial" w:eastAsia="Arial" w:hAnsi="Arial"/>
          <w:sz w:val="24"/>
          <w:szCs w:val="24"/>
        </w:rPr>
        <w:t xml:space="preserve">249. Инженерные боеприпасы, находящиеся на хранении, размещать в хранилищах в соответствии с Правилами содержания запасов ракет, боеприпасов, взрывчатых веществ и изделий на их основе по степени взрывоопасности. Допускается временное хранение инженерных боеприпасов (кроме средств взрывания, окончательно снаряженных боеприпасов, боеприпасов с вышибным зарядом и изделий с грифом "СЕКРЕТНО") на специально оборудованных открытых площадках и погрузочно-разгрузочных платформах до их отправки или завоза в хранилища в соответствии с требованием Руководства "Склады инженерных боеприпасов", утвержденного приказом начальника Главного штаба - первого заместителя министра обороны Кыргызской Республики от 31.07.2012 года № 312 (далее - Руководство "Склады инженерных боеприпасов").</w:t>
      </w:r>
    </w:p>
    <w:p>
      <w:pPr>
        <w:spacing w:after="120"/>
        <w:ind w:firstLine="567"/>
        <w:jc w:val="both"/>
      </w:pPr>
      <w:r>
        <w:rPr>
          <w:rFonts w:ascii="Arial" w:cs="Arial" w:eastAsia="Arial" w:hAnsi="Arial"/>
          <w:sz w:val="24"/>
          <w:szCs w:val="24"/>
        </w:rPr>
        <w:t xml:space="preserve">250. Хранилища постоянных складов возводятся из несгораемых материалов (кирпича, камня, бетона, железобетона и шлакобетона). Допускается использование металлических сборно-разборных сооружений.</w:t>
      </w:r>
    </w:p>
    <w:p>
      <w:pPr>
        <w:spacing w:after="120"/>
        <w:ind w:firstLine="567"/>
        <w:jc w:val="both"/>
      </w:pPr>
      <w:r>
        <w:rPr>
          <w:rFonts w:ascii="Arial" w:cs="Arial" w:eastAsia="Arial" w:hAnsi="Arial"/>
          <w:sz w:val="24"/>
          <w:szCs w:val="24"/>
        </w:rPr>
        <w:t xml:space="preserve">Кровля хранилищ выполняется из несгораемых материалов, деревянные конструкции должны обрабатываться огнезащитной смесью. Хранилища под реактивные двигатели должны иметь железобетонные перекрытия. Полы в хранилищах должны иметь твердое покрытие.</w:t>
      </w:r>
    </w:p>
    <w:p>
      <w:pPr>
        <w:spacing w:after="120"/>
        <w:ind w:firstLine="567"/>
        <w:jc w:val="both"/>
      </w:pPr>
      <w:r>
        <w:rPr>
          <w:rFonts w:ascii="Arial" w:cs="Arial" w:eastAsia="Arial" w:hAnsi="Arial"/>
          <w:sz w:val="24"/>
          <w:szCs w:val="24"/>
        </w:rPr>
        <w:t xml:space="preserve">Окна хранилищ оборудуются с внутренней стороны металлической сеткой (решеткой), а снаружи - ставнями, обитыми железом. Стекла окон должны быть матовыми или покрытыми белой краской.</w:t>
      </w:r>
    </w:p>
    <w:p>
      <w:pPr>
        <w:spacing w:after="120"/>
        <w:ind w:firstLine="567"/>
        <w:jc w:val="both"/>
      </w:pPr>
      <w:r>
        <w:rPr>
          <w:rFonts w:ascii="Arial" w:cs="Arial" w:eastAsia="Arial" w:hAnsi="Arial"/>
          <w:sz w:val="24"/>
          <w:szCs w:val="24"/>
        </w:rPr>
        <w:t xml:space="preserve">Двери хранилищ должны быть прочными и надежно запираться. Для проветривания хранилища оборудуются внутренними решетчатыми дверьми и необходимым количеством люков, оборудованных в соответствии с требованиями пункта 123 настоящей Инструкции.</w:t>
      </w:r>
    </w:p>
    <w:p>
      <w:pPr>
        <w:spacing w:after="120"/>
        <w:ind w:firstLine="567"/>
        <w:jc w:val="both"/>
      </w:pPr>
      <w:r>
        <w:rPr>
          <w:rFonts w:ascii="Arial" w:cs="Arial" w:eastAsia="Arial" w:hAnsi="Arial"/>
          <w:sz w:val="24"/>
          <w:szCs w:val="24"/>
        </w:rPr>
        <w:t xml:space="preserve">Ворота (двери), окна, люки хранилищ оборудуются ТСО с выводом к начальнику караула.</w:t>
      </w:r>
    </w:p>
    <w:p>
      <w:pPr>
        <w:spacing w:after="120"/>
        <w:ind w:firstLine="567"/>
        <w:jc w:val="both"/>
      </w:pPr>
      <w:r>
        <w:rPr>
          <w:rFonts w:ascii="Arial" w:cs="Arial" w:eastAsia="Arial" w:hAnsi="Arial"/>
          <w:sz w:val="24"/>
          <w:szCs w:val="24"/>
        </w:rPr>
        <w:t xml:space="preserve">251. Вокруг хранилищ наземного типа устраивается вал из пластичных и сыпучих пород. Вал должен быть выше карниза хранилища на 1,5 м и шириной в верхней части не менее 1 м.</w:t>
      </w:r>
    </w:p>
    <w:p>
      <w:pPr>
        <w:spacing w:after="120"/>
        <w:ind w:firstLine="567"/>
        <w:jc w:val="both"/>
      </w:pPr>
      <w:r>
        <w:rPr>
          <w:rFonts w:ascii="Arial" w:cs="Arial" w:eastAsia="Arial" w:hAnsi="Arial"/>
          <w:sz w:val="24"/>
          <w:szCs w:val="24"/>
        </w:rPr>
        <w:t xml:space="preserve">252. Размещение боеприпасов на складе по хранилищам осуществляется в соответствии с планом, утвержденным вышестоящим командиром (начальником). К плану прикладывается схема размещения инженерных боеприпасов. Хранение взрывчатых веществ и средств в одном хранилище запрещается.</w:t>
      </w:r>
    </w:p>
    <w:p>
      <w:pPr>
        <w:spacing w:after="120"/>
        <w:ind w:firstLine="567"/>
        <w:jc w:val="both"/>
      </w:pPr>
      <w:r>
        <w:rPr>
          <w:rFonts w:ascii="Arial" w:cs="Arial" w:eastAsia="Arial" w:hAnsi="Arial"/>
          <w:sz w:val="24"/>
          <w:szCs w:val="24"/>
        </w:rPr>
        <w:t xml:space="preserve">253. Боеприпасы укладываются в штабеля ровно и устойчиво, упаковки - крышками вверх, маркировкой в сторону прохода. Для устойчивости штабеля упаковки в нем крепятся прокладками (брусками). Прокладки, рейки и бруски при креплении штабелей должны укладываться ровно и заподлицо с упаковками. Крепление прокладок, реек и брусков к упаковке гвоздями запрещается.</w:t>
      </w:r>
    </w:p>
    <w:p>
      <w:pPr>
        <w:spacing w:after="120"/>
        <w:ind w:firstLine="567"/>
        <w:jc w:val="both"/>
      </w:pPr>
      <w:r>
        <w:rPr>
          <w:rFonts w:ascii="Arial" w:cs="Arial" w:eastAsia="Arial" w:hAnsi="Arial"/>
          <w:sz w:val="24"/>
          <w:szCs w:val="24"/>
        </w:rPr>
        <w:t xml:space="preserve">В хранилищах в зависимости от размеров упаковки и применяемых средств механизации против каждой двери устраиваются рабочие проходы шириной 1,5-2 м, в середине хранилища или вдоль одной из стен - рабочие проходы шириной 1,25-1,5 м, вдоль стен - смотровые проходы шириной 0,6-0,7 м.</w:t>
      </w:r>
    </w:p>
    <w:p>
      <w:pPr>
        <w:spacing w:after="120"/>
        <w:ind w:firstLine="567"/>
        <w:jc w:val="both"/>
      </w:pPr>
      <w:r>
        <w:rPr>
          <w:rFonts w:ascii="Arial" w:cs="Arial" w:eastAsia="Arial" w:hAnsi="Arial"/>
          <w:sz w:val="24"/>
          <w:szCs w:val="24"/>
        </w:rPr>
        <w:t xml:space="preserve">254. Инженерные боеприпасы хранятся в заводской исправной опломбированной упаковке, на которой должна быть четко нанесена полная маркировка в соответствии с технической документацией. На расходном (неполном) ящике с лицевой стороны наносится дополнительно маркировка "РАСХОДНЫЙ, _____ шт." Количество изделий в расходной упаковке разрешается проставлять мелом. Все расходные упаковки должны иметь крышки на петлях и защелках. В одной упаковке инженерных боеприпасов не должно быть более расходной упаковки, которая хранится сверху штабеля, со стороны рабочего или смотрового прохода. Расходные упаковки обязательно пломбируются.</w:t>
      </w:r>
    </w:p>
    <w:p>
      <w:pPr>
        <w:spacing w:after="120"/>
        <w:ind w:firstLine="567"/>
        <w:jc w:val="both"/>
      </w:pPr>
      <w:r>
        <w:rPr>
          <w:rFonts w:ascii="Arial" w:cs="Arial" w:eastAsia="Arial" w:hAnsi="Arial"/>
          <w:sz w:val="24"/>
          <w:szCs w:val="24"/>
        </w:rPr>
        <w:t xml:space="preserve">В упаковке с инженерными боеприпасами со вскрытыми заводскими пломбами должны быть упаковочные листы, с указанием количества боеприпасов в ней. Укладка боеприпасов в упаковке, в том числе и в расходной, должна исключать возможность их перемещения при транспортировании.</w:t>
      </w:r>
    </w:p>
    <w:p>
      <w:pPr>
        <w:spacing w:after="120"/>
        <w:ind w:firstLine="567"/>
        <w:jc w:val="both"/>
      </w:pPr>
      <w:r>
        <w:rPr>
          <w:rFonts w:ascii="Arial" w:cs="Arial" w:eastAsia="Arial" w:hAnsi="Arial"/>
          <w:sz w:val="24"/>
          <w:szCs w:val="24"/>
        </w:rPr>
        <w:t xml:space="preserve">Расклинивание инженерных боеприпасов в расходной упаковке производится каждый раз после выдачи из нее боеприпасов.</w:t>
      </w:r>
    </w:p>
    <w:p>
      <w:pPr>
        <w:spacing w:after="120"/>
        <w:ind w:firstLine="567"/>
        <w:jc w:val="both"/>
      </w:pPr>
      <w:r>
        <w:rPr>
          <w:rFonts w:ascii="Arial" w:cs="Arial" w:eastAsia="Arial" w:hAnsi="Arial"/>
          <w:sz w:val="24"/>
          <w:szCs w:val="24"/>
        </w:rPr>
        <w:t xml:space="preserve">Вскрытие герметичной упаковки с инженерными боеприпасами, помимо контрольных проверок, производится только с разрешения вышестоящего командования, в подчинении которого находится склад. Вскрытие и упаковка тары производятся только на рабочих пунктах.</w:t>
      </w:r>
    </w:p>
    <w:p>
      <w:pPr>
        <w:spacing w:after="120"/>
        <w:ind w:firstLine="567"/>
        <w:jc w:val="both"/>
      </w:pPr>
      <w:r>
        <w:rPr>
          <w:rFonts w:ascii="Arial" w:cs="Arial" w:eastAsia="Arial" w:hAnsi="Arial"/>
          <w:sz w:val="24"/>
          <w:szCs w:val="24"/>
        </w:rPr>
        <w:t xml:space="preserve">255. Инженерные боеприпасы с электрическими (электронными) схемами и часовыми механизмами, а также электросети, пультовая аппаратура, оптические приборы, входящие в комплект боеприпасов, должны храниться в заводской упаковке, в сухих отапливаемых помещениях с температурой воздуха в них от 5 до 25 ºС и относительной влажностью не выше 70%.</w:t>
      </w:r>
    </w:p>
    <w:p>
      <w:pPr>
        <w:spacing w:after="120"/>
        <w:ind w:firstLine="567"/>
        <w:jc w:val="both"/>
      </w:pPr>
      <w:r>
        <w:rPr>
          <w:rFonts w:ascii="Arial" w:cs="Arial" w:eastAsia="Arial" w:hAnsi="Arial"/>
          <w:sz w:val="24"/>
          <w:szCs w:val="24"/>
        </w:rPr>
        <w:t xml:space="preserve">256. Реактивные двигатели должны размещаться в обсыпных, железобетонных или металлических хранилищах арочной или другой конструкции. Временное хранение реактивных двигателей допускается в типовых наземных, обвалованных защитным валом хранилищах, расположенными в первом ряду, у проволочного ограждения, с укладкой головными частями в наиболее безопасном направлении, но не в сторону хранилищ с инженерными боеприпасами, населенных пунктов и железнодорожных магистралей.</w:t>
      </w:r>
    </w:p>
    <w:p>
      <w:pPr>
        <w:spacing w:after="120"/>
        <w:ind w:firstLine="567"/>
        <w:jc w:val="both"/>
      </w:pPr>
      <w:r>
        <w:rPr>
          <w:rFonts w:ascii="Arial" w:cs="Arial" w:eastAsia="Arial" w:hAnsi="Arial"/>
          <w:sz w:val="24"/>
          <w:szCs w:val="24"/>
        </w:rPr>
        <w:t xml:space="preserve">257. Боевые элементы практических инженерных боеприпасов (реактивные двигатели, патроны, отцепки, разъединительные устройства и т.п.) должны храниться с боеприпасами боевого снаряжения, с учетом правил совместного хранения. Комплектующие элементы практических инженерных боеприпасов, содержащие капсюли-воспламенители, капсюли-детонаторы, вышибные пороховые заряды и т.п., должны иметь отличительную красную полосу на упаковке и на самих изделиях. На стеллажных (штабельных) ярлыках делается хорошо видимая надпись "ПРАКТИЧЕСКИЕ".</w:t>
      </w:r>
    </w:p>
    <w:p>
      <w:pPr>
        <w:spacing w:after="120"/>
        <w:ind w:firstLine="567"/>
        <w:jc w:val="both"/>
      </w:pPr>
      <w:r>
        <w:rPr>
          <w:rFonts w:ascii="Arial" w:cs="Arial" w:eastAsia="Arial" w:hAnsi="Arial"/>
          <w:sz w:val="24"/>
          <w:szCs w:val="24"/>
        </w:rPr>
        <w:t xml:space="preserve">258. Учебные инженерные боеприпасы должны храниться отдельно от боевых средств или в хранилищах с элементами боеприпасов, не содержащими взрывчатых веществ и средств взрывания, и иметь отличительную маркировку на изделиях и упаковке - полосу белого цвета. На стеллажных (штабельных) ярлыках делается надпись "УЧЕБНЫЕ".</w:t>
      </w:r>
    </w:p>
    <w:p>
      <w:pPr>
        <w:spacing w:after="120"/>
        <w:ind w:firstLine="567"/>
        <w:jc w:val="both"/>
      </w:pPr>
      <w:r>
        <w:rPr>
          <w:rFonts w:ascii="Arial" w:cs="Arial" w:eastAsia="Arial" w:hAnsi="Arial"/>
          <w:sz w:val="24"/>
          <w:szCs w:val="24"/>
        </w:rPr>
        <w:t xml:space="preserve">18. Учет и выдача инженерных боеприпасов в подразделениях и воинских частях</w:t>
      </w:r>
    </w:p>
    <w:p>
      <w:pPr>
        <w:spacing w:after="120"/>
        <w:ind w:firstLine="567"/>
        <w:jc w:val="both"/>
      </w:pPr>
      <w:r>
        <w:rPr>
          <w:rFonts w:ascii="Arial" w:cs="Arial" w:eastAsia="Arial" w:hAnsi="Arial"/>
          <w:sz w:val="24"/>
          <w:szCs w:val="24"/>
        </w:rPr>
        <w:t xml:space="preserve">259. Организация и ведение учета инженерных боеприпасов в подразделениях и частях осуществляются с соблюдением требований настоящей Инструкции.</w:t>
      </w:r>
    </w:p>
    <w:p>
      <w:pPr>
        <w:spacing w:after="120"/>
        <w:ind w:firstLine="567"/>
        <w:jc w:val="both"/>
      </w:pPr>
      <w:r>
        <w:rPr>
          <w:rFonts w:ascii="Arial" w:cs="Arial" w:eastAsia="Arial" w:hAnsi="Arial"/>
          <w:sz w:val="24"/>
          <w:szCs w:val="24"/>
        </w:rPr>
        <w:t xml:space="preserve">260. В инженерной службе воинской части осуществляются учет и хранение учетных документов, связанных с движением инженерных боеприпасов, ведение книг и карточек категорийных материальных средств, сверка данных учета склада с данными учета службы, подготовка донесений (отчетов) о наличии, движении и качественном состоянии инженерных боеприпасов воинской части в соответствии с табелем срочных донесений.</w:t>
      </w:r>
    </w:p>
    <w:p>
      <w:pPr>
        <w:spacing w:after="120"/>
        <w:ind w:firstLine="567"/>
        <w:jc w:val="both"/>
      </w:pPr>
      <w:r>
        <w:rPr>
          <w:rFonts w:ascii="Arial" w:cs="Arial" w:eastAsia="Arial" w:hAnsi="Arial"/>
          <w:sz w:val="24"/>
          <w:szCs w:val="24"/>
        </w:rPr>
        <w:t xml:space="preserve">В воинской части инженерные боеприпасы учитываются по накладным, актам приема, актам закладки, карточкам учета категорийных материальных средств, доверенностям на получение материальных средств, упаковочным листам.</w:t>
      </w:r>
    </w:p>
    <w:p>
      <w:pPr>
        <w:spacing w:after="120"/>
        <w:ind w:firstLine="567"/>
        <w:jc w:val="both"/>
      </w:pPr>
      <w:r>
        <w:rPr>
          <w:rFonts w:ascii="Arial" w:cs="Arial" w:eastAsia="Arial" w:hAnsi="Arial"/>
          <w:sz w:val="24"/>
          <w:szCs w:val="24"/>
        </w:rPr>
        <w:t xml:space="preserve">261. Учет инженерных боеприпасов на войсковом складе ведется начальником склада по карточкам учета категорийных материальных средств, сопроводительным листам, упаковочным листам, стеллажным (штабельным) ярлыкам.</w:t>
      </w:r>
    </w:p>
    <w:p>
      <w:pPr>
        <w:spacing w:after="120"/>
        <w:ind w:firstLine="567"/>
        <w:jc w:val="both"/>
      </w:pPr>
      <w:r>
        <w:rPr>
          <w:rFonts w:ascii="Arial" w:cs="Arial" w:eastAsia="Arial" w:hAnsi="Arial"/>
          <w:sz w:val="24"/>
          <w:szCs w:val="24"/>
        </w:rPr>
        <w:t xml:space="preserve">262. В подразделении инженерные боеприпасы учитываются по книге учета наличия и движения материальных средств в подразделении, раздаточно-сдаточным ведомостям, упаковочным листам, сопроводительным листам.</w:t>
      </w:r>
    </w:p>
    <w:p>
      <w:pPr>
        <w:spacing w:after="120"/>
        <w:ind w:firstLine="567"/>
        <w:jc w:val="both"/>
      </w:pPr>
      <w:r>
        <w:rPr>
          <w:rFonts w:ascii="Arial" w:cs="Arial" w:eastAsia="Arial" w:hAnsi="Arial"/>
          <w:sz w:val="24"/>
          <w:szCs w:val="24"/>
        </w:rPr>
        <w:t xml:space="preserve">263. Контроль за ведением учета инженерных боеприпасов осуществляется должностными лицами склада, воинской части, старшими начальниками, специально назначенными лицами и комиссиями.</w:t>
      </w:r>
    </w:p>
    <w:p>
      <w:pPr>
        <w:spacing w:after="120"/>
        <w:ind w:firstLine="567"/>
        <w:jc w:val="both"/>
      </w:pPr>
      <w:r>
        <w:rPr>
          <w:rFonts w:ascii="Arial" w:cs="Arial" w:eastAsia="Arial" w:hAnsi="Arial"/>
          <w:sz w:val="24"/>
          <w:szCs w:val="24"/>
        </w:rPr>
        <w:t xml:space="preserve">264. Инженерные боеприпасы со склада выдаются по нарядам, накладным и отдельным распоряжениям вышестоящих органов военного управления. Наряды и распоряжения на выдачу инженерных боеприпасов подписываются соответствующими начальниками и скрепляются печатью с изображением Государственного герба вышестоящего органа военного управления. На складах должны быть образцы подписей и печатей, при наличии которых разрешен отпуск инженерных боеприпасов.</w:t>
      </w:r>
    </w:p>
    <w:p>
      <w:pPr>
        <w:spacing w:after="120"/>
        <w:ind w:firstLine="567"/>
        <w:jc w:val="both"/>
      </w:pPr>
      <w:r>
        <w:rPr>
          <w:rFonts w:ascii="Arial" w:cs="Arial" w:eastAsia="Arial" w:hAnsi="Arial"/>
          <w:sz w:val="24"/>
          <w:szCs w:val="24"/>
        </w:rPr>
        <w:t xml:space="preserve">265. Выдача инженерных боеприпасов со склада в подразделения воинской части производится по накладным, выписываемым начальником инженерной службы. Основанием для выписки накладной является расчет-заявка (</w:t>
      </w:r>
      <w:hyperlink w:history="1" r:id="rIdn5qvmppksn2qrxtowow5e">
        <w:r>
          <w:rPr>
            <w:rFonts w:ascii="Arial" w:cs="Arial" w:eastAsia="Arial" w:hAnsi="Arial"/>
            <w:color w:val="1D4ED8"/>
            <w:sz w:val="24"/>
            <w:szCs w:val="24"/>
            <w:u w:val="single"/>
          </w:rPr>
          <w:t xml:space="preserve">приложение 23</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266. После окончания занятия, выполнения специальных заданий неизрасходованные инженерные боеприпасы сдаются на склад по раздаточно-сдаточным ведомостям.</w:t>
      </w:r>
    </w:p>
    <w:p>
      <w:pPr>
        <w:spacing w:after="120"/>
        <w:ind w:firstLine="567"/>
        <w:jc w:val="both"/>
      </w:pPr>
      <w:r>
        <w:rPr>
          <w:rFonts w:ascii="Arial" w:cs="Arial" w:eastAsia="Arial" w:hAnsi="Arial"/>
          <w:sz w:val="24"/>
          <w:szCs w:val="24"/>
        </w:rPr>
        <w:t xml:space="preserve">267. Израсходованные инженерные боеприпасы списываются по акту (</w:t>
      </w:r>
      <w:r>
        <w:rPr>
          <w:rFonts w:ascii="Arial" w:cs="Arial" w:eastAsia="Arial" w:hAnsi="Arial"/>
          <w:sz w:val="24"/>
          <w:szCs w:val="24"/>
        </w:rPr>
        <w:t xml:space="preserve">приложение 24</w:t>
      </w:r>
      <w:r>
        <w:rPr>
          <w:rFonts w:ascii="Arial" w:cs="Arial" w:eastAsia="Arial" w:hAnsi="Arial"/>
          <w:sz w:val="24"/>
          <w:szCs w:val="24"/>
        </w:rPr>
        <w:t xml:space="preserve"> к настоящей Инструкции). Акт утверждается командиром воинской части. Акт об израсходовании боеприпасов составляется в день их расхода и после утверждения передается в делопроизводство воинской части. После оформления, этот акт не позднее следующего дня направляется в довольствующий орган.</w:t>
      </w:r>
    </w:p>
    <w:p>
      <w:pPr>
        <w:spacing w:after="120"/>
        <w:ind w:firstLine="567"/>
        <w:jc w:val="both"/>
      </w:pPr>
      <w:r>
        <w:rPr>
          <w:rFonts w:ascii="Arial" w:cs="Arial" w:eastAsia="Arial" w:hAnsi="Arial"/>
          <w:sz w:val="24"/>
          <w:szCs w:val="24"/>
        </w:rPr>
        <w:t xml:space="preserve">Правила хранения и сбережения инженерных боеприпасов изложены в Руководстве "Склады инженерных боеприпасов".</w:t>
      </w:r>
    </w:p>
    <w:p>
      <w:pPr>
        <w:spacing w:after="120"/>
        <w:ind w:firstLine="567"/>
        <w:jc w:val="both"/>
      </w:pPr>
      <w:r>
        <w:rPr>
          <w:rFonts w:ascii="Arial" w:cs="Arial" w:eastAsia="Arial" w:hAnsi="Arial"/>
          <w:sz w:val="24"/>
          <w:szCs w:val="24"/>
        </w:rPr>
        <w:t xml:space="preserve">Ответственность за выполнение требований настоящей Инструкции несут командиры воинских частей, соединений, их начальники штабов, заместители, начальники служб РАВ, инженерной службы, а также командиры подразделений.</w:t>
      </w:r>
    </w:p>
    <w:p>
      <w:pPr>
        <w:spacing w:after="120"/>
        <w:ind w:firstLine="567"/>
        <w:jc w:val="both"/>
      </w:pPr>
      <w:r>
        <w:rPr>
          <w:rFonts w:ascii="Arial" w:cs="Arial" w:eastAsia="Arial" w:hAnsi="Arial"/>
          <w:sz w:val="24"/>
          <w:szCs w:val="24"/>
        </w:rPr>
        <w:t xml:space="preserve">19. Документальное оформление приема материальных средств</w:t>
      </w:r>
    </w:p>
    <w:p>
      <w:pPr>
        <w:spacing w:after="120"/>
        <w:ind w:firstLine="567"/>
        <w:jc w:val="both"/>
      </w:pPr>
      <w:r>
        <w:rPr>
          <w:rFonts w:ascii="Arial" w:cs="Arial" w:eastAsia="Arial" w:hAnsi="Arial"/>
          <w:sz w:val="24"/>
          <w:szCs w:val="24"/>
        </w:rPr>
        <w:t xml:space="preserve">268. Прием материальных средств для нужд воинской части и на склад разрешается осуществлять:</w:t>
      </w:r>
    </w:p>
    <w:p>
      <w:pPr>
        <w:spacing w:after="120"/>
        <w:ind w:firstLine="567"/>
        <w:jc w:val="both"/>
      </w:pPr>
      <w:r>
        <w:rPr>
          <w:rFonts w:ascii="Arial" w:cs="Arial" w:eastAsia="Arial" w:hAnsi="Arial"/>
          <w:sz w:val="24"/>
          <w:szCs w:val="24"/>
        </w:rPr>
        <w:t xml:space="preserve">- от представителей организаций железнодорожного (внутреннего водного, воздушного, автомобильного) транспорта (далее - органы транспорта) - материальных средств, доставленных на транспорте указанных видов;</w:t>
      </w:r>
    </w:p>
    <w:p>
      <w:pPr>
        <w:spacing w:after="120"/>
        <w:ind w:firstLine="567"/>
        <w:jc w:val="both"/>
      </w:pPr>
      <w:r>
        <w:rPr>
          <w:rFonts w:ascii="Arial" w:cs="Arial" w:eastAsia="Arial" w:hAnsi="Arial"/>
          <w:sz w:val="24"/>
          <w:szCs w:val="24"/>
        </w:rPr>
        <w:t xml:space="preserve">- в ремонтных организациях ГВО, ПО и СС, а также иных государственных организаций - материальных средств, прошедших различные виды ремонта;</w:t>
      </w:r>
    </w:p>
    <w:p>
      <w:pPr>
        <w:spacing w:after="120"/>
        <w:ind w:firstLine="567"/>
        <w:jc w:val="both"/>
      </w:pPr>
      <w:r>
        <w:rPr>
          <w:rFonts w:ascii="Arial" w:cs="Arial" w:eastAsia="Arial" w:hAnsi="Arial"/>
          <w:sz w:val="24"/>
          <w:szCs w:val="24"/>
        </w:rPr>
        <w:t xml:space="preserve">- непосредственно в воинской части (на складе) - материальных средств, закупленных в организациях торговли, прибывших со сдатчиком грузоотправителя (приемщиком грузополучателя); материальных средств, полученных от разделки (разборки) списанных ВВСТ или изготовленных в воинской части (на складе), а также полученных по линии спонсорской помощи или переданных для возмещения причиненного ущерба.</w:t>
      </w:r>
    </w:p>
    <w:p>
      <w:pPr>
        <w:spacing w:after="120"/>
        <w:ind w:firstLine="567"/>
        <w:jc w:val="both"/>
      </w:pPr>
      <w:r>
        <w:rPr>
          <w:rFonts w:ascii="Arial" w:cs="Arial" w:eastAsia="Arial" w:hAnsi="Arial"/>
          <w:sz w:val="24"/>
          <w:szCs w:val="24"/>
        </w:rPr>
        <w:t xml:space="preserve">Артиллерийским базам (складам) вооружения (боеприпасов) на основании письменного указания начальника управления вооружения и/или органа управления ГВО, ПО и СС разрешается прием в одностороннем порядке РАВ (боеприпасов и других материальных средств), поступившего на эти базы (склады) железнодорожным (внутренним водным, воздушным, автомобильным) транспортом без сдатчика грузоотправителя. В случае выявления в ходе одностороннего приема недостачи (излишков) материальных средств или дефектов, требующих принятия решения о возмещении ущерба, их прием должен быть прекращен, в течение одних суток вызван сдатчик грузоотправителя и извещено управление вооружения и/или орган управления ГВО, ПО и СС. Порядок одностороннего приема определяется решением начальника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269. Прием материальных средств от представителя органа транспорта осуществляется силами комиссии воинской части (склада). В состав комиссии, назначаемой согласно приказу командира воинской части (начальника склада), обязательно включаются начальник соответствующей службы (отдела хранения) и приемщик (лицо, ответственное за хранение или эксплуатацию материальных средств). Приемщику выдается доверенность.</w:t>
      </w:r>
    </w:p>
    <w:p>
      <w:pPr>
        <w:spacing w:after="120"/>
        <w:ind w:firstLine="567"/>
        <w:jc w:val="both"/>
      </w:pPr>
      <w:r>
        <w:rPr>
          <w:rFonts w:ascii="Arial" w:cs="Arial" w:eastAsia="Arial" w:hAnsi="Arial"/>
          <w:sz w:val="24"/>
          <w:szCs w:val="24"/>
        </w:rPr>
        <w:t xml:space="preserve">270. Для приема материальных средств, содержащих в себе государственные секреты, все члены комиссии должны иметь допуск по установленной форме. На время приема таких материальных средств и при их перевозке по распоряжению командира воинской части (начальника склада) организуется вооруженная охрана.</w:t>
      </w:r>
    </w:p>
    <w:p>
      <w:pPr>
        <w:spacing w:after="120"/>
        <w:ind w:firstLine="567"/>
        <w:jc w:val="both"/>
      </w:pPr>
      <w:r>
        <w:rPr>
          <w:rFonts w:ascii="Arial" w:cs="Arial" w:eastAsia="Arial" w:hAnsi="Arial"/>
          <w:sz w:val="24"/>
          <w:szCs w:val="24"/>
        </w:rPr>
        <w:t xml:space="preserve">271. Материальные средства принимаются от представителя органа транспорта на основании сопроводительных документов.</w:t>
      </w:r>
    </w:p>
    <w:p>
      <w:pPr>
        <w:spacing w:after="120"/>
        <w:ind w:firstLine="567"/>
        <w:jc w:val="both"/>
      </w:pPr>
      <w:r>
        <w:rPr>
          <w:rFonts w:ascii="Arial" w:cs="Arial" w:eastAsia="Arial" w:hAnsi="Arial"/>
          <w:sz w:val="24"/>
          <w:szCs w:val="24"/>
        </w:rPr>
        <w:t xml:space="preserve">При обнаружении неисправностей вагонов (контейнеров, люков, трюмов судна) и нарушения пломб, а также при наличии дефектов в упаковке (таре) и признаков утраты или повреждения (порчи) груза с участием членов комиссии воинской части (склада) и представителя органа транспорта составляется коммерческий акт.</w:t>
      </w:r>
    </w:p>
    <w:p>
      <w:pPr>
        <w:spacing w:after="120"/>
        <w:ind w:firstLine="567"/>
        <w:jc w:val="both"/>
      </w:pPr>
      <w:r>
        <w:rPr>
          <w:rFonts w:ascii="Arial" w:cs="Arial" w:eastAsia="Arial" w:hAnsi="Arial"/>
          <w:sz w:val="24"/>
          <w:szCs w:val="24"/>
        </w:rPr>
        <w:t xml:space="preserve">Коммерческий акт составляется также в следующих случаях: при прибытии груза без документов или документов без груза; при обнаружении недостачи материальных средств, превышающей нормы естественной убыли, и разницы в показаниях весоизмерительных приборов; при несоответствии фактического количества и качества материальных средств данным, содержащимся в сопроводительных документах; при подаче груза к месту выгрузки по истечении 24 часов после оформления в товарной конторе железной дороги документов на получение материальных средств.</w:t>
      </w:r>
    </w:p>
    <w:p>
      <w:pPr>
        <w:spacing w:after="120"/>
        <w:ind w:firstLine="567"/>
        <w:jc w:val="both"/>
      </w:pPr>
      <w:r>
        <w:rPr>
          <w:rFonts w:ascii="Arial" w:cs="Arial" w:eastAsia="Arial" w:hAnsi="Arial"/>
          <w:sz w:val="24"/>
          <w:szCs w:val="24"/>
        </w:rPr>
        <w:t xml:space="preserve">272. Порядок составления коммерческих актов и предъявления претензий к органам транспорта определяется законодательством Кыргызской Республики.</w:t>
      </w:r>
    </w:p>
    <w:p>
      <w:pPr>
        <w:spacing w:after="120"/>
        <w:ind w:firstLine="567"/>
        <w:jc w:val="both"/>
      </w:pPr>
      <w:r>
        <w:rPr>
          <w:rFonts w:ascii="Arial" w:cs="Arial" w:eastAsia="Arial" w:hAnsi="Arial"/>
          <w:sz w:val="24"/>
          <w:szCs w:val="24"/>
        </w:rPr>
        <w:t xml:space="preserve">В случае отказа представителя органа транспорта от составления коммерческого акта, недостача или повреждение (порча) груза должны быть зафиксированы в акте комиссии воинской части (склада) в день принятия материальных средств. Акт составляется в произвольной форме. Кроме членов комиссии акт подписывает представитель незаинтересованной организации или транспортной милиции.</w:t>
      </w:r>
    </w:p>
    <w:p>
      <w:pPr>
        <w:spacing w:after="120"/>
        <w:ind w:firstLine="567"/>
        <w:jc w:val="both"/>
      </w:pPr>
      <w:r>
        <w:rPr>
          <w:rFonts w:ascii="Arial" w:cs="Arial" w:eastAsia="Arial" w:hAnsi="Arial"/>
          <w:sz w:val="24"/>
          <w:szCs w:val="24"/>
        </w:rPr>
        <w:t xml:space="preserve">273. Порядок и сроки приема материальных средств, поступивших для нужд воинской части (на склад), от представителя органа транспорта определяются правовыми актами Кыргызской Республики.</w:t>
      </w:r>
    </w:p>
    <w:p>
      <w:pPr>
        <w:spacing w:after="120"/>
        <w:ind w:firstLine="567"/>
        <w:jc w:val="both"/>
      </w:pPr>
      <w:r>
        <w:rPr>
          <w:rFonts w:ascii="Arial" w:cs="Arial" w:eastAsia="Arial" w:hAnsi="Arial"/>
          <w:sz w:val="24"/>
          <w:szCs w:val="24"/>
        </w:rPr>
        <w:t xml:space="preserve">После окончания приема материальных средств председатель комиссии воинской части (склада) составляет акт приема. Акт не составляется на материальные средства, поступившие с сопроводительными документами, при отсутствии расхождений по количеству и качеству груза.</w:t>
      </w:r>
    </w:p>
    <w:p>
      <w:pPr>
        <w:spacing w:after="120"/>
        <w:ind w:firstLine="567"/>
        <w:jc w:val="both"/>
      </w:pPr>
      <w:r>
        <w:rPr>
          <w:rFonts w:ascii="Arial" w:cs="Arial" w:eastAsia="Arial" w:hAnsi="Arial"/>
          <w:sz w:val="24"/>
          <w:szCs w:val="24"/>
        </w:rPr>
        <w:t xml:space="preserve">При приеме ВВСТ, РАВ акт приема составляется в обязательном порядке. Изменения учетных данных грузоотправителя по РАВ до поступления от грузополучателя акта приема запрещено.</w:t>
      </w:r>
    </w:p>
    <w:p>
      <w:pPr>
        <w:spacing w:after="120"/>
        <w:ind w:firstLine="567"/>
        <w:jc w:val="both"/>
      </w:pPr>
      <w:r>
        <w:rPr>
          <w:rFonts w:ascii="Arial" w:cs="Arial" w:eastAsia="Arial" w:hAnsi="Arial"/>
          <w:sz w:val="24"/>
          <w:szCs w:val="24"/>
        </w:rPr>
        <w:t xml:space="preserve">274. Получение материальных средств, кроме ракетного топлива, горючего и продовольствия, на складе (базе) поставщика и в государственной организации осуществляет приемщик воинской части по предъявлении им доверенности. Прием материальных средств осуществляется по нарядам, выданным в довольствующем органе, или по нарядам, выписанным на складе (базе) поставщика либо складе в счет разнарядки довольствующего органа.</w:t>
      </w:r>
    </w:p>
    <w:p>
      <w:pPr>
        <w:spacing w:after="120"/>
        <w:ind w:firstLine="567"/>
        <w:jc w:val="both"/>
      </w:pPr>
      <w:r>
        <w:rPr>
          <w:rFonts w:ascii="Arial" w:cs="Arial" w:eastAsia="Arial" w:hAnsi="Arial"/>
          <w:sz w:val="24"/>
          <w:szCs w:val="24"/>
        </w:rPr>
        <w:t xml:space="preserve">275. Прием материальных средств на складах (базах) поставщиков, в государственных ремонтных организациях и на военных складах проводится в порядке и сроки, установленные законодательством Кыргызской Республики, а в государственных организациях, кроме того, договорами поставки.</w:t>
      </w:r>
    </w:p>
    <w:p>
      <w:pPr>
        <w:spacing w:after="120"/>
        <w:ind w:firstLine="567"/>
        <w:jc w:val="both"/>
      </w:pPr>
      <w:r>
        <w:rPr>
          <w:rFonts w:ascii="Arial" w:cs="Arial" w:eastAsia="Arial" w:hAnsi="Arial"/>
          <w:sz w:val="24"/>
          <w:szCs w:val="24"/>
        </w:rPr>
        <w:t xml:space="preserve">На принятые материальные средства приемщик воинской части (склада) получает:</w:t>
      </w:r>
    </w:p>
    <w:p>
      <w:pPr>
        <w:spacing w:after="120"/>
        <w:ind w:firstLine="567"/>
        <w:jc w:val="both"/>
      </w:pPr>
      <w:r>
        <w:rPr>
          <w:rFonts w:ascii="Arial" w:cs="Arial" w:eastAsia="Arial" w:hAnsi="Arial"/>
          <w:sz w:val="24"/>
          <w:szCs w:val="24"/>
        </w:rPr>
        <w:t xml:space="preserve">- от государственной организации - первый экземпляр накладной и другие документы, предусмотренные законодательством Кыргызской Республики и договором поставки;</w:t>
      </w:r>
    </w:p>
    <w:p>
      <w:pPr>
        <w:spacing w:after="120"/>
        <w:ind w:firstLine="567"/>
        <w:jc w:val="both"/>
      </w:pPr>
      <w:r>
        <w:rPr>
          <w:rFonts w:ascii="Arial" w:cs="Arial" w:eastAsia="Arial" w:hAnsi="Arial"/>
          <w:sz w:val="24"/>
          <w:szCs w:val="24"/>
        </w:rPr>
        <w:t xml:space="preserve">- от склада (склада (базы) поставщика, ремонтной организации) - второй экземпляр исполненного наряда, а на ВВСТ, учитываемые по номерам и техническому состоянию, кроме того, акт технического состояния, карточку некомплектности и техническую документацию.</w:t>
      </w:r>
    </w:p>
    <w:p>
      <w:pPr>
        <w:spacing w:after="120"/>
        <w:ind w:firstLine="567"/>
        <w:jc w:val="both"/>
      </w:pPr>
      <w:r>
        <w:rPr>
          <w:rFonts w:ascii="Arial" w:cs="Arial" w:eastAsia="Arial" w:hAnsi="Arial"/>
          <w:sz w:val="24"/>
          <w:szCs w:val="24"/>
        </w:rPr>
        <w:t xml:space="preserve">276. При перевозках материальных средств, принятых или отправляемых по одному документу (наряду, акту приема) на нескольких автомобилях (самолетах, вертолетах), приемщик груза воинской части (склада) или грузоотправитель выписывает и вручает каждому водителю (командиру экипажа) сопроводительный лист. При перевозке груза на одной транспортной единице сопроводительный лист не выписывается. Лица, получившие материальные средства для перевозки, несут ответственность за их сохранность и доставку по назначению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277. Прием материальных средств, доставленных в воинскую часть (на склад) в сопровождении сдатчика грузоотправителя или приемщика воинской части (склада), проводит материально ответственное лицо на основании первичных документов по фактическому количеству и качеству грузов.</w:t>
      </w:r>
    </w:p>
    <w:p>
      <w:pPr>
        <w:spacing w:after="120"/>
        <w:ind w:firstLine="567"/>
        <w:jc w:val="both"/>
      </w:pPr>
      <w:r>
        <w:rPr>
          <w:rFonts w:ascii="Arial" w:cs="Arial" w:eastAsia="Arial" w:hAnsi="Arial"/>
          <w:sz w:val="24"/>
          <w:szCs w:val="24"/>
        </w:rPr>
        <w:t xml:space="preserve">При приеме материальных средств от сдатчика грузоотправителя материально ответственное лицо (приемщик) должно иметь доверенность.</w:t>
      </w:r>
    </w:p>
    <w:p>
      <w:pPr>
        <w:spacing w:after="120"/>
        <w:ind w:firstLine="567"/>
        <w:jc w:val="both"/>
      </w:pPr>
      <w:r>
        <w:rPr>
          <w:rFonts w:ascii="Arial" w:cs="Arial" w:eastAsia="Arial" w:hAnsi="Arial"/>
          <w:sz w:val="24"/>
          <w:szCs w:val="24"/>
        </w:rPr>
        <w:t xml:space="preserve">Приемщику склада и ремонтной организации доверенность не выдается. Его подпись на всех экземплярах наряда, выданного довольствующим органом, удостоверяется печатью склада (ремонтной организации) с изображением Государственного герба.</w:t>
      </w:r>
    </w:p>
    <w:p>
      <w:pPr>
        <w:spacing w:after="120"/>
        <w:ind w:firstLine="567"/>
        <w:jc w:val="both"/>
      </w:pPr>
      <w:r>
        <w:rPr>
          <w:rFonts w:ascii="Arial" w:cs="Arial" w:eastAsia="Arial" w:hAnsi="Arial"/>
          <w:sz w:val="24"/>
          <w:szCs w:val="24"/>
        </w:rPr>
        <w:t xml:space="preserve">При выявлении в ходе приема РАВ, ракет и боеприпасов несоответствия фактических категорий материальных средств категориям, указанным в наряде, или несоответствия номеров составных частей РАВ номерам, указанным в формуляре на образец вооружения, или выявлении документально неподтвержденного их некомплекта командир воинской части - грузополучателя немедленно информирует об этом по телефону начальника управления вооружения и/или органа управления ГВО, ПО и СС и командира воинской части - грузоотправителя, а также о выводах членов комиссии по категорированию материальных средств, причинах, приведших к снижению категории материальных средств.</w:t>
      </w:r>
    </w:p>
    <w:p>
      <w:pPr>
        <w:spacing w:after="120"/>
        <w:ind w:firstLine="567"/>
        <w:jc w:val="both"/>
      </w:pPr>
      <w:r>
        <w:rPr>
          <w:rFonts w:ascii="Arial" w:cs="Arial" w:eastAsia="Arial" w:hAnsi="Arial"/>
          <w:sz w:val="24"/>
          <w:szCs w:val="24"/>
        </w:rPr>
        <w:t xml:space="preserve">При несоответствии категорий материальных средств категориям, указанным в наряде управления вооружения и/или органа управления ГВО, ПО и СС, отсутствии признаков вывода из строя материальных средств эксплуатирующей организацией на основании распоряжения начальника управления вооружения и/или органа управления ГВО, ПО и СС на артиллерийской базе (склада) на данные материальные средства выдается отдельный наряд.</w:t>
      </w:r>
    </w:p>
    <w:p>
      <w:pPr>
        <w:spacing w:after="120"/>
        <w:ind w:firstLine="567"/>
        <w:jc w:val="both"/>
      </w:pPr>
      <w:r>
        <w:rPr>
          <w:rFonts w:ascii="Arial" w:cs="Arial" w:eastAsia="Arial" w:hAnsi="Arial"/>
          <w:sz w:val="24"/>
          <w:szCs w:val="24"/>
        </w:rPr>
        <w:t xml:space="preserve">К этому наряду прилагаются составленные членами комиссии документы по категорированию материальных средств, которые утверждает командир артиллерийской базы (склада). В первичном учетном документе по категорированию материальных средств обязательно указывается об отсутствии признаков вывода материальных средств из строя по вине эксплуатирующей организации.</w:t>
      </w:r>
    </w:p>
    <w:p>
      <w:pPr>
        <w:spacing w:after="120"/>
        <w:ind w:firstLine="567"/>
        <w:jc w:val="both"/>
      </w:pPr>
      <w:r>
        <w:rPr>
          <w:rFonts w:ascii="Arial" w:cs="Arial" w:eastAsia="Arial" w:hAnsi="Arial"/>
          <w:sz w:val="24"/>
          <w:szCs w:val="24"/>
        </w:rPr>
        <w:t xml:space="preserve">Наряд из управления вооружения и/или органа управления ГВО, ПО и СС в зависимости от совершенных по нему операций исполняется частично или признается недействительным.</w:t>
      </w:r>
    </w:p>
    <w:p>
      <w:pPr>
        <w:spacing w:after="120"/>
        <w:ind w:firstLine="567"/>
        <w:jc w:val="both"/>
      </w:pPr>
      <w:r>
        <w:rPr>
          <w:rFonts w:ascii="Arial" w:cs="Arial" w:eastAsia="Arial" w:hAnsi="Arial"/>
          <w:sz w:val="24"/>
          <w:szCs w:val="24"/>
        </w:rPr>
        <w:t xml:space="preserve">Сдатчику воинской части выдаются на руки:</w:t>
      </w:r>
    </w:p>
    <w:p>
      <w:pPr>
        <w:spacing w:after="120"/>
        <w:ind w:firstLine="567"/>
        <w:jc w:val="both"/>
      </w:pPr>
      <w:r>
        <w:rPr>
          <w:rFonts w:ascii="Arial" w:cs="Arial" w:eastAsia="Arial" w:hAnsi="Arial"/>
          <w:sz w:val="24"/>
          <w:szCs w:val="24"/>
        </w:rPr>
        <w:t xml:space="preserve">- экземпляр исполненного наряда;</w:t>
      </w:r>
    </w:p>
    <w:p>
      <w:pPr>
        <w:spacing w:after="120"/>
        <w:ind w:firstLine="567"/>
        <w:jc w:val="both"/>
      </w:pPr>
      <w:r>
        <w:rPr>
          <w:rFonts w:ascii="Arial" w:cs="Arial" w:eastAsia="Arial" w:hAnsi="Arial"/>
          <w:sz w:val="24"/>
          <w:szCs w:val="24"/>
        </w:rPr>
        <w:t xml:space="preserve">- первичные учетные документы по категорированию материальных средств.</w:t>
      </w:r>
    </w:p>
    <w:p>
      <w:pPr>
        <w:spacing w:after="120"/>
        <w:ind w:firstLine="567"/>
        <w:jc w:val="both"/>
      </w:pPr>
      <w:r>
        <w:rPr>
          <w:rFonts w:ascii="Arial" w:cs="Arial" w:eastAsia="Arial" w:hAnsi="Arial"/>
          <w:sz w:val="24"/>
          <w:szCs w:val="24"/>
        </w:rPr>
        <w:t xml:space="preserve">Аналогичные документы с сопроводительным письмом направляются из артиллерийской базы (склада) в управление вооружения и/или орган управления ГВО, ПО и СС.</w:t>
      </w:r>
    </w:p>
    <w:p>
      <w:pPr>
        <w:spacing w:after="120"/>
        <w:ind w:firstLine="567"/>
        <w:jc w:val="both"/>
      </w:pPr>
      <w:r>
        <w:rPr>
          <w:rFonts w:ascii="Arial" w:cs="Arial" w:eastAsia="Arial" w:hAnsi="Arial"/>
          <w:sz w:val="24"/>
          <w:szCs w:val="24"/>
        </w:rPr>
        <w:t xml:space="preserve">Если первичный учетный документ по категорированию материального средства утверждает начальник управления вооружения и/или органа управления ГВО, ПО и СС, все его экземпляры направляются в управление вооружения и/или орган управления ГВО, ПО и СС. Рассылку данных документов осуществляют должностные лица управления вооружения и/или органа управления ГВО, ПО и СС. В этом случае изменение учетных данных грузоотправителя выполняется только после поступления учетных документов по категорированию материальных средств.</w:t>
      </w:r>
    </w:p>
    <w:p>
      <w:pPr>
        <w:spacing w:after="120"/>
        <w:ind w:firstLine="567"/>
        <w:jc w:val="both"/>
      </w:pPr>
      <w:r>
        <w:rPr>
          <w:rFonts w:ascii="Arial" w:cs="Arial" w:eastAsia="Arial" w:hAnsi="Arial"/>
          <w:sz w:val="24"/>
          <w:szCs w:val="24"/>
        </w:rPr>
        <w:t xml:space="preserve">При несоответствии категорий материальных средств категориям, указанным в наряде управления вооружения и/или органа управления ГВО, ПО и СС, наличии признаков вывода материальных средств из строя эксплуатирующей организацией, а также документально неподтвержденного некомплекта материальных средств, на основании распоряжения начальника управления вооружения и/или органа управления ГВО, ПО и СС материальные средства принимаются на временное хранение и на артиллерийской базе (складе) составляются:</w:t>
      </w:r>
    </w:p>
    <w:p>
      <w:pPr>
        <w:spacing w:after="120"/>
        <w:ind w:firstLine="567"/>
        <w:jc w:val="both"/>
      </w:pPr>
      <w:r>
        <w:rPr>
          <w:rFonts w:ascii="Arial" w:cs="Arial" w:eastAsia="Arial" w:hAnsi="Arial"/>
          <w:sz w:val="24"/>
          <w:szCs w:val="24"/>
        </w:rPr>
        <w:t xml:space="preserve">- при несоответствии категории - первичные учетные документы по категорированию материальных средств;</w:t>
      </w:r>
    </w:p>
    <w:p>
      <w:pPr>
        <w:spacing w:after="120"/>
        <w:ind w:firstLine="567"/>
        <w:jc w:val="both"/>
      </w:pPr>
      <w:r>
        <w:rPr>
          <w:rFonts w:ascii="Arial" w:cs="Arial" w:eastAsia="Arial" w:hAnsi="Arial"/>
          <w:sz w:val="24"/>
          <w:szCs w:val="24"/>
        </w:rPr>
        <w:t xml:space="preserve">- при наличии документально неподтвержденного некомплекта - первичные учетные документы (карточка некомплектности).</w:t>
      </w:r>
    </w:p>
    <w:p>
      <w:pPr>
        <w:spacing w:after="120"/>
        <w:ind w:firstLine="567"/>
        <w:jc w:val="both"/>
      </w:pPr>
      <w:r>
        <w:rPr>
          <w:rFonts w:ascii="Arial" w:cs="Arial" w:eastAsia="Arial" w:hAnsi="Arial"/>
          <w:sz w:val="24"/>
          <w:szCs w:val="24"/>
        </w:rPr>
        <w:t xml:space="preserve">Все указанные документы подписывает представитель (сдатчик) грузоотправителя. Карточку некомплектности он подписывает постранично.</w:t>
      </w:r>
    </w:p>
    <w:p>
      <w:pPr>
        <w:spacing w:after="120"/>
        <w:ind w:firstLine="567"/>
        <w:jc w:val="both"/>
      </w:pPr>
      <w:r>
        <w:rPr>
          <w:rFonts w:ascii="Arial" w:cs="Arial" w:eastAsia="Arial" w:hAnsi="Arial"/>
          <w:sz w:val="24"/>
          <w:szCs w:val="24"/>
        </w:rPr>
        <w:t xml:space="preserve">Поступившие материальные средства принимаются на артиллерийской базе (складе) - грузополучателе на временное хранение, с составлением установленных документов.</w:t>
      </w:r>
    </w:p>
    <w:p>
      <w:pPr>
        <w:spacing w:after="120"/>
        <w:ind w:firstLine="567"/>
        <w:jc w:val="both"/>
      </w:pPr>
      <w:r>
        <w:rPr>
          <w:rFonts w:ascii="Arial" w:cs="Arial" w:eastAsia="Arial" w:hAnsi="Arial"/>
          <w:sz w:val="24"/>
          <w:szCs w:val="24"/>
        </w:rPr>
        <w:t xml:space="preserve">Сдатчику воинской части выдаются на руки:</w:t>
      </w:r>
    </w:p>
    <w:p>
      <w:pPr>
        <w:spacing w:after="120"/>
        <w:ind w:firstLine="567"/>
        <w:jc w:val="both"/>
      </w:pPr>
      <w:r>
        <w:rPr>
          <w:rFonts w:ascii="Arial" w:cs="Arial" w:eastAsia="Arial" w:hAnsi="Arial"/>
          <w:sz w:val="24"/>
          <w:szCs w:val="24"/>
        </w:rPr>
        <w:t xml:space="preserve">- при несоответствии категории - первичные учетные документы по категорированию материальных средств;</w:t>
      </w:r>
    </w:p>
    <w:p>
      <w:pPr>
        <w:spacing w:after="120"/>
        <w:ind w:firstLine="567"/>
        <w:jc w:val="both"/>
      </w:pPr>
      <w:r>
        <w:rPr>
          <w:rFonts w:ascii="Arial" w:cs="Arial" w:eastAsia="Arial" w:hAnsi="Arial"/>
          <w:sz w:val="24"/>
          <w:szCs w:val="24"/>
        </w:rPr>
        <w:t xml:space="preserve">- при наличии документально неподтвержденного некомплекта - первичные учетные документы о приеме материальных средств на временное хранение, карточка некомплектности на документально неподтвержденный некомплект.</w:t>
      </w:r>
    </w:p>
    <w:p>
      <w:pPr>
        <w:spacing w:after="120"/>
        <w:ind w:firstLine="567"/>
        <w:jc w:val="both"/>
      </w:pPr>
      <w:r>
        <w:rPr>
          <w:rFonts w:ascii="Arial" w:cs="Arial" w:eastAsia="Arial" w:hAnsi="Arial"/>
          <w:sz w:val="24"/>
          <w:szCs w:val="24"/>
        </w:rPr>
        <w:t xml:space="preserve">Запись о приеме материальных средств на временное хранение выполняется на оборотной стороне последнего листа первичного учетного документа по категорированию материальных средств и заверяется подписью материально ответственного лица, принявшего материальные средства на временное хранение.</w:t>
      </w:r>
    </w:p>
    <w:p>
      <w:pPr>
        <w:spacing w:after="120"/>
        <w:ind w:firstLine="567"/>
        <w:jc w:val="both"/>
      </w:pPr>
      <w:r>
        <w:rPr>
          <w:rFonts w:ascii="Arial" w:cs="Arial" w:eastAsia="Arial" w:hAnsi="Arial"/>
          <w:sz w:val="24"/>
          <w:szCs w:val="24"/>
        </w:rPr>
        <w:t xml:space="preserve">В случае если первичный учетный документ по категорированию материальных средств утверждает начальник управления вооружения и/или органа управления ГВО, ПО и СС, все экземпляры направляются в управление вооружения и/или орган управления ГВО, ПО и СС, через которые в дальнейшем осуществляется их рассылка. В данном случае сдатчику выдается извещение по произвольной форме, подтверждающее прием материальных средств на временное хранение. Извещение подписывает начальник артиллерийской базы (склада) вооружения. Подпись начальника базы удостоверяется печатью артиллерийской базы с изображением Государственного герба. Извещение и карточка некомплектности заводятся и регистрируются в отдельных разделах книги учета учетных документов УОО артиллерийской базы.</w:t>
      </w:r>
    </w:p>
    <w:p>
      <w:pPr>
        <w:spacing w:after="120"/>
        <w:ind w:firstLine="567"/>
        <w:jc w:val="both"/>
      </w:pPr>
      <w:r>
        <w:rPr>
          <w:rFonts w:ascii="Arial" w:cs="Arial" w:eastAsia="Arial" w:hAnsi="Arial"/>
          <w:sz w:val="24"/>
          <w:szCs w:val="24"/>
        </w:rPr>
        <w:t xml:space="preserve">Допускается ведение отдельных книг для регистрации извещений и карточек некомплектности. По возвращении в свою воинскую часть сдатчик обязан в день возвращения представить командиру воинской части все полученные им документы для принятия решения и назначения служебного расследования.</w:t>
      </w:r>
    </w:p>
    <w:p>
      <w:pPr>
        <w:spacing w:after="120"/>
        <w:ind w:firstLine="567"/>
        <w:jc w:val="both"/>
      </w:pPr>
      <w:r>
        <w:rPr>
          <w:rFonts w:ascii="Arial" w:cs="Arial" w:eastAsia="Arial" w:hAnsi="Arial"/>
          <w:sz w:val="24"/>
          <w:szCs w:val="24"/>
        </w:rPr>
        <w:t xml:space="preserve">В дальнейшем материальные средства, находящиеся на временном хранении, передаются на ответственное хранение по отдельному наряду из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Документы, составленные на материальные средства, принятые на временное хранение, не являются основанием для изменения учетных данных грузоотправителя и служат только для подтверждения отгрузки материальных средств, а также установления их технического состояния и укомплектованности на день приема на временное хранение.</w:t>
      </w:r>
    </w:p>
    <w:p>
      <w:pPr>
        <w:spacing w:after="120"/>
        <w:ind w:firstLine="567"/>
        <w:jc w:val="both"/>
      </w:pPr>
      <w:r>
        <w:rPr>
          <w:rFonts w:ascii="Arial" w:cs="Arial" w:eastAsia="Arial" w:hAnsi="Arial"/>
          <w:sz w:val="24"/>
          <w:szCs w:val="24"/>
        </w:rPr>
        <w:t xml:space="preserve">Срок временного хранения устанавливается не более одного месяца. Срок передачи материальных средств разрешается продлить по решению начальника управления вооружения и/или органа управления ГВО, ПО и СС на основании ходатайства командира воинской части - грузоотправителя. За сохранность материального средства, находящегося на временном хранении, несет ответственность грузополучатель.</w:t>
      </w:r>
    </w:p>
    <w:p>
      <w:pPr>
        <w:spacing w:after="120"/>
        <w:ind w:firstLine="567"/>
        <w:jc w:val="both"/>
      </w:pPr>
      <w:r>
        <w:rPr>
          <w:rFonts w:ascii="Arial" w:cs="Arial" w:eastAsia="Arial" w:hAnsi="Arial"/>
          <w:sz w:val="24"/>
          <w:szCs w:val="24"/>
        </w:rPr>
        <w:t xml:space="preserve">К документам по категорированию материальных средств в обязательном порядке прилагаются карточки некомплектности материальных средств, за исключением полностью укомплектованных материальных средств.</w:t>
      </w:r>
    </w:p>
    <w:p>
      <w:pPr>
        <w:spacing w:after="120"/>
        <w:ind w:firstLine="567"/>
        <w:jc w:val="both"/>
      </w:pPr>
      <w:r>
        <w:rPr>
          <w:rFonts w:ascii="Arial" w:cs="Arial" w:eastAsia="Arial" w:hAnsi="Arial"/>
          <w:sz w:val="24"/>
          <w:szCs w:val="24"/>
        </w:rPr>
        <w:t xml:space="preserve">На основании указанных документов в отделах хранения артиллерийской базы (склада) заводятся карточки учета материальных средств. В левом верхнем углу карточки выполняется запись "Временное хранение", она заверяется подписью начальника УОО артиллерийской базы (склада). Материальные средства, находящиеся на временном хранении, записываются в книгу учета отгрузки (поступления) материальных средств. В наряде управления вооружения и/или органа управления ГВО, ПО и СС против данных материальных средств в графе "Выдано" ставится прочерк.</w:t>
      </w:r>
    </w:p>
    <w:p>
      <w:pPr>
        <w:spacing w:after="120"/>
        <w:ind w:firstLine="567"/>
        <w:jc w:val="both"/>
      </w:pPr>
      <w:r>
        <w:rPr>
          <w:rFonts w:ascii="Arial" w:cs="Arial" w:eastAsia="Arial" w:hAnsi="Arial"/>
          <w:sz w:val="24"/>
          <w:szCs w:val="24"/>
        </w:rPr>
        <w:t xml:space="preserve">Документы выдаются на руки сдатчику и направляются в управление вооружения и/или орган управления ГВО, ПО и СС. Если грузополучатель не может обеспечить временное хранение материальных средств, они возвращаются грузоотправителю.</w:t>
      </w:r>
    </w:p>
    <w:p>
      <w:pPr>
        <w:spacing w:after="120"/>
        <w:ind w:firstLine="567"/>
        <w:jc w:val="both"/>
      </w:pPr>
      <w:r>
        <w:rPr>
          <w:rFonts w:ascii="Arial" w:cs="Arial" w:eastAsia="Arial" w:hAnsi="Arial"/>
          <w:sz w:val="24"/>
          <w:szCs w:val="24"/>
        </w:rPr>
        <w:t xml:space="preserve">Командир воинской части - грузоотправителя обязан немедленно, по возвращении сдатчика, назначить служебное расследование по фактам вывода материального средства из строя по вине эксплуатирующей организации или документально неподтвержденного некомплекта материального средства и в предельно короткие сроки принять решение по возмещению ущерба. Материалы служебного расследования и заявка на выписку наряда на сдачу материальных средств, находящихся на временном хранении, представляются в управление вооружения и/или орган управления ГВО, ПО и СС.</w:t>
      </w:r>
    </w:p>
    <w:p>
      <w:pPr>
        <w:spacing w:after="120"/>
        <w:ind w:firstLine="567"/>
        <w:jc w:val="both"/>
      </w:pPr>
      <w:r>
        <w:rPr>
          <w:rFonts w:ascii="Arial" w:cs="Arial" w:eastAsia="Arial" w:hAnsi="Arial"/>
          <w:sz w:val="24"/>
          <w:szCs w:val="24"/>
        </w:rPr>
        <w:t xml:space="preserve">По получении наряда осуществляется передача материальных средств на ответственное хранение. До передачи материальных средств на ответственное хранение изменение учетных данных грузоотправителя и грузополучателя не производится.</w:t>
      </w:r>
    </w:p>
    <w:p>
      <w:pPr>
        <w:spacing w:after="120"/>
        <w:ind w:firstLine="567"/>
        <w:jc w:val="both"/>
      </w:pPr>
      <w:r>
        <w:rPr>
          <w:rFonts w:ascii="Arial" w:cs="Arial" w:eastAsia="Arial" w:hAnsi="Arial"/>
          <w:sz w:val="24"/>
          <w:szCs w:val="24"/>
        </w:rPr>
        <w:t xml:space="preserve">Изменение учетных данных грузоотправителя и грузополучателя производится после передачи грузоотправителем материальных средств, при этом в книгах (карточках) учета грузоотправителя и управления вооружения и/или органа управления ГВО, ПО и СС сначала записываются первичные учетные документы по категорированию материальных средств, а затем - исполненный первичный учетный документ об их передаче.</w:t>
      </w:r>
    </w:p>
    <w:p>
      <w:pPr>
        <w:spacing w:after="120"/>
        <w:ind w:firstLine="567"/>
        <w:jc w:val="both"/>
      </w:pPr>
      <w:r>
        <w:rPr>
          <w:rFonts w:ascii="Arial" w:cs="Arial" w:eastAsia="Arial" w:hAnsi="Arial"/>
          <w:sz w:val="24"/>
          <w:szCs w:val="24"/>
        </w:rPr>
        <w:t xml:space="preserve">При поступлении на артиллерийскую базу материальных средств без сопроводительных документов начальник артиллерийской базы (склада) обязан немедленно доложить об этом начальнику управления вооружения и/или органа управления ГВО, ПО и СС и информировать грузоотправителя. Поступившие материальные средства выгружаются из вагонов и принимаются на временное хранение.</w:t>
      </w:r>
    </w:p>
    <w:p>
      <w:pPr>
        <w:spacing w:after="120"/>
        <w:ind w:firstLine="567"/>
        <w:jc w:val="both"/>
      </w:pPr>
      <w:r>
        <w:rPr>
          <w:rFonts w:ascii="Arial" w:cs="Arial" w:eastAsia="Arial" w:hAnsi="Arial"/>
          <w:sz w:val="24"/>
          <w:szCs w:val="24"/>
        </w:rPr>
        <w:t xml:space="preserve">278. Материальные средства, доставленные на склад транспортом государственных организаций без приемщика склада или без сдатчика грузоотправителя, учитываются в книге учета отгрузки (поступления) материальных средств.</w:t>
      </w:r>
    </w:p>
    <w:p>
      <w:pPr>
        <w:spacing w:after="120"/>
        <w:ind w:firstLine="567"/>
        <w:jc w:val="both"/>
      </w:pPr>
      <w:r>
        <w:rPr>
          <w:rFonts w:ascii="Arial" w:cs="Arial" w:eastAsia="Arial" w:hAnsi="Arial"/>
          <w:sz w:val="24"/>
          <w:szCs w:val="24"/>
        </w:rPr>
        <w:t xml:space="preserve">Учет времени подачи и возврата транспортных средств на складе ведется в книге учета подачи и возврата транспортных средств.</w:t>
      </w:r>
    </w:p>
    <w:p>
      <w:pPr>
        <w:spacing w:after="120"/>
        <w:ind w:firstLine="567"/>
        <w:jc w:val="both"/>
      </w:pPr>
      <w:r>
        <w:rPr>
          <w:rFonts w:ascii="Arial" w:cs="Arial" w:eastAsia="Arial" w:hAnsi="Arial"/>
          <w:sz w:val="24"/>
          <w:szCs w:val="24"/>
        </w:rPr>
        <w:t xml:space="preserve">279. Материальные средства, доставленные после переработки (доработки) на склад на транспорте государственных организаций, принимаются комиссией, создаваемой по приказу начальника склада. Прием оформляется актом приема, в котором указываются также количество отходов, образовавшихся в процессе переработки (доработки), и соответствие их установленным нормам.</w:t>
      </w:r>
    </w:p>
    <w:p>
      <w:pPr>
        <w:spacing w:after="120"/>
        <w:ind w:firstLine="567"/>
        <w:jc w:val="both"/>
      </w:pPr>
      <w:r>
        <w:rPr>
          <w:rFonts w:ascii="Arial" w:cs="Arial" w:eastAsia="Arial" w:hAnsi="Arial"/>
          <w:sz w:val="24"/>
          <w:szCs w:val="24"/>
        </w:rPr>
        <w:t xml:space="preserve">280. По прибытии в воинскую часть (на склад) сдатчик груза представляет в соответствующую службу (УОО) сопроводительные документы на сдаваемый груз для регистрации их в книге регистрации учетных документов согласно </w:t>
      </w:r>
      <w:hyperlink w:history="1" r:id="rIdj9cgevyowgxrichlxnij7">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В УОО выписывается пропуск для ввоза груза на территорию склада.</w:t>
      </w:r>
    </w:p>
    <w:p>
      <w:pPr>
        <w:spacing w:after="120"/>
        <w:ind w:firstLine="567"/>
        <w:jc w:val="both"/>
      </w:pPr>
      <w:r>
        <w:rPr>
          <w:rFonts w:ascii="Arial" w:cs="Arial" w:eastAsia="Arial" w:hAnsi="Arial"/>
          <w:sz w:val="24"/>
          <w:szCs w:val="24"/>
        </w:rPr>
        <w:t xml:space="preserve">281. По окончании приема материальных средств, доставленных в воинскую часть (на склад) в сопровождении сдатчика грузоотправителя, ему выдаются первый и третий экземпляры исполненных нарядов, выданных довольствующим органом, с подписью приемщика воинской части (склада), удостоверенной печатью с изображением Государственного герба. Второй экземпляр исполненного наряда остается в воинской части (на складе).</w:t>
      </w:r>
    </w:p>
    <w:p>
      <w:pPr>
        <w:spacing w:after="120"/>
        <w:ind w:firstLine="567"/>
        <w:jc w:val="both"/>
      </w:pPr>
      <w:r>
        <w:rPr>
          <w:rFonts w:ascii="Arial" w:cs="Arial" w:eastAsia="Arial" w:hAnsi="Arial"/>
          <w:sz w:val="24"/>
          <w:szCs w:val="24"/>
        </w:rPr>
        <w:t xml:space="preserve">282. В случае если прием (получение) и сопровождение в воинскую часть (на склад) материальных средств осуществляет лицо, ответственное за их хранение или эксплуатацию, прибывшие в воинскую часть (на склад) материальные средства только осматривают:</w:t>
      </w:r>
    </w:p>
    <w:p>
      <w:pPr>
        <w:spacing w:after="120"/>
        <w:ind w:firstLine="567"/>
        <w:jc w:val="both"/>
      </w:pPr>
      <w:r>
        <w:rPr>
          <w:rFonts w:ascii="Arial" w:cs="Arial" w:eastAsia="Arial" w:hAnsi="Arial"/>
          <w:sz w:val="24"/>
          <w:szCs w:val="24"/>
        </w:rPr>
        <w:t xml:space="preserve">- ВВСТ - члены комиссии, созданной по приказу командира воинской части (начальника склада);</w:t>
      </w:r>
    </w:p>
    <w:p>
      <w:pPr>
        <w:spacing w:after="120"/>
        <w:ind w:firstLine="567"/>
        <w:jc w:val="both"/>
      </w:pPr>
      <w:r>
        <w:rPr>
          <w:rFonts w:ascii="Arial" w:cs="Arial" w:eastAsia="Arial" w:hAnsi="Arial"/>
          <w:sz w:val="24"/>
          <w:szCs w:val="24"/>
        </w:rPr>
        <w:t xml:space="preserve">- другие материальные средства - начальник соответствующей службы (начальник отдела хранения склада).</w:t>
      </w:r>
    </w:p>
    <w:p>
      <w:pPr>
        <w:spacing w:after="120"/>
        <w:ind w:firstLine="567"/>
        <w:jc w:val="both"/>
      </w:pPr>
      <w:r>
        <w:rPr>
          <w:rFonts w:ascii="Arial" w:cs="Arial" w:eastAsia="Arial" w:hAnsi="Arial"/>
          <w:sz w:val="24"/>
          <w:szCs w:val="24"/>
        </w:rPr>
        <w:t xml:space="preserve">283. Прием в воинских частях материальных средств, поступивших из других воинских частей, а также на военных складах материальных средств, поступивших из воинских частей (других складов), проводится по указаниям руководителей довольствующих органов и нарядам, выданным данными органами.</w:t>
      </w:r>
    </w:p>
    <w:p>
      <w:pPr>
        <w:spacing w:after="120"/>
        <w:ind w:firstLine="567"/>
        <w:jc w:val="both"/>
      </w:pPr>
      <w:r>
        <w:rPr>
          <w:rFonts w:ascii="Arial" w:cs="Arial" w:eastAsia="Arial" w:hAnsi="Arial"/>
          <w:sz w:val="24"/>
          <w:szCs w:val="24"/>
        </w:rPr>
        <w:t xml:space="preserve">Материальные средства принимаются только с заполненными и оформленными формулярами (паспортами), а ВВСТ, учитываемые по номерам и техническому состоянию, кроме того, с актами технического состояния и карточками некомплектности согласно </w:t>
      </w:r>
      <w:hyperlink w:history="1" r:id="rIdlotlbjkdox4uwemxgd5au">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284. Во всех случаях материальные средства принимаются только исправными, комплектными, с заполненными и оформленными формулярами (паспортами), а ВВСТ, учитываемые по номерам и техническому состоянию, кроме того, и с актами технического состояния.</w:t>
      </w:r>
    </w:p>
    <w:p>
      <w:pPr>
        <w:spacing w:after="120"/>
        <w:ind w:firstLine="567"/>
        <w:jc w:val="both"/>
      </w:pPr>
      <w:r>
        <w:rPr>
          <w:rFonts w:ascii="Arial" w:cs="Arial" w:eastAsia="Arial" w:hAnsi="Arial"/>
          <w:sz w:val="24"/>
          <w:szCs w:val="24"/>
        </w:rPr>
        <w:t xml:space="preserve">Определение технического (качественного) состояния и проверка комплектности принимаемых материальных средств осуществляются на основании технической и иной документации, а также признаков категорийности данных материальных средств, установленных в соответствии с правовыми актами ГВО, ПО и СС.</w:t>
      </w:r>
    </w:p>
    <w:p>
      <w:pPr>
        <w:spacing w:after="120"/>
        <w:ind w:firstLine="567"/>
        <w:jc w:val="both"/>
      </w:pPr>
      <w:r>
        <w:rPr>
          <w:rFonts w:ascii="Arial" w:cs="Arial" w:eastAsia="Arial" w:hAnsi="Arial"/>
          <w:sz w:val="24"/>
          <w:szCs w:val="24"/>
        </w:rPr>
        <w:t xml:space="preserve">Некомплектные или неисправные материальные средства принимаются только по специальному письменному указанию руководителя довольствующего органа.</w:t>
      </w:r>
    </w:p>
    <w:p>
      <w:pPr>
        <w:spacing w:after="120"/>
        <w:ind w:firstLine="567"/>
        <w:jc w:val="both"/>
      </w:pPr>
      <w:r>
        <w:rPr>
          <w:rFonts w:ascii="Arial" w:cs="Arial" w:eastAsia="Arial" w:hAnsi="Arial"/>
          <w:sz w:val="24"/>
          <w:szCs w:val="24"/>
        </w:rPr>
        <w:t xml:space="preserve">Руководителям довольствующих органов разрешается отдавать такие указания только после представления из воинской части (склада) - сдатчика оправдательных документов на имеющуюся некомплектность либо неисправность материальных средств.</w:t>
      </w:r>
    </w:p>
    <w:p>
      <w:pPr>
        <w:spacing w:after="120"/>
        <w:ind w:firstLine="567"/>
        <w:jc w:val="both"/>
      </w:pPr>
      <w:r>
        <w:rPr>
          <w:rFonts w:ascii="Arial" w:cs="Arial" w:eastAsia="Arial" w:hAnsi="Arial"/>
          <w:sz w:val="24"/>
          <w:szCs w:val="24"/>
        </w:rPr>
        <w:t xml:space="preserve">Приемщик воинской части (склада) обязан принять материальные средства согласно техническим условиям и документам, устанавливающим комплектность материальных средств, и требовать устранения выявленных недостатков. Ответственность за устранение выявленных недостатков в техническом (качественном) состоянии и комплектности материальных средств, своевременность их приема, а также за оформление оправдательных документов несет командир воинской части (начальник склада) - сдатчика.</w:t>
      </w:r>
    </w:p>
    <w:p>
      <w:pPr>
        <w:spacing w:after="120"/>
        <w:ind w:firstLine="567"/>
        <w:jc w:val="both"/>
      </w:pPr>
      <w:r>
        <w:rPr>
          <w:rFonts w:ascii="Arial" w:cs="Arial" w:eastAsia="Arial" w:hAnsi="Arial"/>
          <w:sz w:val="24"/>
          <w:szCs w:val="24"/>
        </w:rPr>
        <w:t xml:space="preserve">285. Материальные средства, поступившие на склад под пломбами завода-изготовителя, принимаются по маркировке с выборочным вскрытием тары для проверки их наличия и качественного (технического) состояния, а РАВ - для 100-процентной проверки комплектности и технического состояния. Герметичная укупорка боеприпасов при этом не вскрывается.</w:t>
      </w:r>
    </w:p>
    <w:p>
      <w:pPr>
        <w:spacing w:after="120"/>
        <w:ind w:firstLine="567"/>
        <w:jc w:val="both"/>
      </w:pPr>
      <w:r>
        <w:rPr>
          <w:rFonts w:ascii="Arial" w:cs="Arial" w:eastAsia="Arial" w:hAnsi="Arial"/>
          <w:sz w:val="24"/>
          <w:szCs w:val="24"/>
        </w:rPr>
        <w:t xml:space="preserve">286. Прием отремонтированных (восстановленных) ВВСТ, ракет, боеприпасов и других материальных средств на склад проводится на основании актов технического состояния, бюллетеней доработок, нарядов на ремонт.</w:t>
      </w:r>
    </w:p>
    <w:p>
      <w:pPr>
        <w:spacing w:after="120"/>
        <w:ind w:firstLine="567"/>
        <w:jc w:val="both"/>
      </w:pPr>
      <w:r>
        <w:rPr>
          <w:rFonts w:ascii="Arial" w:cs="Arial" w:eastAsia="Arial" w:hAnsi="Arial"/>
          <w:sz w:val="24"/>
          <w:szCs w:val="24"/>
        </w:rPr>
        <w:t xml:space="preserve">287. Тара, поступившая на склад, а также выданная со склада грузополучателям, учитывается в карточках учета категорийных материальных средств и некатегорийных материальных средств или в книгах учета наличия и движения материальных средств, книгах учета запасных инструментов и принадлежностей россыпью, иных материальных средств службы РАВ на основании первичных документов, по которым поступили на склад или отпущены (отгружены, отправлены) со склада материальные средства. При этом учитывается вся тара независимо от того, подлежит она возврату или нет.</w:t>
      </w:r>
    </w:p>
    <w:p>
      <w:pPr>
        <w:spacing w:after="120"/>
        <w:ind w:firstLine="567"/>
        <w:jc w:val="both"/>
      </w:pPr>
      <w:r>
        <w:rPr>
          <w:rFonts w:ascii="Arial" w:cs="Arial" w:eastAsia="Arial" w:hAnsi="Arial"/>
          <w:sz w:val="24"/>
          <w:szCs w:val="24"/>
        </w:rPr>
        <w:t xml:space="preserve">На складах боеприпасов учитывается только свободная укупорка (тара, ящик).</w:t>
      </w:r>
    </w:p>
    <w:p>
      <w:pPr>
        <w:spacing w:after="120"/>
        <w:ind w:firstLine="567"/>
        <w:jc w:val="both"/>
      </w:pPr>
      <w:r>
        <w:rPr>
          <w:rFonts w:ascii="Arial" w:cs="Arial" w:eastAsia="Arial" w:hAnsi="Arial"/>
          <w:sz w:val="24"/>
          <w:szCs w:val="24"/>
        </w:rPr>
        <w:t xml:space="preserve">Тара, подлежащая возврату из склада на другие склады (базы), а также возврату со складов грузополучателей на склад, учитывается раздельно.</w:t>
      </w:r>
    </w:p>
    <w:p>
      <w:pPr>
        <w:spacing w:after="120"/>
        <w:ind w:firstLine="567"/>
        <w:jc w:val="both"/>
      </w:pPr>
      <w:r>
        <w:rPr>
          <w:rFonts w:ascii="Arial" w:cs="Arial" w:eastAsia="Arial" w:hAnsi="Arial"/>
          <w:sz w:val="24"/>
          <w:szCs w:val="24"/>
        </w:rPr>
        <w:t xml:space="preserve">288. При назначении в воинской части (на складе) для приема ВВСТ по одному наряду, выданному довольствующим органом, нескольких материально ответственных лиц документы подписывают:</w:t>
      </w:r>
    </w:p>
    <w:p>
      <w:pPr>
        <w:spacing w:after="120"/>
        <w:ind w:firstLine="567"/>
        <w:jc w:val="both"/>
      </w:pPr>
      <w:r>
        <w:rPr>
          <w:rFonts w:ascii="Arial" w:cs="Arial" w:eastAsia="Arial" w:hAnsi="Arial"/>
          <w:sz w:val="24"/>
          <w:szCs w:val="24"/>
        </w:rPr>
        <w:t xml:space="preserve">- наряд, выданный довольствующим органом, - ответственный приемщик, назначенный в соответствии с приказом командира воинской части (начальника склада);</w:t>
      </w:r>
    </w:p>
    <w:p>
      <w:pPr>
        <w:spacing w:after="120"/>
        <w:ind w:firstLine="567"/>
        <w:jc w:val="both"/>
      </w:pPr>
      <w:r>
        <w:rPr>
          <w:rFonts w:ascii="Arial" w:cs="Arial" w:eastAsia="Arial" w:hAnsi="Arial"/>
          <w:sz w:val="24"/>
          <w:szCs w:val="24"/>
        </w:rPr>
        <w:t xml:space="preserve">- акты технического состояния - лица, назначенные согласно приказу соответствующего командира (начальника) для приема конкретных образцов ВВСТ.</w:t>
      </w:r>
    </w:p>
    <w:p>
      <w:pPr>
        <w:spacing w:after="120"/>
        <w:ind w:firstLine="567"/>
        <w:jc w:val="both"/>
      </w:pPr>
      <w:r>
        <w:rPr>
          <w:rFonts w:ascii="Arial" w:cs="Arial" w:eastAsia="Arial" w:hAnsi="Arial"/>
          <w:sz w:val="24"/>
          <w:szCs w:val="24"/>
        </w:rPr>
        <w:t xml:space="preserve">При назначении нескольких материально ответственных лиц артиллерийской базы (склада) для приема РАВ по одному наряду, выданному управлением вооружения и/или органом управления ГВО, ПО и СС, УОО артиллерийской базы (склада) на основании указанного наряда выписываются отдельные наряды для каждого материально ответственного лица на прием материальных средств. Наряды, выданные УОО артиллерийской базы (склада), прилагаются к каждому экземпляру наряда, выданного управлением вооружения и/или органом управления ГВО, ПО и СС, и на каждом из них делается запись: "Операции с материальными средствами, указанными в настоящем наряде, выполнены по нарядам № _____ от "___" _________ 20__ г., № _____ от "___" _____________ 20__ г., № _____ от "___" ____________ 20__ г., выданным воинской частью. Исполненные экземпляры нарядов прилагаются". Запись заверяется подписями начальника артиллерийской базы (склада) и начальника УОО артиллерийской базы (склада). Подпись начальника артиллерийской базы скрепляется оттиском мастичной печати воинской части с изображением Государственного герба. Наряд управления вооружения (органа управления ГВО, ПО и СС) является в этом случае распоряжением довольствующего органа на прием РАВ. В графе "Выдано" (принято) наряда, выданного управлением вооружения и/или органом управления ГВО, ПО и СС, указывается суммарное количество материальных средств конкретного наименования по всем нарядам, выданным УОО артиллерийской базы (склада). Изменение учетных данных осуществляется на основании нарядов, выданных УОО артиллерийской базы (склада). Аналогичный порядок устанавливается, если выдачу РАВ по одному наряду ведут несколько материально ответственных лиц. Ответственный приемщик (сдатчик) в этом случае от артиллерийской базы (склада) не назначается.</w:t>
      </w:r>
    </w:p>
    <w:p>
      <w:pPr>
        <w:spacing w:after="120"/>
        <w:ind w:firstLine="567"/>
        <w:jc w:val="both"/>
      </w:pPr>
      <w:r>
        <w:rPr>
          <w:rFonts w:ascii="Arial" w:cs="Arial" w:eastAsia="Arial" w:hAnsi="Arial"/>
          <w:sz w:val="24"/>
          <w:szCs w:val="24"/>
        </w:rPr>
        <w:t xml:space="preserve">289. Материальные средства, принятые для нужд воинской части (на складе), приходуются соответствующей службой (УОО) не позднее следующего рабочего дня на основании оформленных актов приема, наряда, выданного довольствующим органом, или накладной.</w:t>
      </w:r>
    </w:p>
    <w:p>
      <w:pPr>
        <w:spacing w:after="120"/>
        <w:ind w:firstLine="567"/>
        <w:jc w:val="both"/>
      </w:pPr>
      <w:r>
        <w:rPr>
          <w:rFonts w:ascii="Arial" w:cs="Arial" w:eastAsia="Arial" w:hAnsi="Arial"/>
          <w:sz w:val="24"/>
          <w:szCs w:val="24"/>
        </w:rPr>
        <w:t xml:space="preserve">290. Командир подразделения (начальник склада воинской части, отдела хранения (хранилища) склада) принимает материальные средства для эксплуатации (на хранение) под роспись в первичном учетном документе. Принятые материальные средства в тот же день записываются в книги (карточки) учета по фактическому количеству и качеству.</w:t>
      </w:r>
    </w:p>
    <w:p>
      <w:pPr>
        <w:spacing w:after="120"/>
        <w:ind w:firstLine="567"/>
        <w:jc w:val="both"/>
      </w:pPr>
      <w:r>
        <w:rPr>
          <w:rFonts w:ascii="Arial" w:cs="Arial" w:eastAsia="Arial" w:hAnsi="Arial"/>
          <w:sz w:val="24"/>
          <w:szCs w:val="24"/>
        </w:rPr>
        <w:t xml:space="preserve">Одновременно на складе воинской части (в отделе хранения (хранилище) склада) заводятся стеллажные (штабельные) ярлыки. В отделе хранения склада в книгах (карточках) учета, стеллажных ярлыках и штабельных карточках указываются гарантийные сроки хранения (годности) и очередные сроки осмотров (испытаний) тех материальных средств, для которых они установлены.</w:t>
      </w:r>
    </w:p>
    <w:p>
      <w:pPr>
        <w:spacing w:after="120"/>
        <w:ind w:firstLine="567"/>
        <w:jc w:val="both"/>
      </w:pPr>
      <w:r>
        <w:rPr>
          <w:rFonts w:ascii="Arial" w:cs="Arial" w:eastAsia="Arial" w:hAnsi="Arial"/>
          <w:sz w:val="24"/>
          <w:szCs w:val="24"/>
        </w:rPr>
        <w:t xml:space="preserve">291. На принятые ВВСТ и другие материальные средства из воинской части (склада) высылаются довольствующим органам и грузоотправителям акты приема с приложениями, а на РАВ, запасные части (комплектующие) к нему в комплектах или россыпью - исполненные экземпляры нарядов с приложениями к ним.</w:t>
      </w:r>
    </w:p>
    <w:p>
      <w:pPr>
        <w:spacing w:after="120"/>
        <w:ind w:firstLine="567"/>
        <w:jc w:val="both"/>
      </w:pPr>
      <w:r>
        <w:rPr>
          <w:rFonts w:ascii="Arial" w:cs="Arial" w:eastAsia="Arial" w:hAnsi="Arial"/>
          <w:sz w:val="24"/>
          <w:szCs w:val="24"/>
        </w:rPr>
        <w:t xml:space="preserve">О приеме других материальных средств высылаются подтверждения (сопроводительный лист), а при несоответствии фактического количества и качества материальных средств данным, содержащимся в сопроводительных документах, - акты приема.</w:t>
      </w:r>
    </w:p>
    <w:p>
      <w:pPr>
        <w:spacing w:after="120"/>
        <w:ind w:firstLine="567"/>
        <w:jc w:val="both"/>
      </w:pPr>
      <w:r>
        <w:rPr>
          <w:rFonts w:ascii="Arial" w:cs="Arial" w:eastAsia="Arial" w:hAnsi="Arial"/>
          <w:sz w:val="24"/>
          <w:szCs w:val="24"/>
        </w:rPr>
        <w:t xml:space="preserve">Грузоотправителям подтверждения о приеме материальных средств высылаются только при получении груза, прибывшего без приемщика воинской части (склада) (сдатчика грузоотправителя). Указанные документы высылаются не позднее трех рабочих дней после приема материальных средств (прибытия принятых материальных средств в воинскую часть, на склад).</w:t>
      </w:r>
    </w:p>
    <w:p>
      <w:pPr>
        <w:spacing w:after="120"/>
        <w:ind w:firstLine="567"/>
        <w:jc w:val="both"/>
      </w:pPr>
      <w:r>
        <w:rPr>
          <w:rFonts w:ascii="Arial" w:cs="Arial" w:eastAsia="Arial" w:hAnsi="Arial"/>
          <w:sz w:val="24"/>
          <w:szCs w:val="24"/>
        </w:rPr>
        <w:t xml:space="preserve">292. Материальные средства, которые были забракованы в ходе работы членов комиссии склада во время приема, а также в процессе хранения, учитываются по книге учета забракованных материальных средств.</w:t>
      </w:r>
    </w:p>
    <w:p>
      <w:pPr>
        <w:spacing w:after="120"/>
        <w:ind w:firstLine="567"/>
        <w:jc w:val="both"/>
      </w:pPr>
      <w:r>
        <w:rPr>
          <w:rFonts w:ascii="Arial" w:cs="Arial" w:eastAsia="Arial" w:hAnsi="Arial"/>
          <w:sz w:val="24"/>
          <w:szCs w:val="24"/>
        </w:rPr>
        <w:t xml:space="preserve">293. Учет претензий, предъявляемых к поставщикам, органам транспорта и другим организациям, и претензий, поступивших на склад от его грузополучателей, а также контроль за прохождением претензий ведется в книге учета претензий.</w:t>
      </w:r>
    </w:p>
    <w:p>
      <w:pPr>
        <w:spacing w:after="120"/>
        <w:ind w:firstLine="567"/>
        <w:jc w:val="both"/>
      </w:pPr>
      <w:r>
        <w:rPr>
          <w:rFonts w:ascii="Arial" w:cs="Arial" w:eastAsia="Arial" w:hAnsi="Arial"/>
          <w:sz w:val="24"/>
          <w:szCs w:val="24"/>
        </w:rPr>
        <w:t xml:space="preserve">294. При поступлении в воинскую часть ВВСТ, смонтированных на бронетанковых базовых машинах и автомобильных шасси, начальники служб воинской части, по линии которых поставляются указанные ВВСТ, не позднее следующего рабочего дня после окончания их приема представляют в бронетанковую (автомобильную) службу воинской части донесение о перемещении ВВСТ по форме, установленной правовыми актами ГВО, ПО и СС.</w:t>
      </w:r>
    </w:p>
    <w:p>
      <w:pPr>
        <w:spacing w:after="120"/>
        <w:ind w:firstLine="567"/>
        <w:jc w:val="both"/>
      </w:pPr>
      <w:r>
        <w:rPr>
          <w:rFonts w:ascii="Arial" w:cs="Arial" w:eastAsia="Arial" w:hAnsi="Arial"/>
          <w:sz w:val="24"/>
          <w:szCs w:val="24"/>
        </w:rPr>
        <w:t xml:space="preserve">Донесение является основанием для постановки на учет в соответствующих службах воинской части бронетанковых базовых машин и автомобильных шасси, входящих в состав ВВСТ.</w:t>
      </w:r>
    </w:p>
    <w:p>
      <w:pPr>
        <w:spacing w:after="120"/>
        <w:ind w:firstLine="567"/>
        <w:jc w:val="both"/>
      </w:pPr>
      <w:r>
        <w:rPr>
          <w:rFonts w:ascii="Arial" w:cs="Arial" w:eastAsia="Arial" w:hAnsi="Arial"/>
          <w:sz w:val="24"/>
          <w:szCs w:val="24"/>
        </w:rPr>
        <w:t xml:space="preserve">295. На склад материальные средства подразделений (воинских частей) принимаются по накладным или ведомостям (сводным, раздаточно-сдаточным), выписываемым соответствующей службой воинской части (соединения).</w:t>
      </w:r>
    </w:p>
    <w:p>
      <w:pPr>
        <w:spacing w:after="120"/>
        <w:ind w:firstLine="567"/>
        <w:jc w:val="both"/>
      </w:pPr>
      <w:r>
        <w:rPr>
          <w:rFonts w:ascii="Arial" w:cs="Arial" w:eastAsia="Arial" w:hAnsi="Arial"/>
          <w:sz w:val="24"/>
          <w:szCs w:val="24"/>
        </w:rPr>
        <w:t xml:space="preserve">296. Материальные средства, кроме продовольствия, поступившие в воинскую часть с военнослужащими, прибывшими из других воинских частей, принимаются и приходуются по аттестатам военнослужащего. Аттестаты проверяются соответствующими службами и передаются в подразделения для сверки их данных с фактическим наличием и качеством материальных средств у прибывших военнослужащих.</w:t>
      </w:r>
    </w:p>
    <w:p>
      <w:pPr>
        <w:spacing w:after="120"/>
        <w:ind w:firstLine="567"/>
        <w:jc w:val="both"/>
      </w:pPr>
      <w:r>
        <w:rPr>
          <w:rFonts w:ascii="Arial" w:cs="Arial" w:eastAsia="Arial" w:hAnsi="Arial"/>
          <w:sz w:val="24"/>
          <w:szCs w:val="24"/>
        </w:rPr>
        <w:t xml:space="preserve">По прибытии в воинскую часть подразделения (команды) с одним аттестатом, выписанным на все подразделение (команду), проверку фактического наличия и качества поступивших материальных средств осуществляют члены комиссии, создаваемой по приказу командира воинской части.</w:t>
      </w:r>
    </w:p>
    <w:p>
      <w:pPr>
        <w:spacing w:after="120"/>
        <w:ind w:firstLine="567"/>
        <w:jc w:val="both"/>
      </w:pPr>
      <w:r>
        <w:rPr>
          <w:rFonts w:ascii="Arial" w:cs="Arial" w:eastAsia="Arial" w:hAnsi="Arial"/>
          <w:sz w:val="24"/>
          <w:szCs w:val="24"/>
        </w:rPr>
        <w:t xml:space="preserve">297. Материальные средства, поступившие в воинскую часть без аттестатов, после проверки их фактического наличия, качественного состояния приходуются в подразделениях, в которые направлены военнослужащие, по книгам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Аттестаты с отметками командиров подразделений о принятии всех числящихся за военнослужащими материальных средств возвращаются в соответствующие службы.</w:t>
      </w:r>
    </w:p>
    <w:p>
      <w:pPr>
        <w:spacing w:after="120"/>
        <w:ind w:firstLine="567"/>
        <w:jc w:val="both"/>
      </w:pPr>
      <w:r>
        <w:rPr>
          <w:rFonts w:ascii="Arial" w:cs="Arial" w:eastAsia="Arial" w:hAnsi="Arial"/>
          <w:sz w:val="24"/>
          <w:szCs w:val="24"/>
        </w:rPr>
        <w:t xml:space="preserve">В случае несоответствия фактического наличия и качественного состояния поступивших материальных средств данным, содержащимся в аттестате, составляется акт списания (снятия остатков). Акт является основанием для оприходования материальных средств в подразделении по их фактическому наличию и качеству. Акт вместе с аттестатом передается в соответствующую службу воинской части, где материальные средства приходуются полностью согласно данным, содержащимся в аттестате.</w:t>
      </w:r>
    </w:p>
    <w:p>
      <w:pPr>
        <w:spacing w:after="120"/>
        <w:ind w:firstLine="567"/>
        <w:jc w:val="both"/>
      </w:pPr>
      <w:r>
        <w:rPr>
          <w:rFonts w:ascii="Arial" w:cs="Arial" w:eastAsia="Arial" w:hAnsi="Arial"/>
          <w:sz w:val="24"/>
          <w:szCs w:val="24"/>
        </w:rPr>
        <w:t xml:space="preserve">298. По прибытии военнослужащего (подразделения, команды) в воинскую часть без аттестата на материальные средства, материальные средства приходуются по фактическому наличию и качеству на основании акта списания (снятия остатков). Акт подписывают командир подразделения, в которое направлен военнослужащий (военнослужащие), и начальник соответствующей службы воинской части.</w:t>
      </w:r>
    </w:p>
    <w:p>
      <w:pPr>
        <w:spacing w:after="120"/>
        <w:ind w:firstLine="567"/>
        <w:jc w:val="both"/>
      </w:pPr>
      <w:r>
        <w:rPr>
          <w:rFonts w:ascii="Arial" w:cs="Arial" w:eastAsia="Arial" w:hAnsi="Arial"/>
          <w:sz w:val="24"/>
          <w:szCs w:val="24"/>
        </w:rPr>
        <w:t xml:space="preserve">Одновременно из воинской части, откуда прибыл военнослужащий (подразделение, команда), запрашивается аттестат. После получения аттестата осуществляется сверка его данных с количеством и качеством фактически принятых материальных средств. При обнаружении расхождений по количеству или качеству принятых материальных средств командир воинской части назначает служебное расследование.</w:t>
      </w:r>
    </w:p>
    <w:p>
      <w:pPr>
        <w:spacing w:after="120"/>
        <w:ind w:firstLine="567"/>
        <w:jc w:val="both"/>
      </w:pPr>
      <w:r>
        <w:rPr>
          <w:rFonts w:ascii="Arial" w:cs="Arial" w:eastAsia="Arial" w:hAnsi="Arial"/>
          <w:sz w:val="24"/>
          <w:szCs w:val="24"/>
        </w:rPr>
        <w:t xml:space="preserve">299. Приборы, узлы, агрегаты, запасные части, детали, материалы, металлический лом (другое вторичное сырье, полученное после разделки (разборки) списанных ВВСТ и других материальных средств) приходуются подразделением, в котором осуществляется разделка (разборка), соответствующей службой воинской части на основании актов изменения качественного состояния.</w:t>
      </w:r>
    </w:p>
    <w:p>
      <w:pPr>
        <w:spacing w:after="120"/>
        <w:ind w:firstLine="567"/>
        <w:jc w:val="both"/>
      </w:pPr>
      <w:r>
        <w:rPr>
          <w:rFonts w:ascii="Arial" w:cs="Arial" w:eastAsia="Arial" w:hAnsi="Arial"/>
          <w:sz w:val="24"/>
          <w:szCs w:val="24"/>
        </w:rPr>
        <w:t xml:space="preserve">Данные материальные средства принимаются на склады по накладным, выписанным соответствующей службой воинской части. В отделах (цехах) утилизации при разделке ВВСТ и других материальных средств, с целью извлечения драгоценных металлов, прием на складе полученных от разделки материальных средств осуществляется по актам изменения качественного состояния.</w:t>
      </w:r>
    </w:p>
    <w:p>
      <w:pPr>
        <w:spacing w:after="120"/>
        <w:ind w:firstLine="567"/>
        <w:jc w:val="both"/>
      </w:pPr>
      <w:r>
        <w:rPr>
          <w:rFonts w:ascii="Arial" w:cs="Arial" w:eastAsia="Arial" w:hAnsi="Arial"/>
          <w:sz w:val="24"/>
          <w:szCs w:val="24"/>
        </w:rPr>
        <w:t xml:space="preserve">Ежедневно командир подразделения, в котором осуществляется разделка (разборка) списанных ВВСТ и других материальных средств, учитывает материальные средства, полученные от разделки (разборки), в акте изменения качественного состояния, выданном соответствующей службой воинской части (УОО склада), без указания их категории (степени годности), а по РАВ - с указанием категории исправных или требующих ремонта материальных средств, полученных от разделки.</w:t>
      </w:r>
    </w:p>
    <w:p>
      <w:pPr>
        <w:spacing w:after="120"/>
        <w:ind w:firstLine="567"/>
        <w:jc w:val="both"/>
      </w:pPr>
      <w:r>
        <w:rPr>
          <w:rFonts w:ascii="Arial" w:cs="Arial" w:eastAsia="Arial" w:hAnsi="Arial"/>
          <w:sz w:val="24"/>
          <w:szCs w:val="24"/>
        </w:rPr>
        <w:t xml:space="preserve">По окончании разборки (разделки) списанных материальных средств члены комиссии, созданной по приказу командира воинской части (начальника склада), проверяют фактическое наличие полученных узлов, агрегатов, приборов, запасных частей и материалов, сличают фактическое наличие и номера полученных материальных средств с данными, имеющимися в технической и иной документации на списанные (переведенные в пятую категорию или снятые с вооружения) ВВСТ и других материальных средств, проверяют наличие оправдательных документов на недостающие материальные средства, осуществляют категорирование полученных материальных средств и завершают оформление акта изменения качественного состояния в двух экземплярах (для отделов (цехов) утилизации при оформлении разделки ВВСТ и других материальных средств с целью извлечения драгоценных металлов по решению руководителя довольствующего органа - в одном экземпляре).</w:t>
      </w:r>
    </w:p>
    <w:p>
      <w:pPr>
        <w:spacing w:after="120"/>
        <w:ind w:firstLine="567"/>
        <w:jc w:val="both"/>
      </w:pPr>
      <w:r>
        <w:rPr>
          <w:rFonts w:ascii="Arial" w:cs="Arial" w:eastAsia="Arial" w:hAnsi="Arial"/>
          <w:sz w:val="24"/>
          <w:szCs w:val="24"/>
        </w:rPr>
        <w:t xml:space="preserve">При несоответствии фактического наличия и номеров материальных средств данным, содержащимся в технической и иной документации, отсутствии оправдательных документов на имеющуюся некомплектность списанных ВВСТ и других материальных средств председатель комиссии дополнительно составляет акт изменения качественного состояния, в который заносятся только недостающие (излишествующие) материальные средства.</w:t>
      </w:r>
    </w:p>
    <w:p>
      <w:pPr>
        <w:spacing w:after="120"/>
        <w:ind w:firstLine="567"/>
        <w:jc w:val="both"/>
      </w:pPr>
      <w:r>
        <w:rPr>
          <w:rFonts w:ascii="Arial" w:cs="Arial" w:eastAsia="Arial" w:hAnsi="Arial"/>
          <w:sz w:val="24"/>
          <w:szCs w:val="24"/>
        </w:rPr>
        <w:t xml:space="preserve">Второй экземпляр акта изменения качественного состояния представляется из воинской части (склада) в довольствующий орган.</w:t>
      </w:r>
    </w:p>
    <w:p>
      <w:pPr>
        <w:spacing w:after="120"/>
        <w:ind w:firstLine="567"/>
        <w:jc w:val="both"/>
      </w:pPr>
      <w:r>
        <w:rPr>
          <w:rFonts w:ascii="Arial" w:cs="Arial" w:eastAsia="Arial" w:hAnsi="Arial"/>
          <w:sz w:val="24"/>
          <w:szCs w:val="24"/>
        </w:rPr>
        <w:t xml:space="preserve">В воинской части, входящей в состав соединения, акт изменения качественного состояния составляется в трех экземплярах. Третий экземпляр акта направляется в соответствующую службу соединения.</w:t>
      </w:r>
    </w:p>
    <w:p>
      <w:pPr>
        <w:spacing w:after="120"/>
        <w:ind w:firstLine="567"/>
        <w:jc w:val="both"/>
      </w:pPr>
      <w:r>
        <w:rPr>
          <w:rFonts w:ascii="Arial" w:cs="Arial" w:eastAsia="Arial" w:hAnsi="Arial"/>
          <w:sz w:val="24"/>
          <w:szCs w:val="24"/>
        </w:rPr>
        <w:t xml:space="preserve">Годные для использования, в том числе и требующие ремонта, агрегаты, узлы, приборы, детали, материалы и другие, полученные от разборки (разделки) материальные средства, с разрешения начальника структурного подразделения ЦОВУ (руководителя довольствующего органа) могут быть использованы в воинской части в пределах табелей, установленных норм расхода или лимита для ремонта ВВСТ и для учебных целей.</w:t>
      </w:r>
    </w:p>
    <w:p>
      <w:pPr>
        <w:spacing w:after="120"/>
        <w:ind w:firstLine="567"/>
        <w:jc w:val="both"/>
      </w:pPr>
      <w:r>
        <w:rPr>
          <w:rFonts w:ascii="Arial" w:cs="Arial" w:eastAsia="Arial" w:hAnsi="Arial"/>
          <w:sz w:val="24"/>
          <w:szCs w:val="24"/>
        </w:rPr>
        <w:t xml:space="preserve">Годные и требующие ремонта агрегаты, узлы, приборы, детали, материалы и другие материальные средства, которые не могут быть использованы в воинской части для своих нужд, передаются в другие воинские части (в ремонтные организации, на склады и базы) или на реализацию.</w:t>
      </w:r>
    </w:p>
    <w:p>
      <w:pPr>
        <w:spacing w:after="120"/>
        <w:ind w:firstLine="567"/>
        <w:jc w:val="both"/>
      </w:pPr>
      <w:r>
        <w:rPr>
          <w:rFonts w:ascii="Arial" w:cs="Arial" w:eastAsia="Arial" w:hAnsi="Arial"/>
          <w:sz w:val="24"/>
          <w:szCs w:val="24"/>
        </w:rPr>
        <w:t xml:space="preserve">Отправка для повторного применения или ремонта оставшихся после пуска ракет отдельных их комплектующих, гермоукупорки, контейнеров и головных частей к ним, бандажей, тары и других материальных средств многоразового применения проводится после их оприходования по указанию руководителя довольствующего органа ГВО, ПО и СС.</w:t>
      </w:r>
    </w:p>
    <w:p>
      <w:pPr>
        <w:spacing w:after="120"/>
        <w:ind w:firstLine="567"/>
        <w:jc w:val="both"/>
      </w:pPr>
      <w:r>
        <w:rPr>
          <w:rFonts w:ascii="Arial" w:cs="Arial" w:eastAsia="Arial" w:hAnsi="Arial"/>
          <w:sz w:val="24"/>
          <w:szCs w:val="24"/>
        </w:rPr>
        <w:t xml:space="preserve">Непригодные для ремонта и учебных целей агрегаты, узлы, детали, материалы, полученные от разборки (разделки) материальных средств, приходуются по учетным документам как металлолом, ветошь или другие материальные средства и реализуются в порядке, установленном актами законодательства Кыргызской Республики.</w:t>
      </w:r>
    </w:p>
    <w:p>
      <w:pPr>
        <w:spacing w:after="120"/>
        <w:ind w:firstLine="567"/>
        <w:jc w:val="both"/>
      </w:pPr>
      <w:r>
        <w:rPr>
          <w:rFonts w:ascii="Arial" w:cs="Arial" w:eastAsia="Arial" w:hAnsi="Arial"/>
          <w:sz w:val="24"/>
          <w:szCs w:val="24"/>
        </w:rPr>
        <w:t xml:space="preserve">300. Материальные средства, изготовленные в ремонтном подразделении воинской части (ремонтной воинской части соединения), принимаются и приходуются на основании исполненных нарядов на ремонт.</w:t>
      </w:r>
    </w:p>
    <w:p>
      <w:pPr>
        <w:spacing w:after="120"/>
        <w:ind w:firstLine="567"/>
        <w:jc w:val="both"/>
      </w:pPr>
      <w:r>
        <w:rPr>
          <w:rFonts w:ascii="Arial" w:cs="Arial" w:eastAsia="Arial" w:hAnsi="Arial"/>
          <w:sz w:val="24"/>
          <w:szCs w:val="24"/>
        </w:rPr>
        <w:t xml:space="preserve">301. Закупленные материальные средства, а также материальные средства, переданные для возмещения причиненного ущерба, принимаются и приходуются по накладным, выписываемым соответствующими службами воинской части (УОО склада) на основании оплаченных счетов, документов поставщиков материальных средств (ТТН-1 или ТТН-2).</w:t>
      </w:r>
    </w:p>
    <w:p>
      <w:pPr>
        <w:spacing w:after="120"/>
        <w:ind w:firstLine="567"/>
        <w:jc w:val="both"/>
      </w:pPr>
      <w:r>
        <w:rPr>
          <w:rFonts w:ascii="Arial" w:cs="Arial" w:eastAsia="Arial" w:hAnsi="Arial"/>
          <w:sz w:val="24"/>
          <w:szCs w:val="24"/>
        </w:rPr>
        <w:t xml:space="preserve">Материальные средства, полученные по спонсорской помощи, принимаются и приходуются по актам приема. При получении техники или технических средств, учитываемых по номерам и техническому состоянию, кроме того, составляется акт технического состояния. Один экземпляр документов по приему материальных средств по спонсорской помощи представляется соответствующему довольствующему органу.</w:t>
      </w:r>
    </w:p>
    <w:p>
      <w:pPr>
        <w:spacing w:after="120"/>
        <w:ind w:firstLine="567"/>
        <w:jc w:val="both"/>
      </w:pPr>
      <w:r>
        <w:rPr>
          <w:rFonts w:ascii="Arial" w:cs="Arial" w:eastAsia="Arial" w:hAnsi="Arial"/>
          <w:sz w:val="24"/>
          <w:szCs w:val="24"/>
        </w:rPr>
        <w:t xml:space="preserve">20. Документальное оформление отпуска (выдачи), передачи и сдачи материальных средств</w:t>
      </w:r>
    </w:p>
    <w:p>
      <w:pPr>
        <w:spacing w:after="120"/>
        <w:ind w:firstLine="567"/>
        <w:jc w:val="both"/>
      </w:pPr>
      <w:r>
        <w:rPr>
          <w:rFonts w:ascii="Arial" w:cs="Arial" w:eastAsia="Arial" w:hAnsi="Arial"/>
          <w:sz w:val="24"/>
          <w:szCs w:val="24"/>
        </w:rPr>
        <w:t xml:space="preserve">302. Отпуск (выдача) материальных средств, кроме боеприпасов на практические (боевые) стрельбы, со склада воинской части в подразделения проводится по накладным или ведомостям (раздаточно-сдаточным), выписываемым соответствующей службой воинской части.</w:t>
      </w:r>
    </w:p>
    <w:p>
      <w:pPr>
        <w:spacing w:after="120"/>
        <w:ind w:firstLine="567"/>
        <w:jc w:val="both"/>
      </w:pPr>
      <w:r>
        <w:rPr>
          <w:rFonts w:ascii="Arial" w:cs="Arial" w:eastAsia="Arial" w:hAnsi="Arial"/>
          <w:sz w:val="24"/>
          <w:szCs w:val="24"/>
        </w:rPr>
        <w:t xml:space="preserve">По ведомостям (раздаточно-сдаточным) отпускаются:</w:t>
      </w:r>
    </w:p>
    <w:p>
      <w:pPr>
        <w:spacing w:after="120"/>
        <w:ind w:firstLine="567"/>
        <w:jc w:val="both"/>
      </w:pPr>
      <w:r>
        <w:rPr>
          <w:rFonts w:ascii="Arial" w:cs="Arial" w:eastAsia="Arial" w:hAnsi="Arial"/>
          <w:sz w:val="24"/>
          <w:szCs w:val="24"/>
        </w:rPr>
        <w:t xml:space="preserve">- сжатые и сжиженные газы при заправке летательных аппаратов;</w:t>
      </w:r>
    </w:p>
    <w:p>
      <w:pPr>
        <w:spacing w:after="120"/>
        <w:ind w:firstLine="567"/>
        <w:jc w:val="both"/>
      </w:pPr>
      <w:r>
        <w:rPr>
          <w:rFonts w:ascii="Arial" w:cs="Arial" w:eastAsia="Arial" w:hAnsi="Arial"/>
          <w:sz w:val="24"/>
          <w:szCs w:val="24"/>
        </w:rPr>
        <w:t xml:space="preserve">- материалы для технического обслуживания ВВСТ;</w:t>
      </w:r>
    </w:p>
    <w:p>
      <w:pPr>
        <w:spacing w:after="120"/>
        <w:ind w:firstLine="567"/>
        <w:jc w:val="both"/>
      </w:pPr>
      <w:r>
        <w:rPr>
          <w:rFonts w:ascii="Arial" w:cs="Arial" w:eastAsia="Arial" w:hAnsi="Arial"/>
          <w:sz w:val="24"/>
          <w:szCs w:val="24"/>
        </w:rPr>
        <w:t xml:space="preserve">- горючее при заправке техники;</w:t>
      </w:r>
    </w:p>
    <w:p>
      <w:pPr>
        <w:spacing w:after="120"/>
        <w:ind w:firstLine="567"/>
        <w:jc w:val="both"/>
      </w:pPr>
      <w:r>
        <w:rPr>
          <w:rFonts w:ascii="Arial" w:cs="Arial" w:eastAsia="Arial" w:hAnsi="Arial"/>
          <w:sz w:val="24"/>
          <w:szCs w:val="24"/>
        </w:rPr>
        <w:t xml:space="preserve">- однородные предметы вещевого довольствия и другие материальные средства, а также продовольствие при массовой выдаче их офицерам, прапорщикам, военнослужащим, проходящим военную службу по контракту на воинских должностях солдат и сержантов;</w:t>
      </w:r>
    </w:p>
    <w:p>
      <w:pPr>
        <w:spacing w:after="120"/>
        <w:ind w:firstLine="567"/>
        <w:jc w:val="both"/>
      </w:pPr>
      <w:r>
        <w:rPr>
          <w:rFonts w:ascii="Arial" w:cs="Arial" w:eastAsia="Arial" w:hAnsi="Arial"/>
          <w:sz w:val="24"/>
          <w:szCs w:val="24"/>
        </w:rPr>
        <w:t xml:space="preserve">- электрические лампы, предохранители, расходные материалы (шплинты, проволока, метизы, изоляционная лента и тому подобное), бланки учетных документов, а также другие предметы стоимостью до одного расчетного показателя за единицу, не содержащие в себе драгоценных металлов и камней;</w:t>
      </w:r>
    </w:p>
    <w:p>
      <w:pPr>
        <w:spacing w:after="120"/>
        <w:ind w:firstLine="567"/>
        <w:jc w:val="both"/>
      </w:pPr>
      <w:r>
        <w:rPr>
          <w:rFonts w:ascii="Arial" w:cs="Arial" w:eastAsia="Arial" w:hAnsi="Arial"/>
          <w:sz w:val="24"/>
          <w:szCs w:val="24"/>
        </w:rPr>
        <w:t xml:space="preserve">- мясо, рыба, коровье масло и хлеб офицерам, прапорщикам, военнослужащим, проходящим военную службу по контракту на воинских должностях солдат и сержантов, по предъявлении ими талонов раздаточного листа.</w:t>
      </w:r>
    </w:p>
    <w:p>
      <w:pPr>
        <w:spacing w:after="120"/>
        <w:ind w:firstLine="567"/>
        <w:jc w:val="both"/>
      </w:pPr>
      <w:r>
        <w:rPr>
          <w:rFonts w:ascii="Arial" w:cs="Arial" w:eastAsia="Arial" w:hAnsi="Arial"/>
          <w:sz w:val="24"/>
          <w:szCs w:val="24"/>
        </w:rPr>
        <w:t xml:space="preserve">303. Артиллерийские и стрелковые боеприпасы, зенитные ракеты ближнего действия, ПТУР, пиротехнические и имитационные средства со склада воинской части выдаются в подразделения на практические и боевые стрельбы по раздаточно-сдаточной ведомости боеприпасов (ракет) склада воинской части, а в подразделениях - с пунктов боевого питания по раздаточно-сдаточной ведомости боеприпасов (ракет) пункта боевого питания. По этим же ведомостям принимаются обратно после проведения стрельб на пункты боевого питания и на склад оставшиеся и неисправные (негодные) боеприпасы, стреляные гильзы и укупорка.</w:t>
      </w:r>
    </w:p>
    <w:p>
      <w:pPr>
        <w:spacing w:after="120"/>
        <w:ind w:firstLine="567"/>
        <w:jc w:val="both"/>
      </w:pPr>
      <w:r>
        <w:rPr>
          <w:rFonts w:ascii="Arial" w:cs="Arial" w:eastAsia="Arial" w:hAnsi="Arial"/>
          <w:sz w:val="24"/>
          <w:szCs w:val="24"/>
        </w:rPr>
        <w:t xml:space="preserve">304. Отпуск материальных средств в воинские части (подразделения) со склада соединения проводится по накладным. Приемщик воинской части должен иметь доверенность на получение материальных средств.</w:t>
      </w:r>
    </w:p>
    <w:p>
      <w:pPr>
        <w:spacing w:after="120"/>
        <w:ind w:firstLine="567"/>
        <w:jc w:val="both"/>
      </w:pPr>
      <w:r>
        <w:rPr>
          <w:rFonts w:ascii="Arial" w:cs="Arial" w:eastAsia="Arial" w:hAnsi="Arial"/>
          <w:sz w:val="24"/>
          <w:szCs w:val="24"/>
        </w:rPr>
        <w:t xml:space="preserve">О предстоящем отпуске материальных средств для нужд воинской части, дислоцирующейся в другом гарнизоне, начальник службы соединения уведомляет ее командира извещением об отгрузке (отпуске) материальных средств.</w:t>
      </w:r>
    </w:p>
    <w:p>
      <w:pPr>
        <w:spacing w:after="120"/>
        <w:ind w:firstLine="567"/>
        <w:jc w:val="both"/>
      </w:pPr>
      <w:r>
        <w:rPr>
          <w:rFonts w:ascii="Arial" w:cs="Arial" w:eastAsia="Arial" w:hAnsi="Arial"/>
          <w:sz w:val="24"/>
          <w:szCs w:val="24"/>
        </w:rPr>
        <w:t xml:space="preserve">305. После отпуска (выдачи) материальных средств первый экземпляр накладной с доверенностью на получение материальных средств остается на складе, а второй экземпляр накладной передается получателю материальных средств.</w:t>
      </w:r>
    </w:p>
    <w:p>
      <w:pPr>
        <w:spacing w:after="120"/>
        <w:ind w:firstLine="567"/>
        <w:jc w:val="both"/>
      </w:pPr>
      <w:r>
        <w:rPr>
          <w:rFonts w:ascii="Arial" w:cs="Arial" w:eastAsia="Arial" w:hAnsi="Arial"/>
          <w:sz w:val="24"/>
          <w:szCs w:val="24"/>
        </w:rPr>
        <w:t xml:space="preserve">306. Отпуск (отгрузка, отправка) материальных средств со склада проводится на основании нарядов или разнарядок, выданных довольствующим органом, руководителю которого подчинен склад. При этом достоверность подписей должностных лиц и печати органа военного управления на наряде (разнарядке) обязательно проверяется в УОО склада по их образцам.</w:t>
      </w:r>
    </w:p>
    <w:p>
      <w:pPr>
        <w:spacing w:after="120"/>
        <w:ind w:firstLine="567"/>
        <w:jc w:val="both"/>
      </w:pPr>
      <w:r>
        <w:rPr>
          <w:rFonts w:ascii="Arial" w:cs="Arial" w:eastAsia="Arial" w:hAnsi="Arial"/>
          <w:sz w:val="24"/>
          <w:szCs w:val="24"/>
        </w:rPr>
        <w:t xml:space="preserve">Отпуск (отгрузка, отправка) РАВ, запасных частей (комплектующих к нему) в комплектах или россыпью, а также ракет и боеприпасов на основании телеграмм (телефонограмм) осуществляется только с артиллерийских баз (складов) вооружения (боеприпасов). Достоверность таких распоряжений на складе устанавливается путем обратной проверки.</w:t>
      </w:r>
    </w:p>
    <w:p>
      <w:pPr>
        <w:spacing w:after="120"/>
        <w:ind w:firstLine="567"/>
        <w:jc w:val="both"/>
      </w:pPr>
      <w:r>
        <w:rPr>
          <w:rFonts w:ascii="Arial" w:cs="Arial" w:eastAsia="Arial" w:hAnsi="Arial"/>
          <w:sz w:val="24"/>
          <w:szCs w:val="24"/>
        </w:rPr>
        <w:t xml:space="preserve">307. При отпуске (отгрузке, отправке) РАВ, запасных частей (комплектующих к нему) в комплектах или россыпью, а также ракет и боеприпасов на основании распоряжений, телеграмм (телефонограмм) наряды управлением вооружения и/или органом управления ГВО, ПО и СС не выдаются.</w:t>
      </w:r>
    </w:p>
    <w:p>
      <w:pPr>
        <w:spacing w:after="120"/>
        <w:ind w:firstLine="567"/>
        <w:jc w:val="both"/>
      </w:pPr>
      <w:r>
        <w:rPr>
          <w:rFonts w:ascii="Arial" w:cs="Arial" w:eastAsia="Arial" w:hAnsi="Arial"/>
          <w:sz w:val="24"/>
          <w:szCs w:val="24"/>
        </w:rPr>
        <w:t xml:space="preserve">УОО артиллерийской базы (склада) вооружения (боеприпасов) оформляются наряды, которые подписывают начальник артиллерийской базы (склада) вооружения (боеприпасов) и начальник УОО данной базы (склада). Подпись начальника артиллерийской базы (склада) вооружения (боеприпасов) удостоверяется печатью с изображением Государственного герба и наименованием данной базы.</w:t>
      </w:r>
    </w:p>
    <w:p>
      <w:pPr>
        <w:spacing w:after="120"/>
        <w:ind w:firstLine="567"/>
        <w:jc w:val="both"/>
      </w:pPr>
      <w:r>
        <w:rPr>
          <w:rFonts w:ascii="Arial" w:cs="Arial" w:eastAsia="Arial" w:hAnsi="Arial"/>
          <w:sz w:val="24"/>
          <w:szCs w:val="24"/>
        </w:rPr>
        <w:t xml:space="preserve">308. Особенности учета отпуска юридическим и физическим лицам материальных средств за плату определяются законодательством Кыргызской Республики, регламентирующим вопросы реализации высвобождаемых материальных ресурсов ГВО, ПО и СС.</w:t>
      </w:r>
    </w:p>
    <w:p>
      <w:pPr>
        <w:spacing w:after="120"/>
        <w:ind w:firstLine="567"/>
        <w:jc w:val="both"/>
      </w:pPr>
      <w:r>
        <w:rPr>
          <w:rFonts w:ascii="Arial" w:cs="Arial" w:eastAsia="Arial" w:hAnsi="Arial"/>
          <w:sz w:val="24"/>
          <w:szCs w:val="24"/>
        </w:rPr>
        <w:t xml:space="preserve">309. Выдача материальных средств РАВ осуществляется по накладным, с записью в книге выдачи материальных средств во временное пользование. При этом каждому получателю в книге отводится отдельный лицевой счет.</w:t>
      </w:r>
    </w:p>
    <w:p>
      <w:pPr>
        <w:spacing w:after="120"/>
        <w:ind w:firstLine="567"/>
        <w:jc w:val="both"/>
      </w:pPr>
      <w:r>
        <w:rPr>
          <w:rFonts w:ascii="Arial" w:cs="Arial" w:eastAsia="Arial" w:hAnsi="Arial"/>
          <w:sz w:val="24"/>
          <w:szCs w:val="24"/>
        </w:rPr>
        <w:t xml:space="preserve">310. Выдача материальных средств во временное пользование на период учений, практических занятий и других мероприятий на срок не более месяца осуществляется по книге учета выдачи материальных средств во временное пользование.</w:t>
      </w:r>
    </w:p>
    <w:p>
      <w:pPr>
        <w:spacing w:after="120"/>
        <w:ind w:firstLine="567"/>
        <w:jc w:val="both"/>
      </w:pPr>
      <w:r>
        <w:rPr>
          <w:rFonts w:ascii="Arial" w:cs="Arial" w:eastAsia="Arial" w:hAnsi="Arial"/>
          <w:sz w:val="24"/>
          <w:szCs w:val="24"/>
        </w:rPr>
        <w:t xml:space="preserve">Выдача материальных средств со склада воинской части во временное пользование на срок более месяца оформляется накладными.</w:t>
      </w:r>
    </w:p>
    <w:p>
      <w:pPr>
        <w:spacing w:after="120"/>
        <w:ind w:firstLine="567"/>
        <w:jc w:val="both"/>
      </w:pPr>
      <w:r>
        <w:rPr>
          <w:rFonts w:ascii="Arial" w:cs="Arial" w:eastAsia="Arial" w:hAnsi="Arial"/>
          <w:sz w:val="24"/>
          <w:szCs w:val="24"/>
        </w:rPr>
        <w:t xml:space="preserve">Порядок выдачи ВВСТ и других материальных средств на разделку с целью извлечения драгоценных металлов в отделе (цехе) утилизации определяет руководитель довольствующего органа.</w:t>
      </w:r>
    </w:p>
    <w:p>
      <w:pPr>
        <w:spacing w:after="120"/>
        <w:ind w:firstLine="567"/>
        <w:jc w:val="both"/>
      </w:pPr>
      <w:r>
        <w:rPr>
          <w:rFonts w:ascii="Arial" w:cs="Arial" w:eastAsia="Arial" w:hAnsi="Arial"/>
          <w:sz w:val="24"/>
          <w:szCs w:val="24"/>
        </w:rPr>
        <w:t xml:space="preserve">311. Передача материальных средств из одного подразделения в другое внутри воинской части, из одного отдела хранения в другой внутри склада, из одной воинской части в другую внутри соединения осуществляется:</w:t>
      </w:r>
    </w:p>
    <w:p>
      <w:pPr>
        <w:spacing w:after="120"/>
        <w:ind w:firstLine="567"/>
        <w:jc w:val="both"/>
      </w:pPr>
      <w:r>
        <w:rPr>
          <w:rFonts w:ascii="Arial" w:cs="Arial" w:eastAsia="Arial" w:hAnsi="Arial"/>
          <w:sz w:val="24"/>
          <w:szCs w:val="24"/>
        </w:rPr>
        <w:t xml:space="preserve">ВВСТ - на основании приказа командира воинской части (соединения), начальника склада;</w:t>
      </w:r>
    </w:p>
    <w:p>
      <w:pPr>
        <w:spacing w:after="120"/>
        <w:ind w:firstLine="567"/>
        <w:jc w:val="both"/>
      </w:pPr>
      <w:r>
        <w:rPr>
          <w:rFonts w:ascii="Arial" w:cs="Arial" w:eastAsia="Arial" w:hAnsi="Arial"/>
          <w:sz w:val="24"/>
          <w:szCs w:val="24"/>
        </w:rPr>
        <w:t xml:space="preserve">РАВ - на основании приказа командира воинской части (соединения), начальника склада по накладным;</w:t>
      </w:r>
    </w:p>
    <w:p>
      <w:pPr>
        <w:spacing w:after="120"/>
        <w:ind w:firstLine="567"/>
        <w:jc w:val="both"/>
      </w:pPr>
      <w:r>
        <w:rPr>
          <w:rFonts w:ascii="Arial" w:cs="Arial" w:eastAsia="Arial" w:hAnsi="Arial"/>
          <w:sz w:val="24"/>
          <w:szCs w:val="24"/>
        </w:rPr>
        <w:t xml:space="preserve">других материальных средств - на основании приказа (распоряжения) командира воинской части (соединения), начальника склада или указания соответствующих их заместителей.</w:t>
      </w:r>
    </w:p>
    <w:p>
      <w:pPr>
        <w:spacing w:after="120"/>
        <w:ind w:firstLine="567"/>
        <w:jc w:val="both"/>
      </w:pPr>
      <w:r>
        <w:rPr>
          <w:rFonts w:ascii="Arial" w:cs="Arial" w:eastAsia="Arial" w:hAnsi="Arial"/>
          <w:sz w:val="24"/>
          <w:szCs w:val="24"/>
        </w:rPr>
        <w:t xml:space="preserve">Приемщик воинской части на принимаемые материальные средства (кроме горючего и продовольствия) должен иметь доверенность на получение материальных средств.</w:t>
      </w:r>
    </w:p>
    <w:p>
      <w:pPr>
        <w:spacing w:after="120"/>
        <w:ind w:firstLine="567"/>
        <w:jc w:val="both"/>
      </w:pPr>
      <w:r>
        <w:rPr>
          <w:rFonts w:ascii="Arial" w:cs="Arial" w:eastAsia="Arial" w:hAnsi="Arial"/>
          <w:sz w:val="24"/>
          <w:szCs w:val="24"/>
        </w:rPr>
        <w:t xml:space="preserve">Передача оформляется: ВВСТ, учитываемые по номерам и техническому состоянию, - по актам технического состояния; РАВ, из одного подразделения в другое - по накладным; всех других материальных средств (кроме средств, передаваемых с личным составом) - по накладным.</w:t>
      </w:r>
    </w:p>
    <w:p>
      <w:pPr>
        <w:spacing w:after="120"/>
        <w:ind w:firstLine="567"/>
        <w:jc w:val="both"/>
      </w:pPr>
      <w:r>
        <w:rPr>
          <w:rFonts w:ascii="Arial" w:cs="Arial" w:eastAsia="Arial" w:hAnsi="Arial"/>
          <w:sz w:val="24"/>
          <w:szCs w:val="24"/>
        </w:rPr>
        <w:t xml:space="preserve">Передача из воинской части (склада) ВВСТ и табельных материальных средств в другие воинские части (за исключением случаев передачи материальных средств внутри соединения), а также сдача их на склады осуществляются на основании нарядов, выданных довольствующим органом, после предъявления приемщиком доверенности на получение материальных средств. При сдаче материальных средств непосредственно на складе доверенность ответственный сдатчик не предъявляет. В данном случае на всех экземплярах наряда подпись ответственного приемщика склада удостоверяется печатью склада с изображением Государственного герба.</w:t>
      </w:r>
    </w:p>
    <w:p>
      <w:pPr>
        <w:spacing w:after="120"/>
        <w:ind w:firstLine="567"/>
        <w:jc w:val="both"/>
      </w:pPr>
      <w:r>
        <w:rPr>
          <w:rFonts w:ascii="Arial" w:cs="Arial" w:eastAsia="Arial" w:hAnsi="Arial"/>
          <w:sz w:val="24"/>
          <w:szCs w:val="24"/>
        </w:rPr>
        <w:t xml:space="preserve">После передачи первые экземпляры нарядов остаются в воинской части (на складе), вторые экземпляры - у сдатчика, а третьи экземпляры направляются из воинской части (склада) в довольствующий орган в качестве донесения о выполнении распоряжения его руководителя.</w:t>
      </w:r>
    </w:p>
    <w:p>
      <w:pPr>
        <w:spacing w:after="120"/>
        <w:ind w:firstLine="567"/>
        <w:jc w:val="both"/>
      </w:pPr>
      <w:r>
        <w:rPr>
          <w:rFonts w:ascii="Arial" w:cs="Arial" w:eastAsia="Arial" w:hAnsi="Arial"/>
          <w:sz w:val="24"/>
          <w:szCs w:val="24"/>
        </w:rPr>
        <w:t xml:space="preserve">ВВСТ и другие материальные средства передаются исправными, укомплектованными согласно технической и иной документации вместе с заполненными формулярами (паспортами) и актами технического состояния.</w:t>
      </w:r>
    </w:p>
    <w:p>
      <w:pPr>
        <w:spacing w:after="120"/>
        <w:ind w:firstLine="567"/>
        <w:jc w:val="both"/>
      </w:pPr>
      <w:r>
        <w:rPr>
          <w:rFonts w:ascii="Arial" w:cs="Arial" w:eastAsia="Arial" w:hAnsi="Arial"/>
          <w:sz w:val="24"/>
          <w:szCs w:val="24"/>
        </w:rPr>
        <w:t xml:space="preserve">При передаче (сдаче) ВВСТ по одному наряду, когда имеется несколько материально ответственных лиц, от воинской части назначается ответственный сдатчик, который подписывает первичные учетные документы по передаче (сдаче) всех ВВСТ, указанных в данном наряде.</w:t>
      </w:r>
    </w:p>
    <w:p>
      <w:pPr>
        <w:spacing w:after="120"/>
        <w:ind w:firstLine="567"/>
        <w:jc w:val="both"/>
      </w:pPr>
      <w:r>
        <w:rPr>
          <w:rFonts w:ascii="Arial" w:cs="Arial" w:eastAsia="Arial" w:hAnsi="Arial"/>
          <w:sz w:val="24"/>
          <w:szCs w:val="24"/>
        </w:rPr>
        <w:t xml:space="preserve">312. Для контроля сохранности материальных средств, переданных ответственному сдатчику воинской части для их сдачи (передачи), а также для установления его ответственности за указанные материальные средства службой воинской части на ВВСТ, учитываемые по номерам и техническому состоянию, выписываются дополнительные экземпляры актов технического состояния.</w:t>
      </w:r>
    </w:p>
    <w:p>
      <w:pPr>
        <w:spacing w:after="120"/>
        <w:ind w:firstLine="567"/>
        <w:jc w:val="both"/>
      </w:pPr>
      <w:r>
        <w:rPr>
          <w:rFonts w:ascii="Arial" w:cs="Arial" w:eastAsia="Arial" w:hAnsi="Arial"/>
          <w:sz w:val="24"/>
          <w:szCs w:val="24"/>
        </w:rPr>
        <w:t xml:space="preserve">В указанных документах ответственный сдатчик воинской части расписывается в приеме материальных средств со склада воинской части (из подразделений). После исполнения наряда на передачу (сдачу) материальных средств документы прилагаются к первому его экземпляру, о чем в наряде делается отметка.</w:t>
      </w:r>
    </w:p>
    <w:p>
      <w:pPr>
        <w:spacing w:after="120"/>
        <w:ind w:firstLine="567"/>
        <w:jc w:val="both"/>
      </w:pPr>
      <w:r>
        <w:rPr>
          <w:rFonts w:ascii="Arial" w:cs="Arial" w:eastAsia="Arial" w:hAnsi="Arial"/>
          <w:sz w:val="24"/>
          <w:szCs w:val="24"/>
        </w:rPr>
        <w:t xml:space="preserve">313. Приемщик воинской части (склада), прибывший в другую воинскую часть (на склад) для приема материальных средств, обязан представить в соответствующую службу (УОО) наряды, выданные довольствующим органом, другие документы на получение материальных средств для их регистрации в книге регистрации учетных документов, а также доверенность на получение материальных средств.</w:t>
      </w:r>
    </w:p>
    <w:p>
      <w:pPr>
        <w:spacing w:after="120"/>
        <w:ind w:firstLine="567"/>
        <w:jc w:val="both"/>
      </w:pPr>
      <w:r>
        <w:rPr>
          <w:rFonts w:ascii="Arial" w:cs="Arial" w:eastAsia="Arial" w:hAnsi="Arial"/>
          <w:sz w:val="24"/>
          <w:szCs w:val="24"/>
        </w:rPr>
        <w:t xml:space="preserve">314. При передаче (сдаче) из воинской части ВВСТ, смонтированных на бронетанковых базовых машинах и автомобильных шасси, начальники служб воинской части, по линии которых передаются (сдаются) ВВСТ, не позднее следующего рабочего дня после их передачи (сдачи) представляют бронетанковой (автомобильной) службе воинской части донесение о перемещении ВВСТ по форме, установленной правовыми актами ГВО, ПО и СС.</w:t>
      </w:r>
    </w:p>
    <w:p>
      <w:pPr>
        <w:spacing w:after="120"/>
        <w:ind w:firstLine="567"/>
        <w:jc w:val="both"/>
      </w:pPr>
      <w:r>
        <w:rPr>
          <w:rFonts w:ascii="Arial" w:cs="Arial" w:eastAsia="Arial" w:hAnsi="Arial"/>
          <w:sz w:val="24"/>
          <w:szCs w:val="24"/>
        </w:rPr>
        <w:t xml:space="preserve">Донесение является основанием для снятия с учета в соответствующих службах воинской части бронетанковых базовых машин и автомобильных шасси, входящих в состав ВВСТ.</w:t>
      </w:r>
    </w:p>
    <w:p>
      <w:pPr>
        <w:spacing w:after="120"/>
        <w:ind w:firstLine="567"/>
        <w:jc w:val="both"/>
      </w:pPr>
      <w:r>
        <w:rPr>
          <w:rFonts w:ascii="Arial" w:cs="Arial" w:eastAsia="Arial" w:hAnsi="Arial"/>
          <w:sz w:val="24"/>
          <w:szCs w:val="24"/>
        </w:rPr>
        <w:t xml:space="preserve">315. Высвободившиеся автомобильные и бронетанковые шасси, после демонтажа установленного на них оборудования, передаются по учету из соответствующих служб воинской части (РАВ, инженерной и других) в автомобильную или бронетанковую службу воинской части. Передача оформляется подписью начальника бронетанковой (автомобильной) службы воинской части в акте изменения качественного состояния на демонтаж оборудования.</w:t>
      </w:r>
    </w:p>
    <w:p>
      <w:pPr>
        <w:spacing w:after="120"/>
        <w:ind w:firstLine="567"/>
        <w:jc w:val="both"/>
      </w:pPr>
      <w:r>
        <w:rPr>
          <w:rFonts w:ascii="Arial" w:cs="Arial" w:eastAsia="Arial" w:hAnsi="Arial"/>
          <w:sz w:val="24"/>
          <w:szCs w:val="24"/>
        </w:rPr>
        <w:t xml:space="preserve">Два экземпляра такого акта передаются бронетанковой (автомобильной) службе воинской части, один из которых представляется соответствующему довольствующему органу для постановки на учет автомобиля (бронетанковой базовой машины) из-под ВВСТ.</w:t>
      </w:r>
    </w:p>
    <w:p>
      <w:pPr>
        <w:spacing w:after="120"/>
        <w:ind w:firstLine="567"/>
        <w:jc w:val="both"/>
      </w:pPr>
      <w:r>
        <w:rPr>
          <w:rFonts w:ascii="Arial" w:cs="Arial" w:eastAsia="Arial" w:hAnsi="Arial"/>
          <w:sz w:val="24"/>
          <w:szCs w:val="24"/>
        </w:rPr>
        <w:t xml:space="preserve">За передачу на учет бронетанковой (автомобильной) службе воинской части бронетанковых базовых машин и автомобильных шасси из-под ВВСТ несут ответственность начальники служб воинской части, на учете которых они находились.</w:t>
      </w:r>
    </w:p>
    <w:p>
      <w:pPr>
        <w:spacing w:after="120"/>
        <w:ind w:firstLine="567"/>
        <w:jc w:val="both"/>
      </w:pPr>
      <w:r>
        <w:rPr>
          <w:rFonts w:ascii="Arial" w:cs="Arial" w:eastAsia="Arial" w:hAnsi="Arial"/>
          <w:sz w:val="24"/>
          <w:szCs w:val="24"/>
        </w:rPr>
        <w:t xml:space="preserve">В случае, когда в воинской части автомобильная и (или) бронетанковая службы в штате не предусмотрены, командир воинской части представляет соответствующему довольствующему органу акт изменения качественного состояния для оприходования высвободившихся автомобильных или бронетанковых шасси и принятия решения о дальнейшем их использовании.</w:t>
      </w:r>
    </w:p>
    <w:p>
      <w:pPr>
        <w:spacing w:after="120"/>
        <w:ind w:firstLine="567"/>
        <w:jc w:val="both"/>
      </w:pPr>
      <w:r>
        <w:rPr>
          <w:rFonts w:ascii="Arial" w:cs="Arial" w:eastAsia="Arial" w:hAnsi="Arial"/>
          <w:sz w:val="24"/>
          <w:szCs w:val="24"/>
        </w:rPr>
        <w:t xml:space="preserve">316. На материальные средства воинской части, входящей в состав соединения, при ее переподчинении (зачислении на снабжение) оформляются аттестаты воинской части. При этом на каждый вид материальных средств выписывается отдельный аттестат воинской части соответствующей службой соединения.</w:t>
      </w:r>
    </w:p>
    <w:p>
      <w:pPr>
        <w:spacing w:after="120"/>
        <w:ind w:firstLine="567"/>
        <w:jc w:val="both"/>
      </w:pPr>
      <w:r>
        <w:rPr>
          <w:rFonts w:ascii="Arial" w:cs="Arial" w:eastAsia="Arial" w:hAnsi="Arial"/>
          <w:sz w:val="24"/>
          <w:szCs w:val="24"/>
        </w:rPr>
        <w:t xml:space="preserve">При убытии воинской части, не входящей в состав соединения, в другое объединение аттестаты оформляются теми органами военного управления, которые обеспечивали данную воинскую часть материальными средствами.</w:t>
      </w:r>
    </w:p>
    <w:p>
      <w:pPr>
        <w:spacing w:after="120"/>
        <w:ind w:firstLine="567"/>
        <w:jc w:val="both"/>
      </w:pPr>
      <w:r>
        <w:rPr>
          <w:rFonts w:ascii="Arial" w:cs="Arial" w:eastAsia="Arial" w:hAnsi="Arial"/>
          <w:sz w:val="24"/>
          <w:szCs w:val="24"/>
        </w:rPr>
        <w:t xml:space="preserve">317. В аттестат воинской части записываются материальные средства, числящиеся за воинской частью на день переподчинения (убытия). Наличие их подтверждается отчетными документами или донесениями за период от последнего отчета по день исключения с обеспечения. Из вновь сформированных воинских частей донесения и отчеты не представляются.</w:t>
      </w:r>
    </w:p>
    <w:p>
      <w:pPr>
        <w:spacing w:after="120"/>
        <w:ind w:firstLine="567"/>
        <w:jc w:val="both"/>
      </w:pPr>
      <w:r>
        <w:rPr>
          <w:rFonts w:ascii="Arial" w:cs="Arial" w:eastAsia="Arial" w:hAnsi="Arial"/>
          <w:sz w:val="24"/>
          <w:szCs w:val="24"/>
        </w:rPr>
        <w:t xml:space="preserve">В аттестате указываются сумма непогашенных начетов по утратам материальных средств, а также дата последней проверки.</w:t>
      </w:r>
    </w:p>
    <w:p>
      <w:pPr>
        <w:spacing w:after="120"/>
        <w:ind w:firstLine="567"/>
        <w:jc w:val="both"/>
      </w:pPr>
      <w:r>
        <w:rPr>
          <w:rFonts w:ascii="Arial" w:cs="Arial" w:eastAsia="Arial" w:hAnsi="Arial"/>
          <w:sz w:val="24"/>
          <w:szCs w:val="24"/>
        </w:rPr>
        <w:t xml:space="preserve">318. Аттестат воинской части является документом, дающим право начальнику службы соединения на основании приказа командира соединения списать с учета материальные средства, убывшие с воинской части, и снять ее с обеспечения.</w:t>
      </w:r>
    </w:p>
    <w:p>
      <w:pPr>
        <w:spacing w:after="120"/>
        <w:ind w:firstLine="567"/>
        <w:jc w:val="both"/>
      </w:pPr>
      <w:r>
        <w:rPr>
          <w:rFonts w:ascii="Arial" w:cs="Arial" w:eastAsia="Arial" w:hAnsi="Arial"/>
          <w:sz w:val="24"/>
          <w:szCs w:val="24"/>
        </w:rPr>
        <w:t xml:space="preserve">319. Перед убытием из воинской части к новому месту военной службы (увольнением из ГВО, ПО и СС) оружие, боеприпасы и инвентарные материальные средства сдают:</w:t>
      </w:r>
    </w:p>
    <w:p>
      <w:pPr>
        <w:spacing w:after="120"/>
        <w:ind w:firstLine="567"/>
        <w:jc w:val="both"/>
      </w:pPr>
      <w:r>
        <w:rPr>
          <w:rFonts w:ascii="Arial" w:cs="Arial" w:eastAsia="Arial" w:hAnsi="Arial"/>
          <w:sz w:val="24"/>
          <w:szCs w:val="24"/>
        </w:rPr>
        <w:t xml:space="preserve">- военнослужащие срочной военной службы - старшинам подразделений под подпись в ведомости закрепления оружия;</w:t>
      </w:r>
    </w:p>
    <w:p>
      <w:pPr>
        <w:spacing w:after="120"/>
        <w:ind w:firstLine="567"/>
        <w:jc w:val="both"/>
      </w:pPr>
      <w:r>
        <w:rPr>
          <w:rFonts w:ascii="Arial" w:cs="Arial" w:eastAsia="Arial" w:hAnsi="Arial"/>
          <w:sz w:val="24"/>
          <w:szCs w:val="24"/>
        </w:rPr>
        <w:t xml:space="preserve">- генералы, офицеры, прапорщики и военнослужащие, проходящие военную службу по контракту на воинских должностях солдат и сержантов, - на склады воинской части по накладным или по ведомостям (раздаточно-сдаточным), выписываемым соответствующими службами воинской части.</w:t>
      </w:r>
    </w:p>
    <w:p>
      <w:pPr>
        <w:spacing w:after="120"/>
        <w:ind w:firstLine="567"/>
        <w:jc w:val="both"/>
      </w:pPr>
      <w:r>
        <w:rPr>
          <w:rFonts w:ascii="Arial" w:cs="Arial" w:eastAsia="Arial" w:hAnsi="Arial"/>
          <w:sz w:val="24"/>
          <w:szCs w:val="24"/>
        </w:rPr>
        <w:t xml:space="preserve">320. При увольнении в запас военнослужащих аттестаты военнослужащих не выписываются.</w:t>
      </w:r>
    </w:p>
    <w:p>
      <w:pPr>
        <w:spacing w:after="120"/>
        <w:ind w:firstLine="567"/>
        <w:jc w:val="both"/>
      </w:pPr>
      <w:r>
        <w:rPr>
          <w:rFonts w:ascii="Arial" w:cs="Arial" w:eastAsia="Arial" w:hAnsi="Arial"/>
          <w:sz w:val="24"/>
          <w:szCs w:val="24"/>
        </w:rPr>
        <w:t xml:space="preserve">321. Отправка из воинской части материальных средств на железнодорожном (внутреннем водном, воздушном, автомобильном) транспорте без приемщика грузополучателя (сдатчика грузоотправителя) осуществляется на основании наряда или письменного указания руководителя органа военного управления.</w:t>
      </w:r>
    </w:p>
    <w:p>
      <w:pPr>
        <w:spacing w:after="120"/>
        <w:ind w:firstLine="567"/>
        <w:jc w:val="both"/>
      </w:pPr>
      <w:r>
        <w:rPr>
          <w:rFonts w:ascii="Arial" w:cs="Arial" w:eastAsia="Arial" w:hAnsi="Arial"/>
          <w:sz w:val="24"/>
          <w:szCs w:val="24"/>
        </w:rPr>
        <w:t xml:space="preserve">В необходимых случаях составляется упаковочный лист на каждое место. Один экземпляр упаковочного листа вкладывается в тару вместе с материальными средствами, другой экземпляр остается в службе воинской части и прилагается к первому экземпляру наряда. При упаковке вооружения и материальных средств, учитываемых по номерам, в упаковочных листах указываются их номера и серии.</w:t>
      </w:r>
    </w:p>
    <w:p>
      <w:pPr>
        <w:spacing w:after="120"/>
        <w:ind w:firstLine="567"/>
        <w:jc w:val="both"/>
      </w:pPr>
      <w:r>
        <w:rPr>
          <w:rFonts w:ascii="Arial" w:cs="Arial" w:eastAsia="Arial" w:hAnsi="Arial"/>
          <w:sz w:val="24"/>
          <w:szCs w:val="24"/>
        </w:rPr>
        <w:t xml:space="preserve">На каждый вагон (контейнер) составляется повагонная ведомость в двух экземплярах, которую подписывают лица, ответственные за погрузку. Второй экземпляр ведомости прикрепляется к внутренней стенке вагона (контейнера) с правой стороны двери, а первый - остается в службе воинской части.</w:t>
      </w:r>
    </w:p>
    <w:p>
      <w:pPr>
        <w:spacing w:after="120"/>
        <w:ind w:firstLine="567"/>
        <w:jc w:val="both"/>
      </w:pPr>
      <w:r>
        <w:rPr>
          <w:rFonts w:ascii="Arial" w:cs="Arial" w:eastAsia="Arial" w:hAnsi="Arial"/>
          <w:sz w:val="24"/>
          <w:szCs w:val="24"/>
        </w:rPr>
        <w:t xml:space="preserve">Грузополучатель уведомляется об отправке материальных средств извещением об отгрузке (отпуске) материальных средств согласно </w:t>
      </w:r>
      <w:hyperlink w:history="1" r:id="rIdzkwkojxfmexqorhabehyx">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настоящей Инструкции, составляемым службой воинской части.</w:t>
      </w:r>
    </w:p>
    <w:p>
      <w:pPr>
        <w:spacing w:after="120"/>
        <w:ind w:firstLine="567"/>
        <w:jc w:val="both"/>
      </w:pPr>
      <w:r>
        <w:rPr>
          <w:rFonts w:ascii="Arial" w:cs="Arial" w:eastAsia="Arial" w:hAnsi="Arial"/>
          <w:sz w:val="24"/>
          <w:szCs w:val="24"/>
        </w:rPr>
        <w:t xml:space="preserve">322. Отпуск (отгрузка, отправка) со склада материальных средств по наряду (разнарядке), выданному довольствующим органом, осуществляется в пределах указанного в нем срока. Срок действия наряда (разнарядки) продлевает только начальник, подписавший документ. Продление срока действия наряда (разнарядки) должно быть оформлено телеграммой (письменным распоряжением) или соответствующей отметкой на самом наряде (разнарядке), удостоверенной подписью начальника, подписавшего документ.</w:t>
      </w:r>
    </w:p>
    <w:p>
      <w:pPr>
        <w:spacing w:after="120"/>
        <w:ind w:firstLine="567"/>
        <w:jc w:val="both"/>
      </w:pPr>
      <w:r>
        <w:rPr>
          <w:rFonts w:ascii="Arial" w:cs="Arial" w:eastAsia="Arial" w:hAnsi="Arial"/>
          <w:sz w:val="24"/>
          <w:szCs w:val="24"/>
        </w:rPr>
        <w:t xml:space="preserve">323. Для отпуска (отгрузки, отправки) материальных средств из довольствующего органа, руководителю которого подчинен склад, направляется на данный склад наряд в трех экземплярах и разнарядка - в двух экземплярах.</w:t>
      </w:r>
    </w:p>
    <w:p>
      <w:pPr>
        <w:spacing w:after="120"/>
        <w:ind w:firstLine="567"/>
        <w:jc w:val="both"/>
      </w:pPr>
      <w:r>
        <w:rPr>
          <w:rFonts w:ascii="Arial" w:cs="Arial" w:eastAsia="Arial" w:hAnsi="Arial"/>
          <w:sz w:val="24"/>
          <w:szCs w:val="24"/>
        </w:rPr>
        <w:t xml:space="preserve">На основании разнарядки или другого распоряжения, выданного органом военного управления (за исключением наряда), УОО склада на каждого грузополучателя выписывается наряд в четырех экземплярах. Полученные из органа военного управления или выписанные УОО склада наряды передаются в подразделения склада на исполнение. Для своевременной подготовки материальных средств к отпуску наряды могут передаваться в отделы хранения заблаговременно.</w:t>
      </w:r>
    </w:p>
    <w:p>
      <w:pPr>
        <w:spacing w:after="120"/>
        <w:ind w:firstLine="567"/>
        <w:jc w:val="both"/>
      </w:pPr>
      <w:r>
        <w:rPr>
          <w:rFonts w:ascii="Arial" w:cs="Arial" w:eastAsia="Arial" w:hAnsi="Arial"/>
          <w:sz w:val="24"/>
          <w:szCs w:val="24"/>
        </w:rPr>
        <w:t xml:space="preserve">324. Перед отпуском материальных средств со склада непосредственно приемщику грузополучателя УОО проверяются документы, удостоверяющие его личность, а также правильность оформления доверенности на получение материальных средств.</w:t>
      </w:r>
    </w:p>
    <w:p>
      <w:pPr>
        <w:spacing w:after="120"/>
        <w:ind w:firstLine="567"/>
        <w:jc w:val="both"/>
      </w:pPr>
      <w:r>
        <w:rPr>
          <w:rFonts w:ascii="Arial" w:cs="Arial" w:eastAsia="Arial" w:hAnsi="Arial"/>
          <w:sz w:val="24"/>
          <w:szCs w:val="24"/>
        </w:rPr>
        <w:t xml:space="preserve">Оба экземпляра наряда вручаются приемщику, который передает их на исполнение в отдел хранения. Одновременно ему выдается пропуск на ввоз (вывоз) материальных средств.</w:t>
      </w:r>
    </w:p>
    <w:p>
      <w:pPr>
        <w:spacing w:after="120"/>
        <w:ind w:firstLine="567"/>
        <w:jc w:val="both"/>
      </w:pPr>
      <w:r>
        <w:rPr>
          <w:rFonts w:ascii="Arial" w:cs="Arial" w:eastAsia="Arial" w:hAnsi="Arial"/>
          <w:sz w:val="24"/>
          <w:szCs w:val="24"/>
        </w:rPr>
        <w:t xml:space="preserve">Доверенность приемщика прилагается к первому экземпляру наряда и хранится вместе с ним в УОО склада.</w:t>
      </w:r>
    </w:p>
    <w:p>
      <w:pPr>
        <w:spacing w:after="120"/>
        <w:ind w:firstLine="567"/>
        <w:jc w:val="both"/>
      </w:pPr>
      <w:r>
        <w:rPr>
          <w:rFonts w:ascii="Arial" w:cs="Arial" w:eastAsia="Arial" w:hAnsi="Arial"/>
          <w:sz w:val="24"/>
          <w:szCs w:val="24"/>
        </w:rPr>
        <w:t xml:space="preserve">При отпуске материальных средств по одному наряду из нескольких хранилищ на каждое такое хранилище УОО приемщику выписывается накладная или наряд в трех экземплярах. Порядок оформления накладной отделом хранения аналогичен порядку оформления наряда.</w:t>
      </w:r>
    </w:p>
    <w:p>
      <w:pPr>
        <w:spacing w:after="120"/>
        <w:ind w:firstLine="567"/>
        <w:jc w:val="both"/>
      </w:pPr>
      <w:r>
        <w:rPr>
          <w:rFonts w:ascii="Arial" w:cs="Arial" w:eastAsia="Arial" w:hAnsi="Arial"/>
          <w:sz w:val="24"/>
          <w:szCs w:val="24"/>
        </w:rPr>
        <w:t xml:space="preserve">Отпуск материальных средств из отделов хранения осуществляется под подпись приемщика в нарядах (накладных). Указанные наряды (накладные) прилагаются к первому экземпляру наряда, о чем в нем делается отметка.</w:t>
      </w:r>
    </w:p>
    <w:p>
      <w:pPr>
        <w:spacing w:after="120"/>
        <w:ind w:firstLine="567"/>
        <w:jc w:val="both"/>
      </w:pPr>
      <w:r>
        <w:rPr>
          <w:rFonts w:ascii="Arial" w:cs="Arial" w:eastAsia="Arial" w:hAnsi="Arial"/>
          <w:sz w:val="24"/>
          <w:szCs w:val="24"/>
        </w:rPr>
        <w:t xml:space="preserve">Данные о количестве и качестве отпущенных материальных средств своей подписью удостоверяет начальник хранилища. Первый экземпляр исполненного наряда вручается приемщику для передачи его в УОО. За принятые материальные средства приемщик расписывается во всех экземплярах наряда и накладных. Наряды (накладные) на выдачу боеприпасов оформляются с участием начальников отделов хранения.</w:t>
      </w:r>
    </w:p>
    <w:p>
      <w:pPr>
        <w:spacing w:after="120"/>
        <w:ind w:firstLine="567"/>
        <w:jc w:val="both"/>
      </w:pPr>
      <w:r>
        <w:rPr>
          <w:rFonts w:ascii="Arial" w:cs="Arial" w:eastAsia="Arial" w:hAnsi="Arial"/>
          <w:sz w:val="24"/>
          <w:szCs w:val="24"/>
        </w:rPr>
        <w:t xml:space="preserve">По окончании отгрузки, УОО оформляются второй экземпляр наряда и пропуск на ввоз (вывоз) материальных средств, которые вручаются приемщику грузополучателя. При отгрузке материальных средств для отправки на железнодорожном (внутреннем водном, воздушном, автомобильном) транспорте без приемщика грузополучателя наряд передается на исполнение в отдел хранения.</w:t>
      </w:r>
    </w:p>
    <w:p>
      <w:pPr>
        <w:spacing w:after="120"/>
        <w:ind w:firstLine="567"/>
        <w:jc w:val="both"/>
      </w:pPr>
      <w:r>
        <w:rPr>
          <w:rFonts w:ascii="Arial" w:cs="Arial" w:eastAsia="Arial" w:hAnsi="Arial"/>
          <w:sz w:val="24"/>
          <w:szCs w:val="24"/>
        </w:rPr>
        <w:t xml:space="preserve">325. В отделе хранения на основании наряда проводится подготовка материальных средств к отгрузке (отбор, проверка комплектности, взвешивание, упаковка, затаривание и тому подобное). В необходимых случаях составляется упаковочный лист на каждое место. Один экземпляр упаковочного листа вкладывается в тару вместе с материальными средствами, другой экземпляр остается в отделе хранения и прилагается к первому экземпляру наряда. При упаковке вооружения и других материальных средств, учитываемых по номерам, в упаковочных листах указываются их номера и серии.</w:t>
      </w:r>
    </w:p>
    <w:p>
      <w:pPr>
        <w:spacing w:after="120"/>
        <w:ind w:firstLine="567"/>
        <w:jc w:val="both"/>
      </w:pPr>
      <w:r>
        <w:rPr>
          <w:rFonts w:ascii="Arial" w:cs="Arial" w:eastAsia="Arial" w:hAnsi="Arial"/>
          <w:sz w:val="24"/>
          <w:szCs w:val="24"/>
        </w:rPr>
        <w:t xml:space="preserve">Подготовленные к отгрузке материальные средства вместе с экземплярами наряда и с приложенными вторыми экземплярами упаковочных листов передаются в УОО.</w:t>
      </w:r>
    </w:p>
    <w:p>
      <w:pPr>
        <w:spacing w:after="120"/>
        <w:ind w:firstLine="567"/>
        <w:jc w:val="both"/>
      </w:pPr>
      <w:r>
        <w:rPr>
          <w:rFonts w:ascii="Arial" w:cs="Arial" w:eastAsia="Arial" w:hAnsi="Arial"/>
          <w:sz w:val="24"/>
          <w:szCs w:val="24"/>
        </w:rPr>
        <w:t xml:space="preserve">326. При отправке материальных средств на железнодорожном (внутреннем водном, воздушном, автомобильном) транспорте во всех случаях на складе оформляются транспортные документы - железнодорожные накладные (коносаменты, грузовые накладные, сопроводительные листы). Кроме того, при отгрузке оформляются: на ВВСТ - формуляры или паспорта (если нет заводских паспортов).</w:t>
      </w:r>
    </w:p>
    <w:p>
      <w:pPr>
        <w:spacing w:after="120"/>
        <w:ind w:firstLine="567"/>
        <w:jc w:val="both"/>
      </w:pPr>
      <w:r>
        <w:rPr>
          <w:rFonts w:ascii="Arial" w:cs="Arial" w:eastAsia="Arial" w:hAnsi="Arial"/>
          <w:sz w:val="24"/>
          <w:szCs w:val="24"/>
        </w:rPr>
        <w:t xml:space="preserve">327. Учет отгруженных материальных средств, а также контроль в УОО за ходом отгрузки и доставки их грузополучателям ведется по книге учета отгрузки (поступления) материальных средств.</w:t>
      </w:r>
    </w:p>
    <w:p>
      <w:pPr>
        <w:spacing w:after="120"/>
        <w:ind w:firstLine="567"/>
        <w:jc w:val="both"/>
      </w:pPr>
      <w:r>
        <w:rPr>
          <w:rFonts w:ascii="Arial" w:cs="Arial" w:eastAsia="Arial" w:hAnsi="Arial"/>
          <w:sz w:val="24"/>
          <w:szCs w:val="24"/>
        </w:rPr>
        <w:t xml:space="preserve">328. По окончании отгрузки материальных средств на третьем экземпляре исполненного наряда в отделе хранения делаются записи о количестве отправленных мест, характере упаковки, массе груза, номерах транспортных документов и дате отгрузки, после чего он передается в УОО, где эти данные указываются на первом и втором экземплярах наряда.</w:t>
      </w:r>
    </w:p>
    <w:p>
      <w:pPr>
        <w:spacing w:after="120"/>
        <w:ind w:firstLine="567"/>
        <w:jc w:val="both"/>
      </w:pPr>
      <w:r>
        <w:rPr>
          <w:rFonts w:ascii="Arial" w:cs="Arial" w:eastAsia="Arial" w:hAnsi="Arial"/>
          <w:sz w:val="24"/>
          <w:szCs w:val="24"/>
        </w:rPr>
        <w:t xml:space="preserve">329. Первый экземпляр исполненного наряда с приложениями остается в делах склада. Второй экземпляр вместе с формулярами (паспортами, свидетельствами о качестве) и другими сопроводительными документами прилагается к транспортному документу и выдается начальнику караула, сопровождающему транспорт, или не позднее следующего дня после отгрузки высылается по почте грузополучателю. Третий экземпляр с отметкой об отгрузке высылается органу военного управления, выдавшему наряд, в качестве донесения о выполнении распоряжения его руководителя.</w:t>
      </w:r>
    </w:p>
    <w:p>
      <w:pPr>
        <w:spacing w:after="120"/>
        <w:ind w:firstLine="567"/>
        <w:jc w:val="both"/>
      </w:pPr>
      <w:r>
        <w:rPr>
          <w:rFonts w:ascii="Arial" w:cs="Arial" w:eastAsia="Arial" w:hAnsi="Arial"/>
          <w:sz w:val="24"/>
          <w:szCs w:val="24"/>
        </w:rPr>
        <w:t xml:space="preserve">Для оперативности учета начальнику склада разрешается докладывать о выполнении наряда телеграммой (радиограммой, телефонограммой, факсимильной связью). В докладе указываются: при полном выполнении - номер наряда; при неполном выполнении - номер наряда, коды материальных средств, по которым не выполнен наряд, и показатели реквизита "Выдано (отгружено)". Такой доклад не освобождает начальника склада от представления в орган военного управления третьего экземпляра наряда.</w:t>
      </w:r>
    </w:p>
    <w:p>
      <w:pPr>
        <w:spacing w:after="120"/>
        <w:ind w:firstLine="567"/>
        <w:jc w:val="both"/>
      </w:pPr>
      <w:r>
        <w:rPr>
          <w:rFonts w:ascii="Arial" w:cs="Arial" w:eastAsia="Arial" w:hAnsi="Arial"/>
          <w:sz w:val="24"/>
          <w:szCs w:val="24"/>
        </w:rPr>
        <w:t xml:space="preserve">Грузополучатель уведомляется об отправке материальных средств извещением об отгрузке (отпуске) материальных средств согласно </w:t>
      </w:r>
      <w:hyperlink w:history="1" r:id="rIdrqsjjbm2uvpaqyuefrqhb">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составляемым УОО склада.</w:t>
      </w:r>
    </w:p>
    <w:p>
      <w:pPr>
        <w:spacing w:after="120"/>
        <w:ind w:firstLine="567"/>
        <w:jc w:val="both"/>
      </w:pPr>
      <w:r>
        <w:rPr>
          <w:rFonts w:ascii="Arial" w:cs="Arial" w:eastAsia="Arial" w:hAnsi="Arial"/>
          <w:sz w:val="24"/>
          <w:szCs w:val="24"/>
        </w:rPr>
        <w:t xml:space="preserve">330. При отправке материальных средств (кроме ракетного топлива, горючего и продовольствия) со сдатчиком склада ему выдаются первый и второй экземпляры наряда на каждого грузополучателя. Сдатчик своей подписью на третьем экземпляре наряда (который остается в отделе хранения) подтверждает получение материальных средств, а также первого и второго экземпляров наряда.</w:t>
      </w:r>
    </w:p>
    <w:p>
      <w:pPr>
        <w:spacing w:after="120"/>
        <w:ind w:firstLine="567"/>
        <w:jc w:val="both"/>
      </w:pPr>
      <w:r>
        <w:rPr>
          <w:rFonts w:ascii="Arial" w:cs="Arial" w:eastAsia="Arial" w:hAnsi="Arial"/>
          <w:sz w:val="24"/>
          <w:szCs w:val="24"/>
        </w:rPr>
        <w:t xml:space="preserve">Сдача материальных средств грузополучателю производится с подписью его приемщика на первом экземпляре наряда при предъявлении им доверенности. Приемщику грузополучателя вручается второй экземпляр оформленного на складе наряда.</w:t>
      </w:r>
    </w:p>
    <w:p>
      <w:pPr>
        <w:spacing w:after="120"/>
        <w:ind w:firstLine="567"/>
        <w:jc w:val="both"/>
      </w:pPr>
      <w:r>
        <w:rPr>
          <w:rFonts w:ascii="Arial" w:cs="Arial" w:eastAsia="Arial" w:hAnsi="Arial"/>
          <w:sz w:val="24"/>
          <w:szCs w:val="24"/>
        </w:rPr>
        <w:t xml:space="preserve">Сдатчик по возвращении на склад первый экземпляр исполненного наряда вместе с доверенностью грузополучателя сдает в УОО.</w:t>
      </w:r>
    </w:p>
    <w:p>
      <w:pPr>
        <w:spacing w:after="120"/>
        <w:ind w:firstLine="567"/>
        <w:jc w:val="both"/>
      </w:pPr>
      <w:r>
        <w:rPr>
          <w:rFonts w:ascii="Arial" w:cs="Arial" w:eastAsia="Arial" w:hAnsi="Arial"/>
          <w:sz w:val="24"/>
          <w:szCs w:val="24"/>
        </w:rPr>
        <w:t xml:space="preserve">В УОО в присутствии сдатчика грузополучателем проверяется по исполненному наряду полнота доставки материальных средств. При отсутствии расхождений между полученными и фактически доставленными материальными средствами на третьем экземпляре наряд погашается подписью сдатчика.</w:t>
      </w:r>
    </w:p>
    <w:p>
      <w:pPr>
        <w:spacing w:after="120"/>
        <w:ind w:firstLine="567"/>
        <w:jc w:val="both"/>
      </w:pPr>
      <w:r>
        <w:rPr>
          <w:rFonts w:ascii="Arial" w:cs="Arial" w:eastAsia="Arial" w:hAnsi="Arial"/>
          <w:sz w:val="24"/>
          <w:szCs w:val="24"/>
        </w:rPr>
        <w:t xml:space="preserve">331. Наряд на выданное или отправленное вооружение (военную технику, ракеты, боеприпасы) проверяют и визируют главный инженер (начальник хранения) и начальник отдела технического контроля склада.</w:t>
      </w:r>
    </w:p>
    <w:p>
      <w:pPr>
        <w:spacing w:after="120"/>
        <w:ind w:firstLine="567"/>
        <w:jc w:val="both"/>
      </w:pPr>
      <w:r>
        <w:rPr>
          <w:rFonts w:ascii="Arial" w:cs="Arial" w:eastAsia="Arial" w:hAnsi="Arial"/>
          <w:sz w:val="24"/>
          <w:szCs w:val="24"/>
        </w:rPr>
        <w:t xml:space="preserve">332. Исполненные первые экземпляры нарядов, выданных на складе в счет разнарядки (распоряжения), поступившей от органа военного управления, прилагаются к первому экземпляру разнарядки (к наряду, выданному в довольствующем органе, в подтверждение распоряжения на отпуск материальных средств). Третьи экземпляры нарядов представляются в орган военного управления, руководителю которого подчинен склад, в качестве донесений о выполнении его распоряжений об отпуске (отгрузке, отправке) материальных средств.</w:t>
      </w:r>
    </w:p>
    <w:p>
      <w:pPr>
        <w:spacing w:after="120"/>
        <w:ind w:firstLine="567"/>
        <w:jc w:val="both"/>
      </w:pPr>
      <w:r>
        <w:rPr>
          <w:rFonts w:ascii="Arial" w:cs="Arial" w:eastAsia="Arial" w:hAnsi="Arial"/>
          <w:sz w:val="24"/>
          <w:szCs w:val="24"/>
        </w:rPr>
        <w:t xml:space="preserve">Второй экземпляр разнарядки представляется в орган военного управления после полного ее исполнения или истечения срока действия.</w:t>
      </w:r>
    </w:p>
    <w:p>
      <w:pPr>
        <w:spacing w:after="120"/>
        <w:ind w:firstLine="567"/>
        <w:jc w:val="both"/>
      </w:pPr>
      <w:r>
        <w:rPr>
          <w:rFonts w:ascii="Arial" w:cs="Arial" w:eastAsia="Arial" w:hAnsi="Arial"/>
          <w:sz w:val="24"/>
          <w:szCs w:val="24"/>
        </w:rPr>
        <w:t xml:space="preserve">333. Передача материальных средств на переработку осуществляется по нарядам, выданным соответствующим органом военного управления, со склада в государственные организации. Переданные материальные средства списываются с учета склада.</w:t>
      </w:r>
    </w:p>
    <w:p>
      <w:pPr>
        <w:spacing w:after="120"/>
        <w:ind w:firstLine="567"/>
        <w:jc w:val="both"/>
      </w:pPr>
      <w:r>
        <w:rPr>
          <w:rFonts w:ascii="Arial" w:cs="Arial" w:eastAsia="Arial" w:hAnsi="Arial"/>
          <w:sz w:val="24"/>
          <w:szCs w:val="24"/>
        </w:rPr>
        <w:t xml:space="preserve">334. Отправка боеприпасов со склада на контрольные испытания оформляется УОО по наряду, с приложением к нему ведомости-характеристики. Каждый образец боеприпасов сопровождается ярлыком.</w:t>
      </w:r>
    </w:p>
    <w:p>
      <w:pPr>
        <w:spacing w:after="120"/>
        <w:ind w:firstLine="567"/>
        <w:jc w:val="both"/>
      </w:pPr>
      <w:r>
        <w:rPr>
          <w:rFonts w:ascii="Arial" w:cs="Arial" w:eastAsia="Arial" w:hAnsi="Arial"/>
          <w:sz w:val="24"/>
          <w:szCs w:val="24"/>
        </w:rPr>
        <w:t xml:space="preserve">335. Для оценки ВВСТ и высвобождаемых материальных ресурсов ГВО, ПО и СС (продукции военного назначения), подлежащих отчуждению на возмездной и безвозмездной основе, первоначальная стоимость которых выражена в иностранной валюте, делается перерасчет иностранной валюты в сомы по официальному курсу, установленному Национальным банком Кыргызской Республики на дату имеющихся сведений об их первоначальной стоимости.</w:t>
      </w:r>
    </w:p>
    <w:p>
      <w:pPr>
        <w:spacing w:after="120"/>
        <w:ind w:firstLine="567"/>
        <w:jc w:val="both"/>
      </w:pPr>
      <w:r>
        <w:rPr>
          <w:rFonts w:ascii="Arial" w:cs="Arial" w:eastAsia="Arial" w:hAnsi="Arial"/>
          <w:sz w:val="24"/>
          <w:szCs w:val="24"/>
        </w:rPr>
        <w:t xml:space="preserve">21. Документальное оформление сдачи в ремонт и приема из ремонта материальных средств</w:t>
      </w:r>
    </w:p>
    <w:p>
      <w:pPr>
        <w:spacing w:after="120"/>
        <w:ind w:firstLine="567"/>
        <w:jc w:val="both"/>
      </w:pPr>
      <w:r>
        <w:rPr>
          <w:rFonts w:ascii="Arial" w:cs="Arial" w:eastAsia="Arial" w:hAnsi="Arial"/>
          <w:sz w:val="24"/>
          <w:szCs w:val="24"/>
        </w:rPr>
        <w:t xml:space="preserve">336. Сдача материальных средств в ремонтное подразделение воинской части для проведения ремонта осуществляется по распоряжению соответствующего заместителя командира (начальника службы) воинской части.</w:t>
      </w:r>
    </w:p>
    <w:p>
      <w:pPr>
        <w:spacing w:after="120"/>
        <w:ind w:firstLine="567"/>
        <w:jc w:val="both"/>
      </w:pPr>
      <w:r>
        <w:rPr>
          <w:rFonts w:ascii="Arial" w:cs="Arial" w:eastAsia="Arial" w:hAnsi="Arial"/>
          <w:sz w:val="24"/>
          <w:szCs w:val="24"/>
        </w:rPr>
        <w:t xml:space="preserve">Сдача оформляется подписью командира ремонтного подразделения за принятое в ремонт вооружение (технику, другие материальные средства) в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Объем ремонта устанавливает начальник соответствующей службы на основании записей в книге учета неисправных ВВСТ.</w:t>
      </w:r>
    </w:p>
    <w:p>
      <w:pPr>
        <w:spacing w:after="120"/>
        <w:ind w:firstLine="567"/>
        <w:jc w:val="both"/>
      </w:pPr>
      <w:r>
        <w:rPr>
          <w:rFonts w:ascii="Arial" w:cs="Arial" w:eastAsia="Arial" w:hAnsi="Arial"/>
          <w:sz w:val="24"/>
          <w:szCs w:val="24"/>
        </w:rPr>
        <w:t xml:space="preserve">337. В ремонтную воинскую часть (подразделение) соединения материальные средства принимаются по нарядам на ремонт, выписываемым соответствующей службой на основании актов технического состояния. Сдача оформляется подписью приемщика ремонтной воинской части (подразделения) в наряде на ремонт, по одному экземпляру которого остается у сдатчика для приема материальных средств из ремонта и у приемщика.</w:t>
      </w:r>
    </w:p>
    <w:p>
      <w:pPr>
        <w:spacing w:after="120"/>
        <w:ind w:firstLine="567"/>
        <w:jc w:val="both"/>
      </w:pPr>
      <w:r>
        <w:rPr>
          <w:rFonts w:ascii="Arial" w:cs="Arial" w:eastAsia="Arial" w:hAnsi="Arial"/>
          <w:sz w:val="24"/>
          <w:szCs w:val="24"/>
        </w:rPr>
        <w:t xml:space="preserve">338. В ремонтную воинскую часть вида Вооруженных Сил ВВСТ сдаются по нарядам на ремонт, выписываемым соответствующей службой вида Вооруженных Сил, а в ремонтную организацию - по нарядам (кроме техники электрогазового обеспечения), выписываемым довольствующим органом.</w:t>
      </w:r>
    </w:p>
    <w:p>
      <w:pPr>
        <w:spacing w:after="120"/>
        <w:ind w:firstLine="567"/>
        <w:jc w:val="both"/>
      </w:pPr>
      <w:r>
        <w:rPr>
          <w:rFonts w:ascii="Arial" w:cs="Arial" w:eastAsia="Arial" w:hAnsi="Arial"/>
          <w:sz w:val="24"/>
          <w:szCs w:val="24"/>
        </w:rPr>
        <w:t xml:space="preserve">Подпись приемщика ремонтной воинской части вида Вооруженных Сил в наряде на ремонт удостоверяется печатью ремонтной воинской части с изображением Государственного герба.</w:t>
      </w:r>
    </w:p>
    <w:p>
      <w:pPr>
        <w:spacing w:after="120"/>
        <w:ind w:firstLine="567"/>
        <w:jc w:val="both"/>
      </w:pPr>
      <w:r>
        <w:rPr>
          <w:rFonts w:ascii="Arial" w:cs="Arial" w:eastAsia="Arial" w:hAnsi="Arial"/>
          <w:sz w:val="24"/>
          <w:szCs w:val="24"/>
        </w:rPr>
        <w:t xml:space="preserve">При приеме в ремонт ВВСТ приемщик ремонтной организации оформляет доверенность на получение материальных средств. Допускается сдача в ремонт ВВСТ без предъявления приемщиком ремонтной организации доверенности. В данном случае его подпись в наряде удостоверяется печатью ремонтной организации с изображением Государственного герба.</w:t>
      </w:r>
    </w:p>
    <w:p>
      <w:pPr>
        <w:spacing w:after="120"/>
        <w:ind w:firstLine="567"/>
        <w:jc w:val="both"/>
      </w:pPr>
      <w:r>
        <w:rPr>
          <w:rFonts w:ascii="Arial" w:cs="Arial" w:eastAsia="Arial" w:hAnsi="Arial"/>
          <w:sz w:val="24"/>
          <w:szCs w:val="24"/>
        </w:rPr>
        <w:t xml:space="preserve">ВВСТ, для которых предусмотрены формуляры (паспорта), сдаются в средний и капитальный ремонты с формулярами (паспортами) и актами технического состояния.</w:t>
      </w:r>
    </w:p>
    <w:p>
      <w:pPr>
        <w:spacing w:after="120"/>
        <w:ind w:firstLine="567"/>
        <w:jc w:val="both"/>
      </w:pPr>
      <w:r>
        <w:rPr>
          <w:rFonts w:ascii="Arial" w:cs="Arial" w:eastAsia="Arial" w:hAnsi="Arial"/>
          <w:sz w:val="24"/>
          <w:szCs w:val="24"/>
        </w:rPr>
        <w:t xml:space="preserve">Неисправное РАВ, нуждающееся в ремонте в условиях артиллерийских баз вооружения, изымается из воинских частей по нарядам, выписываемым довольствующим органом.</w:t>
      </w:r>
    </w:p>
    <w:p>
      <w:pPr>
        <w:spacing w:after="120"/>
        <w:ind w:firstLine="567"/>
        <w:jc w:val="both"/>
      </w:pPr>
      <w:r>
        <w:rPr>
          <w:rFonts w:ascii="Arial" w:cs="Arial" w:eastAsia="Arial" w:hAnsi="Arial"/>
          <w:sz w:val="24"/>
          <w:szCs w:val="24"/>
        </w:rPr>
        <w:t xml:space="preserve">На автомобильную технику при сдаче в ремонт в ремонтную организацию составляются, кроме того, приемо-сдаточные акты, предусмотренные правовыми актами ГВО, ПО и СС.</w:t>
      </w:r>
    </w:p>
    <w:p>
      <w:pPr>
        <w:spacing w:after="120"/>
        <w:ind w:firstLine="567"/>
        <w:jc w:val="both"/>
      </w:pPr>
      <w:r>
        <w:rPr>
          <w:rFonts w:ascii="Arial" w:cs="Arial" w:eastAsia="Arial" w:hAnsi="Arial"/>
          <w:sz w:val="24"/>
          <w:szCs w:val="24"/>
        </w:rPr>
        <w:t xml:space="preserve">339. Сдача в ремонт других материальных средств в ремонтную организацию осуществляется по нарядам, выписываемым довольствующим органом. Документальное оформление сдачи указанных материальных средств осуществляется в порядке, предусмотренном настоящей Инструкцией.</w:t>
      </w:r>
    </w:p>
    <w:p>
      <w:pPr>
        <w:spacing w:after="120"/>
        <w:ind w:firstLine="567"/>
        <w:jc w:val="both"/>
      </w:pPr>
      <w:r>
        <w:rPr>
          <w:rFonts w:ascii="Arial" w:cs="Arial" w:eastAsia="Arial" w:hAnsi="Arial"/>
          <w:sz w:val="24"/>
          <w:szCs w:val="24"/>
        </w:rPr>
        <w:t xml:space="preserve">340. ВВСТ, сданные в текущий и средний ремонты в ремонтный орган соединения (объединения), а также на техническое обслуживание, с учета воинской части не исключаются, а сданные в капитальный ремонт - исключаются (кроме автомобильной, инженерной техники, электротехнических средств инженерной службы, техники электрогазового обеспечения, продовольственной службы).</w:t>
      </w:r>
    </w:p>
    <w:p>
      <w:pPr>
        <w:spacing w:after="120"/>
        <w:ind w:firstLine="567"/>
        <w:jc w:val="both"/>
      </w:pPr>
      <w:r>
        <w:rPr>
          <w:rFonts w:ascii="Arial" w:cs="Arial" w:eastAsia="Arial" w:hAnsi="Arial"/>
          <w:sz w:val="24"/>
          <w:szCs w:val="24"/>
        </w:rPr>
        <w:t xml:space="preserve">РАВ, сданное в капитальный (средний) ремонт на артиллерийские базы вооружения, с учета воинских частей исключается, а на предприятия промышленности - не исключается.</w:t>
      </w:r>
    </w:p>
    <w:p>
      <w:pPr>
        <w:spacing w:after="120"/>
        <w:ind w:firstLine="567"/>
        <w:jc w:val="both"/>
      </w:pPr>
      <w:r>
        <w:rPr>
          <w:rFonts w:ascii="Arial" w:cs="Arial" w:eastAsia="Arial" w:hAnsi="Arial"/>
          <w:sz w:val="24"/>
          <w:szCs w:val="24"/>
        </w:rPr>
        <w:t xml:space="preserve">341. Материальные средства, кроме СЗИ, отправленные по нарядам, выписываемым довольствующим органом, на исследования, испытания, модернизацию и комплексные доработки в ремонтную, научно-исследовательскую или испытательную организацию ГВО, ПО и СС с учета воинской части исключаются.</w:t>
      </w:r>
    </w:p>
    <w:p>
      <w:pPr>
        <w:spacing w:after="120"/>
        <w:ind w:firstLine="567"/>
        <w:jc w:val="both"/>
      </w:pPr>
      <w:r>
        <w:rPr>
          <w:rFonts w:ascii="Arial" w:cs="Arial" w:eastAsia="Arial" w:hAnsi="Arial"/>
          <w:sz w:val="24"/>
          <w:szCs w:val="24"/>
        </w:rPr>
        <w:t xml:space="preserve">342. Прием из ремонтного подразделения воинской части отремонтированных материальных средств РАВ оформляется подписями приемщиков воинских частей (соединений) в нарядах на ремонт и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В ремонтной воинской части соединения (объединения) на каждую единицу отремонтированных ВВСТ составляется акт технического состояния, с указанием в нем объема выполненных ремонтных работ, гарантийной наработки образца ВВСТ в целом и замененных агрегатов (систем). Акт подписывают председатель и члены комиссии, лицо, сдающее отремонтированные ВВСТ, и приемщик воинской части.</w:t>
      </w:r>
    </w:p>
    <w:p>
      <w:pPr>
        <w:spacing w:after="120"/>
        <w:ind w:firstLine="567"/>
        <w:jc w:val="both"/>
      </w:pPr>
      <w:r>
        <w:rPr>
          <w:rFonts w:ascii="Arial" w:cs="Arial" w:eastAsia="Arial" w:hAnsi="Arial"/>
          <w:sz w:val="24"/>
          <w:szCs w:val="24"/>
        </w:rPr>
        <w:t xml:space="preserve">343. Прием отремонтированных материальных средств из ремонтной организации осуществляет приемщик воинской части на основании нарядов, выписываемых довольствующим органом, после предъявления доверенности.</w:t>
      </w:r>
    </w:p>
    <w:p>
      <w:pPr>
        <w:spacing w:after="120"/>
        <w:ind w:firstLine="567"/>
        <w:jc w:val="both"/>
      </w:pPr>
      <w:r>
        <w:rPr>
          <w:rFonts w:ascii="Arial" w:cs="Arial" w:eastAsia="Arial" w:hAnsi="Arial"/>
          <w:sz w:val="24"/>
          <w:szCs w:val="24"/>
        </w:rPr>
        <w:t xml:space="preserve">22. Документальное оформление списания с учета, изменения качественного (технического) состояния и освежения материальных средств</w:t>
      </w:r>
    </w:p>
    <w:p>
      <w:pPr>
        <w:spacing w:after="120"/>
        <w:ind w:firstLine="567"/>
        <w:jc w:val="both"/>
      </w:pPr>
      <w:r>
        <w:rPr>
          <w:rFonts w:ascii="Arial" w:cs="Arial" w:eastAsia="Arial" w:hAnsi="Arial"/>
          <w:sz w:val="24"/>
          <w:szCs w:val="24"/>
        </w:rPr>
        <w:t xml:space="preserve">344. Списанию с учета подлежат следующие материальные средства:</w:t>
      </w:r>
    </w:p>
    <w:p>
      <w:pPr>
        <w:spacing w:after="120"/>
        <w:ind w:firstLine="567"/>
        <w:jc w:val="both"/>
      </w:pPr>
      <w:r>
        <w:rPr>
          <w:rFonts w:ascii="Arial" w:cs="Arial" w:eastAsia="Arial" w:hAnsi="Arial"/>
          <w:sz w:val="24"/>
          <w:szCs w:val="24"/>
        </w:rPr>
        <w:t xml:space="preserve">- разделанные (разобранные);</w:t>
      </w:r>
    </w:p>
    <w:p>
      <w:pPr>
        <w:spacing w:after="120"/>
        <w:ind w:firstLine="567"/>
        <w:jc w:val="both"/>
      </w:pPr>
      <w:r>
        <w:rPr>
          <w:rFonts w:ascii="Arial" w:cs="Arial" w:eastAsia="Arial" w:hAnsi="Arial"/>
          <w:sz w:val="24"/>
          <w:szCs w:val="24"/>
        </w:rPr>
        <w:t xml:space="preserve">- утилизированные;</w:t>
      </w:r>
    </w:p>
    <w:p>
      <w:pPr>
        <w:spacing w:after="120"/>
        <w:ind w:firstLine="567"/>
        <w:jc w:val="both"/>
      </w:pPr>
      <w:r>
        <w:rPr>
          <w:rFonts w:ascii="Arial" w:cs="Arial" w:eastAsia="Arial" w:hAnsi="Arial"/>
          <w:sz w:val="24"/>
          <w:szCs w:val="24"/>
        </w:rPr>
        <w:t xml:space="preserve">- израсходованные по установленным нормам на эксплуатацию, техническое обслуживание и ремонт ВВСТ, других материальных средств, производственные и иные нужды;</w:t>
      </w:r>
    </w:p>
    <w:p>
      <w:pPr>
        <w:spacing w:after="120"/>
        <w:ind w:firstLine="567"/>
        <w:jc w:val="both"/>
      </w:pPr>
      <w:r>
        <w:rPr>
          <w:rFonts w:ascii="Arial" w:cs="Arial" w:eastAsia="Arial" w:hAnsi="Arial"/>
          <w:sz w:val="24"/>
          <w:szCs w:val="24"/>
        </w:rPr>
        <w:t xml:space="preserve">- недостающие (утраченные);</w:t>
      </w:r>
    </w:p>
    <w:p>
      <w:pPr>
        <w:spacing w:after="120"/>
        <w:ind w:firstLine="567"/>
        <w:jc w:val="both"/>
      </w:pPr>
      <w:r>
        <w:rPr>
          <w:rFonts w:ascii="Arial" w:cs="Arial" w:eastAsia="Arial" w:hAnsi="Arial"/>
          <w:sz w:val="24"/>
          <w:szCs w:val="24"/>
        </w:rPr>
        <w:t xml:space="preserve">- досрочно приведенные в негодное (предельное) состояние;</w:t>
      </w:r>
    </w:p>
    <w:p>
      <w:pPr>
        <w:spacing w:after="120"/>
        <w:ind w:firstLine="567"/>
        <w:jc w:val="both"/>
      </w:pPr>
      <w:r>
        <w:rPr>
          <w:rFonts w:ascii="Arial" w:cs="Arial" w:eastAsia="Arial" w:hAnsi="Arial"/>
          <w:sz w:val="24"/>
          <w:szCs w:val="24"/>
        </w:rPr>
        <w:t xml:space="preserve">- реализованные;</w:t>
      </w:r>
    </w:p>
    <w:p>
      <w:pPr>
        <w:spacing w:after="120"/>
        <w:ind w:firstLine="567"/>
        <w:jc w:val="both"/>
      </w:pPr>
      <w:r>
        <w:rPr>
          <w:rFonts w:ascii="Arial" w:cs="Arial" w:eastAsia="Arial" w:hAnsi="Arial"/>
          <w:sz w:val="24"/>
          <w:szCs w:val="24"/>
        </w:rPr>
        <w:t xml:space="preserve">- разукомплектованные одиночные и групповые эксплуатационные и ремонтные комплекты запасных частей;</w:t>
      </w:r>
    </w:p>
    <w:p>
      <w:pPr>
        <w:spacing w:after="120"/>
        <w:ind w:firstLine="567"/>
        <w:jc w:val="both"/>
      </w:pPr>
      <w:r>
        <w:rPr>
          <w:rFonts w:ascii="Arial" w:cs="Arial" w:eastAsia="Arial" w:hAnsi="Arial"/>
          <w:sz w:val="24"/>
          <w:szCs w:val="24"/>
        </w:rPr>
        <w:t xml:space="preserve">- переданные безвозмездно.</w:t>
      </w:r>
    </w:p>
    <w:p>
      <w:pPr>
        <w:spacing w:after="120"/>
        <w:ind w:firstLine="567"/>
        <w:jc w:val="both"/>
      </w:pPr>
      <w:r>
        <w:rPr>
          <w:rFonts w:ascii="Arial" w:cs="Arial" w:eastAsia="Arial" w:hAnsi="Arial"/>
          <w:sz w:val="24"/>
          <w:szCs w:val="24"/>
        </w:rPr>
        <w:t xml:space="preserve">345. Разделанные (разобранные), разукомплектованные материальные средства списываются с учета по актам изменения качественного состояния. По указанным актам приходуются и полученные после разделки (разборки), разукомплектования материальные средства.</w:t>
      </w:r>
    </w:p>
    <w:p>
      <w:pPr>
        <w:spacing w:after="120"/>
        <w:ind w:firstLine="567"/>
        <w:jc w:val="both"/>
      </w:pPr>
      <w:r>
        <w:rPr>
          <w:rFonts w:ascii="Arial" w:cs="Arial" w:eastAsia="Arial" w:hAnsi="Arial"/>
          <w:sz w:val="24"/>
          <w:szCs w:val="24"/>
        </w:rPr>
        <w:t xml:space="preserve">Разделка (разборка) проводится:</w:t>
      </w:r>
    </w:p>
    <w:p>
      <w:pPr>
        <w:spacing w:after="120"/>
        <w:ind w:firstLine="567"/>
        <w:jc w:val="both"/>
      </w:pPr>
      <w:r>
        <w:rPr>
          <w:rFonts w:ascii="Arial" w:cs="Arial" w:eastAsia="Arial" w:hAnsi="Arial"/>
          <w:sz w:val="24"/>
          <w:szCs w:val="24"/>
        </w:rPr>
        <w:t xml:space="preserve">- материальных средств пятой категории, снятых с вооружения (снабжения) в соответствии с приказами ГВО, ПО и СС, досрочно приведенных в негодное (предельное) состояние, - по нарядам на ремонт;</w:t>
      </w:r>
    </w:p>
    <w:p>
      <w:pPr>
        <w:spacing w:after="120"/>
        <w:ind w:firstLine="567"/>
        <w:jc w:val="both"/>
      </w:pPr>
      <w:r>
        <w:rPr>
          <w:rFonts w:ascii="Arial" w:cs="Arial" w:eastAsia="Arial" w:hAnsi="Arial"/>
          <w:sz w:val="24"/>
          <w:szCs w:val="24"/>
        </w:rPr>
        <w:t xml:space="preserve">- комплексных образцов ВВСТ, после перевода их в низшие категории - по нарядам на ремонт, выданным соответствующими довольствующими органами;</w:t>
      </w:r>
    </w:p>
    <w:p>
      <w:pPr>
        <w:spacing w:after="120"/>
        <w:ind w:firstLine="567"/>
        <w:jc w:val="both"/>
      </w:pPr>
      <w:r>
        <w:rPr>
          <w:rFonts w:ascii="Arial" w:cs="Arial" w:eastAsia="Arial" w:hAnsi="Arial"/>
          <w:sz w:val="24"/>
          <w:szCs w:val="24"/>
        </w:rPr>
        <w:t xml:space="preserve">- боеприпасов, ракет и их элементов, боевых комплектов снаряжения ракет - по нарядам на ремонт, выданным управлением вооружения и/или органом управления ГВО, ПО и СС.</w:t>
      </w:r>
    </w:p>
    <w:p>
      <w:pPr>
        <w:spacing w:after="120"/>
        <w:ind w:firstLine="567"/>
        <w:jc w:val="both"/>
      </w:pPr>
      <w:r>
        <w:rPr>
          <w:rFonts w:ascii="Arial" w:cs="Arial" w:eastAsia="Arial" w:hAnsi="Arial"/>
          <w:sz w:val="24"/>
          <w:szCs w:val="24"/>
        </w:rPr>
        <w:t xml:space="preserve">Разделка (разборка, утилизация) материальных средств, снятых с вооружения (снабжения), проводится по их установленному на дату снятия с вооружения (снабжения) техническому состоянию, без перевода в низшую категорию.</w:t>
      </w:r>
    </w:p>
    <w:p>
      <w:pPr>
        <w:spacing w:after="120"/>
        <w:ind w:firstLine="567"/>
        <w:jc w:val="both"/>
      </w:pPr>
      <w:r>
        <w:rPr>
          <w:rFonts w:ascii="Arial" w:cs="Arial" w:eastAsia="Arial" w:hAnsi="Arial"/>
          <w:sz w:val="24"/>
          <w:szCs w:val="24"/>
        </w:rPr>
        <w:t xml:space="preserve">Разборка (разделка, уничтожение) секретных видов материальных средств или их комплектующих элементов проводится в порядке, установленном правовыми актами ГВО, ПО и СС, с участием членов комиссии, в составе лиц, имеющих соответствующий допуск к конкретному виду выполняемых секретных работ.</w:t>
      </w:r>
    </w:p>
    <w:p>
      <w:pPr>
        <w:spacing w:after="120"/>
        <w:ind w:firstLine="567"/>
        <w:jc w:val="both"/>
      </w:pPr>
      <w:r>
        <w:rPr>
          <w:rFonts w:ascii="Arial" w:cs="Arial" w:eastAsia="Arial" w:hAnsi="Arial"/>
          <w:sz w:val="24"/>
          <w:szCs w:val="24"/>
        </w:rPr>
        <w:t xml:space="preserve">Разукомплектование одиночных и групповых эксплуатационных и ремонтных комплектов запасных частей проводится в соответствии с нарядами на ремонт.</w:t>
      </w:r>
    </w:p>
    <w:p>
      <w:pPr>
        <w:spacing w:after="120"/>
        <w:ind w:firstLine="567"/>
        <w:jc w:val="both"/>
      </w:pPr>
      <w:r>
        <w:rPr>
          <w:rFonts w:ascii="Arial" w:cs="Arial" w:eastAsia="Arial" w:hAnsi="Arial"/>
          <w:sz w:val="24"/>
          <w:szCs w:val="24"/>
        </w:rPr>
        <w:t xml:space="preserve">346. Утилизированные материальные средства списываются по актам списания (снятия остатков) или актам изменения качественного состояния.</w:t>
      </w:r>
    </w:p>
    <w:p>
      <w:pPr>
        <w:spacing w:after="120"/>
        <w:ind w:firstLine="567"/>
        <w:jc w:val="both"/>
      </w:pPr>
      <w:r>
        <w:rPr>
          <w:rFonts w:ascii="Arial" w:cs="Arial" w:eastAsia="Arial" w:hAnsi="Arial"/>
          <w:sz w:val="24"/>
          <w:szCs w:val="24"/>
        </w:rPr>
        <w:t xml:space="preserve">347. ЗИП, израсходованные на техническое обслуживание и ремонт ВВСТ и других материальных средств, а также на производственные и иные нужды, списываются в соответствии с нормами по актам изменения качественного состояния (запасные части и принадлежности). Ремонтным подразделением совместно с актом изменения качественного состояния (запасные части и принадлежности) представляется ежемесячное донесение о наличии и движении материальных средств.</w:t>
      </w:r>
    </w:p>
    <w:p>
      <w:pPr>
        <w:spacing w:after="120"/>
        <w:ind w:firstLine="567"/>
        <w:jc w:val="both"/>
      </w:pPr>
      <w:r>
        <w:rPr>
          <w:rFonts w:ascii="Arial" w:cs="Arial" w:eastAsia="Arial" w:hAnsi="Arial"/>
          <w:sz w:val="24"/>
          <w:szCs w:val="24"/>
        </w:rPr>
        <w:t xml:space="preserve">348. Донесение о наличии и движении материальных средств в ремонтном подразделении (цехе, мастерской и тому подобном) составляется на основании записей в книге учета ремонта (обслуживания, обработки) вооружения, техники и иных материальных средств о замененных комплектующих изделиях, израсходованных материалах и ЗИП. Данные записи подтверждаются подписями представителя отдела технического контроля, а для войсковых ремонтных органов - подписями приемщиков отремонтированных ВВСТ, других материальных средств.</w:t>
      </w:r>
    </w:p>
    <w:p>
      <w:pPr>
        <w:spacing w:after="120"/>
        <w:ind w:firstLine="567"/>
        <w:jc w:val="both"/>
      </w:pPr>
      <w:r>
        <w:rPr>
          <w:rFonts w:ascii="Arial" w:cs="Arial" w:eastAsia="Arial" w:hAnsi="Arial"/>
          <w:sz w:val="24"/>
          <w:szCs w:val="24"/>
        </w:rPr>
        <w:t xml:space="preserve">349. Прямым расходом списываются с учета соответствующих служб (УОО) выданные со складов воинской части (склада) по накладным или раздаточным ведомостям следующие материальные средства:</w:t>
      </w:r>
    </w:p>
    <w:p>
      <w:pPr>
        <w:spacing w:after="120"/>
        <w:ind w:firstLine="567"/>
        <w:jc w:val="both"/>
      </w:pPr>
      <w:r>
        <w:rPr>
          <w:rFonts w:ascii="Arial" w:cs="Arial" w:eastAsia="Arial" w:hAnsi="Arial"/>
          <w:sz w:val="24"/>
          <w:szCs w:val="24"/>
        </w:rPr>
        <w:t xml:space="preserve">- материалы для чистки, смазки и хранения ВВСТ;</w:t>
      </w:r>
    </w:p>
    <w:p>
      <w:pPr>
        <w:spacing w:after="120"/>
        <w:ind w:firstLine="567"/>
        <w:jc w:val="both"/>
      </w:pPr>
      <w:r>
        <w:rPr>
          <w:rFonts w:ascii="Arial" w:cs="Arial" w:eastAsia="Arial" w:hAnsi="Arial"/>
          <w:sz w:val="24"/>
          <w:szCs w:val="24"/>
        </w:rPr>
        <w:t xml:space="preserve">- кинорадиолампы, предохранители (не содержащие в себе драгоценных металлов);</w:t>
      </w:r>
    </w:p>
    <w:p>
      <w:pPr>
        <w:spacing w:after="120"/>
        <w:ind w:firstLine="567"/>
        <w:jc w:val="both"/>
      </w:pPr>
      <w:r>
        <w:rPr>
          <w:rFonts w:ascii="Arial" w:cs="Arial" w:eastAsia="Arial" w:hAnsi="Arial"/>
          <w:sz w:val="24"/>
          <w:szCs w:val="24"/>
        </w:rPr>
        <w:t xml:space="preserve">- электроугольные изделия, элементы (батареи) питания; краски (акварельные, гуашь, тушь и тому подобное), кисти; струны; тетради, писчая бумага и канцелярские принадлежности, расходные материалы к оргтехнике (картриджи, тонеры и другое);</w:t>
      </w:r>
    </w:p>
    <w:p>
      <w:pPr>
        <w:spacing w:after="120"/>
        <w:ind w:firstLine="567"/>
        <w:jc w:val="both"/>
      </w:pPr>
      <w:r>
        <w:rPr>
          <w:rFonts w:ascii="Arial" w:cs="Arial" w:eastAsia="Arial" w:hAnsi="Arial"/>
          <w:sz w:val="24"/>
          <w:szCs w:val="24"/>
        </w:rPr>
        <w:t xml:space="preserve">- носовые платки, подворотнички, погоны и знаки различия; хлопчатобумажные и полушерстяные носки;</w:t>
      </w:r>
    </w:p>
    <w:p>
      <w:pPr>
        <w:spacing w:after="120"/>
        <w:ind w:firstLine="567"/>
        <w:jc w:val="both"/>
      </w:pPr>
      <w:r>
        <w:rPr>
          <w:rFonts w:ascii="Arial" w:cs="Arial" w:eastAsia="Arial" w:hAnsi="Arial"/>
          <w:sz w:val="24"/>
          <w:szCs w:val="24"/>
        </w:rPr>
        <w:t xml:space="preserve">- мыло для банных, туалетных и санитарно-гигиенических нужд; мелкая металлическая фурнитура;</w:t>
      </w:r>
    </w:p>
    <w:p>
      <w:pPr>
        <w:spacing w:after="120"/>
        <w:ind w:firstLine="567"/>
        <w:jc w:val="both"/>
      </w:pPr>
      <w:r>
        <w:rPr>
          <w:rFonts w:ascii="Arial" w:cs="Arial" w:eastAsia="Arial" w:hAnsi="Arial"/>
          <w:sz w:val="24"/>
          <w:szCs w:val="24"/>
        </w:rPr>
        <w:t xml:space="preserve">- электрические лампы, заряды к огнетушителям, расходные материалы (клей, гвозди, шплинты, проволока, метизы, изоляционная лента и тому подобное), бланки учетных документов, а также другие предметы стоимостью до одного расчетного показателя за единицу, не содержащие в себе драгоценных металлов и камней, кроме предметов обмундирования, кухонной и столовой посуды.</w:t>
      </w:r>
    </w:p>
    <w:p>
      <w:pPr>
        <w:spacing w:after="120"/>
        <w:ind w:firstLine="567"/>
        <w:jc w:val="both"/>
      </w:pPr>
      <w:r>
        <w:rPr>
          <w:rFonts w:ascii="Arial" w:cs="Arial" w:eastAsia="Arial" w:hAnsi="Arial"/>
          <w:sz w:val="24"/>
          <w:szCs w:val="24"/>
        </w:rPr>
        <w:t xml:space="preserve">350. Материальные средства, числящиеся за военнослужащими, убывшими в другие воинские части, списываются с учета в службе воинской части на основании выданных им аттестатов военнослужащего.</w:t>
      </w:r>
    </w:p>
    <w:p>
      <w:pPr>
        <w:spacing w:after="120"/>
        <w:ind w:firstLine="567"/>
        <w:jc w:val="both"/>
      </w:pPr>
      <w:r>
        <w:rPr>
          <w:rFonts w:ascii="Arial" w:cs="Arial" w:eastAsia="Arial" w:hAnsi="Arial"/>
          <w:sz w:val="24"/>
          <w:szCs w:val="24"/>
        </w:rPr>
        <w:t xml:space="preserve">351. Тара, возвращенная со склада по назначению, списывается с учета отделов хранения и склада на основании нарядов, выписываемых УОО по заявкам начальников отделов хранения.</w:t>
      </w:r>
    </w:p>
    <w:p>
      <w:pPr>
        <w:spacing w:after="120"/>
        <w:ind w:firstLine="567"/>
        <w:jc w:val="both"/>
      </w:pPr>
      <w:r>
        <w:rPr>
          <w:rFonts w:ascii="Arial" w:cs="Arial" w:eastAsia="Arial" w:hAnsi="Arial"/>
          <w:sz w:val="24"/>
          <w:szCs w:val="24"/>
        </w:rPr>
        <w:t xml:space="preserve">352. Упаковочные материалы и тара, израсходованные на складе, списываются с учета по нарядам (чековым требованиям), по которым осуществлялся отпуск (отгрузка, отправка) материальных средств, или по накладным, выписываемым УОО на основании упаковочных листов. В отдельных случаях израсходованные упаковочные материалы и тара списываются по актам списания (снятия остатков), составленным отделами хранения.</w:t>
      </w:r>
    </w:p>
    <w:p>
      <w:pPr>
        <w:spacing w:after="120"/>
        <w:ind w:firstLine="567"/>
        <w:jc w:val="both"/>
      </w:pPr>
      <w:r>
        <w:rPr>
          <w:rFonts w:ascii="Arial" w:cs="Arial" w:eastAsia="Arial" w:hAnsi="Arial"/>
          <w:sz w:val="24"/>
          <w:szCs w:val="24"/>
        </w:rPr>
        <w:t xml:space="preserve">353. Материальные средства независимо от их назначения, источников поступления и способов приобретения, утраченные в результате недостач (кроме недостач, образовавшихся в пределах норм естественной убыли), промотания, хищения, незаконного или сверхнормативного расходования (списания), гибели, уничтожения, порчи и стихийных бедствий списываются в книгах и карточках учета. Они списываются соответствующей службой воинской части на основании приказа командира воинской части (начальника склада) только после записей утрат в книге учета утрат материальных средств службы, в ведении которой находятся указанные материальные средства, и книге учета недостач по формам, установленным в соответствии с Руководством по списанию с баланса Министерства обороны Кыргызской Республики материальных и денежных средств, утвержденным приказом министра обороны Кыргызской Республики от 8 мая 2013 г. № 203 (далее - Руководство по списанию), разработанным в соответствии с нормативными правовыми актами, регулирующими организацию и ведение бухгалтерского учета в секторе государственного управления (далее - нормативные правовые акты по бухгалтерскому учету).</w:t>
      </w:r>
    </w:p>
    <w:p>
      <w:pPr>
        <w:spacing w:after="120"/>
        <w:ind w:firstLine="567"/>
        <w:jc w:val="both"/>
      </w:pPr>
      <w:r>
        <w:rPr>
          <w:rFonts w:ascii="Arial" w:cs="Arial" w:eastAsia="Arial" w:hAnsi="Arial"/>
          <w:sz w:val="24"/>
          <w:szCs w:val="24"/>
        </w:rPr>
        <w:t xml:space="preserve">Оформление списания с учета осуществляется:</w:t>
      </w:r>
    </w:p>
    <w:p>
      <w:pPr>
        <w:spacing w:after="120"/>
        <w:ind w:firstLine="567"/>
        <w:jc w:val="both"/>
      </w:pPr>
      <w:r>
        <w:rPr>
          <w:rFonts w:ascii="Arial" w:cs="Arial" w:eastAsia="Arial" w:hAnsi="Arial"/>
          <w:sz w:val="24"/>
          <w:szCs w:val="24"/>
        </w:rPr>
        <w:t xml:space="preserve">ВВСТ, учитываемых по номерам и техническому состоянию, - по актам технического состояния, остальных материальных средств - по актам списания (снятия остатков).</w:t>
      </w:r>
    </w:p>
    <w:p>
      <w:pPr>
        <w:spacing w:after="120"/>
        <w:ind w:firstLine="567"/>
        <w:jc w:val="both"/>
      </w:pPr>
      <w:r>
        <w:rPr>
          <w:rFonts w:ascii="Arial" w:cs="Arial" w:eastAsia="Arial" w:hAnsi="Arial"/>
          <w:sz w:val="24"/>
          <w:szCs w:val="24"/>
        </w:rPr>
        <w:t xml:space="preserve">Акты оформляются в двух экземплярах. Второй экземпляр акта представляется в довольствующий орган с приложением документов согласно перечню, установленному пунктом 361 настоящей Инструкции.</w:t>
      </w:r>
    </w:p>
    <w:p>
      <w:pPr>
        <w:spacing w:after="120"/>
        <w:ind w:firstLine="567"/>
        <w:jc w:val="both"/>
      </w:pPr>
      <w:r>
        <w:rPr>
          <w:rFonts w:ascii="Arial" w:cs="Arial" w:eastAsia="Arial" w:hAnsi="Arial"/>
          <w:sz w:val="24"/>
          <w:szCs w:val="24"/>
        </w:rPr>
        <w:t xml:space="preserve">В воинской части, входящей в состав соединения, акты оформляются в трех экземплярах. Третий экземпляр акта с приложением документов согласно перечню, определяемому в правовом акте ГВО, ПО и СС, направляется соответствующей службе соединения.</w:t>
      </w:r>
    </w:p>
    <w:p>
      <w:pPr>
        <w:spacing w:after="120"/>
        <w:ind w:firstLine="567"/>
        <w:jc w:val="both"/>
      </w:pPr>
      <w:r>
        <w:rPr>
          <w:rFonts w:ascii="Arial" w:cs="Arial" w:eastAsia="Arial" w:hAnsi="Arial"/>
          <w:sz w:val="24"/>
          <w:szCs w:val="24"/>
        </w:rPr>
        <w:t xml:space="preserve">Материальные средства управления вооружения и/или органа управления ГВО, ПО и СС, независимо от их назначения, источников поступления и способов приобретения, утраченные в результате недостач, промотания, хищений, незаконного или сверхнормативного расходования (списания), уничтожения, порчи и стихийных бедствий, досрочно приведенные в негодное (предельное) состояние, записываются в книге учета недостач и книге учета утрат материальных средств службы, без списания в книге учета воинской части, до принятия решения по их списанию и отнесению ущерба. До принятия решения материальные средства числятся за подразделением, в котором были утрачены. Списание указанных материальных средств в книгах учета воинской части осуществляется по инспекторскому свидетельству или акту списания утраченных материальных средств.</w:t>
      </w:r>
    </w:p>
    <w:p>
      <w:pPr>
        <w:spacing w:after="120"/>
        <w:ind w:firstLine="567"/>
        <w:jc w:val="both"/>
      </w:pPr>
      <w:r>
        <w:rPr>
          <w:rFonts w:ascii="Arial" w:cs="Arial" w:eastAsia="Arial" w:hAnsi="Arial"/>
          <w:sz w:val="24"/>
          <w:szCs w:val="24"/>
        </w:rPr>
        <w:t xml:space="preserve">354. Материальные средства, преждевременно пришедшие в негодное (предельное) состояние, переводятся в низшую категорию на основании актов технического состояния и изменения качественного состояния, утверждаемых соответствующими должностными лицами, с учетом предоставленных им прав по категорированию материальных средств, только после записей суммы ущерба в книге учета недостач и книге учета утрат материальных средств соответствующей службы. В случае, когда командир воинской части не имеет права на категорирование указанных материальных средств, он направляет вышестоящему должностному лицу, имеющему право на их категорирование, ходатайство об утверждении актов на перевод материальных средств, преждевременно пришедших в негодное (предельное) состояние, в низшую категорию. К ходатайству прилагаются документы согласно перечню, установленному пунктом 361 настоящей Инструкции.</w:t>
      </w:r>
    </w:p>
    <w:p>
      <w:pPr>
        <w:spacing w:after="120"/>
        <w:ind w:firstLine="567"/>
        <w:jc w:val="both"/>
      </w:pPr>
      <w:r>
        <w:rPr>
          <w:rFonts w:ascii="Arial" w:cs="Arial" w:eastAsia="Arial" w:hAnsi="Arial"/>
          <w:sz w:val="24"/>
          <w:szCs w:val="24"/>
        </w:rPr>
        <w:t xml:space="preserve">355. Основанием для списания утраченных и преждевременно пришедших в негодное (предельное) состояние материальных средств (далее - утраченные материальные средства) в книге учета утрат материальных средств соответствующей службы, ущерба в книге учета недостач является инспекторское свидетельство или акт списания утраченных материальных средств.</w:t>
      </w:r>
    </w:p>
    <w:p>
      <w:pPr>
        <w:spacing w:after="120"/>
        <w:ind w:firstLine="567"/>
        <w:jc w:val="both"/>
      </w:pPr>
      <w:r>
        <w:rPr>
          <w:rFonts w:ascii="Arial" w:cs="Arial" w:eastAsia="Arial" w:hAnsi="Arial"/>
          <w:sz w:val="24"/>
          <w:szCs w:val="24"/>
        </w:rPr>
        <w:t xml:space="preserve">Выдачу инспекторских свидетельств проводят прямые начальники по подчиненности, а также заместители начальника ГВО, ПО и СС по соответствующим материальным средствам, только после проведения служебного расследования обстоятельств недостачи, установления причин возникновения ущерба, причиненного государству, его размера, а при наличии виновных лиц - привлечения их к ответственности, предусмотренной законодательством Кыргызской Республики.</w:t>
      </w:r>
    </w:p>
    <w:p>
      <w:pPr>
        <w:spacing w:after="120"/>
        <w:ind w:firstLine="567"/>
        <w:jc w:val="both"/>
      </w:pPr>
      <w:r>
        <w:rPr>
          <w:rFonts w:ascii="Arial" w:cs="Arial" w:eastAsia="Arial" w:hAnsi="Arial"/>
          <w:sz w:val="24"/>
          <w:szCs w:val="24"/>
        </w:rPr>
        <w:t xml:space="preserve">Командирам (начальникам) запрещается выдавать инспекторские свидетельства, если ущерб государству причинен в результате их незаконных действий или бездействия.</w:t>
      </w:r>
    </w:p>
    <w:p>
      <w:pPr>
        <w:spacing w:after="120"/>
        <w:ind w:firstLine="567"/>
        <w:jc w:val="both"/>
      </w:pPr>
      <w:r>
        <w:rPr>
          <w:rFonts w:ascii="Arial" w:cs="Arial" w:eastAsia="Arial" w:hAnsi="Arial"/>
          <w:sz w:val="24"/>
          <w:szCs w:val="24"/>
        </w:rPr>
        <w:t xml:space="preserve">В данных случаях инспекторские свидетельства выдают вышестоящие командиры (начальники) после привлечения виновных в причинении ущерба государству лиц к материальной ответственности.</w:t>
      </w:r>
    </w:p>
    <w:p>
      <w:pPr>
        <w:spacing w:after="120"/>
        <w:ind w:firstLine="567"/>
        <w:jc w:val="both"/>
      </w:pPr>
      <w:r>
        <w:rPr>
          <w:rFonts w:ascii="Arial" w:cs="Arial" w:eastAsia="Arial" w:hAnsi="Arial"/>
          <w:sz w:val="24"/>
          <w:szCs w:val="24"/>
        </w:rPr>
        <w:t xml:space="preserve">356. Ущерб, причиненный государству недостачами материальных и денежных средств, в том числе вследствие образования дебиторской задолженности с истекшими сроками исковой давности по причине безнадежности взыскания, а также преждевременным приведением материальных средств в негодное (предельное) состояние (далее - утраты материальных и денежных средств) по вине военнослужащих или гражданского персонала ГВО, ПО и СС, подлежит возмещению за счет виновных лиц в соответствии с законодательством Кыргызской Республики. Сумма ущерба, которая не может быть возмещена за счет виновных лиц, относится полностью или частично за счет государства и списывается по инспекторскому свидетельству.</w:t>
      </w:r>
    </w:p>
    <w:p>
      <w:pPr>
        <w:spacing w:after="120"/>
        <w:ind w:firstLine="567"/>
        <w:jc w:val="both"/>
      </w:pPr>
      <w:r>
        <w:rPr>
          <w:rFonts w:ascii="Arial" w:cs="Arial" w:eastAsia="Arial" w:hAnsi="Arial"/>
          <w:sz w:val="24"/>
          <w:szCs w:val="24"/>
        </w:rPr>
        <w:t xml:space="preserve">Остаток (при его наличии) дебиторской задолженности с истекшими сроками исковой давности по причине безнадежности взыскания после возмещения за счет виновных лиц (отнесения за счет государства и списания по инспекторскому свидетельству) ущерба, причиненного государству, в соответствии с пунктом 354 настоящей Инструкции списывается по акту списания дебиторской задолженности.</w:t>
      </w:r>
    </w:p>
    <w:p>
      <w:pPr>
        <w:spacing w:after="120"/>
        <w:ind w:firstLine="567"/>
        <w:jc w:val="both"/>
      </w:pPr>
      <w:r>
        <w:rPr>
          <w:rFonts w:ascii="Arial" w:cs="Arial" w:eastAsia="Arial" w:hAnsi="Arial"/>
          <w:sz w:val="24"/>
          <w:szCs w:val="24"/>
        </w:rPr>
        <w:t xml:space="preserve">В акте списания дебиторской задолженности указываются:</w:t>
      </w:r>
    </w:p>
    <w:p>
      <w:pPr>
        <w:spacing w:after="120"/>
        <w:ind w:firstLine="567"/>
        <w:jc w:val="both"/>
      </w:pPr>
      <w:r>
        <w:rPr>
          <w:rFonts w:ascii="Arial" w:cs="Arial" w:eastAsia="Arial" w:hAnsi="Arial"/>
          <w:sz w:val="24"/>
          <w:szCs w:val="24"/>
        </w:rPr>
        <w:t xml:space="preserve">- содержание принятого обязательства (заключенного договора (контракта, соглашения), включая наименование и реквизиты дебитора, номер, дату, предмет, сумму обязательства);</w:t>
      </w:r>
    </w:p>
    <w:p>
      <w:pPr>
        <w:spacing w:after="120"/>
        <w:ind w:firstLine="567"/>
        <w:jc w:val="both"/>
      </w:pPr>
      <w:r>
        <w:rPr>
          <w:rFonts w:ascii="Arial" w:cs="Arial" w:eastAsia="Arial" w:hAnsi="Arial"/>
          <w:sz w:val="24"/>
          <w:szCs w:val="24"/>
        </w:rPr>
        <w:t xml:space="preserve">- обстоятельства образования дебиторской задолженности;</w:t>
      </w:r>
    </w:p>
    <w:p>
      <w:pPr>
        <w:spacing w:after="120"/>
        <w:ind w:firstLine="567"/>
        <w:jc w:val="both"/>
      </w:pPr>
      <w:r>
        <w:rPr>
          <w:rFonts w:ascii="Arial" w:cs="Arial" w:eastAsia="Arial" w:hAnsi="Arial"/>
          <w:sz w:val="24"/>
          <w:szCs w:val="24"/>
        </w:rPr>
        <w:t xml:space="preserve">- меры, принимаемые для взыскания (погашения) дебиторской задолженности;</w:t>
      </w:r>
    </w:p>
    <w:p>
      <w:pPr>
        <w:spacing w:after="120"/>
        <w:ind w:firstLine="567"/>
        <w:jc w:val="both"/>
      </w:pPr>
      <w:r>
        <w:rPr>
          <w:rFonts w:ascii="Arial" w:cs="Arial" w:eastAsia="Arial" w:hAnsi="Arial"/>
          <w:sz w:val="24"/>
          <w:szCs w:val="24"/>
        </w:rPr>
        <w:t xml:space="preserve">- основание для установления полной безнадежности взыскания;</w:t>
      </w:r>
    </w:p>
    <w:p>
      <w:pPr>
        <w:spacing w:after="120"/>
        <w:ind w:firstLine="567"/>
        <w:jc w:val="both"/>
      </w:pPr>
      <w:r>
        <w:rPr>
          <w:rFonts w:ascii="Arial" w:cs="Arial" w:eastAsia="Arial" w:hAnsi="Arial"/>
          <w:sz w:val="24"/>
          <w:szCs w:val="24"/>
        </w:rPr>
        <w:t xml:space="preserve">- принятые решения о возмещении за счет виновных лиц (отнесении за счет государства и списании по инспекторскому свидетельству) ущерба, причиненного государству дебиторской задолженностью.</w:t>
      </w:r>
    </w:p>
    <w:p>
      <w:pPr>
        <w:spacing w:after="120"/>
        <w:ind w:firstLine="567"/>
        <w:jc w:val="both"/>
      </w:pPr>
      <w:r>
        <w:rPr>
          <w:rFonts w:ascii="Arial" w:cs="Arial" w:eastAsia="Arial" w:hAnsi="Arial"/>
          <w:sz w:val="24"/>
          <w:szCs w:val="24"/>
        </w:rPr>
        <w:t xml:space="preserve">Акт списания дебиторской задолженности и прилагаемые к нему документы представляются на юридическую экспертизу в юридическую службу воинской части, срок проведения которой не должен превышать трех дней, после чего представляются на утверждение командиру воинской части.</w:t>
      </w:r>
    </w:p>
    <w:p>
      <w:pPr>
        <w:spacing w:after="120"/>
        <w:ind w:firstLine="567"/>
        <w:jc w:val="both"/>
      </w:pPr>
      <w:r>
        <w:rPr>
          <w:rFonts w:ascii="Arial" w:cs="Arial" w:eastAsia="Arial" w:hAnsi="Arial"/>
          <w:sz w:val="24"/>
          <w:szCs w:val="24"/>
        </w:rPr>
        <w:t xml:space="preserve">Акт списания дебиторской задолженности и прилагаемые к нему документы хранятся в течение трех лет с момента их утверждения, после чего сдаются в архив.</w:t>
      </w:r>
    </w:p>
    <w:p>
      <w:pPr>
        <w:spacing w:after="120"/>
        <w:ind w:firstLine="567"/>
        <w:jc w:val="both"/>
      </w:pPr>
      <w:r>
        <w:rPr>
          <w:rFonts w:ascii="Arial" w:cs="Arial" w:eastAsia="Arial" w:hAnsi="Arial"/>
          <w:sz w:val="24"/>
          <w:szCs w:val="24"/>
        </w:rPr>
        <w:t xml:space="preserve">357. Инспекторские свидетельства выдаются в случаях:</w:t>
      </w:r>
    </w:p>
    <w:p>
      <w:pPr>
        <w:spacing w:after="120"/>
        <w:ind w:firstLine="567"/>
        <w:jc w:val="both"/>
      </w:pPr>
      <w:r>
        <w:rPr>
          <w:rFonts w:ascii="Arial" w:cs="Arial" w:eastAsia="Arial" w:hAnsi="Arial"/>
          <w:sz w:val="24"/>
          <w:szCs w:val="24"/>
        </w:rPr>
        <w:t xml:space="preserve">- когда материальные и денежные средства утрачены в результате стихийных бедствий или военных действий, эпидемии, эпизоотии;</w:t>
      </w:r>
    </w:p>
    <w:p>
      <w:pPr>
        <w:spacing w:after="120"/>
        <w:ind w:firstLine="567"/>
        <w:jc w:val="both"/>
      </w:pPr>
      <w:r>
        <w:rPr>
          <w:rFonts w:ascii="Arial" w:cs="Arial" w:eastAsia="Arial" w:hAnsi="Arial"/>
          <w:sz w:val="24"/>
          <w:szCs w:val="24"/>
        </w:rPr>
        <w:t xml:space="preserve">- когда материальные и денежные средства утрачены в результате пожара, катастрофы или аварии при отсутствии виновных лиц;</w:t>
      </w:r>
    </w:p>
    <w:p>
      <w:pPr>
        <w:spacing w:after="120"/>
        <w:ind w:firstLine="567"/>
        <w:jc w:val="both"/>
      </w:pPr>
      <w:r>
        <w:rPr>
          <w:rFonts w:ascii="Arial" w:cs="Arial" w:eastAsia="Arial" w:hAnsi="Arial"/>
          <w:sz w:val="24"/>
          <w:szCs w:val="24"/>
        </w:rPr>
        <w:t xml:space="preserve">- когда материальные и денежные средства уничтожены или приведены в негодное (предельное) состояние по распоряжению командования, в целях предотвращения захвата их противником или в целях предупреждения и ликвидации заразных заболеваний;</w:t>
      </w:r>
    </w:p>
    <w:p>
      <w:pPr>
        <w:spacing w:after="120"/>
        <w:ind w:firstLine="567"/>
        <w:jc w:val="both"/>
      </w:pPr>
      <w:r>
        <w:rPr>
          <w:rFonts w:ascii="Arial" w:cs="Arial" w:eastAsia="Arial" w:hAnsi="Arial"/>
          <w:sz w:val="24"/>
          <w:szCs w:val="24"/>
        </w:rPr>
        <w:t xml:space="preserve">- если сумма ущерба, причиненного государству утратой материальных и денежных средств, превышает сумму, определенную судом к взысканию с виновного или сумму начета, которую возможно наложить на виновного в служебном порядке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когда ущерб, причиненный утратой материальных средств, был допущен в ходе испытаний или учений, при отсутствии виновных лиц;</w:t>
      </w:r>
    </w:p>
    <w:p>
      <w:pPr>
        <w:spacing w:after="120"/>
        <w:ind w:firstLine="567"/>
        <w:jc w:val="both"/>
      </w:pPr>
      <w:r>
        <w:rPr>
          <w:rFonts w:ascii="Arial" w:cs="Arial" w:eastAsia="Arial" w:hAnsi="Arial"/>
          <w:sz w:val="24"/>
          <w:szCs w:val="24"/>
        </w:rPr>
        <w:t xml:space="preserve">- когда отсутствует чья-либо вина в причинении ущерба государству (кроме случаев, указанных в первом абзаце пункта 197 настоящей Инструкции);</w:t>
      </w:r>
    </w:p>
    <w:p>
      <w:pPr>
        <w:spacing w:after="120"/>
        <w:ind w:firstLine="567"/>
        <w:jc w:val="both"/>
      </w:pPr>
      <w:r>
        <w:rPr>
          <w:rFonts w:ascii="Arial" w:cs="Arial" w:eastAsia="Arial" w:hAnsi="Arial"/>
          <w:sz w:val="24"/>
          <w:szCs w:val="24"/>
        </w:rPr>
        <w:t xml:space="preserve">- когда суд отказал в иске, правильно оформленном и своевременно предъявленном к надлежащему ответчику, а в случае несогласия истца с отказом - после рассмотрения его жалобы в вышестоящем суде и оставления решения суда об отказе в иске без изменений;</w:t>
      </w:r>
    </w:p>
    <w:p>
      <w:pPr>
        <w:spacing w:after="120"/>
        <w:ind w:firstLine="567"/>
        <w:jc w:val="both"/>
      </w:pPr>
      <w:r>
        <w:rPr>
          <w:rFonts w:ascii="Arial" w:cs="Arial" w:eastAsia="Arial" w:hAnsi="Arial"/>
          <w:sz w:val="24"/>
          <w:szCs w:val="24"/>
        </w:rPr>
        <w:t xml:space="preserve">- когда материальные и денежные средства утрачены вследствие хищения либо уничтожения, а виновные в этом лица, подлежащие привлечению в качестве обвиняемых, не установлены либо скрылись от следствия и суда или их местонахождение неизвестно по иным причинам. Выдача инспекторских свидетельств в указанных случаях производится после вынесения постановления о приостановлении предварительного следствия или постановления суда о приостановлении производства по уголовному делу.</w:t>
      </w:r>
    </w:p>
    <w:p>
      <w:pPr>
        <w:spacing w:after="120"/>
        <w:ind w:firstLine="567"/>
        <w:jc w:val="both"/>
      </w:pPr>
      <w:r>
        <w:rPr>
          <w:rFonts w:ascii="Arial" w:cs="Arial" w:eastAsia="Arial" w:hAnsi="Arial"/>
          <w:sz w:val="24"/>
          <w:szCs w:val="24"/>
        </w:rPr>
        <w:t xml:space="preserve">После установления или розыска виновных лиц и привлечения их к уголовной ответственности к ним предъявляется гражданский иск;</w:t>
      </w:r>
    </w:p>
    <w:p>
      <w:pPr>
        <w:spacing w:after="120"/>
        <w:ind w:firstLine="567"/>
        <w:jc w:val="both"/>
      </w:pPr>
      <w:r>
        <w:rPr>
          <w:rFonts w:ascii="Arial" w:cs="Arial" w:eastAsia="Arial" w:hAnsi="Arial"/>
          <w:sz w:val="24"/>
          <w:szCs w:val="24"/>
        </w:rPr>
        <w:t xml:space="preserve">- установление полной безнадежности взыскания. Взыскание признается безнадежным:</w:t>
      </w:r>
    </w:p>
    <w:p>
      <w:pPr>
        <w:spacing w:after="120"/>
        <w:ind w:firstLine="567"/>
        <w:jc w:val="both"/>
      </w:pPr>
      <w:r>
        <w:rPr>
          <w:rFonts w:ascii="Arial" w:cs="Arial" w:eastAsia="Arial" w:hAnsi="Arial"/>
          <w:sz w:val="24"/>
          <w:szCs w:val="24"/>
        </w:rPr>
        <w:t xml:space="preserve">за истечением срока исковой давности, если суд по данному основанию вынес решение об отказе в иске. В указанном случае должностные лица, виновные в несвоевременной подаче иска, привлекаются к материальной ответственности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в связи со смертью должника, объявлением его умершим, признанием безвестно отсутствующим, если установленные в соответствии с судебным постановлением или другим актом обязанности не могут перейти к правопреемнику или управляющему имуществом безвестно отсутствующего, а также если после него не осталось имущества, на которое по закону не может быть обращено взыскание;</w:t>
      </w:r>
    </w:p>
    <w:p>
      <w:pPr>
        <w:spacing w:after="120"/>
        <w:ind w:firstLine="567"/>
        <w:jc w:val="both"/>
      </w:pPr>
      <w:r>
        <w:rPr>
          <w:rFonts w:ascii="Arial" w:cs="Arial" w:eastAsia="Arial" w:hAnsi="Arial"/>
          <w:sz w:val="24"/>
          <w:szCs w:val="24"/>
        </w:rPr>
        <w:t xml:space="preserve">при определении судом несостоятельности должника, невозможности взыскания в дальнейшем, в связи с прекращением исполнительного производства судом.</w:t>
      </w:r>
    </w:p>
    <w:p>
      <w:pPr>
        <w:spacing w:after="120"/>
        <w:ind w:firstLine="567"/>
        <w:jc w:val="both"/>
      </w:pPr>
      <w:r>
        <w:rPr>
          <w:rFonts w:ascii="Arial" w:cs="Arial" w:eastAsia="Arial" w:hAnsi="Arial"/>
          <w:sz w:val="24"/>
          <w:szCs w:val="24"/>
        </w:rPr>
        <w:t xml:space="preserve">358. Оформление и выдача инспекторских свидетельств на списание ущерба, причиненного одновременной утратой различных видов материальных средств (пожаром, катастрофой, аварией, стихийным бедствием, недостачей и так далее), осуществляются по каждой службе отдельно.</w:t>
      </w:r>
    </w:p>
    <w:p>
      <w:pPr>
        <w:spacing w:after="120"/>
        <w:ind w:firstLine="567"/>
        <w:jc w:val="both"/>
      </w:pPr>
      <w:r>
        <w:rPr>
          <w:rFonts w:ascii="Arial" w:cs="Arial" w:eastAsia="Arial" w:hAnsi="Arial"/>
          <w:sz w:val="24"/>
          <w:szCs w:val="24"/>
        </w:rPr>
        <w:t xml:space="preserve">359. Если сумма ущерба, причиненного государству по результатам проведенных служебных расследований, проверок, дознаний, предварительного следствия или суда отнесена полностью к возмещению за счет виновных лиц, то командир воинской части издает приказ о привлечении виновных лиц к материальной ответственности и утверждает акт списания утраченных материальных средств в пределах своих полномочий. По актам списания утраченных материальных средств не подлежат списанию ВВСТ и боеприпасы.</w:t>
      </w:r>
    </w:p>
    <w:p>
      <w:pPr>
        <w:spacing w:after="120"/>
        <w:ind w:firstLine="567"/>
        <w:jc w:val="both"/>
      </w:pPr>
      <w:r>
        <w:rPr>
          <w:rFonts w:ascii="Arial" w:cs="Arial" w:eastAsia="Arial" w:hAnsi="Arial"/>
          <w:sz w:val="24"/>
          <w:szCs w:val="24"/>
        </w:rPr>
        <w:t xml:space="preserve">Один экземпляр акта высылается соответствующему довольствующему органу для списания с учета утраченных материальных средств.</w:t>
      </w:r>
    </w:p>
    <w:p>
      <w:pPr>
        <w:spacing w:after="120"/>
        <w:ind w:firstLine="567"/>
        <w:jc w:val="both"/>
      </w:pPr>
      <w:r>
        <w:rPr>
          <w:rFonts w:ascii="Arial" w:cs="Arial" w:eastAsia="Arial" w:hAnsi="Arial"/>
          <w:sz w:val="24"/>
          <w:szCs w:val="24"/>
        </w:rPr>
        <w:t xml:space="preserve">360. Должностные лица выдают инспекторские свидетельства на списание ущерба, причиненного государству, после издания приказа по результатам проведенных служебных расследований, проверок, дознаний, предварительного следствия или суда, в ходе которых установлена необходимость отнесения части или полной суммы причиненного ущерба за счет государства.</w:t>
      </w:r>
    </w:p>
    <w:p>
      <w:pPr>
        <w:spacing w:after="120"/>
        <w:ind w:firstLine="567"/>
        <w:jc w:val="both"/>
      </w:pPr>
      <w:r>
        <w:rPr>
          <w:rFonts w:ascii="Arial" w:cs="Arial" w:eastAsia="Arial" w:hAnsi="Arial"/>
          <w:sz w:val="24"/>
          <w:szCs w:val="24"/>
        </w:rPr>
        <w:t xml:space="preserve">На РАВ должностные лица утверждают первичные учетные документы на списание материальных средств в пределах своих полномочий после издания приказа по результатам проведенных служебных расследований, проверок, предварительного следствия или суда, в ходе которых установлены виновные лица и принято решение о возмещении ими ущерба, внесения записей в книге учета утрат материальных средств и в книге учета недостач, по форме, установленной правовыми актами ГВО, ПО и СС, о сумме ущерба, причиненного государству утратой материальных средств.</w:t>
      </w:r>
    </w:p>
    <w:p>
      <w:pPr>
        <w:spacing w:after="120"/>
        <w:ind w:firstLine="567"/>
        <w:jc w:val="both"/>
      </w:pPr>
      <w:r>
        <w:rPr>
          <w:rFonts w:ascii="Arial" w:cs="Arial" w:eastAsia="Arial" w:hAnsi="Arial"/>
          <w:sz w:val="24"/>
          <w:szCs w:val="24"/>
        </w:rPr>
        <w:t xml:space="preserve">Утвержденный первичный учетный документ на списание РАВ является основанием для списания данного вооружения в книгах учета наличия и движения материальных средств воинской части и подразделения, книгах учета утрат материальных средств. В первичных учетных документах на списание ракетно-артиллерийского вооружения перед количеством материальных средств обязательно показывается их категория.</w:t>
      </w:r>
    </w:p>
    <w:p>
      <w:pPr>
        <w:spacing w:after="120"/>
        <w:ind w:firstLine="567"/>
        <w:jc w:val="both"/>
      </w:pPr>
      <w:r>
        <w:rPr>
          <w:rFonts w:ascii="Arial" w:cs="Arial" w:eastAsia="Arial" w:hAnsi="Arial"/>
          <w:sz w:val="24"/>
          <w:szCs w:val="24"/>
        </w:rPr>
        <w:t xml:space="preserve">361. Для получения инспекторских свидетельств на списание за счет государства ущерба, причиненного утратой материальных и денежных средств, а также перерасхода топлива командиры воинских частей представляют по команде ходатайства с приложением к ним копий соответствующих документов, в которых обосновывается необходимость списания:</w:t>
      </w:r>
    </w:p>
    <w:p>
      <w:pPr>
        <w:spacing w:after="120"/>
        <w:ind w:firstLine="567"/>
        <w:jc w:val="both"/>
      </w:pPr>
      <w:r>
        <w:rPr>
          <w:rFonts w:ascii="Arial" w:cs="Arial" w:eastAsia="Arial" w:hAnsi="Arial"/>
          <w:sz w:val="24"/>
          <w:szCs w:val="24"/>
        </w:rPr>
        <w:t xml:space="preserve">- материалов служебного расследования (проверки, дознания), выписок из приказов командиров воинских частей о его (их) результатах;</w:t>
      </w:r>
    </w:p>
    <w:p>
      <w:pPr>
        <w:spacing w:after="120"/>
        <w:ind w:firstLine="567"/>
        <w:jc w:val="both"/>
      </w:pPr>
      <w:r>
        <w:rPr>
          <w:rFonts w:ascii="Arial" w:cs="Arial" w:eastAsia="Arial" w:hAnsi="Arial"/>
          <w:sz w:val="24"/>
          <w:szCs w:val="24"/>
        </w:rPr>
        <w:t xml:space="preserve">- приказов и распоряжений на уничтожение материальных средств при заразных заболеваниях (после заключения уполномоченных должностных лиц ГВО, ПО и СС) или в целях предотвращения захвата их противником, а также об утрате их в результате стихийных бедствий, катастроф и аварий;</w:t>
      </w:r>
    </w:p>
    <w:p>
      <w:pPr>
        <w:spacing w:after="120"/>
        <w:ind w:firstLine="567"/>
        <w:jc w:val="both"/>
      </w:pPr>
      <w:r>
        <w:rPr>
          <w:rFonts w:ascii="Arial" w:cs="Arial" w:eastAsia="Arial" w:hAnsi="Arial"/>
          <w:sz w:val="24"/>
          <w:szCs w:val="24"/>
        </w:rPr>
        <w:t xml:space="preserve">- утвержденных в установленном порядке актов списания (снятия остатков) и изменения качественного состояния;</w:t>
      </w:r>
    </w:p>
    <w:p>
      <w:pPr>
        <w:spacing w:after="120"/>
        <w:ind w:firstLine="567"/>
        <w:jc w:val="both"/>
      </w:pPr>
      <w:r>
        <w:rPr>
          <w:rFonts w:ascii="Arial" w:cs="Arial" w:eastAsia="Arial" w:hAnsi="Arial"/>
          <w:sz w:val="24"/>
          <w:szCs w:val="24"/>
        </w:rPr>
        <w:t xml:space="preserve">- оформленных формуляров или паспортов (при их утрате или уничтожении к ходатайству прилагаются дубликаты) на изделие, кроме формуляров на летательные аппараты и авиационные двигатели;</w:t>
      </w:r>
    </w:p>
    <w:p>
      <w:pPr>
        <w:spacing w:after="120"/>
        <w:ind w:firstLine="567"/>
        <w:jc w:val="both"/>
      </w:pPr>
      <w:r>
        <w:rPr>
          <w:rFonts w:ascii="Arial" w:cs="Arial" w:eastAsia="Arial" w:hAnsi="Arial"/>
          <w:sz w:val="24"/>
          <w:szCs w:val="24"/>
        </w:rPr>
        <w:t xml:space="preserve">- справки о стоимости материальных средств, подлежащих списанию,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Справка о стоимости материальных средств должна содержать:</w:t>
      </w:r>
    </w:p>
    <w:p>
      <w:pPr>
        <w:spacing w:after="120"/>
        <w:ind w:firstLine="567"/>
        <w:jc w:val="both"/>
      </w:pPr>
      <w:r>
        <w:rPr>
          <w:rFonts w:ascii="Arial" w:cs="Arial" w:eastAsia="Arial" w:hAnsi="Arial"/>
          <w:sz w:val="24"/>
          <w:szCs w:val="24"/>
        </w:rPr>
        <w:t xml:space="preserve">- наименование, категорию (сорт), количество, цену за единицу утраченных материальных средств;</w:t>
      </w:r>
    </w:p>
    <w:p>
      <w:pPr>
        <w:spacing w:after="120"/>
        <w:ind w:firstLine="567"/>
        <w:jc w:val="both"/>
      </w:pPr>
      <w:r>
        <w:rPr>
          <w:rFonts w:ascii="Arial" w:cs="Arial" w:eastAsia="Arial" w:hAnsi="Arial"/>
          <w:sz w:val="24"/>
          <w:szCs w:val="24"/>
        </w:rPr>
        <w:t xml:space="preserve">- размер ущерба, подлежащий взысканию на момент составления справки;</w:t>
      </w:r>
    </w:p>
    <w:p>
      <w:pPr>
        <w:spacing w:after="120"/>
        <w:ind w:firstLine="567"/>
        <w:jc w:val="both"/>
      </w:pPr>
      <w:r>
        <w:rPr>
          <w:rFonts w:ascii="Arial" w:cs="Arial" w:eastAsia="Arial" w:hAnsi="Arial"/>
          <w:sz w:val="24"/>
          <w:szCs w:val="24"/>
        </w:rPr>
        <w:t xml:space="preserve">- расчеты и ссылку на законодательство Кыргызской Республики, на основании которого произведен расчет стоимости утраченных материальных средств;</w:t>
      </w:r>
    </w:p>
    <w:p>
      <w:pPr>
        <w:spacing w:after="120"/>
        <w:ind w:firstLine="567"/>
        <w:jc w:val="both"/>
      </w:pPr>
      <w:r>
        <w:rPr>
          <w:rFonts w:ascii="Arial" w:cs="Arial" w:eastAsia="Arial" w:hAnsi="Arial"/>
          <w:sz w:val="24"/>
          <w:szCs w:val="24"/>
        </w:rPr>
        <w:t xml:space="preserve">- дату составления справки, которую подписывают один из заместителей командира воинской части, начальник или иное должностное лицо службы, где на учете состоят данные материальные средства;</w:t>
      </w:r>
    </w:p>
    <w:p>
      <w:pPr>
        <w:spacing w:after="120"/>
        <w:ind w:firstLine="567"/>
        <w:jc w:val="both"/>
      </w:pPr>
      <w:r>
        <w:rPr>
          <w:rFonts w:ascii="Arial" w:cs="Arial" w:eastAsia="Arial" w:hAnsi="Arial"/>
          <w:sz w:val="24"/>
          <w:szCs w:val="24"/>
        </w:rPr>
        <w:t xml:space="preserve">- выписки из книги учета недостач о недостаче материальных средств;</w:t>
      </w:r>
    </w:p>
    <w:p>
      <w:pPr>
        <w:spacing w:after="120"/>
        <w:ind w:firstLine="567"/>
        <w:jc w:val="both"/>
      </w:pPr>
      <w:r>
        <w:rPr>
          <w:rFonts w:ascii="Arial" w:cs="Arial" w:eastAsia="Arial" w:hAnsi="Arial"/>
          <w:sz w:val="24"/>
          <w:szCs w:val="24"/>
        </w:rPr>
        <w:t xml:space="preserve">- выписки из карточки аналитического учета на плательщика начета о сумме ущерба, причиненного государству утратой материальных и денежных средств;</w:t>
      </w:r>
    </w:p>
    <w:p>
      <w:pPr>
        <w:spacing w:after="120"/>
        <w:ind w:firstLine="567"/>
        <w:jc w:val="both"/>
      </w:pPr>
      <w:r>
        <w:rPr>
          <w:rFonts w:ascii="Arial" w:cs="Arial" w:eastAsia="Arial" w:hAnsi="Arial"/>
          <w:sz w:val="24"/>
          <w:szCs w:val="24"/>
        </w:rPr>
        <w:t xml:space="preserve">- решений, принятых органами уголовного преследования, суда;</w:t>
      </w:r>
    </w:p>
    <w:p>
      <w:pPr>
        <w:spacing w:after="120"/>
        <w:ind w:firstLine="567"/>
        <w:jc w:val="both"/>
      </w:pPr>
      <w:r>
        <w:rPr>
          <w:rFonts w:ascii="Arial" w:cs="Arial" w:eastAsia="Arial" w:hAnsi="Arial"/>
          <w:sz w:val="24"/>
          <w:szCs w:val="24"/>
        </w:rPr>
        <w:t xml:space="preserve">- иных документов.</w:t>
      </w:r>
    </w:p>
    <w:p>
      <w:pPr>
        <w:spacing w:after="120"/>
        <w:ind w:firstLine="567"/>
        <w:jc w:val="both"/>
      </w:pPr>
      <w:r>
        <w:rPr>
          <w:rFonts w:ascii="Arial" w:cs="Arial" w:eastAsia="Arial" w:hAnsi="Arial"/>
          <w:sz w:val="24"/>
          <w:szCs w:val="24"/>
        </w:rPr>
        <w:t xml:space="preserve">362. Ходатайства на получение инспекторского свидетельства и прилагаемые к ним документы представляются на юридическую экспертизу в юридическую службу воинской части, срок проведения которой не должен превышать трех дней, после чего представляются на подпись командиру воинской части.</w:t>
      </w:r>
    </w:p>
    <w:p>
      <w:pPr>
        <w:spacing w:after="120"/>
        <w:ind w:firstLine="567"/>
        <w:jc w:val="both"/>
      </w:pPr>
      <w:r>
        <w:rPr>
          <w:rFonts w:ascii="Arial" w:cs="Arial" w:eastAsia="Arial" w:hAnsi="Arial"/>
          <w:sz w:val="24"/>
          <w:szCs w:val="24"/>
        </w:rPr>
        <w:t xml:space="preserve">Ходатайства направляются вышестоящему должностному лицу не позднее 15 суток после подписания их командиром воинской части по результатам служебного расследования или поступивших в воинскую часть материалов проверки, дознания, следствия или решения суда.</w:t>
      </w:r>
    </w:p>
    <w:p>
      <w:pPr>
        <w:spacing w:after="120"/>
        <w:ind w:firstLine="567"/>
        <w:jc w:val="both"/>
      </w:pPr>
      <w:r>
        <w:rPr>
          <w:rFonts w:ascii="Arial" w:cs="Arial" w:eastAsia="Arial" w:hAnsi="Arial"/>
          <w:sz w:val="24"/>
          <w:szCs w:val="24"/>
        </w:rPr>
        <w:t xml:space="preserve">Ходатайство о выдаче инспекторского свидетельства при отсутствии необходимых документов к рассмотрению не принимается.</w:t>
      </w:r>
    </w:p>
    <w:p>
      <w:pPr>
        <w:spacing w:after="120"/>
        <w:ind w:firstLine="567"/>
        <w:jc w:val="both"/>
      </w:pPr>
      <w:r>
        <w:rPr>
          <w:rFonts w:ascii="Arial" w:cs="Arial" w:eastAsia="Arial" w:hAnsi="Arial"/>
          <w:sz w:val="24"/>
          <w:szCs w:val="24"/>
        </w:rPr>
        <w:t xml:space="preserve">Поступившее к вышестоящему должностному лицу ходатайство должно быть рассмотрено в срок не позднее 15 суток со дня его поступления.</w:t>
      </w:r>
    </w:p>
    <w:p>
      <w:pPr>
        <w:spacing w:after="120"/>
        <w:ind w:firstLine="567"/>
        <w:jc w:val="both"/>
      </w:pPr>
      <w:r>
        <w:rPr>
          <w:rFonts w:ascii="Arial" w:cs="Arial" w:eastAsia="Arial" w:hAnsi="Arial"/>
          <w:sz w:val="24"/>
          <w:szCs w:val="24"/>
        </w:rPr>
        <w:t xml:space="preserve">По результатам рассмотрения ходатайства о выдаче инспекторского свидетельства и после проведения юридической экспертизы поступивших материалов юридической службой вышестоящее должностное лицо, если оно не вправе принимать решение о выдаче инспекторского свидетельства, принимает одно из следующих решений:</w:t>
      </w:r>
    </w:p>
    <w:p>
      <w:pPr>
        <w:spacing w:after="120"/>
        <w:ind w:firstLine="567"/>
        <w:jc w:val="both"/>
      </w:pPr>
      <w:r>
        <w:rPr>
          <w:rFonts w:ascii="Arial" w:cs="Arial" w:eastAsia="Arial" w:hAnsi="Arial"/>
          <w:sz w:val="24"/>
          <w:szCs w:val="24"/>
        </w:rPr>
        <w:t xml:space="preserve">- о направлении ходатайства о выдаче инспекторского свидетельства в адрес вышестоящего должностного лица, которому предоставлено право выдачи инспекторского свидетельства;</w:t>
      </w:r>
    </w:p>
    <w:p>
      <w:pPr>
        <w:spacing w:after="120"/>
        <w:ind w:firstLine="567"/>
        <w:jc w:val="both"/>
      </w:pPr>
      <w:r>
        <w:rPr>
          <w:rFonts w:ascii="Arial" w:cs="Arial" w:eastAsia="Arial" w:hAnsi="Arial"/>
          <w:sz w:val="24"/>
          <w:szCs w:val="24"/>
        </w:rPr>
        <w:t xml:space="preserve">- о возвращении ходатайства о выдаче инспекторского свидетельства с поступившими материалами в воинскую часть, для проведения дополнительного служебного расследования (проверки);</w:t>
      </w:r>
    </w:p>
    <w:p>
      <w:pPr>
        <w:spacing w:after="120"/>
        <w:ind w:firstLine="567"/>
        <w:jc w:val="both"/>
      </w:pPr>
      <w:r>
        <w:rPr>
          <w:rFonts w:ascii="Arial" w:cs="Arial" w:eastAsia="Arial" w:hAnsi="Arial"/>
          <w:sz w:val="24"/>
          <w:szCs w:val="24"/>
        </w:rPr>
        <w:t xml:space="preserve">- о назначении служебного расследования с целью проверки представленных материалов и уточнения обстоятельств нанесения ущерба государству.</w:t>
      </w:r>
    </w:p>
    <w:p>
      <w:pPr>
        <w:spacing w:after="120"/>
        <w:ind w:firstLine="567"/>
        <w:jc w:val="both"/>
      </w:pPr>
      <w:r>
        <w:rPr>
          <w:rFonts w:ascii="Arial" w:cs="Arial" w:eastAsia="Arial" w:hAnsi="Arial"/>
          <w:sz w:val="24"/>
          <w:szCs w:val="24"/>
        </w:rPr>
        <w:t xml:space="preserve">363. По результатам рассмотрения ходатайства о выдаче инспекторского свидетельства и проведения юридической экспертизы поступивших материалов юридической службой органа военного управления того должностного лица, которому предоставлено право выдачи инспекторского свидетельства, должностное лицо, уполномоченное выдавать инспекторские свидетельства, принимает одно из следующих решений:</w:t>
      </w:r>
    </w:p>
    <w:p>
      <w:pPr>
        <w:spacing w:after="120"/>
        <w:ind w:firstLine="567"/>
        <w:jc w:val="both"/>
      </w:pPr>
      <w:r>
        <w:rPr>
          <w:rFonts w:ascii="Arial" w:cs="Arial" w:eastAsia="Arial" w:hAnsi="Arial"/>
          <w:sz w:val="24"/>
          <w:szCs w:val="24"/>
        </w:rPr>
        <w:t xml:space="preserve">- о выдаче инспекторского свидетельства;</w:t>
      </w:r>
    </w:p>
    <w:p>
      <w:pPr>
        <w:spacing w:after="120"/>
        <w:ind w:firstLine="567"/>
        <w:jc w:val="both"/>
      </w:pPr>
      <w:r>
        <w:rPr>
          <w:rFonts w:ascii="Arial" w:cs="Arial" w:eastAsia="Arial" w:hAnsi="Arial"/>
          <w:sz w:val="24"/>
          <w:szCs w:val="24"/>
        </w:rPr>
        <w:t xml:space="preserve">- о возвращении ходатайства о выдаче инспекторского свидетельства с поступившими материалами для проведения дополнительного служебного расследования;</w:t>
      </w:r>
    </w:p>
    <w:p>
      <w:pPr>
        <w:spacing w:after="120"/>
        <w:ind w:firstLine="567"/>
        <w:jc w:val="both"/>
      </w:pPr>
      <w:r>
        <w:rPr>
          <w:rFonts w:ascii="Arial" w:cs="Arial" w:eastAsia="Arial" w:hAnsi="Arial"/>
          <w:sz w:val="24"/>
          <w:szCs w:val="24"/>
        </w:rPr>
        <w:t xml:space="preserve">- о назначении служебного расследования по проверке представленных материалов.</w:t>
      </w:r>
    </w:p>
    <w:p>
      <w:pPr>
        <w:spacing w:after="120"/>
        <w:ind w:firstLine="567"/>
        <w:jc w:val="both"/>
      </w:pPr>
      <w:r>
        <w:rPr>
          <w:rFonts w:ascii="Arial" w:cs="Arial" w:eastAsia="Arial" w:hAnsi="Arial"/>
          <w:sz w:val="24"/>
          <w:szCs w:val="24"/>
        </w:rPr>
        <w:t xml:space="preserve">364. Оформление и выдачу инспекторских свидетельств проводят должностные лица в соответствии с Руководством по списанию.</w:t>
      </w:r>
    </w:p>
    <w:p>
      <w:pPr>
        <w:spacing w:after="120"/>
        <w:ind w:firstLine="567"/>
        <w:jc w:val="both"/>
      </w:pPr>
      <w:r>
        <w:rPr>
          <w:rFonts w:ascii="Arial" w:cs="Arial" w:eastAsia="Arial" w:hAnsi="Arial"/>
          <w:sz w:val="24"/>
          <w:szCs w:val="24"/>
        </w:rPr>
        <w:t xml:space="preserve">Командиры соединений, не имеющие в своем подчинении органов материального обеспечения, оформление и выдачу инспекторских свидетельств осуществляют через органы материального обеспечения, к которым приписаны на обеспечение подчиненные (закрепленные по снабжению) им воинские части.</w:t>
      </w:r>
    </w:p>
    <w:p>
      <w:pPr>
        <w:spacing w:after="120"/>
        <w:ind w:firstLine="567"/>
        <w:jc w:val="both"/>
      </w:pPr>
      <w:r>
        <w:rPr>
          <w:rFonts w:ascii="Arial" w:cs="Arial" w:eastAsia="Arial" w:hAnsi="Arial"/>
          <w:sz w:val="24"/>
          <w:szCs w:val="24"/>
        </w:rPr>
        <w:t xml:space="preserve">Инспекторские свидетельства подписывают только те должностные лица, которым, согласно Руководству по списанию, предоставлено право их выдачи. Инспекторское свидетельство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Перечень должностных лиц ГВО, ПО и СС, которым предоставлено право выдачи инспекторских свидетельств на списание ущерба, причиненного государству недостачей материальных и денежных средств, приведен в приложении к Руководству по списанию.</w:t>
      </w:r>
    </w:p>
    <w:p>
      <w:pPr>
        <w:spacing w:after="120"/>
        <w:ind w:firstLine="567"/>
        <w:jc w:val="both"/>
      </w:pPr>
      <w:r>
        <w:rPr>
          <w:rFonts w:ascii="Arial" w:cs="Arial" w:eastAsia="Arial" w:hAnsi="Arial"/>
          <w:sz w:val="24"/>
          <w:szCs w:val="24"/>
        </w:rPr>
        <w:t xml:space="preserve">365. Инспекторские свидетельства учитываются в журнале регистрации выдачи инспекторских свидетельств.</w:t>
      </w:r>
    </w:p>
    <w:p>
      <w:pPr>
        <w:spacing w:after="120"/>
        <w:ind w:firstLine="567"/>
        <w:jc w:val="both"/>
      </w:pPr>
      <w:r>
        <w:rPr>
          <w:rFonts w:ascii="Arial" w:cs="Arial" w:eastAsia="Arial" w:hAnsi="Arial"/>
          <w:sz w:val="24"/>
          <w:szCs w:val="24"/>
        </w:rPr>
        <w:t xml:space="preserve">366. После получения инспекторского свидетельства или акта списания утраченных материальных средств, в воинской части проводится списание:</w:t>
      </w:r>
    </w:p>
    <w:p>
      <w:pPr>
        <w:spacing w:after="120"/>
        <w:ind w:firstLine="567"/>
        <w:jc w:val="both"/>
      </w:pPr>
      <w:r>
        <w:rPr>
          <w:rFonts w:ascii="Arial" w:cs="Arial" w:eastAsia="Arial" w:hAnsi="Arial"/>
          <w:sz w:val="24"/>
          <w:szCs w:val="24"/>
        </w:rPr>
        <w:t xml:space="preserve">по книге учета утрат материальных средств - того количества материальных средств, на которое выдано инспекторское свидетельство или которое указано в акте списания утраченных материальных средств;</w:t>
      </w:r>
    </w:p>
    <w:p>
      <w:pPr>
        <w:spacing w:after="120"/>
        <w:ind w:firstLine="567"/>
        <w:jc w:val="both"/>
      </w:pPr>
      <w:r>
        <w:rPr>
          <w:rFonts w:ascii="Arial" w:cs="Arial" w:eastAsia="Arial" w:hAnsi="Arial"/>
          <w:sz w:val="24"/>
          <w:szCs w:val="24"/>
        </w:rPr>
        <w:t xml:space="preserve">по книгам учета наличия и движения материальных средств - материальных средств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367. Инспекторское свидетельство с материалами служебных расследований об утратах материальных средств, хранятся в течение трех лет с момента принятия по ним решений, после чего сдаются в архив.</w:t>
      </w:r>
    </w:p>
    <w:p>
      <w:pPr>
        <w:spacing w:after="120"/>
        <w:ind w:firstLine="567"/>
        <w:jc w:val="both"/>
      </w:pPr>
      <w:r>
        <w:rPr>
          <w:rFonts w:ascii="Arial" w:cs="Arial" w:eastAsia="Arial" w:hAnsi="Arial"/>
          <w:sz w:val="24"/>
          <w:szCs w:val="24"/>
        </w:rPr>
        <w:t xml:space="preserve">368. Недостачи материальных средств, в пределах норм естественной убыли, выявленные при их приеме от приемщика воинской части (склада), списываются службами воинской части (УОО склада) на основании актов приема, утверждаемых командиром воинской части (начальником склада). К актам прилагаются расчеты естественной убыли за подписью начальников соответствующих служб (УОО).</w:t>
      </w:r>
    </w:p>
    <w:p>
      <w:pPr>
        <w:spacing w:after="120"/>
        <w:ind w:firstLine="567"/>
        <w:jc w:val="both"/>
      </w:pPr>
      <w:r>
        <w:rPr>
          <w:rFonts w:ascii="Arial" w:cs="Arial" w:eastAsia="Arial" w:hAnsi="Arial"/>
          <w:sz w:val="24"/>
          <w:szCs w:val="24"/>
        </w:rPr>
        <w:t xml:space="preserve">Недостачи, превышающие указанные нормы, а также недостачи материальных средств, для которых нормы естественной убыли не установлены, записываются в книгу учета недостач и книгу учета утрат материальных средств соответствующей службы на основании актов приема в соответствии с приказами командира воинской части (начальника склада).</w:t>
      </w:r>
    </w:p>
    <w:p>
      <w:pPr>
        <w:spacing w:after="120"/>
        <w:ind w:firstLine="567"/>
        <w:jc w:val="both"/>
      </w:pPr>
      <w:r>
        <w:rPr>
          <w:rFonts w:ascii="Arial" w:cs="Arial" w:eastAsia="Arial" w:hAnsi="Arial"/>
          <w:sz w:val="24"/>
          <w:szCs w:val="24"/>
        </w:rPr>
        <w:t xml:space="preserve">К актам приема прилагаются удостоверенные копии приказов (выписки из приказов) командира воинской части (начальника склада), выписки из книги учета недостач и книги учета утрат соответствующей службы. Списание утраченных материальных средств проводится после их занесения в книгу учета недостач.</w:t>
      </w:r>
    </w:p>
    <w:p>
      <w:pPr>
        <w:spacing w:after="120"/>
        <w:ind w:firstLine="567"/>
        <w:jc w:val="both"/>
      </w:pPr>
      <w:r>
        <w:rPr>
          <w:rFonts w:ascii="Arial" w:cs="Arial" w:eastAsia="Arial" w:hAnsi="Arial"/>
          <w:sz w:val="24"/>
          <w:szCs w:val="24"/>
        </w:rPr>
        <w:t xml:space="preserve">Недостачи, выявленные при приеме материальных средств от сдатчика грузоотправителя, в книгу учета недостач не записываются. Служебное расследование в данном случае назначает командир воинской части (начальник склада) - грузоотправителя.</w:t>
      </w:r>
    </w:p>
    <w:p>
      <w:pPr>
        <w:spacing w:after="120"/>
        <w:ind w:firstLine="567"/>
        <w:jc w:val="both"/>
      </w:pPr>
      <w:r>
        <w:rPr>
          <w:rFonts w:ascii="Arial" w:cs="Arial" w:eastAsia="Arial" w:hAnsi="Arial"/>
          <w:sz w:val="24"/>
          <w:szCs w:val="24"/>
        </w:rPr>
        <w:t xml:space="preserve">369. Недостача материальных средств в пределах установленных норм естественной убыли, выявленная при проверке (инвентаризации), списывается на основании акта списания (снятия остатков). К акту прилагаются расчеты естественной убыли за подписью начальника соответствующей службы воинской части (начальника УОО склада).</w:t>
      </w:r>
    </w:p>
    <w:p>
      <w:pPr>
        <w:spacing w:after="120"/>
        <w:ind w:firstLine="567"/>
        <w:jc w:val="both"/>
      </w:pPr>
      <w:r>
        <w:rPr>
          <w:rFonts w:ascii="Arial" w:cs="Arial" w:eastAsia="Arial" w:hAnsi="Arial"/>
          <w:sz w:val="24"/>
          <w:szCs w:val="24"/>
        </w:rPr>
        <w:t xml:space="preserve">Естественная убыль определяется по нормам и в порядке, установленным законодательством Кыргызской Республики.</w:t>
      </w:r>
    </w:p>
    <w:p>
      <w:pPr>
        <w:spacing w:after="120"/>
        <w:ind w:firstLine="567"/>
        <w:jc w:val="both"/>
      </w:pPr>
      <w:r>
        <w:rPr>
          <w:rFonts w:ascii="Arial" w:cs="Arial" w:eastAsia="Arial" w:hAnsi="Arial"/>
          <w:sz w:val="24"/>
          <w:szCs w:val="24"/>
        </w:rPr>
        <w:t xml:space="preserve">370. Утраты материальных средств в воинской части (на складе), превысившие нормы естественной убыли при хранении и перевозках, списываются в порядке, установленном пунктом 353 настоящей Инструкции.</w:t>
      </w:r>
    </w:p>
    <w:p>
      <w:pPr>
        <w:spacing w:after="120"/>
        <w:ind w:firstLine="567"/>
        <w:jc w:val="both"/>
      </w:pPr>
      <w:r>
        <w:rPr>
          <w:rFonts w:ascii="Arial" w:cs="Arial" w:eastAsia="Arial" w:hAnsi="Arial"/>
          <w:sz w:val="24"/>
          <w:szCs w:val="24"/>
        </w:rPr>
        <w:t xml:space="preserve">371. Недостачи материальных средств, выявленные при проверке полноты оприходования узлов, приборов, запасных частей и ЗИП, полученных после разделки (разборки) материальных средств, записываются на основании приказа командира воинской части (начальника склада) в книгу учета недостач воинской части (склада) и книгу учета утрат материальных средств соответствующей службы и списываются после принятия решения о привлечении к материальной ответственности и удержания с виновных лиц суммы ущерба, причиненного государству, по акту списания утраченных материальных средств либо на основании инспекторского свидетельства.</w:t>
      </w:r>
    </w:p>
    <w:p>
      <w:pPr>
        <w:spacing w:after="120"/>
        <w:ind w:firstLine="567"/>
        <w:jc w:val="both"/>
      </w:pPr>
      <w:r>
        <w:rPr>
          <w:rFonts w:ascii="Arial" w:cs="Arial" w:eastAsia="Arial" w:hAnsi="Arial"/>
          <w:sz w:val="24"/>
          <w:szCs w:val="24"/>
        </w:rPr>
        <w:t xml:space="preserve">372. Перевод материальных средств в низшую категорию осуществляется в соответствии с Положением по категорированию.</w:t>
      </w:r>
    </w:p>
    <w:p>
      <w:pPr>
        <w:spacing w:after="120"/>
        <w:ind w:firstLine="567"/>
        <w:jc w:val="both"/>
      </w:pPr>
      <w:r>
        <w:rPr>
          <w:rFonts w:ascii="Arial" w:cs="Arial" w:eastAsia="Arial" w:hAnsi="Arial"/>
          <w:sz w:val="24"/>
          <w:szCs w:val="24"/>
        </w:rPr>
        <w:t xml:space="preserve">23. Порядок документального оформления перевода в низшие категории и списания материальных средств в особых случаях</w:t>
      </w:r>
    </w:p>
    <w:p>
      <w:pPr>
        <w:spacing w:after="120"/>
        <w:ind w:firstLine="567"/>
        <w:jc w:val="both"/>
      </w:pPr>
      <w:r>
        <w:rPr>
          <w:rFonts w:ascii="Arial" w:cs="Arial" w:eastAsia="Arial" w:hAnsi="Arial"/>
          <w:sz w:val="24"/>
          <w:szCs w:val="24"/>
        </w:rPr>
        <w:t xml:space="preserve">373. Литература списывается в соответствии с Руководством по списанию.</w:t>
      </w:r>
    </w:p>
    <w:p>
      <w:pPr>
        <w:spacing w:after="120"/>
        <w:ind w:firstLine="567"/>
        <w:jc w:val="both"/>
      </w:pPr>
      <w:r>
        <w:rPr>
          <w:rFonts w:ascii="Arial" w:cs="Arial" w:eastAsia="Arial" w:hAnsi="Arial"/>
          <w:sz w:val="24"/>
          <w:szCs w:val="24"/>
        </w:rPr>
        <w:t xml:space="preserve">374. Списание оборудования, приборов и иных изделий, находившихся в эксплуатации и содержащих в себе драгоценные металлы, осуществляется согласно Руководству по списанию. В актах списания должна указываться масса (содержание) драгоценных металлов и драгоценных камней, подлежащих списанию, а также масса (содержание) драгоценных металлов и драгоценных камней, подлежащих оприходованию в виде лома и отходов.</w:t>
      </w:r>
    </w:p>
    <w:p>
      <w:pPr>
        <w:spacing w:after="120"/>
        <w:ind w:firstLine="567"/>
        <w:jc w:val="both"/>
      </w:pPr>
      <w:r>
        <w:rPr>
          <w:rFonts w:ascii="Arial" w:cs="Arial" w:eastAsia="Arial" w:hAnsi="Arial"/>
          <w:sz w:val="24"/>
          <w:szCs w:val="24"/>
        </w:rPr>
        <w:t xml:space="preserve">После утверждения акта на списание материальных средств детали, узлы и комплектующие изделия, содержащие в себе драгоценные металлы, из них изымаются. На изъятые детали, узлы, комплектующие изделия составляется акт демонтажа (изъятия), в котором указываются: отдельно наименование, количество и масса в лигатуре изъятых деталей из драгоценных металлов и их сплавов; отдельно наименование, количество ценностей, содержащих в себе драгоценные металлы, в том числе и с покрытием драгоценными металлами, и содержание в них драгоценных металлов согласно паспорту или учетным документам на данные прибор или изделие.</w:t>
      </w:r>
    </w:p>
    <w:p>
      <w:pPr>
        <w:spacing w:after="120"/>
        <w:ind w:firstLine="567"/>
        <w:jc w:val="both"/>
      </w:pPr>
      <w:r>
        <w:rPr>
          <w:rFonts w:ascii="Arial" w:cs="Arial" w:eastAsia="Arial" w:hAnsi="Arial"/>
          <w:sz w:val="24"/>
          <w:szCs w:val="24"/>
        </w:rPr>
        <w:t xml:space="preserve">В акте демонтажа (изъятия) отражается соответствие номенклатуры и конструктивного исполнения изъятых узлов, деталей и комплектующих (в том числе установленных на платах), а также примененных сплавов и покрытий их номенклатуре и конструктивному исполнению (виду сплавов и покрытий), предусмотренных в паспорте или формуляре. Кроме того, в акте отражаются комплектность изделия и узлов, причины некомплектности изделия или его узлов, причины несоответствия номенклатуры и конструктивного исполнения узлов, деталей и покупных изделий (замена при изготовлении, ремонте, другие причины). Акт демонтажа (изъятия) прилагается к акту списания оборудования.</w:t>
      </w:r>
    </w:p>
    <w:p>
      <w:pPr>
        <w:spacing w:after="120"/>
        <w:ind w:firstLine="567"/>
        <w:jc w:val="both"/>
      </w:pPr>
      <w:r>
        <w:rPr>
          <w:rFonts w:ascii="Arial" w:cs="Arial" w:eastAsia="Arial" w:hAnsi="Arial"/>
          <w:sz w:val="24"/>
          <w:szCs w:val="24"/>
        </w:rPr>
        <w:t xml:space="preserve">При несоответствии номенклатуры, конструктивного исполнения, вида сплава или покрытия, некомплектности, отсутствии паспортов, учетных документов на прибор или изделие делается перерасчет содержания драгоценных металлов исходя из фактически примененных узлов, деталей, комплектующих и с учетом их конструктивного исполнения.</w:t>
      </w:r>
    </w:p>
    <w:p>
      <w:pPr>
        <w:spacing w:after="120"/>
        <w:ind w:firstLine="567"/>
        <w:jc w:val="both"/>
      </w:pPr>
      <w:r>
        <w:rPr>
          <w:rFonts w:ascii="Arial" w:cs="Arial" w:eastAsia="Arial" w:hAnsi="Arial"/>
          <w:sz w:val="24"/>
          <w:szCs w:val="24"/>
        </w:rPr>
        <w:t xml:space="preserve">Если разборку списанного оборудования осуществлял на договорной основе переработчик, то на основании актов приемки списанного оборудования, демонтажа и первичной обработки лома и отходов одновременно с постановкой на учет лома и отходов, содержащих в себе драгоценные металлы, проводится их списание.</w:t>
      </w:r>
    </w:p>
    <w:p>
      <w:pPr>
        <w:spacing w:after="120"/>
        <w:ind w:firstLine="567"/>
        <w:jc w:val="both"/>
      </w:pPr>
      <w:r>
        <w:rPr>
          <w:rFonts w:ascii="Arial" w:cs="Arial" w:eastAsia="Arial" w:hAnsi="Arial"/>
          <w:sz w:val="24"/>
          <w:szCs w:val="24"/>
        </w:rPr>
        <w:t xml:space="preserve">Списание лома и отходов, содержащих в себе драгоценные металлы и драгоценные камни, проводится после сдачи их в перерабатывающую организацию по сбору и переработке лома и отходов на основании акта приемки лома и отходов.</w:t>
      </w:r>
    </w:p>
    <w:p>
      <w:pPr>
        <w:spacing w:after="120"/>
        <w:ind w:firstLine="567"/>
        <w:jc w:val="both"/>
      </w:pPr>
      <w:r>
        <w:rPr>
          <w:rFonts w:ascii="Arial" w:cs="Arial" w:eastAsia="Arial" w:hAnsi="Arial"/>
          <w:sz w:val="24"/>
          <w:szCs w:val="24"/>
        </w:rPr>
        <w:t xml:space="preserve">375. Списание гильз, содержащих в своем составе цветные металлы, с учета воинских частей проводится по исполненным нарядам, выданным управлением вооружения и/или органом управления ГВО, ПО и СС, с приложением ведомостей весового контроля.</w:t>
      </w:r>
    </w:p>
    <w:p>
      <w:pPr>
        <w:spacing w:after="120"/>
        <w:ind w:firstLine="567"/>
        <w:jc w:val="both"/>
      </w:pPr>
      <w:r>
        <w:rPr>
          <w:rFonts w:ascii="Arial" w:cs="Arial" w:eastAsia="Arial" w:hAnsi="Arial"/>
          <w:sz w:val="24"/>
          <w:szCs w:val="24"/>
        </w:rPr>
        <w:t xml:space="preserve">В случае недостачи порожней тары и ее элементов, гильз в воинской части проводится служебное расследование для установления причин недостачи.</w:t>
      </w:r>
    </w:p>
    <w:p>
      <w:pPr>
        <w:spacing w:after="120"/>
        <w:ind w:firstLine="567"/>
        <w:jc w:val="both"/>
      </w:pPr>
      <w:r>
        <w:rPr>
          <w:rFonts w:ascii="Arial" w:cs="Arial" w:eastAsia="Arial" w:hAnsi="Arial"/>
          <w:sz w:val="24"/>
          <w:szCs w:val="24"/>
        </w:rPr>
        <w:t xml:space="preserve">Недостающие порожняя тара и ее элементы, гильзы списываются с учета воинской части на основании решения командира воинской части по результатам служебного расследования и в соответствии с правовыми актами ГВО, ПО и СС.</w:t>
      </w:r>
    </w:p>
    <w:p>
      <w:pPr>
        <w:spacing w:after="120"/>
        <w:ind w:firstLine="567"/>
        <w:jc w:val="both"/>
      </w:pPr>
      <w:r>
        <w:rPr>
          <w:rFonts w:ascii="Arial" w:cs="Arial" w:eastAsia="Arial" w:hAnsi="Arial"/>
          <w:sz w:val="24"/>
          <w:szCs w:val="24"/>
        </w:rPr>
        <w:t xml:space="preserve">376. Материальные средства, относящиеся к основным средствам, подлежат списанию лишь в тех случаях, когда восстанавливать их экономически нецелесообразно, а также когда они не могут быть переданы в другие организации для дальнейшей эксплуатации или реализованы.</w:t>
      </w:r>
    </w:p>
    <w:p>
      <w:pPr>
        <w:spacing w:after="120"/>
        <w:ind w:firstLine="567"/>
        <w:jc w:val="both"/>
      </w:pPr>
      <w:r>
        <w:rPr>
          <w:rFonts w:ascii="Arial" w:cs="Arial" w:eastAsia="Arial" w:hAnsi="Arial"/>
          <w:sz w:val="24"/>
          <w:szCs w:val="24"/>
        </w:rPr>
        <w:t xml:space="preserve">377. Для определения непригодности основных средств, неэффективности или невозможности проведения их восстановительного ремонта, а также для оформления необходимой документации на списание основных средств в организациях по приказам их руководителей создаются постоянно действующие или временные комиссии.</w:t>
      </w:r>
    </w:p>
    <w:p>
      <w:pPr>
        <w:spacing w:after="120"/>
        <w:ind w:firstLine="567"/>
        <w:jc w:val="both"/>
      </w:pPr>
      <w:r>
        <w:rPr>
          <w:rFonts w:ascii="Arial" w:cs="Arial" w:eastAsia="Arial" w:hAnsi="Arial"/>
          <w:sz w:val="24"/>
          <w:szCs w:val="24"/>
        </w:rPr>
        <w:t xml:space="preserve">Персональный состав комиссии утверждает руководитель организации.</w:t>
      </w:r>
    </w:p>
    <w:p>
      <w:pPr>
        <w:spacing w:after="120"/>
        <w:ind w:firstLine="567"/>
        <w:jc w:val="both"/>
      </w:pPr>
      <w:r>
        <w:rPr>
          <w:rFonts w:ascii="Arial" w:cs="Arial" w:eastAsia="Arial" w:hAnsi="Arial"/>
          <w:sz w:val="24"/>
          <w:szCs w:val="24"/>
        </w:rPr>
        <w:t xml:space="preserve">378. В состав комиссии включаются:</w:t>
      </w:r>
    </w:p>
    <w:p>
      <w:pPr>
        <w:spacing w:after="120"/>
        <w:ind w:firstLine="567"/>
        <w:jc w:val="both"/>
      </w:pPr>
      <w:r>
        <w:rPr>
          <w:rFonts w:ascii="Arial" w:cs="Arial" w:eastAsia="Arial" w:hAnsi="Arial"/>
          <w:sz w:val="24"/>
          <w:szCs w:val="24"/>
        </w:rPr>
        <w:t xml:space="preserve">- заместитель руководителя организации (председатель комиссии);</w:t>
      </w:r>
    </w:p>
    <w:p>
      <w:pPr>
        <w:spacing w:after="120"/>
        <w:ind w:firstLine="567"/>
        <w:jc w:val="both"/>
      </w:pPr>
      <w:r>
        <w:rPr>
          <w:rFonts w:ascii="Arial" w:cs="Arial" w:eastAsia="Arial" w:hAnsi="Arial"/>
          <w:sz w:val="24"/>
          <w:szCs w:val="24"/>
        </w:rPr>
        <w:t xml:space="preserve">- главный бухгалтер или его заместитель (в организациях, в которых по штатному расписанию нет должности главного бухгалтера, - лицо, на которое возложено ведение бухгалтерского учета). В организации, обслуживаемой централизованной бухгалтерией, в состав постоянно действующей комиссии включаются руководители групп учета или другие работники данной бухгалтерии;</w:t>
      </w:r>
    </w:p>
    <w:p>
      <w:pPr>
        <w:spacing w:after="120"/>
        <w:ind w:firstLine="567"/>
        <w:jc w:val="both"/>
      </w:pPr>
      <w:r>
        <w:rPr>
          <w:rFonts w:ascii="Arial" w:cs="Arial" w:eastAsia="Arial" w:hAnsi="Arial"/>
          <w:sz w:val="24"/>
          <w:szCs w:val="24"/>
        </w:rPr>
        <w:t xml:space="preserve">- лица, на которых возложена ответственность за сохранность основных средств.</w:t>
      </w:r>
    </w:p>
    <w:p>
      <w:pPr>
        <w:spacing w:after="120"/>
        <w:ind w:firstLine="567"/>
        <w:jc w:val="both"/>
      </w:pPr>
      <w:r>
        <w:rPr>
          <w:rFonts w:ascii="Arial" w:cs="Arial" w:eastAsia="Arial" w:hAnsi="Arial"/>
          <w:sz w:val="24"/>
          <w:szCs w:val="24"/>
        </w:rPr>
        <w:t xml:space="preserve">В состав постоянно действующей комиссии входят также другие должностные лица (по усмотрению руководителя), которые занимаются техническим обслуживанием основных средств.</w:t>
      </w:r>
    </w:p>
    <w:p>
      <w:pPr>
        <w:spacing w:after="120"/>
        <w:ind w:firstLine="567"/>
        <w:jc w:val="both"/>
      </w:pPr>
      <w:r>
        <w:rPr>
          <w:rFonts w:ascii="Arial" w:cs="Arial" w:eastAsia="Arial" w:hAnsi="Arial"/>
          <w:sz w:val="24"/>
          <w:szCs w:val="24"/>
        </w:rPr>
        <w:t xml:space="preserve">Руководитель организации имеет право привлекать квалифицированных специалистов сторонних организаций для определения технического состояния основных средств, невозможности или экономической нецелесообразности их восстановления, а также для изъятия деталей и узлов, содержащих в себе драгоценные и цветные металлы.</w:t>
      </w:r>
    </w:p>
    <w:p>
      <w:pPr>
        <w:spacing w:after="120"/>
        <w:ind w:firstLine="567"/>
        <w:jc w:val="both"/>
      </w:pPr>
      <w:r>
        <w:rPr>
          <w:rFonts w:ascii="Arial" w:cs="Arial" w:eastAsia="Arial" w:hAnsi="Arial"/>
          <w:sz w:val="24"/>
          <w:szCs w:val="24"/>
        </w:rPr>
        <w:t xml:space="preserve">Члены постоянно действующих или временных комиссий в организации:</w:t>
      </w:r>
    </w:p>
    <w:p>
      <w:pPr>
        <w:spacing w:after="120"/>
        <w:ind w:firstLine="567"/>
        <w:jc w:val="both"/>
      </w:pPr>
      <w:r>
        <w:rPr>
          <w:rFonts w:ascii="Arial" w:cs="Arial" w:eastAsia="Arial" w:hAnsi="Arial"/>
          <w:sz w:val="24"/>
          <w:szCs w:val="24"/>
        </w:rPr>
        <w:t xml:space="preserve">- проводят непосредственный осмотр объекта, подлежащего списанию, используя при этом необходимую техническую документацию, а также данные бухгалтерского учета, и устанавливают его непригодность к дальнейшей эксплуатации, невозможность или нецелесообразность восстановления;</w:t>
      </w:r>
    </w:p>
    <w:p>
      <w:pPr>
        <w:spacing w:after="120"/>
        <w:ind w:firstLine="567"/>
        <w:jc w:val="both"/>
      </w:pPr>
      <w:r>
        <w:rPr>
          <w:rFonts w:ascii="Arial" w:cs="Arial" w:eastAsia="Arial" w:hAnsi="Arial"/>
          <w:sz w:val="24"/>
          <w:szCs w:val="24"/>
        </w:rPr>
        <w:t xml:space="preserve">- устанавливают конкретные причины списания объекта (физический или моральный износ, нарушение нормальных условий эксплуатации, аварии, порчи и другие причины, приведшие объект к непригодности);</w:t>
      </w:r>
    </w:p>
    <w:p>
      <w:pPr>
        <w:spacing w:after="120"/>
        <w:ind w:firstLine="567"/>
        <w:jc w:val="both"/>
      </w:pPr>
      <w:r>
        <w:rPr>
          <w:rFonts w:ascii="Arial" w:cs="Arial" w:eastAsia="Arial" w:hAnsi="Arial"/>
          <w:sz w:val="24"/>
          <w:szCs w:val="24"/>
        </w:rPr>
        <w:t xml:space="preserve">- выявляют лиц, по вине которых произошел преждевременный вывод основных средств из эксплуатации, вносят предложения о привлечении данных лиц к ответственности, установленной законодательством Кыргызской Республики;</w:t>
      </w:r>
    </w:p>
    <w:p>
      <w:pPr>
        <w:spacing w:after="120"/>
        <w:ind w:firstLine="567"/>
        <w:jc w:val="both"/>
      </w:pPr>
      <w:r>
        <w:rPr>
          <w:rFonts w:ascii="Arial" w:cs="Arial" w:eastAsia="Arial" w:hAnsi="Arial"/>
          <w:sz w:val="24"/>
          <w:szCs w:val="24"/>
        </w:rPr>
        <w:t xml:space="preserve">- определяют возможность использования отдельных узлов, деталей, материалов списываемого объекта и проводят их оценку в соответствии с правовыми актами Кыргызской Республики;</w:t>
      </w:r>
    </w:p>
    <w:p>
      <w:pPr>
        <w:spacing w:after="120"/>
        <w:ind w:firstLine="567"/>
        <w:jc w:val="both"/>
      </w:pPr>
      <w:r>
        <w:rPr>
          <w:rFonts w:ascii="Arial" w:cs="Arial" w:eastAsia="Arial" w:hAnsi="Arial"/>
          <w:sz w:val="24"/>
          <w:szCs w:val="24"/>
        </w:rPr>
        <w:t xml:space="preserve">- осуществляют контроль за изъятием из списываемых основных средств годных узлов, деталей, материалов, цветных и драгоценных металлов, определяют их количество, вес и контролируют сдачу на соответствующий склад;</w:t>
      </w:r>
    </w:p>
    <w:p>
      <w:pPr>
        <w:spacing w:after="120"/>
        <w:ind w:firstLine="567"/>
        <w:jc w:val="both"/>
      </w:pPr>
      <w:r>
        <w:rPr>
          <w:rFonts w:ascii="Arial" w:cs="Arial" w:eastAsia="Arial" w:hAnsi="Arial"/>
          <w:sz w:val="24"/>
          <w:szCs w:val="24"/>
        </w:rPr>
        <w:t xml:space="preserve">- составляют акты на списание отдельных объектов основных средств.</w:t>
      </w:r>
    </w:p>
    <w:p>
      <w:pPr>
        <w:spacing w:after="120"/>
        <w:ind w:firstLine="567"/>
        <w:jc w:val="both"/>
      </w:pPr>
      <w:r>
        <w:rPr>
          <w:rFonts w:ascii="Arial" w:cs="Arial" w:eastAsia="Arial" w:hAnsi="Arial"/>
          <w:sz w:val="24"/>
          <w:szCs w:val="24"/>
        </w:rPr>
        <w:t xml:space="preserve">379. В актах на списание указываются следующие данные, характеризующие объекты основных средств:</w:t>
      </w:r>
    </w:p>
    <w:p>
      <w:pPr>
        <w:spacing w:after="120"/>
        <w:ind w:firstLine="567"/>
        <w:jc w:val="both"/>
      </w:pPr>
      <w:r>
        <w:rPr>
          <w:rFonts w:ascii="Arial" w:cs="Arial" w:eastAsia="Arial" w:hAnsi="Arial"/>
          <w:sz w:val="24"/>
          <w:szCs w:val="24"/>
        </w:rPr>
        <w:t xml:space="preserve">- год изготовления или постройки объекта;</w:t>
      </w:r>
    </w:p>
    <w:p>
      <w:pPr>
        <w:spacing w:after="120"/>
        <w:ind w:firstLine="567"/>
        <w:jc w:val="both"/>
      </w:pPr>
      <w:r>
        <w:rPr>
          <w:rFonts w:ascii="Arial" w:cs="Arial" w:eastAsia="Arial" w:hAnsi="Arial"/>
          <w:sz w:val="24"/>
          <w:szCs w:val="24"/>
        </w:rPr>
        <w:t xml:space="preserve">- дата его поступления в воинскую часть (организацию);</w:t>
      </w:r>
    </w:p>
    <w:p>
      <w:pPr>
        <w:spacing w:after="120"/>
        <w:ind w:firstLine="567"/>
        <w:jc w:val="both"/>
      </w:pPr>
      <w:r>
        <w:rPr>
          <w:rFonts w:ascii="Arial" w:cs="Arial" w:eastAsia="Arial" w:hAnsi="Arial"/>
          <w:sz w:val="24"/>
          <w:szCs w:val="24"/>
        </w:rPr>
        <w:t xml:space="preserve">- время ввода в эксплуатацию;</w:t>
      </w:r>
    </w:p>
    <w:p>
      <w:pPr>
        <w:spacing w:after="120"/>
        <w:ind w:firstLine="567"/>
        <w:jc w:val="both"/>
      </w:pPr>
      <w:r>
        <w:rPr>
          <w:rFonts w:ascii="Arial" w:cs="Arial" w:eastAsia="Arial" w:hAnsi="Arial"/>
          <w:sz w:val="24"/>
          <w:szCs w:val="24"/>
        </w:rPr>
        <w:t xml:space="preserve">- первоначальная стоимость объекта (для переоцененных - восстановительная стоимость);</w:t>
      </w:r>
    </w:p>
    <w:p>
      <w:pPr>
        <w:spacing w:after="120"/>
        <w:ind w:firstLine="567"/>
        <w:jc w:val="both"/>
      </w:pPr>
      <w:r>
        <w:rPr>
          <w:rFonts w:ascii="Arial" w:cs="Arial" w:eastAsia="Arial" w:hAnsi="Arial"/>
          <w:sz w:val="24"/>
          <w:szCs w:val="24"/>
        </w:rPr>
        <w:t xml:space="preserve">- сумма начисленного износа по данным бухгалтерского учета;</w:t>
      </w:r>
    </w:p>
    <w:p>
      <w:pPr>
        <w:spacing w:after="120"/>
        <w:ind w:firstLine="567"/>
        <w:jc w:val="both"/>
      </w:pPr>
      <w:r>
        <w:rPr>
          <w:rFonts w:ascii="Arial" w:cs="Arial" w:eastAsia="Arial" w:hAnsi="Arial"/>
          <w:sz w:val="24"/>
          <w:szCs w:val="24"/>
        </w:rPr>
        <w:t xml:space="preserve">- количество проведенного капитального ремонта.</w:t>
      </w:r>
    </w:p>
    <w:p>
      <w:pPr>
        <w:spacing w:after="120"/>
        <w:ind w:firstLine="567"/>
        <w:jc w:val="both"/>
      </w:pPr>
      <w:r>
        <w:rPr>
          <w:rFonts w:ascii="Arial" w:cs="Arial" w:eastAsia="Arial" w:hAnsi="Arial"/>
          <w:sz w:val="24"/>
          <w:szCs w:val="24"/>
        </w:rPr>
        <w:t xml:space="preserve">В актах указываются также причины вывода объекта основных средств из эксплуатации, состояние его основных частей, деталей, узлов, конструктивных элементов.</w:t>
      </w:r>
    </w:p>
    <w:p>
      <w:pPr>
        <w:spacing w:after="120"/>
        <w:ind w:firstLine="567"/>
        <w:jc w:val="both"/>
      </w:pPr>
      <w:r>
        <w:rPr>
          <w:rFonts w:ascii="Arial" w:cs="Arial" w:eastAsia="Arial" w:hAnsi="Arial"/>
          <w:sz w:val="24"/>
          <w:szCs w:val="24"/>
        </w:rPr>
        <w:t xml:space="preserve">Кроме того, при списании автотранспортных средств указываются:</w:t>
      </w:r>
    </w:p>
    <w:p>
      <w:pPr>
        <w:spacing w:after="120"/>
        <w:ind w:firstLine="567"/>
        <w:jc w:val="both"/>
      </w:pPr>
      <w:r>
        <w:rPr>
          <w:rFonts w:ascii="Arial" w:cs="Arial" w:eastAsia="Arial" w:hAnsi="Arial"/>
          <w:sz w:val="24"/>
          <w:szCs w:val="24"/>
        </w:rPr>
        <w:t xml:space="preserve">- пробег автомобиля;</w:t>
      </w:r>
    </w:p>
    <w:p>
      <w:pPr>
        <w:spacing w:after="120"/>
        <w:ind w:firstLine="567"/>
        <w:jc w:val="both"/>
      </w:pPr>
      <w:r>
        <w:rPr>
          <w:rFonts w:ascii="Arial" w:cs="Arial" w:eastAsia="Arial" w:hAnsi="Arial"/>
          <w:sz w:val="24"/>
          <w:szCs w:val="24"/>
        </w:rPr>
        <w:t xml:space="preserve">- техническая характеристика агрегатов, узлов, деталей и возможность их дальнейшего использования;</w:t>
      </w:r>
    </w:p>
    <w:p>
      <w:pPr>
        <w:spacing w:after="120"/>
        <w:ind w:firstLine="567"/>
        <w:jc w:val="both"/>
      </w:pPr>
      <w:r>
        <w:rPr>
          <w:rFonts w:ascii="Arial" w:cs="Arial" w:eastAsia="Arial" w:hAnsi="Arial"/>
          <w:sz w:val="24"/>
          <w:szCs w:val="24"/>
        </w:rPr>
        <w:t xml:space="preserve">- перечень узлов и деталей, подлежащих оприходованию после разборки.</w:t>
      </w:r>
    </w:p>
    <w:p>
      <w:pPr>
        <w:spacing w:after="120"/>
        <w:ind w:firstLine="567"/>
        <w:jc w:val="both"/>
      </w:pPr>
      <w:r>
        <w:rPr>
          <w:rFonts w:ascii="Arial" w:cs="Arial" w:eastAsia="Arial" w:hAnsi="Arial"/>
          <w:sz w:val="24"/>
          <w:szCs w:val="24"/>
        </w:rPr>
        <w:t xml:space="preserve">В случае списания с учета основных средств, выбывших вследствие аварии, к акту на списание прилагается копия акта об аварии, а также выясняются причины, вызвавшие аварию, и указываются меры, принятые в отношении виновных лиц.</w:t>
      </w:r>
    </w:p>
    <w:p>
      <w:pPr>
        <w:spacing w:after="120"/>
        <w:ind w:firstLine="567"/>
        <w:jc w:val="both"/>
      </w:pPr>
      <w:r>
        <w:rPr>
          <w:rFonts w:ascii="Arial" w:cs="Arial" w:eastAsia="Arial" w:hAnsi="Arial"/>
          <w:sz w:val="24"/>
          <w:szCs w:val="24"/>
        </w:rPr>
        <w:t xml:space="preserve">380. Списание основных средств, арендованных или сданных на условиях текущей аренды (без права выкупа), проводит собственник имущества, так как сдача материальных средств в аренду не влечет передачи права собственности на данное имущество.</w:t>
      </w:r>
    </w:p>
    <w:p>
      <w:pPr>
        <w:spacing w:after="120"/>
        <w:ind w:firstLine="567"/>
        <w:jc w:val="both"/>
      </w:pPr>
      <w:r>
        <w:rPr>
          <w:rFonts w:ascii="Arial" w:cs="Arial" w:eastAsia="Arial" w:hAnsi="Arial"/>
          <w:sz w:val="24"/>
          <w:szCs w:val="24"/>
        </w:rPr>
        <w:t xml:space="preserve">Если основные средства, сданные в аренду, выбывают из строя раньше срока эксплуатации, предусмотренного в договоре, то арендатор возмещает арендодателю остаточную стоимость основных средств, если иное не предусмотрено в договоре.</w:t>
      </w:r>
    </w:p>
    <w:p>
      <w:pPr>
        <w:spacing w:after="120"/>
        <w:ind w:firstLine="567"/>
        <w:jc w:val="both"/>
      </w:pPr>
      <w:r>
        <w:rPr>
          <w:rFonts w:ascii="Arial" w:cs="Arial" w:eastAsia="Arial" w:hAnsi="Arial"/>
          <w:sz w:val="24"/>
          <w:szCs w:val="24"/>
        </w:rPr>
        <w:t xml:space="preserve">381. Акты на списание основных средств утверждает руководитель организации.</w:t>
      </w:r>
    </w:p>
    <w:p>
      <w:pPr>
        <w:spacing w:after="120"/>
        <w:ind w:firstLine="567"/>
        <w:jc w:val="both"/>
      </w:pPr>
      <w:r>
        <w:rPr>
          <w:rFonts w:ascii="Arial" w:cs="Arial" w:eastAsia="Arial" w:hAnsi="Arial"/>
          <w:sz w:val="24"/>
          <w:szCs w:val="24"/>
        </w:rPr>
        <w:t xml:space="preserve">382. До утверждения актов на списание (получения разрешения вышестоящей организации) разборка и демонтаж основных средств не допускаются, а после утверждения актов они проводятся в течение месяца. Детали и узлы, изготовленные с применением драгоценных металлов, подлежат сдаче в Государственный фонд драгоценных металлов и драгоценных камней Кыргызской Республики, а детали и узлы, изготовленные из цветных металлов и не используемые для ремонта других машин, инструментов и оборудования, подлежат сдаче на предприятия по переработке вторичного сырья.</w:t>
      </w:r>
    </w:p>
    <w:p>
      <w:pPr>
        <w:spacing w:after="120"/>
        <w:ind w:firstLine="567"/>
        <w:jc w:val="both"/>
      </w:pPr>
      <w:r>
        <w:rPr>
          <w:rFonts w:ascii="Arial" w:cs="Arial" w:eastAsia="Arial" w:hAnsi="Arial"/>
          <w:sz w:val="24"/>
          <w:szCs w:val="24"/>
        </w:rPr>
        <w:t xml:space="preserve">Списанная литература подлежит сдаче в заготовительные организации.</w:t>
      </w:r>
    </w:p>
    <w:p>
      <w:pPr>
        <w:spacing w:after="120"/>
        <w:ind w:firstLine="567"/>
        <w:jc w:val="both"/>
      </w:pPr>
      <w:r>
        <w:rPr>
          <w:rFonts w:ascii="Arial" w:cs="Arial" w:eastAsia="Arial" w:hAnsi="Arial"/>
          <w:sz w:val="24"/>
          <w:szCs w:val="24"/>
        </w:rPr>
        <w:t xml:space="preserve">383. Акты на перевод материальных средств в низшую категорию по актам технического состояния и изменения качественного состояния составляются в двух экземплярах. Оба экземпляра утверждает соответствующее должностное лицо, подпись которого заверяется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384. Акт, который утверждает командир воинской части (начальник склада), представляет на утверждение его соответствующий заместитель. После утверждения акта первый его экземпляр остается в воинской части (на складе) и является основанием для внесения записей в книгах (карточках) учета, а второй экземпляр акта высылается довольствующему органу.</w:t>
      </w:r>
    </w:p>
    <w:p>
      <w:pPr>
        <w:spacing w:after="120"/>
        <w:ind w:firstLine="567"/>
        <w:jc w:val="both"/>
      </w:pPr>
      <w:r>
        <w:rPr>
          <w:rFonts w:ascii="Arial" w:cs="Arial" w:eastAsia="Arial" w:hAnsi="Arial"/>
          <w:sz w:val="24"/>
          <w:szCs w:val="24"/>
        </w:rPr>
        <w:t xml:space="preserve">385. Акт, представляемый на утверждение вышестоящему командиру (начальнику), представляет командир воинской части (начальник склада) по подчиненности вместе с ходатайством об утверждении. При представлении ходатайства о переводе в низшую категорию материальных средств, на которые ведутся формуляры (паспорта), к акту обязательно прилагаются полностью оформленные и заполненные на день составления акта формуляры (паспорта).</w:t>
      </w:r>
    </w:p>
    <w:p>
      <w:pPr>
        <w:spacing w:after="120"/>
        <w:ind w:firstLine="567"/>
        <w:jc w:val="both"/>
      </w:pPr>
      <w:r>
        <w:rPr>
          <w:rFonts w:ascii="Arial" w:cs="Arial" w:eastAsia="Arial" w:hAnsi="Arial"/>
          <w:sz w:val="24"/>
          <w:szCs w:val="24"/>
        </w:rPr>
        <w:t xml:space="preserve">После утверждения акта первый его экземпляр с формулярами (паспортами) возвращается в воинскую часть (на склад). Второй экземпляр акта вместе с представленными документами хранится в службе делопроизводства того командира (начальника), который утвердил акт.</w:t>
      </w:r>
    </w:p>
    <w:p>
      <w:pPr>
        <w:spacing w:after="120"/>
        <w:ind w:firstLine="567"/>
        <w:jc w:val="both"/>
      </w:pPr>
      <w:r>
        <w:rPr>
          <w:rFonts w:ascii="Arial" w:cs="Arial" w:eastAsia="Arial" w:hAnsi="Arial"/>
          <w:sz w:val="24"/>
          <w:szCs w:val="24"/>
        </w:rPr>
        <w:t xml:space="preserve">386. Акт закладки (освежения) материальных средств предназначен для оформления закладки материальных средств на длительное хранение, их освежения и является основанием для внесения изменений в книги и карточки учета.</w:t>
      </w:r>
    </w:p>
    <w:p>
      <w:pPr>
        <w:spacing w:after="120"/>
        <w:ind w:firstLine="567"/>
        <w:jc w:val="both"/>
      </w:pPr>
      <w:r>
        <w:rPr>
          <w:rFonts w:ascii="Arial" w:cs="Arial" w:eastAsia="Arial" w:hAnsi="Arial"/>
          <w:sz w:val="24"/>
          <w:szCs w:val="24"/>
        </w:rPr>
        <w:t xml:space="preserve">387. При составлении акта в его названии должны оставаться только те слова, которые отражают суть оформляемой операции по учету материальных средств.</w:t>
      </w:r>
    </w:p>
    <w:p>
      <w:pPr>
        <w:spacing w:after="120"/>
        <w:ind w:firstLine="567"/>
        <w:jc w:val="both"/>
      </w:pPr>
      <w:r>
        <w:rPr>
          <w:rFonts w:ascii="Arial" w:cs="Arial" w:eastAsia="Arial" w:hAnsi="Arial"/>
          <w:sz w:val="24"/>
          <w:szCs w:val="24"/>
        </w:rPr>
        <w:t xml:space="preserve">388. Акт составляет председатель комиссии воинской части (склада), его утверждает командир воинской части (начальник склада). Подпись лица, утвердившего акт,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389. Акт составляется в двух экземплярах, из которых первый экземпляр остается в делах воинской части (склада), второй экземпляр высылается соответствующему довольствующему органу.</w:t>
      </w:r>
    </w:p>
    <w:p>
      <w:pPr>
        <w:spacing w:after="120"/>
        <w:ind w:firstLine="567"/>
        <w:jc w:val="both"/>
      </w:pPr>
      <w:r>
        <w:rPr>
          <w:rFonts w:ascii="Arial" w:cs="Arial" w:eastAsia="Arial" w:hAnsi="Arial"/>
          <w:sz w:val="24"/>
          <w:szCs w:val="24"/>
        </w:rPr>
        <w:t xml:space="preserve">24. Порядок учета утрат материальных средств и отчетности по ним</w:t>
      </w:r>
    </w:p>
    <w:p>
      <w:pPr>
        <w:spacing w:after="120"/>
        <w:ind w:firstLine="567"/>
        <w:jc w:val="both"/>
      </w:pPr>
      <w:r>
        <w:rPr>
          <w:rFonts w:ascii="Arial" w:cs="Arial" w:eastAsia="Arial" w:hAnsi="Arial"/>
          <w:sz w:val="24"/>
          <w:szCs w:val="24"/>
        </w:rPr>
        <w:t xml:space="preserve">390. В целях контроля за правильным и своевременным возмещением ущерба, причиненного государству, в ГВО, ПО и СС ведется учет утрат материальных и денежных средств, а также отчетность по ним.</w:t>
      </w:r>
    </w:p>
    <w:p>
      <w:pPr>
        <w:spacing w:after="120"/>
        <w:ind w:firstLine="567"/>
        <w:jc w:val="both"/>
      </w:pPr>
      <w:r>
        <w:rPr>
          <w:rFonts w:ascii="Arial" w:cs="Arial" w:eastAsia="Arial" w:hAnsi="Arial"/>
          <w:sz w:val="24"/>
          <w:szCs w:val="24"/>
        </w:rPr>
        <w:t xml:space="preserve">391. Учет утрат материальных средств в воинской части осуществляют должностные лица служб материального, технического и других видов обеспечения, а при их отсутствии - лица, назначенные по приказу командира воинской части, в книге учета утрат материальных средств соответствующей службы воинской части по форме в соответствии с Руководством по списанию, в натуральных показателях и стоимостном выражении, а также в книге учета недостач по установленной форме согласно правовым актам ГВО, ПО и СС.</w:t>
      </w:r>
    </w:p>
    <w:p>
      <w:pPr>
        <w:spacing w:after="120"/>
        <w:ind w:firstLine="567"/>
        <w:jc w:val="both"/>
      </w:pPr>
      <w:r>
        <w:rPr>
          <w:rFonts w:ascii="Arial" w:cs="Arial" w:eastAsia="Arial" w:hAnsi="Arial"/>
          <w:sz w:val="24"/>
          <w:szCs w:val="24"/>
        </w:rPr>
        <w:t xml:space="preserve">392. Учету подлежат материальные средства (независимо от их назначения, источников поступления и способов приобретения), утраченные в результате недостач (кроме недостач, образовавшихся в пределах норм естественной убыли), хищений, незаконного или сверхнормативного расходования (списания), гибели, уничтожения, порчи и стихийных бедствий, а также поврежденные и преждевременно выведенные из строя или изношенные материальные средства.</w:t>
      </w:r>
    </w:p>
    <w:p>
      <w:pPr>
        <w:spacing w:after="120"/>
        <w:ind w:firstLine="567"/>
        <w:jc w:val="both"/>
      </w:pPr>
      <w:r>
        <w:rPr>
          <w:rFonts w:ascii="Arial" w:cs="Arial" w:eastAsia="Arial" w:hAnsi="Arial"/>
          <w:sz w:val="24"/>
          <w:szCs w:val="24"/>
        </w:rPr>
        <w:t xml:space="preserve">393. Утраты ВВСТ, ВТИ и боеприпасов или установленных на них агрегатов, узлов, приборов, деталей и других комплектующих изделий учитываются в натуральных показателях и стоимостном выражении в случаях, когда утраты допущены в результате недостач, хищений и незаконного или сверхнормативного расходования (списания), умышленных порчи и уничтожения, а при хранении их на складах и в подразделениях - независимо от причин утрат.</w:t>
      </w:r>
    </w:p>
    <w:p>
      <w:pPr>
        <w:spacing w:after="120"/>
        <w:ind w:firstLine="567"/>
        <w:jc w:val="both"/>
      </w:pPr>
      <w:r>
        <w:rPr>
          <w:rFonts w:ascii="Arial" w:cs="Arial" w:eastAsia="Arial" w:hAnsi="Arial"/>
          <w:sz w:val="24"/>
          <w:szCs w:val="24"/>
        </w:rPr>
        <w:t xml:space="preserve">Утраты указанных материальных средств, допущенные по другим причинам, учитываются в натуральных показателях. В случае привлечения лиц, виновных в причинении материального ущерба государству, к материальной ответственности учитывается, кроме того, сумма материального ущерба, подлежащая взысканию с виновных.</w:t>
      </w:r>
    </w:p>
    <w:p>
      <w:pPr>
        <w:spacing w:after="120"/>
        <w:ind w:firstLine="567"/>
        <w:jc w:val="both"/>
      </w:pPr>
      <w:r>
        <w:rPr>
          <w:rFonts w:ascii="Arial" w:cs="Arial" w:eastAsia="Arial" w:hAnsi="Arial"/>
          <w:sz w:val="24"/>
          <w:szCs w:val="24"/>
        </w:rPr>
        <w:t xml:space="preserve">394. Стоимость материальных средств при их недостаче, хищении, изъятии, умышленном уничтожении или порче определяется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395. Записи в книге учета утрат материальных средств и в книге учета недостач делаются на основании приказов командира воинской части, инспекторских свидетельств, выданных на списание утраченных материальных средств за счет государства, приказов, указаний вышестоящих командиров (начальников).</w:t>
      </w:r>
    </w:p>
    <w:p>
      <w:pPr>
        <w:spacing w:after="120"/>
        <w:ind w:firstLine="567"/>
        <w:jc w:val="both"/>
      </w:pPr>
      <w:r>
        <w:rPr>
          <w:rFonts w:ascii="Arial" w:cs="Arial" w:eastAsia="Arial" w:hAnsi="Arial"/>
          <w:sz w:val="24"/>
          <w:szCs w:val="24"/>
        </w:rPr>
        <w:t xml:space="preserve">Утраченные материальные средства списываются с учета по книгам (карточкам) учета после записи указанных утрат в книгу учета утрат материальных средств и книгу учета недостач на основании оформленных актов установленной формы, техника электрогазового обеспечения и электрогазовые материальные средства до получения документов на их списание с учета по книгам (карточкам) учета не списываются и числятся за подразделением (воинской частью), в котором они были утрачены.</w:t>
      </w:r>
    </w:p>
    <w:p>
      <w:pPr>
        <w:spacing w:after="120"/>
        <w:ind w:firstLine="567"/>
        <w:jc w:val="both"/>
      </w:pPr>
      <w:r>
        <w:rPr>
          <w:rFonts w:ascii="Arial" w:cs="Arial" w:eastAsia="Arial" w:hAnsi="Arial"/>
          <w:sz w:val="24"/>
          <w:szCs w:val="24"/>
        </w:rPr>
        <w:t xml:space="preserve">Книга учета утрат материальных средств ведется до полного использования, в случае закрытия книги все записи по незавершенным делам переносятся в новую книгу.</w:t>
      </w:r>
    </w:p>
    <w:p>
      <w:pPr>
        <w:spacing w:after="120"/>
        <w:ind w:firstLine="567"/>
        <w:jc w:val="both"/>
      </w:pPr>
      <w:r>
        <w:rPr>
          <w:rFonts w:ascii="Arial" w:cs="Arial" w:eastAsia="Arial" w:hAnsi="Arial"/>
          <w:sz w:val="24"/>
          <w:szCs w:val="24"/>
        </w:rPr>
        <w:t xml:space="preserve">Утраты одноименных видов материальных средств, обеспечение которыми осуществляется через разные службы, учитываются в каждой соответствующей службе отдельно.</w:t>
      </w:r>
    </w:p>
    <w:p>
      <w:pPr>
        <w:spacing w:after="120"/>
        <w:ind w:firstLine="567"/>
        <w:jc w:val="both"/>
      </w:pPr>
      <w:r>
        <w:rPr>
          <w:rFonts w:ascii="Arial" w:cs="Arial" w:eastAsia="Arial" w:hAnsi="Arial"/>
          <w:sz w:val="24"/>
          <w:szCs w:val="24"/>
        </w:rPr>
        <w:t xml:space="preserve">396. В случае выявления недостач или хищений ВВСТ, ВТИ и боеприпасов о происшедшем немедленно докладывается вышестоящему командиру (начальнику) и представляется донесение, содержащее следующие данные:</w:t>
      </w:r>
    </w:p>
    <w:p>
      <w:pPr>
        <w:spacing w:after="120"/>
        <w:ind w:firstLine="567"/>
        <w:jc w:val="both"/>
      </w:pPr>
      <w:r>
        <w:rPr>
          <w:rFonts w:ascii="Arial" w:cs="Arial" w:eastAsia="Arial" w:hAnsi="Arial"/>
          <w:sz w:val="24"/>
          <w:szCs w:val="24"/>
        </w:rPr>
        <w:t xml:space="preserve">- где, когда, кто допустил недостачу или совершил хищение материальных средств и на какую сумму;</w:t>
      </w:r>
    </w:p>
    <w:p>
      <w:pPr>
        <w:spacing w:after="120"/>
        <w:ind w:firstLine="567"/>
        <w:jc w:val="both"/>
      </w:pPr>
      <w:r>
        <w:rPr>
          <w:rFonts w:ascii="Arial" w:cs="Arial" w:eastAsia="Arial" w:hAnsi="Arial"/>
          <w:sz w:val="24"/>
          <w:szCs w:val="24"/>
        </w:rPr>
        <w:t xml:space="preserve">- какими способами и на протяжении какого периода совершалось хищение, каким путем оно выявлено;</w:t>
      </w:r>
    </w:p>
    <w:p>
      <w:pPr>
        <w:spacing w:after="120"/>
        <w:ind w:firstLine="567"/>
        <w:jc w:val="both"/>
      </w:pPr>
      <w:r>
        <w:rPr>
          <w:rFonts w:ascii="Arial" w:cs="Arial" w:eastAsia="Arial" w:hAnsi="Arial"/>
          <w:sz w:val="24"/>
          <w:szCs w:val="24"/>
        </w:rPr>
        <w:t xml:space="preserve">- сообщено ли о недостаче или хищении в органы военной прокуратуры;</w:t>
      </w:r>
    </w:p>
    <w:p>
      <w:pPr>
        <w:spacing w:after="120"/>
        <w:ind w:firstLine="567"/>
        <w:jc w:val="both"/>
      </w:pPr>
      <w:r>
        <w:rPr>
          <w:rFonts w:ascii="Arial" w:cs="Arial" w:eastAsia="Arial" w:hAnsi="Arial"/>
          <w:sz w:val="24"/>
          <w:szCs w:val="24"/>
        </w:rPr>
        <w:t xml:space="preserve">- краткие данные о лице, допустившем недостачу или хищение (год рождения, образование, судимость, стаж работы в занимаемой должности и другое).</w:t>
      </w:r>
    </w:p>
    <w:p>
      <w:pPr>
        <w:spacing w:after="120"/>
        <w:ind w:firstLine="567"/>
        <w:jc w:val="both"/>
      </w:pPr>
      <w:r>
        <w:rPr>
          <w:rFonts w:ascii="Arial" w:cs="Arial" w:eastAsia="Arial" w:hAnsi="Arial"/>
          <w:sz w:val="24"/>
          <w:szCs w:val="24"/>
        </w:rPr>
        <w:t xml:space="preserve">397. Отчет о выявленных утратах материальных средств составляется по форме согласно Руководству поквартально, по итогам четвертого квартала - за год, службой воинской части на основании данных, содержащихся в книге учета утрат материальных средств, материалов проверок и инвентаризаций, приказов командира воинской части и вышестоящих начальников. В соединении, структурных подразделениях ГВО, ПО и СС отчет составляется на основании данных, поступивших из служб воинских частей, соединений.</w:t>
      </w:r>
    </w:p>
    <w:p>
      <w:pPr>
        <w:spacing w:after="120"/>
        <w:ind w:firstLine="567"/>
        <w:jc w:val="both"/>
      </w:pPr>
      <w:r>
        <w:rPr>
          <w:rFonts w:ascii="Arial" w:cs="Arial" w:eastAsia="Arial" w:hAnsi="Arial"/>
          <w:sz w:val="24"/>
          <w:szCs w:val="24"/>
        </w:rPr>
        <w:t xml:space="preserve">Отчет о выявленных утратах материальных средств представляется по подчиненности в соответствующий довольствующий орган. Перечень видов материальных средств, согласно которому учитываются утраты и представляется отчетность, устанавливается согласно Руководству.</w:t>
      </w:r>
    </w:p>
    <w:p>
      <w:pPr>
        <w:spacing w:after="120"/>
        <w:ind w:firstLine="567"/>
        <w:jc w:val="both"/>
      </w:pPr>
      <w:r>
        <w:rPr>
          <w:rFonts w:ascii="Arial" w:cs="Arial" w:eastAsia="Arial" w:hAnsi="Arial"/>
          <w:sz w:val="24"/>
          <w:szCs w:val="24"/>
        </w:rPr>
        <w:t xml:space="preserve">398. Данные в отчете показываются нарастающим итогом с начала года.</w:t>
      </w:r>
    </w:p>
    <w:p>
      <w:pPr>
        <w:spacing w:after="120"/>
        <w:ind w:firstLine="567"/>
        <w:jc w:val="both"/>
      </w:pPr>
      <w:r>
        <w:rPr>
          <w:rFonts w:ascii="Arial" w:cs="Arial" w:eastAsia="Arial" w:hAnsi="Arial"/>
          <w:sz w:val="24"/>
          <w:szCs w:val="24"/>
        </w:rPr>
        <w:t xml:space="preserve">Сумма утрат материальных средств, по которым не были приняты решения на начало отчетного периода (графа 4 отчета), должна равняться сумме, показанной в графе 18 отчета за предыдущий период, если в отчетном периоде не было движения этих сумм в связи с прибытием или убытием воинских частей.</w:t>
      </w:r>
    </w:p>
    <w:p>
      <w:pPr>
        <w:spacing w:after="120"/>
        <w:ind w:firstLine="567"/>
        <w:jc w:val="both"/>
      </w:pPr>
      <w:r>
        <w:rPr>
          <w:rFonts w:ascii="Arial" w:cs="Arial" w:eastAsia="Arial" w:hAnsi="Arial"/>
          <w:sz w:val="24"/>
          <w:szCs w:val="24"/>
        </w:rPr>
        <w:t xml:space="preserve">В случае если такое движение сумм имело место, они поясняются в объяснительной записке к отчету.</w:t>
      </w:r>
    </w:p>
    <w:p>
      <w:pPr>
        <w:spacing w:after="120"/>
        <w:ind w:firstLine="567"/>
        <w:jc w:val="both"/>
      </w:pPr>
      <w:r>
        <w:rPr>
          <w:rFonts w:ascii="Arial" w:cs="Arial" w:eastAsia="Arial" w:hAnsi="Arial"/>
          <w:sz w:val="24"/>
          <w:szCs w:val="24"/>
        </w:rPr>
        <w:t xml:space="preserve">Данные отчетов, поступивших из воинских частей, убывших в отчетном периоде, включаются в отчет той службы, в которую воинская часть зачислена по прибытии на обеспечение.</w:t>
      </w:r>
    </w:p>
    <w:p>
      <w:pPr>
        <w:spacing w:after="120"/>
        <w:ind w:firstLine="567"/>
        <w:jc w:val="both"/>
      </w:pPr>
      <w:r>
        <w:rPr>
          <w:rFonts w:ascii="Arial" w:cs="Arial" w:eastAsia="Arial" w:hAnsi="Arial"/>
          <w:sz w:val="24"/>
          <w:szCs w:val="24"/>
        </w:rPr>
        <w:t xml:space="preserve">По утратам ВВСТ и боеприпасов, учтенных в натуральных показателях, в соответствующих графах раздела и отчета о выявленных утратах материальных средств показываются данные в единицах учета. Если в частичное возмещение причиненного государству ущерба с виновных взыскивается часть стоимости утраченных ВВСТ и боеприпасов, то в соответствующих графах отчета в числителе показывается количество единиц утраченных материальных средств, в знаменателе - сумма, подлежащая взысканию с виновных.</w:t>
      </w:r>
    </w:p>
    <w:p>
      <w:pPr>
        <w:spacing w:after="120"/>
        <w:ind w:firstLine="567"/>
        <w:jc w:val="both"/>
      </w:pPr>
      <w:r>
        <w:rPr>
          <w:rFonts w:ascii="Arial" w:cs="Arial" w:eastAsia="Arial" w:hAnsi="Arial"/>
          <w:sz w:val="24"/>
          <w:szCs w:val="24"/>
        </w:rPr>
        <w:t xml:space="preserve">Организациями ГВО, ПО и СС отчет о выявленных утратах материальных средств, предназначенных для производственной, научно-исследовательской и операционной деятельности, представляется в соответствующие структурные подразделения ГВО, ПО и СС.</w:t>
      </w:r>
    </w:p>
    <w:p>
      <w:pPr>
        <w:spacing w:after="120"/>
        <w:ind w:firstLine="567"/>
        <w:jc w:val="both"/>
      </w:pPr>
      <w:r>
        <w:rPr>
          <w:rFonts w:ascii="Arial" w:cs="Arial" w:eastAsia="Arial" w:hAnsi="Arial"/>
          <w:sz w:val="24"/>
          <w:szCs w:val="24"/>
        </w:rPr>
        <w:t xml:space="preserve">При этом утраты указанных материальных средств в отчете указываются под одним обобщенным наименованием, предусмотренным в перечне видов материальных средств, согласно которому учитываются утраты и представляется отчетность.</w:t>
      </w:r>
    </w:p>
    <w:p>
      <w:pPr>
        <w:spacing w:after="120"/>
        <w:ind w:firstLine="567"/>
        <w:jc w:val="both"/>
      </w:pPr>
      <w:r>
        <w:rPr>
          <w:rFonts w:ascii="Arial" w:cs="Arial" w:eastAsia="Arial" w:hAnsi="Arial"/>
          <w:sz w:val="24"/>
          <w:szCs w:val="24"/>
        </w:rPr>
        <w:t xml:space="preserve">399. Отчет о выявленных утратах материальных средств подписывают:</w:t>
      </w:r>
    </w:p>
    <w:p>
      <w:pPr>
        <w:spacing w:after="120"/>
        <w:ind w:firstLine="567"/>
        <w:jc w:val="both"/>
      </w:pPr>
      <w:r>
        <w:rPr>
          <w:rFonts w:ascii="Arial" w:cs="Arial" w:eastAsia="Arial" w:hAnsi="Arial"/>
          <w:sz w:val="24"/>
          <w:szCs w:val="24"/>
        </w:rPr>
        <w:t xml:space="preserve">- в воинской части (соединении) - командир воинской части (соединения) и соответствующий заместитель командира (начальник службы, непосредственно подчиненный командиру);</w:t>
      </w:r>
    </w:p>
    <w:p>
      <w:pPr>
        <w:spacing w:after="120"/>
        <w:ind w:firstLine="567"/>
        <w:jc w:val="both"/>
      </w:pPr>
      <w:r>
        <w:rPr>
          <w:rFonts w:ascii="Arial" w:cs="Arial" w:eastAsia="Arial" w:hAnsi="Arial"/>
          <w:sz w:val="24"/>
          <w:szCs w:val="24"/>
        </w:rPr>
        <w:t xml:space="preserve">- в объединении - соответствующие заместители командующих (начальники служб, непосредственно подчиненные командующим).</w:t>
      </w:r>
    </w:p>
    <w:p>
      <w:pPr>
        <w:spacing w:after="120"/>
        <w:ind w:firstLine="567"/>
        <w:jc w:val="both"/>
      </w:pPr>
      <w:r>
        <w:rPr>
          <w:rFonts w:ascii="Arial" w:cs="Arial" w:eastAsia="Arial" w:hAnsi="Arial"/>
          <w:sz w:val="24"/>
          <w:szCs w:val="24"/>
        </w:rPr>
        <w:t xml:space="preserve">400. Данные, указанные в отчете о выявленных утратах материальных средств, сверяются с данными, имеющимися в финансовом органе воинской части (соединении), органе военного управления.</w:t>
      </w:r>
    </w:p>
    <w:p>
      <w:pPr>
        <w:spacing w:after="120"/>
        <w:ind w:firstLine="567"/>
        <w:jc w:val="both"/>
      </w:pPr>
      <w:r>
        <w:rPr>
          <w:rFonts w:ascii="Arial" w:cs="Arial" w:eastAsia="Arial" w:hAnsi="Arial"/>
          <w:sz w:val="24"/>
          <w:szCs w:val="24"/>
        </w:rPr>
        <w:t xml:space="preserve">25. Учет материальных средств в учетно-операционном отделе</w:t>
      </w:r>
    </w:p>
    <w:p>
      <w:pPr>
        <w:spacing w:after="120"/>
        <w:ind w:firstLine="567"/>
        <w:jc w:val="both"/>
      </w:pPr>
      <w:r>
        <w:rPr>
          <w:rFonts w:ascii="Arial" w:cs="Arial" w:eastAsia="Arial" w:hAnsi="Arial"/>
          <w:sz w:val="24"/>
          <w:szCs w:val="24"/>
        </w:rPr>
        <w:t xml:space="preserve">401. На УОО склада в отношении учета материальных средств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 по оформлению всех операций, связанных с движением и изменением качественного (технического) состояния материальных средств на складе;</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на складе (при ведении учета с использованием компьютерной техники - обработка учетных документов);</w:t>
      </w:r>
    </w:p>
    <w:p>
      <w:pPr>
        <w:spacing w:after="120"/>
        <w:ind w:firstLine="567"/>
        <w:jc w:val="both"/>
      </w:pPr>
      <w:r>
        <w:rPr>
          <w:rFonts w:ascii="Arial" w:cs="Arial" w:eastAsia="Arial" w:hAnsi="Arial"/>
          <w:sz w:val="24"/>
          <w:szCs w:val="24"/>
        </w:rPr>
        <w:t xml:space="preserve">- ведение дел по претензиям, предъявляемым к складу, а также предъявляемым со стороны склада к грузоотправителям или органам транспорта (если это возложено на склад);</w:t>
      </w:r>
    </w:p>
    <w:p>
      <w:pPr>
        <w:spacing w:after="120"/>
        <w:ind w:firstLine="567"/>
        <w:jc w:val="both"/>
      </w:pPr>
      <w:r>
        <w:rPr>
          <w:rFonts w:ascii="Arial" w:cs="Arial" w:eastAsia="Arial" w:hAnsi="Arial"/>
          <w:sz w:val="24"/>
          <w:szCs w:val="24"/>
        </w:rPr>
        <w:t xml:space="preserve">- планирование и контроль за операционной деятельностью должностных лиц подразделений склада;</w:t>
      </w:r>
    </w:p>
    <w:p>
      <w:pPr>
        <w:spacing w:after="120"/>
        <w:ind w:firstLine="567"/>
        <w:jc w:val="both"/>
      </w:pPr>
      <w:r>
        <w:rPr>
          <w:rFonts w:ascii="Arial" w:cs="Arial" w:eastAsia="Arial" w:hAnsi="Arial"/>
          <w:sz w:val="24"/>
          <w:szCs w:val="24"/>
        </w:rPr>
        <w:t xml:space="preserve">- обеспечение подразделений склада необходимыми бланками учетных документов;</w:t>
      </w:r>
    </w:p>
    <w:p>
      <w:pPr>
        <w:spacing w:after="120"/>
        <w:ind w:firstLine="567"/>
        <w:jc w:val="both"/>
      </w:pPr>
      <w:r>
        <w:rPr>
          <w:rFonts w:ascii="Arial" w:cs="Arial" w:eastAsia="Arial" w:hAnsi="Arial"/>
          <w:sz w:val="24"/>
          <w:szCs w:val="24"/>
        </w:rPr>
        <w:t xml:space="preserve">- подготовка учетных документов для обработки в вычислительном пункте (центре) и прием от него выходных документов;</w:t>
      </w:r>
    </w:p>
    <w:p>
      <w:pPr>
        <w:spacing w:after="120"/>
        <w:ind w:firstLine="567"/>
        <w:jc w:val="both"/>
      </w:pPr>
      <w:r>
        <w:rPr>
          <w:rFonts w:ascii="Arial" w:cs="Arial" w:eastAsia="Arial" w:hAnsi="Arial"/>
          <w:sz w:val="24"/>
          <w:szCs w:val="24"/>
        </w:rPr>
        <w:t xml:space="preserve">- сверка данных учета в подразделениях склада с данными учета УОО;</w:t>
      </w:r>
    </w:p>
    <w:p>
      <w:pPr>
        <w:spacing w:after="120"/>
        <w:ind w:firstLine="567"/>
        <w:jc w:val="both"/>
      </w:pPr>
      <w:r>
        <w:rPr>
          <w:rFonts w:ascii="Arial" w:cs="Arial" w:eastAsia="Arial" w:hAnsi="Arial"/>
          <w:sz w:val="24"/>
          <w:szCs w:val="24"/>
        </w:rPr>
        <w:t xml:space="preserve">- подготовка донесений (отчетов) о наличии, движении и качественном (техническом) состоянии материальных средств на складе в соответствии с табелем срочных донесений.</w:t>
      </w:r>
    </w:p>
    <w:p>
      <w:pPr>
        <w:spacing w:after="120"/>
        <w:ind w:firstLine="567"/>
        <w:jc w:val="both"/>
      </w:pPr>
      <w:r>
        <w:rPr>
          <w:rFonts w:ascii="Arial" w:cs="Arial" w:eastAsia="Arial" w:hAnsi="Arial"/>
          <w:sz w:val="24"/>
          <w:szCs w:val="24"/>
        </w:rPr>
        <w:t xml:space="preserve">402. Учет материальных средств в УОО ведется по формам учетных документов согласно </w:t>
      </w:r>
      <w:hyperlink w:history="1" r:id="rId54vdjw5vzectotutbhvzc">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403. УОО осуществляет учет наличия, движения и качественного (технического) состояния хранимых на складе материальных средств в целом на складе, а также в каждом отделе хранения, мастерской (цех), лаборатории и других подразделениях склада.</w:t>
      </w:r>
    </w:p>
    <w:p>
      <w:pPr>
        <w:spacing w:after="120"/>
        <w:ind w:firstLine="567"/>
        <w:jc w:val="both"/>
      </w:pPr>
      <w:r>
        <w:rPr>
          <w:rFonts w:ascii="Arial" w:cs="Arial" w:eastAsia="Arial" w:hAnsi="Arial"/>
          <w:sz w:val="24"/>
          <w:szCs w:val="24"/>
        </w:rPr>
        <w:t xml:space="preserve">404. Для учета материальных средств неприкосновенных запасов назначаются офицеры или наиболее подготовленный гражданский персонал.</w:t>
      </w:r>
    </w:p>
    <w:p>
      <w:pPr>
        <w:spacing w:after="120"/>
        <w:ind w:firstLine="567"/>
        <w:jc w:val="both"/>
      </w:pPr>
      <w:r>
        <w:rPr>
          <w:rFonts w:ascii="Arial" w:cs="Arial" w:eastAsia="Arial" w:hAnsi="Arial"/>
          <w:sz w:val="24"/>
          <w:szCs w:val="24"/>
        </w:rPr>
        <w:t xml:space="preserve">405. Учет ЗИП россыпью к РАВ по ГВО, ПО и СС ведется УОО артиллерийской базы (склада) вооружения, который определяется руководителем довольствующего органа. Объем отрабатываемых учетных документов указанного отдела также определяет руководитель довольствующего органа.</w:t>
      </w:r>
    </w:p>
    <w:p>
      <w:pPr>
        <w:spacing w:after="120"/>
        <w:ind w:firstLine="567"/>
        <w:jc w:val="both"/>
      </w:pPr>
      <w:r>
        <w:rPr>
          <w:rFonts w:ascii="Arial" w:cs="Arial" w:eastAsia="Arial" w:hAnsi="Arial"/>
          <w:sz w:val="24"/>
          <w:szCs w:val="24"/>
        </w:rPr>
        <w:t xml:space="preserve">26. Учет материальных средств в отделе хранения (хранилище)</w:t>
      </w:r>
    </w:p>
    <w:p>
      <w:pPr>
        <w:spacing w:after="120"/>
        <w:ind w:firstLine="567"/>
        <w:jc w:val="both"/>
      </w:pPr>
      <w:r>
        <w:rPr>
          <w:rFonts w:ascii="Arial" w:cs="Arial" w:eastAsia="Arial" w:hAnsi="Arial"/>
          <w:sz w:val="24"/>
          <w:szCs w:val="24"/>
        </w:rPr>
        <w:t xml:space="preserve">406. В отделе хранения (хранилище) склада учет материальных средств ведет начальник отдела хранения (хранилища). При ведении учета в хранилище (хранилищах) учет в целом по отделу хранения не ведется.</w:t>
      </w:r>
    </w:p>
    <w:p>
      <w:pPr>
        <w:spacing w:after="120"/>
        <w:ind w:firstLine="567"/>
        <w:jc w:val="both"/>
      </w:pPr>
      <w:r>
        <w:rPr>
          <w:rFonts w:ascii="Arial" w:cs="Arial" w:eastAsia="Arial" w:hAnsi="Arial"/>
          <w:sz w:val="24"/>
          <w:szCs w:val="24"/>
        </w:rPr>
        <w:t xml:space="preserve">407. В отделе хранения (хранилище) осуществляются:</w:t>
      </w:r>
    </w:p>
    <w:p>
      <w:pPr>
        <w:spacing w:after="120"/>
        <w:ind w:firstLine="567"/>
        <w:jc w:val="both"/>
      </w:pPr>
      <w:r>
        <w:rPr>
          <w:rFonts w:ascii="Arial" w:cs="Arial" w:eastAsia="Arial" w:hAnsi="Arial"/>
          <w:sz w:val="24"/>
          <w:szCs w:val="24"/>
        </w:rPr>
        <w:t xml:space="preserve">- документальное оформление в части, касающейся выполняемых отделом (хранилищем) операций, связанных с приемом, отпуском (отправкой) материальных средств;</w:t>
      </w:r>
    </w:p>
    <w:p>
      <w:pPr>
        <w:spacing w:after="120"/>
        <w:ind w:firstLine="567"/>
        <w:jc w:val="both"/>
      </w:pPr>
      <w:r>
        <w:rPr>
          <w:rFonts w:ascii="Arial" w:cs="Arial" w:eastAsia="Arial" w:hAnsi="Arial"/>
          <w:sz w:val="24"/>
          <w:szCs w:val="24"/>
        </w:rPr>
        <w:t xml:space="preserve">- учет наличия, движения и качественного (технического) состояния материальных средств, находящихся на хранении в отделе (хранилище);</w:t>
      </w:r>
    </w:p>
    <w:p>
      <w:pPr>
        <w:spacing w:after="120"/>
        <w:ind w:firstLine="567"/>
        <w:jc w:val="both"/>
      </w:pPr>
      <w:r>
        <w:rPr>
          <w:rFonts w:ascii="Arial" w:cs="Arial" w:eastAsia="Arial" w:hAnsi="Arial"/>
          <w:sz w:val="24"/>
          <w:szCs w:val="24"/>
        </w:rPr>
        <w:t xml:space="preserve">- отражение в соответствующих учетных документах (формулярах, паспортах, книгах учета технического состояния, стеллажных ярлыках, штабельных карточках и других) результатов проведенных проверок (испытаний, лабораторных анализов), объема выполненного технического обслуживания (регламентных работ) ВВСТ и других материальных средств, находящихся на хранении в отделе (хранилище);</w:t>
      </w:r>
    </w:p>
    <w:p>
      <w:pPr>
        <w:spacing w:after="120"/>
        <w:ind w:firstLine="567"/>
        <w:jc w:val="both"/>
      </w:pPr>
      <w:r>
        <w:rPr>
          <w:rFonts w:ascii="Arial" w:cs="Arial" w:eastAsia="Arial" w:hAnsi="Arial"/>
          <w:sz w:val="24"/>
          <w:szCs w:val="24"/>
        </w:rPr>
        <w:t xml:space="preserve">- подготовка исполненных учетных документов и передача их УОО;</w:t>
      </w:r>
    </w:p>
    <w:p>
      <w:pPr>
        <w:spacing w:after="120"/>
        <w:ind w:firstLine="567"/>
        <w:jc w:val="both"/>
      </w:pPr>
      <w:r>
        <w:rPr>
          <w:rFonts w:ascii="Arial" w:cs="Arial" w:eastAsia="Arial" w:hAnsi="Arial"/>
          <w:sz w:val="24"/>
          <w:szCs w:val="24"/>
        </w:rPr>
        <w:t xml:space="preserve">- подготовка к установленному сроку книг (карточек) учета, ведущихся в отделе хранения (хранилище), для сверки с учетными данными УОО.</w:t>
      </w:r>
    </w:p>
    <w:p>
      <w:pPr>
        <w:spacing w:after="120"/>
        <w:ind w:firstLine="567"/>
        <w:jc w:val="both"/>
      </w:pPr>
      <w:r>
        <w:rPr>
          <w:rFonts w:ascii="Arial" w:cs="Arial" w:eastAsia="Arial" w:hAnsi="Arial"/>
          <w:sz w:val="24"/>
          <w:szCs w:val="24"/>
        </w:rPr>
        <w:t xml:space="preserve">408. Учет материальных средств в отделе хранения (хранилище) ведется по формам учетных документов согласно </w:t>
      </w:r>
      <w:hyperlink w:history="1" r:id="rIddrzwd3n_rdn-h3inl1ufm">
        <w:r>
          <w:rPr>
            <w:rFonts w:ascii="Arial" w:cs="Arial" w:eastAsia="Arial" w:hAnsi="Arial"/>
            <w:color w:val="1D4ED8"/>
            <w:sz w:val="24"/>
            <w:szCs w:val="24"/>
            <w:u w:val="single"/>
          </w:rPr>
          <w:t xml:space="preserve">приложению 25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409. При приеме и отпуске (отправке) материальных средств начальник хранилища на всех экземплярах наряда (накладной) указывает фактическое количество принятых или отпущенных (отправленных) материальных средств и после подписи сдатчика (приемщика) подписывает эти документы.</w:t>
      </w:r>
    </w:p>
    <w:p>
      <w:pPr>
        <w:spacing w:after="120"/>
        <w:ind w:firstLine="567"/>
        <w:jc w:val="both"/>
      </w:pPr>
      <w:r>
        <w:rPr>
          <w:rFonts w:ascii="Arial" w:cs="Arial" w:eastAsia="Arial" w:hAnsi="Arial"/>
          <w:sz w:val="24"/>
          <w:szCs w:val="24"/>
        </w:rPr>
        <w:t xml:space="preserve">Не позднее следующего дня все исполненные в отделе хранения (хранилище) первичные учетные документы сдаются УОО склада под подпись в книге регистрации учетных документов.</w:t>
      </w:r>
    </w:p>
    <w:p>
      <w:pPr>
        <w:spacing w:after="120"/>
        <w:ind w:firstLine="567"/>
        <w:jc w:val="both"/>
      </w:pPr>
      <w:r>
        <w:rPr>
          <w:rFonts w:ascii="Arial" w:cs="Arial" w:eastAsia="Arial" w:hAnsi="Arial"/>
          <w:sz w:val="24"/>
          <w:szCs w:val="24"/>
        </w:rPr>
        <w:t xml:space="preserve">410. На комплектующие элементы, изъятые по условиям хранения с ВВСТ, в отделе хранения составляется акт изъятия комплектующих элементов.</w:t>
      </w:r>
    </w:p>
    <w:p>
      <w:pPr>
        <w:spacing w:after="120"/>
        <w:ind w:firstLine="567"/>
        <w:jc w:val="both"/>
      </w:pPr>
      <w:r>
        <w:rPr>
          <w:rFonts w:ascii="Arial" w:cs="Arial" w:eastAsia="Arial" w:hAnsi="Arial"/>
          <w:sz w:val="24"/>
          <w:szCs w:val="24"/>
        </w:rPr>
        <w:t xml:space="preserve">411. Передача материальных средств в мастерскую (цех) склада для ремонта (обслуживания, регламентных работ) на срок не более месяца осуществляется по наряду на ремонт или накладным, выданным УОО склада в счет наряда на ремонт.</w:t>
      </w:r>
    </w:p>
    <w:p>
      <w:pPr>
        <w:spacing w:after="120"/>
        <w:ind w:firstLine="567"/>
        <w:jc w:val="both"/>
      </w:pPr>
      <w:r>
        <w:rPr>
          <w:rFonts w:ascii="Arial" w:cs="Arial" w:eastAsia="Arial" w:hAnsi="Arial"/>
          <w:sz w:val="24"/>
          <w:szCs w:val="24"/>
        </w:rPr>
        <w:t xml:space="preserve">С учета отдела хранения (хранилища) указанные материальные средства, за исключением РАВ, не списываются.</w:t>
      </w:r>
    </w:p>
    <w:p>
      <w:pPr>
        <w:spacing w:after="120"/>
        <w:ind w:firstLine="567"/>
        <w:jc w:val="both"/>
      </w:pPr>
      <w:r>
        <w:rPr>
          <w:rFonts w:ascii="Arial" w:cs="Arial" w:eastAsia="Arial" w:hAnsi="Arial"/>
          <w:sz w:val="24"/>
          <w:szCs w:val="24"/>
        </w:rPr>
        <w:t xml:space="preserve">Передача материальных средств из одного отдела хранения склада в другой, а также в мастерскую (цех) на срок более месяца оформляется накладными, которые выписываются УОО. После передачи материальных средств накладные сдаются УОО, где на их основании вносятся соответствующие изменения в книги (карточки) учета склада. По РАВ изменения в книгах (карточках) учета вносятся независимо от того, на какой срок оно передано.</w:t>
      </w:r>
    </w:p>
    <w:p>
      <w:pPr>
        <w:spacing w:after="120"/>
        <w:ind w:firstLine="567"/>
        <w:jc w:val="both"/>
      </w:pPr>
      <w:r>
        <w:rPr>
          <w:rFonts w:ascii="Arial" w:cs="Arial" w:eastAsia="Arial" w:hAnsi="Arial"/>
          <w:sz w:val="24"/>
          <w:szCs w:val="24"/>
        </w:rPr>
        <w:t xml:space="preserve">27. Учет материальных средств в мастерской (цехе)</w:t>
      </w:r>
    </w:p>
    <w:p>
      <w:pPr>
        <w:spacing w:after="120"/>
        <w:ind w:firstLine="567"/>
        <w:jc w:val="both"/>
      </w:pPr>
      <w:r>
        <w:rPr>
          <w:rFonts w:ascii="Arial" w:cs="Arial" w:eastAsia="Arial" w:hAnsi="Arial"/>
          <w:sz w:val="24"/>
          <w:szCs w:val="24"/>
        </w:rPr>
        <w:t xml:space="preserve">412. В мастерской (цехе) склада учет ведется:</w:t>
      </w:r>
    </w:p>
    <w:p>
      <w:pPr>
        <w:spacing w:after="120"/>
        <w:ind w:firstLine="567"/>
        <w:jc w:val="both"/>
      </w:pPr>
      <w:r>
        <w:rPr>
          <w:rFonts w:ascii="Arial" w:cs="Arial" w:eastAsia="Arial" w:hAnsi="Arial"/>
          <w:sz w:val="24"/>
          <w:szCs w:val="24"/>
        </w:rPr>
        <w:t xml:space="preserve">- оборудования и инструментов, а также агрегатов, запасных частей, ЗИП россыпью (в комплектах) и расходных материалов - в книге учета наличия и движения материальных средств в подразделении или книге учета запасных инструментов и принадлежностей россыпью, иных материальных средств службы РАВ;</w:t>
      </w:r>
    </w:p>
    <w:p>
      <w:pPr>
        <w:spacing w:after="120"/>
        <w:ind w:firstLine="567"/>
        <w:jc w:val="both"/>
      </w:pPr>
      <w:r>
        <w:rPr>
          <w:rFonts w:ascii="Arial" w:cs="Arial" w:eastAsia="Arial" w:hAnsi="Arial"/>
          <w:sz w:val="24"/>
          <w:szCs w:val="24"/>
        </w:rPr>
        <w:t xml:space="preserve">- ВВСТ и другие материальные средства, поступившие от отделов хранения в ремонт (на техническое обслуживание, регламентные работы, обработку), в книгу учета не записываются;</w:t>
      </w:r>
    </w:p>
    <w:p>
      <w:pPr>
        <w:spacing w:after="120"/>
        <w:ind w:firstLine="567"/>
        <w:jc w:val="both"/>
      </w:pPr>
      <w:r>
        <w:rPr>
          <w:rFonts w:ascii="Arial" w:cs="Arial" w:eastAsia="Arial" w:hAnsi="Arial"/>
          <w:sz w:val="24"/>
          <w:szCs w:val="24"/>
        </w:rPr>
        <w:t xml:space="preserve">- ВВСТ и других материальных средств, принятых в ремонт (на техническое обслуживание, регламентные работы, обработку), а также израсходованных агрегатов, ЗИП и расходных материалов при проведении указанных работ и на пополнение комплектов ЗИП - в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 инструментов и приспособлений, выданных личному составу мастерской (цеха) для выполнения определенных работ на срок не более месяца, - в книге учета материальных средств, выданных во временное пользование, на больший срок - в карточках учета материальных средств личного пользования. Допускается выдача инструментов и приспособлений в течение дня по жетонам, форма которых устанавливается в соответствии с приказом начальника склада.</w:t>
      </w:r>
    </w:p>
    <w:p>
      <w:pPr>
        <w:spacing w:after="120"/>
        <w:ind w:firstLine="567"/>
        <w:jc w:val="both"/>
      </w:pPr>
      <w:r>
        <w:rPr>
          <w:rFonts w:ascii="Arial" w:cs="Arial" w:eastAsia="Arial" w:hAnsi="Arial"/>
          <w:sz w:val="24"/>
          <w:szCs w:val="24"/>
        </w:rPr>
        <w:t xml:space="preserve">На мастерскую (цех) возлагается также составление (ведение) формуляров (паспортов) на собранное (отремонтированное) в мастерской (цехе) вооружение (военную технику, ракеты и боеприпасы).</w:t>
      </w:r>
    </w:p>
    <w:p>
      <w:pPr>
        <w:spacing w:after="120"/>
        <w:ind w:firstLine="567"/>
        <w:jc w:val="both"/>
      </w:pPr>
      <w:r>
        <w:rPr>
          <w:rFonts w:ascii="Arial" w:cs="Arial" w:eastAsia="Arial" w:hAnsi="Arial"/>
          <w:sz w:val="24"/>
          <w:szCs w:val="24"/>
        </w:rPr>
        <w:t xml:space="preserve">413. Прием материальных средств, направляемых из отделов хранения в ремонт (на техническое обслуживание, регламентные работы, обработку) на срок до одного месяца, проводится по нарядам на ремонт, на срок более месяца, кроме того, по накладным, выписываемым УОО склада. Прием в мастерскую (цех) вооружения (техники), учитываемого по номерам и техническому состоянию, оформляется также актом технического состояния.</w:t>
      </w:r>
    </w:p>
    <w:p>
      <w:pPr>
        <w:spacing w:after="120"/>
        <w:ind w:firstLine="567"/>
        <w:jc w:val="both"/>
      </w:pPr>
      <w:r>
        <w:rPr>
          <w:rFonts w:ascii="Arial" w:cs="Arial" w:eastAsia="Arial" w:hAnsi="Arial"/>
          <w:sz w:val="24"/>
          <w:szCs w:val="24"/>
        </w:rPr>
        <w:t xml:space="preserve">Первый экземпляр наряда на ремонт остается в мастерской (цехе), второй экземпляр с подписью начальника мастерской (цеха) о приеме материальных средств передается в отдел хранения.</w:t>
      </w:r>
    </w:p>
    <w:p>
      <w:pPr>
        <w:spacing w:after="120"/>
        <w:ind w:firstLine="567"/>
        <w:jc w:val="both"/>
      </w:pPr>
      <w:r>
        <w:rPr>
          <w:rFonts w:ascii="Arial" w:cs="Arial" w:eastAsia="Arial" w:hAnsi="Arial"/>
          <w:sz w:val="24"/>
          <w:szCs w:val="24"/>
        </w:rPr>
        <w:t xml:space="preserve">414. Сдача мастерской (цеха) материальных средств в отдел хранения производится под подпись его приемщика в обоих экземплярах наряда на ремонт и в книге учета ремонта (обслуживания, обработки) вооружения, техники и иных материальных средств или по накладной. При сдаче ВВСТ, учитываемых по номерам и техническому состоянию, к наряду прилагается акт технического состояния.</w:t>
      </w:r>
    </w:p>
    <w:p>
      <w:pPr>
        <w:spacing w:after="120"/>
        <w:ind w:firstLine="567"/>
        <w:jc w:val="both"/>
      </w:pPr>
      <w:r>
        <w:rPr>
          <w:rFonts w:ascii="Arial" w:cs="Arial" w:eastAsia="Arial" w:hAnsi="Arial"/>
          <w:sz w:val="24"/>
          <w:szCs w:val="24"/>
        </w:rPr>
        <w:t xml:space="preserve">На основании записей в книге учета ремонта (обслуживания, обработки) вооружения, техники и иных материальных средств об израсходованных агрегатах (ЗИП, расходных материалах), подтвержденных подписями приемщиков отделов хранения, начальник мастерской (цеха) в конце каждого месяца представляет УОО склада донесение о наличии и движении материальных средств вместе с исполненными нарядами на ремонт и оформленными актами технического состояния.</w:t>
      </w:r>
    </w:p>
    <w:p>
      <w:pPr>
        <w:spacing w:after="120"/>
        <w:ind w:firstLine="567"/>
        <w:jc w:val="both"/>
      </w:pPr>
      <w:r>
        <w:rPr>
          <w:rFonts w:ascii="Arial" w:cs="Arial" w:eastAsia="Arial" w:hAnsi="Arial"/>
          <w:sz w:val="24"/>
          <w:szCs w:val="24"/>
        </w:rPr>
        <w:t xml:space="preserve">Донесение является основанием для списания в книге учета наличия и движения материальных средств в подразделении мастерской (цеха) и книгах (карточках) учета УОО склада израсходованных агрегатов (запасных частей, ЗИП, расходных материалов).</w:t>
      </w:r>
    </w:p>
    <w:p>
      <w:pPr>
        <w:spacing w:after="120"/>
        <w:ind w:firstLine="567"/>
        <w:jc w:val="both"/>
      </w:pPr>
      <w:r>
        <w:rPr>
          <w:rFonts w:ascii="Arial" w:cs="Arial" w:eastAsia="Arial" w:hAnsi="Arial"/>
          <w:sz w:val="24"/>
          <w:szCs w:val="24"/>
        </w:rPr>
        <w:t xml:space="preserve">28. Учет материальных средств в органах военного управления (объединении)</w:t>
      </w:r>
    </w:p>
    <w:p>
      <w:pPr>
        <w:spacing w:after="120"/>
        <w:ind w:firstLine="567"/>
        <w:jc w:val="both"/>
      </w:pPr>
      <w:r>
        <w:rPr>
          <w:rFonts w:ascii="Arial" w:cs="Arial" w:eastAsia="Arial" w:hAnsi="Arial"/>
          <w:sz w:val="24"/>
          <w:szCs w:val="24"/>
        </w:rPr>
        <w:t xml:space="preserve">415. В органах военного управления (объединении) учет должен отражать: наличие, движение и качественное (техническое) состояние материальных средств в подчиненных воинских частях, на военных складах, в ремонтных и других организациях ГВО, ПО и СС; реализацию фондов и расход лимитов; состояние расчетов с поставщиками, а также с потребителями, материальные средства которым отпускаются за плату; состояние претензионной и исковой работы.</w:t>
      </w:r>
    </w:p>
    <w:p>
      <w:pPr>
        <w:spacing w:after="120"/>
        <w:ind w:firstLine="567"/>
        <w:jc w:val="both"/>
      </w:pPr>
      <w:r>
        <w:rPr>
          <w:rFonts w:ascii="Arial" w:cs="Arial" w:eastAsia="Arial" w:hAnsi="Arial"/>
          <w:sz w:val="24"/>
          <w:szCs w:val="24"/>
        </w:rPr>
        <w:t xml:space="preserve">416. В органах военного управления (объединении) ведется оперативный (на основании донесений и отчетов) учет материальных средств и учет по первичным учетным документам. Перечень материальных средств и порядок ведения их оперативного учета, периодичность представления и формы донесений и отчетов устанавливает командующий войсками объединения по согласованию с довольствующим органом.</w:t>
      </w:r>
    </w:p>
    <w:p>
      <w:pPr>
        <w:spacing w:after="120"/>
        <w:ind w:firstLine="567"/>
        <w:jc w:val="both"/>
      </w:pPr>
      <w:r>
        <w:rPr>
          <w:rFonts w:ascii="Arial" w:cs="Arial" w:eastAsia="Arial" w:hAnsi="Arial"/>
          <w:sz w:val="24"/>
          <w:szCs w:val="24"/>
        </w:rPr>
        <w:t xml:space="preserve">Оперативный учет материальных средств в объединении ведется на основании отчетов и донесений в книгах (карточках) оперативного учета. Регистрация книг (карточек) оперативного учета материальных средств осуществляется в соответствии с общими правилами регистрации учетных документов.</w:t>
      </w:r>
    </w:p>
    <w:p>
      <w:pPr>
        <w:spacing w:after="120"/>
        <w:ind w:firstLine="567"/>
        <w:jc w:val="both"/>
      </w:pPr>
      <w:r>
        <w:rPr>
          <w:rFonts w:ascii="Arial" w:cs="Arial" w:eastAsia="Arial" w:hAnsi="Arial"/>
          <w:sz w:val="24"/>
          <w:szCs w:val="24"/>
        </w:rPr>
        <w:t xml:space="preserve">Учету по первичным документам подлежат ВВСТ и другие материальные средства по основной номенклатуре, находящейся на подчиненных складах, а также в подотчетных воинских частях (соединениях). Номенклатуру материальных средств, подлежащих учету по первичным документам, устанавливают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417. Учет в военных представительствах готовой продукции, произведенной в государственных организациях и принятой для нужд ГВО, ПО и СС, а также учет опытных образцов ВВСТ и других материальных средств в научно-исследовательских организациях ведется по формам учетных документов, установленным в соответствии с настоящей Инструкцией. Перечень форм указанных документов и порядок ведения учета определяют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418. Зачисление на обеспечение (исключение с обеспечения) материальными средствами (кроме РАВ) воинской части (склада) осуществляется согласно приказу командира части на основании директивы ГВО, ПО и СС и предъявления аттестатов. Порядок зачисления на обеспечение (исключения с обеспечения) определяется правовыми актами ГВО, ПО и СС.</w:t>
      </w:r>
    </w:p>
    <w:p>
      <w:pPr>
        <w:spacing w:after="120"/>
        <w:ind w:firstLine="567"/>
        <w:jc w:val="both"/>
      </w:pPr>
      <w:r>
        <w:rPr>
          <w:rFonts w:ascii="Arial" w:cs="Arial" w:eastAsia="Arial" w:hAnsi="Arial"/>
          <w:sz w:val="24"/>
          <w:szCs w:val="24"/>
        </w:rPr>
        <w:t xml:space="preserve">Зачисление на обеспечение материальными средствами (кроме РАВ) вновь созданных (реорганизованных) воинских частей (складов) осуществляется на основании директив ГВО, ПО и СС о проведении организационных мероприятий.</w:t>
      </w:r>
    </w:p>
    <w:p>
      <w:pPr>
        <w:spacing w:after="120"/>
        <w:ind w:firstLine="567"/>
        <w:jc w:val="both"/>
      </w:pPr>
      <w:r>
        <w:rPr>
          <w:rFonts w:ascii="Arial" w:cs="Arial" w:eastAsia="Arial" w:hAnsi="Arial"/>
          <w:sz w:val="24"/>
          <w:szCs w:val="24"/>
        </w:rPr>
        <w:t xml:space="preserve">Исключение с обеспечения ликвидированных (реорганизованных) воинских частей (складов) осуществляется на основании директив ГВО, ПО и СС о проведении организационных мероприятий после сдачи (передачи) из указанных воинских частей (складов) числящихся за ними материальных средств и представления заключительных отчетов.</w:t>
      </w:r>
    </w:p>
    <w:p>
      <w:pPr>
        <w:spacing w:after="120"/>
        <w:ind w:firstLine="567"/>
        <w:jc w:val="both"/>
      </w:pPr>
      <w:r>
        <w:rPr>
          <w:rFonts w:ascii="Arial" w:cs="Arial" w:eastAsia="Arial" w:hAnsi="Arial"/>
          <w:sz w:val="24"/>
          <w:szCs w:val="24"/>
        </w:rPr>
        <w:t xml:space="preserve">419. Зачисление воинских частей, военных прокуратур, управлений и отделов военной контрразведки Государственного комитета национальной безопасности Кыргызской Республики и других организаций, обеспечение которых материальными средствами возложено на Вооруженные Силы на обеспечение РАВ или их исключение с обеспечения, порядок довольствия воинских частей и довольствующие органы определяются обеспечивающим органом, а при ведении учета оружия (боеприпасов) в службе РАВ - ГКДО, НГ, ГПС - на основании приказа руководителя.</w:t>
      </w:r>
    </w:p>
    <w:p>
      <w:pPr>
        <w:spacing w:after="120"/>
        <w:ind w:firstLine="567"/>
        <w:jc w:val="both"/>
      </w:pPr>
      <w:r>
        <w:rPr>
          <w:rFonts w:ascii="Arial" w:cs="Arial" w:eastAsia="Arial" w:hAnsi="Arial"/>
          <w:sz w:val="24"/>
          <w:szCs w:val="24"/>
        </w:rPr>
        <w:t xml:space="preserve">Для артиллерийской базы (склада) вооружения (боеприпасов), в которой хранятся материальные средства, в управлении вооружения и/или органе управления ГВО, ПО и СС открываются два раздельных лицевых счета для учета запасов материальных средств и материальных средств, необходимых для обеспечения собственных подразделений артиллерийской базы вооружения (боеприпасов).</w:t>
      </w:r>
    </w:p>
    <w:p>
      <w:pPr>
        <w:spacing w:after="120"/>
        <w:ind w:firstLine="567"/>
        <w:jc w:val="both"/>
      </w:pPr>
      <w:r>
        <w:rPr>
          <w:rFonts w:ascii="Arial" w:cs="Arial" w:eastAsia="Arial" w:hAnsi="Arial"/>
          <w:sz w:val="24"/>
          <w:szCs w:val="24"/>
        </w:rPr>
        <w:t xml:space="preserve">Учет запасов материальных средств, хранящихся на артиллерийской базе вооружения (боеприпасов), ведется УОО и отделом хранения оружия артиллерийской базы вооружения (боеприпасов).</w:t>
      </w:r>
    </w:p>
    <w:p>
      <w:pPr>
        <w:spacing w:after="120"/>
        <w:ind w:firstLine="567"/>
        <w:jc w:val="both"/>
      </w:pPr>
      <w:r>
        <w:rPr>
          <w:rFonts w:ascii="Arial" w:cs="Arial" w:eastAsia="Arial" w:hAnsi="Arial"/>
          <w:sz w:val="24"/>
          <w:szCs w:val="24"/>
        </w:rPr>
        <w:t xml:space="preserve">Учет материальных средств, необходимых для обеспечения собственных подразделений артиллерийской базы вооружения (боеприпасов), ведется ОМТО артиллерийской базы вооружения (боеприпасов). ОМТО артиллерийской базы вооружения (боеприпасов) учет материальных средств ведется в объеме, установленном для службы воинской части.</w:t>
      </w:r>
    </w:p>
    <w:p>
      <w:pPr>
        <w:spacing w:after="120"/>
        <w:ind w:firstLine="567"/>
        <w:jc w:val="both"/>
      </w:pPr>
      <w:r>
        <w:rPr>
          <w:rFonts w:ascii="Arial" w:cs="Arial" w:eastAsia="Arial" w:hAnsi="Arial"/>
          <w:sz w:val="24"/>
          <w:szCs w:val="24"/>
        </w:rPr>
        <w:t xml:space="preserve">При открытии артиллерийской базе вооружения (боеприпасов) раздельных лицевых счетов после условного (действительного) наименования артиллерийской базы вооружения (боеприпасов) для лицевого счета, предназначенного для учета оружия, запасных частей и комплектующих к нему в комплектах или россыпью подразделений артиллерийской базы вооружения, указывается "ОМТО", а для учета оружия, запасных частей и комплектующих к нему в комплектах или россыпью запасов ГВО, ПО и СС - указывается "УОО". Например: "Войсковая часть 63755 ОМТО" и "Войсковая часть 63755 УОО".</w:t>
      </w:r>
    </w:p>
    <w:p>
      <w:pPr>
        <w:spacing w:after="120"/>
        <w:ind w:firstLine="567"/>
        <w:jc w:val="both"/>
      </w:pPr>
      <w:r>
        <w:rPr>
          <w:rFonts w:ascii="Arial" w:cs="Arial" w:eastAsia="Arial" w:hAnsi="Arial"/>
          <w:sz w:val="24"/>
          <w:szCs w:val="24"/>
        </w:rPr>
        <w:t xml:space="preserve">420. Сверка данных учета органов военного управления и состоящих на обеспечении воинских частей (складов) не проводится. Контроль в органах военного управления правильности ведения учетных данных в подотчетных воинских частях (складах) осуществляется по донесениям и отчетам, представляемым указанными воинскими частями (воинских складов) в сроки, установленные в правовых актах ГВО, ПО и СС.</w:t>
      </w:r>
    </w:p>
    <w:p>
      <w:pPr>
        <w:spacing w:after="120"/>
        <w:ind w:firstLine="567"/>
        <w:jc w:val="both"/>
      </w:pPr>
      <w:r>
        <w:rPr>
          <w:rFonts w:ascii="Arial" w:cs="Arial" w:eastAsia="Arial" w:hAnsi="Arial"/>
          <w:sz w:val="24"/>
          <w:szCs w:val="24"/>
        </w:rPr>
        <w:t xml:space="preserve">В случае принятия решения (его принимает только руководитель довольствующего органа) о проведении сверки учетных данных по книгам учета отметки о сверке делаются в установленном для воинских частей порядке, донесения и отчеты по сверенной номенклатуре материальных средств на основании извещения руководителя довольствующего органа могут из воинских частей не представляться.</w:t>
      </w:r>
    </w:p>
    <w:p>
      <w:pPr>
        <w:spacing w:after="120"/>
        <w:ind w:firstLine="567"/>
        <w:jc w:val="both"/>
      </w:pPr>
      <w:r>
        <w:rPr>
          <w:rFonts w:ascii="Arial" w:cs="Arial" w:eastAsia="Arial" w:hAnsi="Arial"/>
          <w:sz w:val="24"/>
          <w:szCs w:val="24"/>
        </w:rPr>
        <w:t xml:space="preserve">421. Материальные средства специального назначения учитываются в соответствии с правовыми актами ГВО, ПО и СС.</w:t>
      </w:r>
    </w:p>
    <w:p>
      <w:pPr>
        <w:spacing w:after="120"/>
        <w:ind w:firstLine="567"/>
        <w:jc w:val="both"/>
      </w:pPr>
      <w:r>
        <w:rPr>
          <w:rFonts w:ascii="Arial" w:cs="Arial" w:eastAsia="Arial" w:hAnsi="Arial"/>
          <w:sz w:val="24"/>
          <w:szCs w:val="24"/>
        </w:rPr>
        <w:t xml:space="preserve">Учет данных материальных средств ведется отдельно от учета других материальных средств.</w:t>
      </w:r>
    </w:p>
    <w:p>
      <w:pPr>
        <w:spacing w:after="120"/>
        <w:ind w:firstLine="567"/>
        <w:jc w:val="both"/>
      </w:pPr>
      <w:r>
        <w:rPr>
          <w:rFonts w:ascii="Arial" w:cs="Arial" w:eastAsia="Arial" w:hAnsi="Arial"/>
          <w:sz w:val="24"/>
          <w:szCs w:val="24"/>
        </w:rPr>
        <w:t xml:space="preserve">422. Распоряжения руководителей органов военного управления на отпуск (отгрузку, отправку) ВВСТ, ракет, боеприпасов, топлива, горючего и других материальных средств оформляются нарядами, разнарядками или счетами-нарядами, телеграммами (радиограммами, телефонограммами, с использованием средств факсимильной связи).</w:t>
      </w:r>
    </w:p>
    <w:p>
      <w:pPr>
        <w:spacing w:after="120"/>
        <w:ind w:firstLine="567"/>
        <w:jc w:val="both"/>
      </w:pPr>
      <w:r>
        <w:rPr>
          <w:rFonts w:ascii="Arial" w:cs="Arial" w:eastAsia="Arial" w:hAnsi="Arial"/>
          <w:sz w:val="24"/>
          <w:szCs w:val="24"/>
        </w:rPr>
        <w:t xml:space="preserve">423. Нарядом оформляется распоряжение руководителя органа военного управления на одноразовый отпуск (отгрузку, отправку) материальных средств одному грузополучателю.</w:t>
      </w:r>
    </w:p>
    <w:p>
      <w:pPr>
        <w:spacing w:after="120"/>
        <w:ind w:firstLine="567"/>
        <w:jc w:val="both"/>
      </w:pPr>
      <w:r>
        <w:rPr>
          <w:rFonts w:ascii="Arial" w:cs="Arial" w:eastAsia="Arial" w:hAnsi="Arial"/>
          <w:sz w:val="24"/>
          <w:szCs w:val="24"/>
        </w:rPr>
        <w:t xml:space="preserve">Записи в книгах (карточках) учета, на магнитных и иных носителях информации в органе военного управления делаются на основании третьего экземпляра исполненного наряда или акта приема. При получении от грузополучателя акта приема или подтверждения о приеме материальных средств должностное лицо, ведущее учет материальных средств, на третьем экземпляре делает отметку: "Подтверждение о приеме материальных средств от (указывается грузополучатель) получено "___" ____________ 20__ г. № _________". Указанная отметка удостоверяется подписью лица, ведущего учет материальных средств.</w:t>
      </w:r>
    </w:p>
    <w:p>
      <w:pPr>
        <w:spacing w:after="120"/>
        <w:ind w:firstLine="567"/>
        <w:jc w:val="both"/>
      </w:pPr>
      <w:r>
        <w:rPr>
          <w:rFonts w:ascii="Arial" w:cs="Arial" w:eastAsia="Arial" w:hAnsi="Arial"/>
          <w:sz w:val="24"/>
          <w:szCs w:val="24"/>
        </w:rPr>
        <w:t xml:space="preserve">При наличии расхождений между количеством и качеством переданных материальных средств, указанных в наряде и в акте приема, должностное лицо, ведущее учет материальных средств, выясняет причины расхождений и делает записи в книгах (карточках) учета, на магнитных и иных носителях информации.</w:t>
      </w:r>
    </w:p>
    <w:p>
      <w:pPr>
        <w:spacing w:after="120"/>
        <w:ind w:firstLine="567"/>
        <w:jc w:val="both"/>
      </w:pPr>
      <w:r>
        <w:rPr>
          <w:rFonts w:ascii="Arial" w:cs="Arial" w:eastAsia="Arial" w:hAnsi="Arial"/>
          <w:sz w:val="24"/>
          <w:szCs w:val="24"/>
        </w:rPr>
        <w:t xml:space="preserve">424. Разнарядкой оформляется распоряжение руководителя органа военного управления на отпуск (отгрузку, отправку) одних и тех же материальных средств нескольким грузополучателям. При этом отпуск (отгрузка, отправка) материальных средств осуществляется по нарядам, выписываемым складом.</w:t>
      </w:r>
    </w:p>
    <w:p>
      <w:pPr>
        <w:spacing w:after="120"/>
        <w:ind w:firstLine="567"/>
        <w:jc w:val="both"/>
      </w:pPr>
      <w:r>
        <w:rPr>
          <w:rFonts w:ascii="Arial" w:cs="Arial" w:eastAsia="Arial" w:hAnsi="Arial"/>
          <w:sz w:val="24"/>
          <w:szCs w:val="24"/>
        </w:rPr>
        <w:t xml:space="preserve">Разнарядка составляется в трех экземплярах. Первые два экземпляра ее направляются на склад для исполнения.</w:t>
      </w:r>
    </w:p>
    <w:p>
      <w:pPr>
        <w:spacing w:after="120"/>
        <w:ind w:firstLine="567"/>
        <w:jc w:val="both"/>
      </w:pPr>
      <w:r>
        <w:rPr>
          <w:rFonts w:ascii="Arial" w:cs="Arial" w:eastAsia="Arial" w:hAnsi="Arial"/>
          <w:sz w:val="24"/>
          <w:szCs w:val="24"/>
        </w:rPr>
        <w:t xml:space="preserve">После реализации разнарядки на складе оформленный ее второй экземпляр представляется руководителю органа военного управления в качестве донесения о выполнении его распоряжения.</w:t>
      </w:r>
    </w:p>
    <w:p>
      <w:pPr>
        <w:spacing w:after="120"/>
        <w:ind w:firstLine="567"/>
        <w:jc w:val="both"/>
      </w:pPr>
      <w:r>
        <w:rPr>
          <w:rFonts w:ascii="Arial" w:cs="Arial" w:eastAsia="Arial" w:hAnsi="Arial"/>
          <w:sz w:val="24"/>
          <w:szCs w:val="24"/>
        </w:rPr>
        <w:t xml:space="preserve">О запланированном отпуске (отгрузке, отправке) материальных средств со склада по разнарядке, выданной органом военного управления, его представитель уведомляет каждого грузополучателя извещением об отгрузке (отпуске) материальных средств. Извещение об отгрузке (отпуске) материальных средств составляется в двух экземплярах, первый из которых высылается грузополучателю, второй экземпляр остается у представителя (базы, склада) и прилагается ко второму экземпляру разнарядки.</w:t>
      </w:r>
    </w:p>
    <w:p>
      <w:pPr>
        <w:spacing w:after="120"/>
        <w:ind w:firstLine="567"/>
        <w:jc w:val="both"/>
      </w:pPr>
      <w:r>
        <w:rPr>
          <w:rFonts w:ascii="Arial" w:cs="Arial" w:eastAsia="Arial" w:hAnsi="Arial"/>
          <w:sz w:val="24"/>
          <w:szCs w:val="24"/>
        </w:rPr>
        <w:t xml:space="preserve">425. Счетом-нарядом оформляется распоряжение руководителя органа военного управления начальнику склада на отпуск (отгрузку, отправку) материальных средств за плату.</w:t>
      </w:r>
    </w:p>
    <w:p>
      <w:pPr>
        <w:spacing w:after="120"/>
        <w:ind w:firstLine="567"/>
        <w:jc w:val="both"/>
      </w:pPr>
      <w:r>
        <w:rPr>
          <w:rFonts w:ascii="Arial" w:cs="Arial" w:eastAsia="Arial" w:hAnsi="Arial"/>
          <w:sz w:val="24"/>
          <w:szCs w:val="24"/>
        </w:rPr>
        <w:t xml:space="preserve">426. Телеграмма (радиограмма) на склад об отпуске (отгрузке, отправке) материальных средств составляется в двух экземплярах, из которых первый экземпляр передается в экспедицию узла связи, а второй экземпляр остается в органе военного управления.</w:t>
      </w:r>
    </w:p>
    <w:p>
      <w:pPr>
        <w:spacing w:after="120"/>
        <w:ind w:firstLine="567"/>
        <w:jc w:val="both"/>
      </w:pPr>
      <w:r>
        <w:rPr>
          <w:rFonts w:ascii="Arial" w:cs="Arial" w:eastAsia="Arial" w:hAnsi="Arial"/>
          <w:sz w:val="24"/>
          <w:szCs w:val="24"/>
        </w:rPr>
        <w:t xml:space="preserve">Распоряжение, передаваемое посредством факсимильной связи, оформляется в одном экземпляре и после его передачи с отметкой о времени и дате передачи, остается в органе военного управления.</w:t>
      </w:r>
    </w:p>
    <w:p>
      <w:pPr>
        <w:spacing w:after="120"/>
        <w:ind w:firstLine="567"/>
        <w:jc w:val="both"/>
      </w:pPr>
      <w:r>
        <w:rPr>
          <w:rFonts w:ascii="Arial" w:cs="Arial" w:eastAsia="Arial" w:hAnsi="Arial"/>
          <w:sz w:val="24"/>
          <w:szCs w:val="24"/>
        </w:rPr>
        <w:t xml:space="preserve">Наряд, подлежащий передаче посредством факсимильной связи, оформляется в двух экземплярах.</w:t>
      </w:r>
    </w:p>
    <w:p>
      <w:pPr>
        <w:spacing w:after="120"/>
        <w:ind w:firstLine="567"/>
        <w:jc w:val="both"/>
      </w:pPr>
      <w:r>
        <w:rPr>
          <w:rFonts w:ascii="Arial" w:cs="Arial" w:eastAsia="Arial" w:hAnsi="Arial"/>
          <w:sz w:val="24"/>
          <w:szCs w:val="24"/>
        </w:rPr>
        <w:t xml:space="preserve">Первый экземпляр наряда после передачи его посредством факсимильной связи направляется на склад почтой, а второй экземпляр остается в органе военного управления. На обоих экземплярах наряда делается отметка о времени и дате передачи.</w:t>
      </w:r>
    </w:p>
    <w:p>
      <w:pPr>
        <w:spacing w:after="120"/>
        <w:ind w:firstLine="567"/>
        <w:jc w:val="both"/>
      </w:pPr>
      <w:r>
        <w:rPr>
          <w:rFonts w:ascii="Arial" w:cs="Arial" w:eastAsia="Arial" w:hAnsi="Arial"/>
          <w:sz w:val="24"/>
          <w:szCs w:val="24"/>
        </w:rPr>
        <w:t xml:space="preserve">Второй экземпляр наряда впоследствии прилагается к третьему экземпляру исполненного наряда, выписанного складом на основании первого экземпляра данного наряда.</w:t>
      </w:r>
    </w:p>
    <w:p>
      <w:pPr>
        <w:spacing w:after="120"/>
        <w:ind w:firstLine="567"/>
        <w:jc w:val="both"/>
      </w:pPr>
      <w:r>
        <w:rPr>
          <w:rFonts w:ascii="Arial" w:cs="Arial" w:eastAsia="Arial" w:hAnsi="Arial"/>
          <w:sz w:val="24"/>
          <w:szCs w:val="24"/>
        </w:rPr>
        <w:t xml:space="preserve">Телефонограмма записывается в книге телефонограмм органа военного управления.</w:t>
      </w:r>
    </w:p>
    <w:p>
      <w:pPr>
        <w:spacing w:after="120"/>
        <w:ind w:firstLine="567"/>
        <w:jc w:val="both"/>
      </w:pPr>
      <w:r>
        <w:rPr>
          <w:rFonts w:ascii="Arial" w:cs="Arial" w:eastAsia="Arial" w:hAnsi="Arial"/>
          <w:sz w:val="24"/>
          <w:szCs w:val="24"/>
        </w:rPr>
        <w:t xml:space="preserve">427. ВВСТ и другие материальные средства передаются по нарядам, выданным соответствующими структурными подразделениями ЦОВУ (довольствующего органа).</w:t>
      </w:r>
    </w:p>
    <w:p>
      <w:pPr>
        <w:spacing w:after="120"/>
        <w:ind w:firstLine="567"/>
        <w:jc w:val="both"/>
      </w:pPr>
      <w:r>
        <w:rPr>
          <w:rFonts w:ascii="Arial" w:cs="Arial" w:eastAsia="Arial" w:hAnsi="Arial"/>
          <w:sz w:val="24"/>
          <w:szCs w:val="24"/>
        </w:rPr>
        <w:t xml:space="preserve">Основанием для передачи указанных материальных средств являются также заявки командиров воинских частей, планы обеспечения (снабжения) войск материальными средствами, планы ремонта, планы проведения учений, сборов, организационных и иных мероприятий, утверждаемые уполномоченными должностными лицами.</w:t>
      </w:r>
    </w:p>
    <w:p>
      <w:pPr>
        <w:spacing w:after="120"/>
        <w:ind w:firstLine="567"/>
        <w:jc w:val="both"/>
      </w:pPr>
      <w:r>
        <w:rPr>
          <w:rFonts w:ascii="Arial" w:cs="Arial" w:eastAsia="Arial" w:hAnsi="Arial"/>
          <w:sz w:val="24"/>
          <w:szCs w:val="24"/>
        </w:rPr>
        <w:t xml:space="preserve">Для обеспечения военных и специальных сборов (занятий и иных мероприятий) РАВ и другие материальные средства на основании указанных документов могут передаваться во временное пользование, при этом их списание с учета воинской части не проводится, а передача осуществляется по накладным, выписанным воинской частью.</w:t>
      </w:r>
    </w:p>
    <w:p>
      <w:pPr>
        <w:spacing w:after="120"/>
        <w:ind w:firstLine="567"/>
        <w:jc w:val="both"/>
      </w:pPr>
      <w:r>
        <w:rPr>
          <w:rFonts w:ascii="Arial" w:cs="Arial" w:eastAsia="Arial" w:hAnsi="Arial"/>
          <w:sz w:val="24"/>
          <w:szCs w:val="24"/>
        </w:rPr>
        <w:t xml:space="preserve">428. Передача материальных средств, содержащихся в воинской части (соединении, объединении) сверх табельной потребности, на склад центра осуществляется по решению начальников соответствующих структурных подразделений ЦОВУ (руководителей довольствующих органов).</w:t>
      </w:r>
    </w:p>
    <w:p>
      <w:pPr>
        <w:spacing w:after="120"/>
        <w:ind w:firstLine="567"/>
        <w:jc w:val="both"/>
      </w:pPr>
      <w:r>
        <w:rPr>
          <w:rFonts w:ascii="Arial" w:cs="Arial" w:eastAsia="Arial" w:hAnsi="Arial"/>
          <w:sz w:val="24"/>
          <w:szCs w:val="24"/>
        </w:rPr>
        <w:t xml:space="preserve">ВВСТ, ракеты, боеприпасы и другие материальные средства передаются с оформленными формулярами (паспортами), а в необходимых случаях и с актами технического состояния. Передача материальных средств во всех случаях оформляется нарядами, выписанными соответствующими довольствующими органами.</w:t>
      </w:r>
    </w:p>
    <w:p>
      <w:pPr>
        <w:spacing w:after="120"/>
        <w:ind w:firstLine="567"/>
        <w:jc w:val="both"/>
      </w:pPr>
      <w:r>
        <w:rPr>
          <w:rFonts w:ascii="Arial" w:cs="Arial" w:eastAsia="Arial" w:hAnsi="Arial"/>
          <w:sz w:val="24"/>
          <w:szCs w:val="24"/>
        </w:rPr>
        <w:t xml:space="preserve">429. На материальные средства, принадлежащие воинской части, при ее переподчинении оформляются аттестаты воинской части согласно </w:t>
      </w:r>
      <w:hyperlink w:history="1" r:id="rIdmt6cpuk9wwoc7ldfp5jd9">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Они оформляются теми органами военного управления, на которые возложено обеспечение убывающей воинской части материальными средствами.</w:t>
      </w:r>
    </w:p>
    <w:p>
      <w:pPr>
        <w:spacing w:after="120"/>
        <w:ind w:firstLine="567"/>
        <w:jc w:val="both"/>
      </w:pPr>
      <w:r>
        <w:rPr>
          <w:rFonts w:ascii="Arial" w:cs="Arial" w:eastAsia="Arial" w:hAnsi="Arial"/>
          <w:sz w:val="24"/>
          <w:szCs w:val="24"/>
        </w:rPr>
        <w:t xml:space="preserve">430. При образовании воинской части путем слияния нескольких воинских частей на все материальные средства указанных воинских частей соответствующими довольствующими органами выписываются наряды.</w:t>
      </w:r>
    </w:p>
    <w:p>
      <w:pPr>
        <w:spacing w:after="120"/>
        <w:ind w:firstLine="567"/>
        <w:jc w:val="both"/>
      </w:pPr>
      <w:r>
        <w:rPr>
          <w:rFonts w:ascii="Arial" w:cs="Arial" w:eastAsia="Arial" w:hAnsi="Arial"/>
          <w:sz w:val="24"/>
          <w:szCs w:val="24"/>
        </w:rPr>
        <w:t xml:space="preserve">Грузополучателем в данных нарядах записывается воинская часть, образованная путем слияния нескольких воинских частей.</w:t>
      </w:r>
    </w:p>
    <w:p>
      <w:pPr>
        <w:spacing w:after="120"/>
        <w:ind w:firstLine="567"/>
        <w:jc w:val="both"/>
      </w:pPr>
      <w:r>
        <w:rPr>
          <w:rFonts w:ascii="Arial" w:cs="Arial" w:eastAsia="Arial" w:hAnsi="Arial"/>
          <w:sz w:val="24"/>
          <w:szCs w:val="24"/>
        </w:rPr>
        <w:t xml:space="preserve">431. Аттестат выписывается на каждый вид материальных средств. В него записываются материальные средства, числящиеся за воинской частью на день переподчинения. Наличие их подтверждается отчетными документами или донесениями за период от последнего отчета по день исключения с обеспечения.</w:t>
      </w:r>
    </w:p>
    <w:p>
      <w:pPr>
        <w:spacing w:after="120"/>
        <w:ind w:firstLine="567"/>
        <w:jc w:val="both"/>
      </w:pPr>
      <w:r>
        <w:rPr>
          <w:rFonts w:ascii="Arial" w:cs="Arial" w:eastAsia="Arial" w:hAnsi="Arial"/>
          <w:sz w:val="24"/>
          <w:szCs w:val="24"/>
        </w:rPr>
        <w:t xml:space="preserve">В аттестате указываются сумма непогашенных начетов по утратам материальных средств, а также вид и дата последней проверки.</w:t>
      </w:r>
    </w:p>
    <w:p>
      <w:pPr>
        <w:spacing w:after="120"/>
        <w:ind w:firstLine="567"/>
        <w:jc w:val="both"/>
      </w:pPr>
      <w:r>
        <w:rPr>
          <w:rFonts w:ascii="Arial" w:cs="Arial" w:eastAsia="Arial" w:hAnsi="Arial"/>
          <w:sz w:val="24"/>
          <w:szCs w:val="24"/>
        </w:rPr>
        <w:t xml:space="preserve">432. Аттестат воинской части является основанием для списания с учета (постановки на учет) материальных средств убывшей (прибывшей) воинской части и исключения ее с обеспечения (зачисления на обеспечение).</w:t>
      </w:r>
    </w:p>
    <w:p>
      <w:pPr>
        <w:spacing w:after="120"/>
        <w:ind w:firstLine="567"/>
        <w:jc w:val="both"/>
      </w:pPr>
      <w:r>
        <w:rPr>
          <w:rFonts w:ascii="Arial" w:cs="Arial" w:eastAsia="Arial" w:hAnsi="Arial"/>
          <w:sz w:val="24"/>
          <w:szCs w:val="24"/>
        </w:rPr>
        <w:t xml:space="preserve">433. Распоряжения командирам воинских частей на сдачу, а командирам подчиненных ремонтных воинских частей (организаций) на прием ВВСТ, ракет, боеприпасов, других материальных средств в ремонт или обработку органом военного управления оформляются нарядами на ремонт.</w:t>
      </w:r>
    </w:p>
    <w:p>
      <w:pPr>
        <w:spacing w:after="120"/>
        <w:ind w:firstLine="567"/>
        <w:jc w:val="both"/>
      </w:pPr>
      <w:r>
        <w:rPr>
          <w:rFonts w:ascii="Arial" w:cs="Arial" w:eastAsia="Arial" w:hAnsi="Arial"/>
          <w:sz w:val="24"/>
          <w:szCs w:val="24"/>
        </w:rPr>
        <w:t xml:space="preserve">Материальные средства бронетанковой службы, требующие капитального ремонта, а также РАВ, подлежащее среднему и капитальному ремонтам на базах вооружения, из воинских частей изымаются по наряду.</w:t>
      </w:r>
    </w:p>
    <w:p>
      <w:pPr>
        <w:spacing w:after="120"/>
        <w:ind w:firstLine="567"/>
        <w:jc w:val="both"/>
      </w:pPr>
      <w:r>
        <w:rPr>
          <w:rFonts w:ascii="Arial" w:cs="Arial" w:eastAsia="Arial" w:hAnsi="Arial"/>
          <w:sz w:val="24"/>
          <w:szCs w:val="24"/>
        </w:rPr>
        <w:t xml:space="preserve">Передача материальных средств для проведения модернизации оформляется также нарядом со снятием с учета. Получение модернизированного изделия от предприятия промышленности оформляется нарядом. Сдача в текущий ремонт РАВ оформляется нарядом на ремонт.</w:t>
      </w:r>
    </w:p>
    <w:p>
      <w:pPr>
        <w:spacing w:after="120"/>
        <w:ind w:firstLine="567"/>
        <w:jc w:val="both"/>
      </w:pPr>
      <w:r>
        <w:rPr>
          <w:rFonts w:ascii="Arial" w:cs="Arial" w:eastAsia="Arial" w:hAnsi="Arial"/>
          <w:sz w:val="24"/>
          <w:szCs w:val="24"/>
        </w:rPr>
        <w:t xml:space="preserve">434. После реализации наряда на ремонт первый его экземпляр остается в ремонтной воинской части (организации), второй экземпляр - у сдатчика материальных средств в ремонт, а третий экземпляр командир ремонтной воинской части (руководитель организации) представляет руководителю органа военного управления, которым выдан наряд, в качестве донесения о выполнении его распоряжения. После получения третьего экземпляра исполненного наряда четвертый его экземпляр уничтожается.</w:t>
      </w:r>
    </w:p>
    <w:p>
      <w:pPr>
        <w:spacing w:after="120"/>
        <w:ind w:firstLine="567"/>
        <w:jc w:val="both"/>
      </w:pPr>
      <w:r>
        <w:rPr>
          <w:rFonts w:ascii="Arial" w:cs="Arial" w:eastAsia="Arial" w:hAnsi="Arial"/>
          <w:sz w:val="24"/>
          <w:szCs w:val="24"/>
        </w:rPr>
        <w:t xml:space="preserve">435. При оформлении распоряжения на ремонт материальных средств, не подлежащих возвращению сдатчику, на лицевой стороне наряда указывается порядок их использования после ремонта (зачисление в резерв, передача на склад).</w:t>
      </w:r>
    </w:p>
    <w:p>
      <w:pPr>
        <w:spacing w:after="120"/>
        <w:ind w:firstLine="567"/>
        <w:jc w:val="both"/>
      </w:pPr>
      <w:r>
        <w:rPr>
          <w:rFonts w:ascii="Arial" w:cs="Arial" w:eastAsia="Arial" w:hAnsi="Arial"/>
          <w:sz w:val="24"/>
          <w:szCs w:val="24"/>
        </w:rPr>
        <w:t xml:space="preserve">29. Учет материальных средств в командовании вида вооруженных сил</w:t>
      </w:r>
    </w:p>
    <w:p>
      <w:pPr>
        <w:spacing w:after="120"/>
        <w:ind w:firstLine="567"/>
        <w:jc w:val="both"/>
      </w:pPr>
      <w:r>
        <w:rPr>
          <w:rFonts w:ascii="Arial" w:cs="Arial" w:eastAsia="Arial" w:hAnsi="Arial"/>
          <w:sz w:val="24"/>
          <w:szCs w:val="24"/>
        </w:rPr>
        <w:t xml:space="preserve">436. Учет материальных средств в структурном подразделении командования вида Вооруженных Сил, ведающем обеспечением войск материальными средствами и их распределением, а также эксплуатацией, ремонтом и списанием, организует руководитель данного структурного подразделения. Он руководит учетом соответствующего вида материальных средств в обеспечиваемых соединениях, на подчиненных складах, в ремонтной и других воинских частях (организациях); рассматривает поступившие акты на списание (изменение качественного (технического) состояния) материальных средств, а также документы на списание утрат материальных средств за счет государства, делает заключения по ним и представляет на утверждение старшему начальнику; принимает меры по устранению выявленных в учете недостатков; обеспечивает своевременную подготовку и представление руководителю вышестоящего органа военного управления донесений (отчетов) о наличии, движении и качественном (техническом) состоянии материальных средств в виде Вооруженных Сил в соответствии с правовыми актами ГВО, ПО и СС, а также необходимой информации по данным вопросам своему непосредственному начальнику; представляет заявки руководителю вышестоящего органа военного управления на потребное количество бланков учетных документов и организует обеспечение ими подчиненных воинских частей (склада), ремонтной и других организаций ГВО, ПО и СС.</w:t>
      </w:r>
    </w:p>
    <w:p>
      <w:pPr>
        <w:spacing w:after="120"/>
        <w:ind w:firstLine="567"/>
        <w:jc w:val="both"/>
      </w:pPr>
      <w:r>
        <w:rPr>
          <w:rFonts w:ascii="Arial" w:cs="Arial" w:eastAsia="Arial" w:hAnsi="Arial"/>
          <w:sz w:val="24"/>
          <w:szCs w:val="24"/>
        </w:rPr>
        <w:t xml:space="preserve">437. На структурное подразделение ГВО, ПО и СС, ведающее обеспечением материальными средствами, их распределением, а также эксплуатацией, ремонтом и списанием, возлагаются:</w:t>
      </w:r>
    </w:p>
    <w:p>
      <w:pPr>
        <w:spacing w:after="120"/>
        <w:ind w:firstLine="567"/>
        <w:jc w:val="both"/>
      </w:pPr>
      <w:r>
        <w:rPr>
          <w:rFonts w:ascii="Arial" w:cs="Arial" w:eastAsia="Arial" w:hAnsi="Arial"/>
          <w:sz w:val="24"/>
          <w:szCs w:val="24"/>
        </w:rPr>
        <w:t xml:space="preserve">- составление, учет и хранение установленных для него учетных документов;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 в виде Вооруженных Сил;</w:t>
      </w:r>
    </w:p>
    <w:p>
      <w:pPr>
        <w:spacing w:after="120"/>
        <w:ind w:firstLine="567"/>
        <w:jc w:val="both"/>
      </w:pPr>
      <w:r>
        <w:rPr>
          <w:rFonts w:ascii="Arial" w:cs="Arial" w:eastAsia="Arial" w:hAnsi="Arial"/>
          <w:sz w:val="24"/>
          <w:szCs w:val="24"/>
        </w:rPr>
        <w:t xml:space="preserve">- учет децентрализованных поставок материальных средств в виде Вооруженных Сил;</w:t>
      </w:r>
    </w:p>
    <w:p>
      <w:pPr>
        <w:spacing w:after="120"/>
        <w:ind w:firstLine="567"/>
        <w:jc w:val="both"/>
      </w:pPr>
      <w:r>
        <w:rPr>
          <w:rFonts w:ascii="Arial" w:cs="Arial" w:eastAsia="Arial" w:hAnsi="Arial"/>
          <w:sz w:val="24"/>
          <w:szCs w:val="24"/>
        </w:rPr>
        <w:t xml:space="preserve">- учет выделенных для ГВО, ПО и СС, и назначенных для обеспечиваемых соединений и воинских частей фондов и лимитов расхода материальных средств;</w:t>
      </w:r>
    </w:p>
    <w:p>
      <w:pPr>
        <w:spacing w:after="120"/>
        <w:ind w:firstLine="567"/>
        <w:jc w:val="both"/>
      </w:pPr>
      <w:r>
        <w:rPr>
          <w:rFonts w:ascii="Arial" w:cs="Arial" w:eastAsia="Arial" w:hAnsi="Arial"/>
          <w:sz w:val="24"/>
          <w:szCs w:val="24"/>
        </w:rPr>
        <w:t xml:space="preserve">- учет претензий и принятых по ним решений;</w:t>
      </w:r>
    </w:p>
    <w:p>
      <w:pPr>
        <w:spacing w:after="120"/>
        <w:ind w:firstLine="567"/>
        <w:jc w:val="both"/>
      </w:pPr>
      <w:r>
        <w:rPr>
          <w:rFonts w:ascii="Arial" w:cs="Arial" w:eastAsia="Arial" w:hAnsi="Arial"/>
          <w:sz w:val="24"/>
          <w:szCs w:val="24"/>
        </w:rPr>
        <w:t xml:space="preserve">- осуществление контроля за учетом соответствующих материальных средств в соединениях ГВО, ПО и СС;</w:t>
      </w:r>
    </w:p>
    <w:p>
      <w:pPr>
        <w:spacing w:after="120"/>
        <w:ind w:firstLine="567"/>
        <w:jc w:val="both"/>
      </w:pPr>
      <w:r>
        <w:rPr>
          <w:rFonts w:ascii="Arial" w:cs="Arial" w:eastAsia="Arial" w:hAnsi="Arial"/>
          <w:sz w:val="24"/>
          <w:szCs w:val="24"/>
        </w:rPr>
        <w:t xml:space="preserve">- подготовка учетных документов для обработки в вычислительном центре и контроль их обработки;</w:t>
      </w:r>
    </w:p>
    <w:p>
      <w:pPr>
        <w:spacing w:after="120"/>
        <w:ind w:firstLine="567"/>
        <w:jc w:val="both"/>
      </w:pPr>
      <w:r>
        <w:rPr>
          <w:rFonts w:ascii="Arial" w:cs="Arial" w:eastAsia="Arial" w:hAnsi="Arial"/>
          <w:sz w:val="24"/>
          <w:szCs w:val="24"/>
        </w:rPr>
        <w:t xml:space="preserve">- подготовка донесений и отчетов о наличии, движении и качественном (техническом) состоянии материальных средств в ГВО, ПО и СС, в соответствии с правовыми актами ГВО, ПО и СС;</w:t>
      </w:r>
    </w:p>
    <w:p>
      <w:pPr>
        <w:spacing w:after="120"/>
        <w:ind w:firstLine="567"/>
        <w:jc w:val="both"/>
      </w:pPr>
      <w:r>
        <w:rPr>
          <w:rFonts w:ascii="Arial" w:cs="Arial" w:eastAsia="Arial" w:hAnsi="Arial"/>
          <w:sz w:val="24"/>
          <w:szCs w:val="24"/>
        </w:rPr>
        <w:t xml:space="preserve">- определение потребности ГВО, ПО и СС, в бланках учетных документов по службе и составление заявок на них.</w:t>
      </w:r>
    </w:p>
    <w:p>
      <w:pPr>
        <w:spacing w:after="120"/>
        <w:ind w:firstLine="567"/>
        <w:jc w:val="both"/>
      </w:pPr>
      <w:r>
        <w:rPr>
          <w:rFonts w:ascii="Arial" w:cs="Arial" w:eastAsia="Arial" w:hAnsi="Arial"/>
          <w:sz w:val="24"/>
          <w:szCs w:val="24"/>
        </w:rPr>
        <w:t xml:space="preserve">438. В структурном подразделении командования ГВО, ПО и СС, ведающем обеспечением материальными средствами, их распределением, а также эксплуатацией, ремонтом и списанием, ведется учет материальных средств по каждому обеспечиваемому соединению, подчиненному складу, ремонтной и другой воинской части.</w:t>
      </w:r>
    </w:p>
    <w:p>
      <w:pPr>
        <w:spacing w:after="120"/>
        <w:ind w:firstLine="567"/>
        <w:jc w:val="both"/>
      </w:pPr>
      <w:r>
        <w:rPr>
          <w:rFonts w:ascii="Arial" w:cs="Arial" w:eastAsia="Arial" w:hAnsi="Arial"/>
          <w:sz w:val="24"/>
          <w:szCs w:val="24"/>
        </w:rPr>
        <w:t xml:space="preserve">439. Учет материальных средств в структурном подразделении ГВО, ПО и СС, ведающем обеспечением материальными средствами, их распределением, а также эксплуатацией, ремонтом и списанием, ведется по формам учетных документов согласно </w:t>
      </w:r>
      <w:hyperlink w:history="1" r:id="rId6tvnpp3nh-2gm35i9oysp">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30. Учет материальных средств в центральных органах военного управления</w:t>
      </w:r>
    </w:p>
    <w:p>
      <w:pPr>
        <w:spacing w:after="120"/>
        <w:ind w:firstLine="567"/>
        <w:jc w:val="both"/>
      </w:pPr>
      <w:r>
        <w:rPr>
          <w:rFonts w:ascii="Arial" w:cs="Arial" w:eastAsia="Arial" w:hAnsi="Arial"/>
          <w:sz w:val="24"/>
          <w:szCs w:val="24"/>
        </w:rPr>
        <w:t xml:space="preserve">440. Учет материальных средств в структурных подразделениях ЦОВУ, ведающих обеспечением войск материальными средствами, их распределением, а также эксплуатацией, ремонтом и списанием, организуют начальники структурных подразделений. Они руководят учетом соответствующих видов материальных средств; рассматривают поступившие акты на перевод в низшие категории (списание) материальных средств, утверждают их в пределах предоставленных прав или делают заключения по ним и представляют на утверждение старшим начальникам; рассматривают поступившие документы на списание утрат материальных средств за счет государства, делают заключения по представленным документам и докладывают их для принятия решения старшим начальникам; принимают меры по устранению выявленных в учете недостатков; организуют своевременную подготовку отчетов о наличии, движении и качественном (техническом) состоянии материальных средств, а также необходимой информации по данным вопросам своим непосредственным начальникам; организуют изготовление бланков учетных документов по службе и обеспечение ими соединений, воинских частей и организаций ГВО, ПО и СС.</w:t>
      </w:r>
    </w:p>
    <w:p>
      <w:pPr>
        <w:spacing w:after="120"/>
        <w:ind w:firstLine="567"/>
        <w:jc w:val="both"/>
      </w:pPr>
      <w:r>
        <w:rPr>
          <w:rFonts w:ascii="Arial" w:cs="Arial" w:eastAsia="Arial" w:hAnsi="Arial"/>
          <w:sz w:val="24"/>
          <w:szCs w:val="24"/>
        </w:rPr>
        <w:t xml:space="preserve">441. На структурное подразделение ЦОВУ, ведающее обеспечением войск материальными средствами, их распределением, а также эксплуатацией, ремонтом и списанием, возлагаются:</w:t>
      </w:r>
    </w:p>
    <w:p>
      <w:pPr>
        <w:spacing w:after="120"/>
        <w:ind w:firstLine="567"/>
        <w:jc w:val="both"/>
      </w:pPr>
      <w:r>
        <w:rPr>
          <w:rFonts w:ascii="Arial" w:cs="Arial" w:eastAsia="Arial" w:hAnsi="Arial"/>
          <w:sz w:val="24"/>
          <w:szCs w:val="24"/>
        </w:rPr>
        <w:t xml:space="preserve">- составление, учет и хранение учетных документов;</w:t>
      </w:r>
    </w:p>
    <w:p>
      <w:pPr>
        <w:spacing w:after="120"/>
        <w:ind w:firstLine="567"/>
        <w:jc w:val="both"/>
      </w:pPr>
      <w:r>
        <w:rPr>
          <w:rFonts w:ascii="Arial" w:cs="Arial" w:eastAsia="Arial" w:hAnsi="Arial"/>
          <w:sz w:val="24"/>
          <w:szCs w:val="24"/>
        </w:rPr>
        <w:t xml:space="preserve">- ведение книг и карточек учета наличия, движения и качественного (технического) состояния материальных средств;</w:t>
      </w:r>
    </w:p>
    <w:p>
      <w:pPr>
        <w:spacing w:after="120"/>
        <w:ind w:firstLine="567"/>
        <w:jc w:val="both"/>
      </w:pPr>
      <w:r>
        <w:rPr>
          <w:rFonts w:ascii="Arial" w:cs="Arial" w:eastAsia="Arial" w:hAnsi="Arial"/>
          <w:sz w:val="24"/>
          <w:szCs w:val="24"/>
        </w:rPr>
        <w:t xml:space="preserve">- учет поставок материальных средств ГВО, ПО и СС и расчетов с поставщиками;</w:t>
      </w:r>
    </w:p>
    <w:p>
      <w:pPr>
        <w:spacing w:after="120"/>
        <w:ind w:firstLine="567"/>
        <w:jc w:val="both"/>
      </w:pPr>
      <w:r>
        <w:rPr>
          <w:rFonts w:ascii="Arial" w:cs="Arial" w:eastAsia="Arial" w:hAnsi="Arial"/>
          <w:sz w:val="24"/>
          <w:szCs w:val="24"/>
        </w:rPr>
        <w:t xml:space="preserve">- учет исков и принятых по ним решений;</w:t>
      </w:r>
    </w:p>
    <w:p>
      <w:pPr>
        <w:spacing w:after="120"/>
        <w:ind w:firstLine="567"/>
        <w:jc w:val="both"/>
      </w:pPr>
      <w:r>
        <w:rPr>
          <w:rFonts w:ascii="Arial" w:cs="Arial" w:eastAsia="Arial" w:hAnsi="Arial"/>
          <w:sz w:val="24"/>
          <w:szCs w:val="24"/>
        </w:rPr>
        <w:t xml:space="preserve">- разработка инструкций по приему грузополучателями материальных средств от поставщиков и складов объединений (ЦОВУ);</w:t>
      </w:r>
    </w:p>
    <w:p>
      <w:pPr>
        <w:spacing w:after="120"/>
        <w:ind w:firstLine="567"/>
        <w:jc w:val="both"/>
      </w:pPr>
      <w:r>
        <w:rPr>
          <w:rFonts w:ascii="Arial" w:cs="Arial" w:eastAsia="Arial" w:hAnsi="Arial"/>
          <w:sz w:val="24"/>
          <w:szCs w:val="24"/>
        </w:rPr>
        <w:t xml:space="preserve">- разработка инструкций о порядке определения качественного (технического) состояния материальных средств, их категорийности (степеней годности);</w:t>
      </w:r>
    </w:p>
    <w:p>
      <w:pPr>
        <w:spacing w:after="120"/>
        <w:ind w:firstLine="567"/>
        <w:jc w:val="both"/>
      </w:pPr>
      <w:r>
        <w:rPr>
          <w:rFonts w:ascii="Arial" w:cs="Arial" w:eastAsia="Arial" w:hAnsi="Arial"/>
          <w:sz w:val="24"/>
          <w:szCs w:val="24"/>
        </w:rPr>
        <w:t xml:space="preserve">- разработка перечней материальных средств, подлежащих оперативному учету и учету по первичным документам в ГВО, ПО и СС;</w:t>
      </w:r>
    </w:p>
    <w:p>
      <w:pPr>
        <w:spacing w:after="120"/>
        <w:ind w:firstLine="567"/>
        <w:jc w:val="both"/>
      </w:pPr>
      <w:r>
        <w:rPr>
          <w:rFonts w:ascii="Arial" w:cs="Arial" w:eastAsia="Arial" w:hAnsi="Arial"/>
          <w:sz w:val="24"/>
          <w:szCs w:val="24"/>
        </w:rPr>
        <w:t xml:space="preserve">- осуществление контроля за учетом соответствующих материальных средств в ГВО, ПО и СС;</w:t>
      </w:r>
    </w:p>
    <w:p>
      <w:pPr>
        <w:spacing w:after="120"/>
        <w:ind w:firstLine="567"/>
        <w:jc w:val="both"/>
      </w:pPr>
      <w:r>
        <w:rPr>
          <w:rFonts w:ascii="Arial" w:cs="Arial" w:eastAsia="Arial" w:hAnsi="Arial"/>
          <w:sz w:val="24"/>
          <w:szCs w:val="24"/>
        </w:rPr>
        <w:t xml:space="preserve">- определение потребности в бланках учетных документов по службе.</w:t>
      </w:r>
    </w:p>
    <w:p>
      <w:pPr>
        <w:spacing w:after="120"/>
        <w:ind w:firstLine="567"/>
        <w:jc w:val="both"/>
      </w:pPr>
      <w:r>
        <w:rPr>
          <w:rFonts w:ascii="Arial" w:cs="Arial" w:eastAsia="Arial" w:hAnsi="Arial"/>
          <w:sz w:val="24"/>
          <w:szCs w:val="24"/>
        </w:rPr>
        <w:t xml:space="preserve">442. В структурном подразделении ЦОВУ, ведающем обеспечением войск материальными средствами, их распределением, а также эксплуатацией, ремонтом и списанием, ведется учет материальных средств ГВО, ПО и СС, ведающими обеспечением войск материальными средствами, их распределением, а также эксплуатацией, ремонтом и списанием, каждого обеспечиваемого соединения (воинской части), каждого подчиненного склада (ремонтной и другой воинской части, организации).</w:t>
      </w:r>
    </w:p>
    <w:p>
      <w:pPr>
        <w:spacing w:after="120"/>
        <w:ind w:firstLine="567"/>
        <w:jc w:val="both"/>
      </w:pPr>
      <w:r>
        <w:rPr>
          <w:rFonts w:ascii="Arial" w:cs="Arial" w:eastAsia="Arial" w:hAnsi="Arial"/>
          <w:sz w:val="24"/>
          <w:szCs w:val="24"/>
        </w:rPr>
        <w:t xml:space="preserve">443. Учет материальных средств в структурном подразделении ЦОВУ, ведающем обеспечением войск материальными средствами, их распределением, а также эксплуатацией, ремонтом и списанием, ведется по формам учетных документов согласно </w:t>
      </w:r>
      <w:hyperlink w:history="1" r:id="rId_psewxli4ybvrwcqbd6gx">
        <w:r>
          <w:rPr>
            <w:rFonts w:ascii="Arial" w:cs="Arial" w:eastAsia="Arial" w:hAnsi="Arial"/>
            <w:color w:val="1D4ED8"/>
            <w:sz w:val="24"/>
            <w:szCs w:val="24"/>
            <w:u w:val="single"/>
          </w:rPr>
          <w:t xml:space="preserve">приложению 26</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31. Особенности учета РАВ и техники</w:t>
      </w:r>
    </w:p>
    <w:p>
      <w:pPr>
        <w:spacing w:after="120"/>
        <w:ind w:firstLine="567"/>
        <w:jc w:val="both"/>
      </w:pPr>
      <w:r>
        <w:rPr>
          <w:rFonts w:ascii="Arial" w:cs="Arial" w:eastAsia="Arial" w:hAnsi="Arial"/>
          <w:sz w:val="24"/>
          <w:szCs w:val="24"/>
        </w:rPr>
        <w:t xml:space="preserve">444. В управлении вооружения и/или органе управления ГВО, ПО и СС ведется количественный учет материальных средств, а также учет материальных средств по производственным данным.</w:t>
      </w:r>
    </w:p>
    <w:p>
      <w:pPr>
        <w:spacing w:after="120"/>
        <w:ind w:firstLine="567"/>
        <w:jc w:val="both"/>
      </w:pPr>
      <w:r>
        <w:rPr>
          <w:rFonts w:ascii="Arial" w:cs="Arial" w:eastAsia="Arial" w:hAnsi="Arial"/>
          <w:sz w:val="24"/>
          <w:szCs w:val="24"/>
        </w:rPr>
        <w:t xml:space="preserve">Номенклатуру материальных средств, подлежащих учету по количеству и производственным данным, определяет начальник управления вооружения и/или орган управления ГВО, ПО и СС.</w:t>
      </w:r>
    </w:p>
    <w:p>
      <w:pPr>
        <w:spacing w:after="120"/>
        <w:ind w:firstLine="567"/>
        <w:jc w:val="both"/>
      </w:pPr>
      <w:r>
        <w:rPr>
          <w:rFonts w:ascii="Arial" w:cs="Arial" w:eastAsia="Arial" w:hAnsi="Arial"/>
          <w:sz w:val="24"/>
          <w:szCs w:val="24"/>
        </w:rPr>
        <w:t xml:space="preserve">В органах военного управления, не являющихся довольствующими, ведется оперативный учет (без ведения книг и карточек учета) РАВ, комплектов ЗИП к нему, ракет и боеприпасов на основании донесений соединений и воинских частей. Периодичность и порядок представления донесений определяет руководитель органа военного управления.</w:t>
      </w:r>
    </w:p>
    <w:p>
      <w:pPr>
        <w:spacing w:after="120"/>
        <w:ind w:firstLine="567"/>
        <w:jc w:val="both"/>
      </w:pPr>
      <w:r>
        <w:rPr>
          <w:rFonts w:ascii="Arial" w:cs="Arial" w:eastAsia="Arial" w:hAnsi="Arial"/>
          <w:sz w:val="24"/>
          <w:szCs w:val="24"/>
        </w:rPr>
        <w:t xml:space="preserve">В подразделениях, воинских частях и соединениях ведется количественный учет РАВ, комплектов ЗИП к нему, ракет и боеприпасов, а также учет РАВ по производственным данным. Учет боеприпасов по производственным данным ведется на складе воинской части (в отделе хранения склада).</w:t>
      </w:r>
    </w:p>
    <w:p>
      <w:pPr>
        <w:spacing w:after="120"/>
        <w:ind w:firstLine="567"/>
        <w:jc w:val="both"/>
      </w:pPr>
      <w:r>
        <w:rPr>
          <w:rFonts w:ascii="Arial" w:cs="Arial" w:eastAsia="Arial" w:hAnsi="Arial"/>
          <w:sz w:val="24"/>
          <w:szCs w:val="24"/>
        </w:rPr>
        <w:t xml:space="preserve">445. В воинских частях, в которых отсутствует штатная служба РАВ, учет материальных средств осуществляют должностные лица, назначенные по приказу командира воинской части. Независимо от количества в воинской части материальных средств или штатных подразделений для учета материальных средств в целом воинской части и каждого подразделения назначаются разные должностные лица.</w:t>
      </w:r>
    </w:p>
    <w:p>
      <w:pPr>
        <w:spacing w:after="120"/>
        <w:ind w:firstLine="567"/>
        <w:jc w:val="both"/>
      </w:pPr>
      <w:r>
        <w:rPr>
          <w:rFonts w:ascii="Arial" w:cs="Arial" w:eastAsia="Arial" w:hAnsi="Arial"/>
          <w:sz w:val="24"/>
          <w:szCs w:val="24"/>
        </w:rPr>
        <w:t xml:space="preserve">446. Учет наличия, движения и качественного (технического) состояния РАВ и техники ведется в следующем порядке:</w:t>
      </w:r>
    </w:p>
    <w:p>
      <w:pPr>
        <w:spacing w:after="120"/>
        <w:ind w:firstLine="567"/>
        <w:jc w:val="both"/>
      </w:pPr>
      <w:r>
        <w:rPr>
          <w:rFonts w:ascii="Arial" w:cs="Arial" w:eastAsia="Arial" w:hAnsi="Arial"/>
          <w:sz w:val="24"/>
          <w:szCs w:val="24"/>
        </w:rPr>
        <w:t xml:space="preserve">- наземное оборудование ракетных и противотанковых реактивных комплексов, артиллерийское вооружение, оружие, радиотехнические средства и радиоэлектронная техника, фотолаборатории, приборы наблюдения и разведки, секундомеры, зеркальные стереоскопы, номограммы НИХ и приборы управления огнем учитываются по наименованиям, образцам и маркам, включая агрегаты и узлы, составляющие образец вооружения или прибора, вместе с положенными к ним комплектами ЗИП и технической документацией;</w:t>
      </w:r>
    </w:p>
    <w:p>
      <w:pPr>
        <w:spacing w:after="120"/>
        <w:ind w:firstLine="567"/>
        <w:jc w:val="both"/>
      </w:pPr>
      <w:r>
        <w:rPr>
          <w:rFonts w:ascii="Arial" w:cs="Arial" w:eastAsia="Arial" w:hAnsi="Arial"/>
          <w:sz w:val="24"/>
          <w:szCs w:val="24"/>
        </w:rPr>
        <w:t xml:space="preserve">- оптические и оптико-электронные прицелы, запасные стволы из состава огнестрельного стрелкового оружия, групповых и ремонтных комплектов ЗИП к нему учитываются отдельно от оружия или комплектов;</w:t>
      </w:r>
    </w:p>
    <w:p>
      <w:pPr>
        <w:spacing w:after="120"/>
        <w:ind w:firstLine="567"/>
        <w:jc w:val="both"/>
      </w:pPr>
      <w:r>
        <w:rPr>
          <w:rFonts w:ascii="Arial" w:cs="Arial" w:eastAsia="Arial" w:hAnsi="Arial"/>
          <w:sz w:val="24"/>
          <w:szCs w:val="24"/>
        </w:rPr>
        <w:t xml:space="preserve">- групповые и ремонтные комплекты ЗИП к РАВ учитываются покомплектно, в порядке, установленном для учета некатегорийных материальных средств.</w:t>
      </w:r>
    </w:p>
    <w:p>
      <w:pPr>
        <w:spacing w:after="120"/>
        <w:ind w:firstLine="567"/>
        <w:jc w:val="both"/>
      </w:pPr>
      <w:r>
        <w:rPr>
          <w:rFonts w:ascii="Arial" w:cs="Arial" w:eastAsia="Arial" w:hAnsi="Arial"/>
          <w:sz w:val="24"/>
          <w:szCs w:val="24"/>
        </w:rPr>
        <w:t xml:space="preserve">В наименованиях комплектов ЗИП показываются сокращенное наименование образца вооружения, для которого они предназначены, и кратность применения комплекта ЗИП. Например: Комплект ЗИП-Г к 122 мм СГ 2С1:</w:t>
      </w:r>
    </w:p>
    <w:p>
      <w:pPr>
        <w:spacing w:after="120"/>
        <w:ind w:firstLine="567"/>
        <w:jc w:val="both"/>
      </w:pPr>
      <w:r>
        <w:rPr>
          <w:rFonts w:ascii="Arial" w:cs="Arial" w:eastAsia="Arial" w:hAnsi="Arial"/>
          <w:sz w:val="24"/>
          <w:szCs w:val="24"/>
        </w:rPr>
        <w:t xml:space="preserve">- специальные подвижные мастерские для ремонта РАВ и техники учитываются покомплектно, по образцам и маркам мастерских и машин, входящих в комплекты;</w:t>
      </w:r>
    </w:p>
    <w:p>
      <w:pPr>
        <w:spacing w:after="120"/>
        <w:ind w:firstLine="567"/>
        <w:jc w:val="both"/>
      </w:pPr>
      <w:r>
        <w:rPr>
          <w:rFonts w:ascii="Arial" w:cs="Arial" w:eastAsia="Arial" w:hAnsi="Arial"/>
          <w:sz w:val="24"/>
          <w:szCs w:val="24"/>
        </w:rPr>
        <w:t xml:space="preserve">- ракеты всех типов вместе с комплектующими элементами, артиллерийские и стрелковые боеприпасы, пиротехнические и имитационные средства учитываются на складе воинской части пономенклатурно (тип, калибр, система, род действия, марка), по партиям их сборки (снаряжения, изготовления), годам и заводам-изготовителям, а в службе воинской части - только пономенклатурно;</w:t>
      </w:r>
    </w:p>
    <w:p>
      <w:pPr>
        <w:spacing w:after="120"/>
        <w:ind w:firstLine="567"/>
        <w:jc w:val="both"/>
      </w:pPr>
      <w:r>
        <w:rPr>
          <w:rFonts w:ascii="Arial" w:cs="Arial" w:eastAsia="Arial" w:hAnsi="Arial"/>
          <w:sz w:val="24"/>
          <w:szCs w:val="24"/>
        </w:rPr>
        <w:t xml:space="preserve">- ЗИП россыпью ко всем видам РАВ и техники, приборов и оборудования, инструменты общего назначения, не входящие в комплекты подвижных мастерских, вспомогательные приборы управления артиллерийским огнем, а также расходные материалы для ухода, сбережения, ремонта вооружения и боеприпасов, учебные приборы, специальная свободная укупорка под вооружение, ракеты и боеприпасы, эксплуатационная документация, служебная литература и плакаты учитываются пономенклатурно.</w:t>
      </w:r>
    </w:p>
    <w:p>
      <w:pPr>
        <w:spacing w:after="120"/>
        <w:ind w:firstLine="567"/>
        <w:jc w:val="both"/>
      </w:pPr>
      <w:r>
        <w:rPr>
          <w:rFonts w:ascii="Arial" w:cs="Arial" w:eastAsia="Arial" w:hAnsi="Arial"/>
          <w:sz w:val="24"/>
          <w:szCs w:val="24"/>
        </w:rPr>
        <w:t xml:space="preserve">447. На каждую партию ракет и боеприпасов на складе воинской части заводится отдельная карточка учета категорийных материальных средств (лист 1 с оборотной стороной соответственно "Для учета изделий" и "Для учета боеприпасов и неуправляемых ракет"). Она должна постоянно находиться с партией до полного израсходования ракет (боеприпасов) данной партии. Если учет РАВ, запасных частей (комплектующих) к нему ведется по видам содержания в отдельных книгах учета наличия и движения материальных средств, дополнительно ведется книга учета по той же форме, в которой показываются суммарные данные по воинской части.</w:t>
      </w:r>
    </w:p>
    <w:p>
      <w:pPr>
        <w:spacing w:after="120"/>
        <w:ind w:firstLine="567"/>
        <w:jc w:val="both"/>
      </w:pPr>
      <w:r>
        <w:rPr>
          <w:rFonts w:ascii="Arial" w:cs="Arial" w:eastAsia="Arial" w:hAnsi="Arial"/>
          <w:sz w:val="24"/>
          <w:szCs w:val="24"/>
        </w:rPr>
        <w:t xml:space="preserve">ЗИП россыпью, все расходные материалы, укупорка, инструменты, литература и другие материальные средства учитываются на складе и в службе воинской части по книге учета запасных инструментов и принадлежностей россыпью, иных материальных средств службы РАВ.</w:t>
      </w:r>
    </w:p>
    <w:p>
      <w:pPr>
        <w:spacing w:after="120"/>
        <w:ind w:firstLine="567"/>
        <w:jc w:val="both"/>
      </w:pPr>
      <w:r>
        <w:rPr>
          <w:rFonts w:ascii="Arial" w:cs="Arial" w:eastAsia="Arial" w:hAnsi="Arial"/>
          <w:sz w:val="24"/>
          <w:szCs w:val="24"/>
        </w:rPr>
        <w:t xml:space="preserve">Учет РАВ, запасных частей (комплектующих) к нему до соединения ведется по видам содержания в отдельных для каждого вида содержания книгах (карточках) учета или по разным лицевым счетам в одной книге учета.</w:t>
      </w:r>
    </w:p>
    <w:p>
      <w:pPr>
        <w:spacing w:after="120"/>
        <w:ind w:firstLine="567"/>
        <w:jc w:val="both"/>
      </w:pPr>
      <w:r>
        <w:rPr>
          <w:rFonts w:ascii="Arial" w:cs="Arial" w:eastAsia="Arial" w:hAnsi="Arial"/>
          <w:sz w:val="24"/>
          <w:szCs w:val="24"/>
        </w:rPr>
        <w:t xml:space="preserve">Если учет РАВ, запасных частей (комплектующих) к нему ведется по видам содержания в одной книге учета наличия и движения материальных средств, то складу РАВ (отделу хранения артиллерийской базы вооружения или боеприпасов) отводится лицевой счет в несколько граф, с отображением данных по этому наименованию оружия в целом по складу РАВ (отдел хранения оружия артиллерийской базы вооружения) и раздельно по видам его содержания. Если учет РАВ, запасных частей (комплектующих) к нему ведется по видам содержания в отдельных книгах учета наличия и движения материальных средств, дополнительно ведется книга учета по той же форме, в которой показываются суммарные данные по воинской части.</w:t>
      </w:r>
    </w:p>
    <w:p>
      <w:pPr>
        <w:spacing w:after="120"/>
        <w:ind w:firstLine="567"/>
        <w:jc w:val="both"/>
      </w:pPr>
      <w:r>
        <w:rPr>
          <w:rFonts w:ascii="Arial" w:cs="Arial" w:eastAsia="Arial" w:hAnsi="Arial"/>
          <w:sz w:val="24"/>
          <w:szCs w:val="24"/>
        </w:rPr>
        <w:t xml:space="preserve">При ведении учета РАВ, запасных частей (комплектующих) к нему, ракет и боеприпасов по видам их содержания в службе РАВ воинской части по карточкам учета категорийных материальных средств данные о наличии и техническом состоянии оружия в целом по воинской части отражаются в карточке учета категорийных материальных средств (лист 1), а данные о наличии и техническом состоянии оружия в подразделениях и на складе РАВ указываются по раздельным лицевым счетам в карточке учета категорийных материальных средств (лист 2). Складу РАВ отводится лицевой счет в несколько граф, с отображением данных по этому наименованию оружия в целом по складу РАВ (отдел хранения оружия артиллерийской базы вооружения) и раздельно по видам его содержания.</w:t>
      </w:r>
    </w:p>
    <w:p>
      <w:pPr>
        <w:spacing w:after="120"/>
        <w:ind w:firstLine="567"/>
        <w:jc w:val="both"/>
      </w:pPr>
      <w:r>
        <w:rPr>
          <w:rFonts w:ascii="Arial" w:cs="Arial" w:eastAsia="Arial" w:hAnsi="Arial"/>
          <w:sz w:val="24"/>
          <w:szCs w:val="24"/>
        </w:rPr>
        <w:t xml:space="preserve">При ведении учета запасов РАВ, запасных частей (комплектующих) к нему, ракет и боеприпасов по видам содержания в УОО артиллерийской базы вооружения по карточкам учета категорийных материальных средств данные о наличии и техническом состоянии запасов оружия в целом по артиллерийской базе вооружения отражаются в карточке учета категорийных материальных средств (лист 1), а данные о наличии и техническом состоянии оружия по видам его хранения указываются по раздельным лицевым счетам в карточке учета категорийных материальных средств (лист 2) раздельно по каждому заведующему хранилищем. Для ведения учета оружия по видам его содержания каждому заведующему хранилищем отводится лицевой счет в несколько граф с отображением данных по этому наименованию оружия в целом и раздельно по видам его содержания.</w:t>
      </w:r>
    </w:p>
    <w:p>
      <w:pPr>
        <w:spacing w:after="120"/>
        <w:ind w:firstLine="567"/>
        <w:jc w:val="both"/>
      </w:pPr>
      <w:r>
        <w:rPr>
          <w:rFonts w:ascii="Arial" w:cs="Arial" w:eastAsia="Arial" w:hAnsi="Arial"/>
          <w:sz w:val="24"/>
          <w:szCs w:val="24"/>
        </w:rPr>
        <w:t xml:space="preserve">448. Артиллерийские, стрелковые боеприпасы и зенитные ракеты ближнего действия, израсходованные в подразделениях на практические (боевые) стрельбы, списываются с учета склада воинской части по исполненным раздаточно-сдаточным ведомостям на боеприпасы (ракеты) на складе воинской части.</w:t>
      </w:r>
    </w:p>
    <w:p>
      <w:pPr>
        <w:spacing w:after="120"/>
        <w:ind w:firstLine="567"/>
        <w:jc w:val="both"/>
      </w:pPr>
      <w:r>
        <w:rPr>
          <w:rFonts w:ascii="Arial" w:cs="Arial" w:eastAsia="Arial" w:hAnsi="Arial"/>
          <w:sz w:val="24"/>
          <w:szCs w:val="24"/>
        </w:rPr>
        <w:t xml:space="preserve">Утраченные во время стрельб артиллерийские и стрелковые боеприпасы, зенитные ракеты ближнего действия, элементы к ним и стреляные гильзы списываются по акту списания (снятия остатков) при наличии в нем подписей командира подразделения, лица, получившего боеприпасы со склада, и руководителя стрельб. Акт сдается на склад вместе с оставшимися боеприпасами, элементами к ним и стреляными гильзами. На основании акта и приказа командира воинской части утраченные боеприпасы и элементы к ним записываются в книгу учета недостач и после этого списываются с учета службы воинской части. Одновременно командир воинской части назначает служебное расследование для установления причин утрат. По результатам служебного расследования решением командира воинской части утраченные боеприпасы и элементы к ним списываются с книг учета недостач или возбуждается ходатайство о получении на них инспекторского свидетельства. Утерянные стреляные гильзы списываются с учета на основании решения командира воинской части.</w:t>
      </w:r>
    </w:p>
    <w:p>
      <w:pPr>
        <w:spacing w:after="120"/>
        <w:ind w:firstLine="567"/>
        <w:jc w:val="both"/>
      </w:pPr>
      <w:r>
        <w:rPr>
          <w:rFonts w:ascii="Arial" w:cs="Arial" w:eastAsia="Arial" w:hAnsi="Arial"/>
          <w:sz w:val="24"/>
          <w:szCs w:val="24"/>
        </w:rPr>
        <w:t xml:space="preserve">449. Неизрасходованные на стрельбах артиллерийские и стрелковые боеприпасы, зенитные ракеты ближнего действия и оставшиеся элементы к ним, а также укупорка принимаются и приходуются на складе воинской части по раздаточно-сдаточным ведомостям.</w:t>
      </w:r>
    </w:p>
    <w:p>
      <w:pPr>
        <w:spacing w:after="120"/>
        <w:ind w:firstLine="567"/>
        <w:jc w:val="both"/>
      </w:pPr>
      <w:r>
        <w:rPr>
          <w:rFonts w:ascii="Arial" w:cs="Arial" w:eastAsia="Arial" w:hAnsi="Arial"/>
          <w:sz w:val="24"/>
          <w:szCs w:val="24"/>
        </w:rPr>
        <w:t xml:space="preserve">450. Учет боеприпасов к оружию, артиллерийских приборов и других материальных средств службы РАВ, выдаваемых со склада генералам, офицерам, прапорщикам, военнослужащим, проходящим военную службу по контракту на воинских должностях солдат и сержантов, ведется службой РАВ воинской части (административно-хозяйственной частью соединения) по книге учета материальных средств, выданных во временное пользование. При убытии военнослужащего к новому месту прохождения военной службы или увольнении в запас (отставку) артиллерийские приборы, выданные ему во временное пользование, сдаются на склад воинской части или в подразделение.</w:t>
      </w:r>
    </w:p>
    <w:p>
      <w:pPr>
        <w:spacing w:after="120"/>
        <w:ind w:firstLine="567"/>
        <w:jc w:val="both"/>
      </w:pPr>
      <w:r>
        <w:rPr>
          <w:rFonts w:ascii="Arial" w:cs="Arial" w:eastAsia="Arial" w:hAnsi="Arial"/>
          <w:sz w:val="24"/>
          <w:szCs w:val="24"/>
        </w:rPr>
        <w:t xml:space="preserve">451. В отделах хранения базы (склада) учет технического состояния и комплектности РАВ и техники ведется по их формулярам и паспортам. Техническое состояние и комплектность ракет и боеприпасов учитываются также по партиям в карточках учета категорийных материальных средств (лист 1 с оборотной стороной соответственно "Для учета изделий" и "Для учета боеприпасов и неуправляемых ракет").</w:t>
      </w:r>
    </w:p>
    <w:p>
      <w:pPr>
        <w:spacing w:after="120"/>
        <w:ind w:firstLine="567"/>
        <w:jc w:val="both"/>
      </w:pPr>
      <w:r>
        <w:rPr>
          <w:rFonts w:ascii="Arial" w:cs="Arial" w:eastAsia="Arial" w:hAnsi="Arial"/>
          <w:sz w:val="24"/>
          <w:szCs w:val="24"/>
        </w:rPr>
        <w:t xml:space="preserve">452. В УОО учет технического состояния РАВ и техники ведется в книге учета изделий по номерам и техническому состоянию, ракет - в книге учета неисправных ВВСТ, учет комплектации боеприпасов - в книге сводного учета комплектации ракет и боеприпасов.</w:t>
      </w:r>
    </w:p>
    <w:p>
      <w:pPr>
        <w:spacing w:after="120"/>
        <w:ind w:firstLine="567"/>
        <w:jc w:val="both"/>
      </w:pPr>
      <w:r>
        <w:rPr>
          <w:rFonts w:ascii="Arial" w:cs="Arial" w:eastAsia="Arial" w:hAnsi="Arial"/>
          <w:sz w:val="24"/>
          <w:szCs w:val="24"/>
        </w:rPr>
        <w:t xml:space="preserve">453. В управлении вооружения и/или органе управления ГВО, ПО и СС хранение карточек учета материальных средств осуществляется по лицевым счетам воинских частей. Карточки учета материальных средств, в целом по ГВО, ПО и СС, хранятся отдельно от карточек лицевых счетов воинских частей.</w:t>
      </w:r>
    </w:p>
    <w:p>
      <w:pPr>
        <w:spacing w:after="120"/>
        <w:ind w:firstLine="567"/>
        <w:jc w:val="both"/>
      </w:pPr>
      <w:r>
        <w:rPr>
          <w:rFonts w:ascii="Arial" w:cs="Arial" w:eastAsia="Arial" w:hAnsi="Arial"/>
          <w:sz w:val="24"/>
          <w:szCs w:val="24"/>
        </w:rPr>
        <w:t xml:space="preserve">454. Выдача боеприпасов для проверки (испытания) отремонтированного вооружения и списание израсходованных в мастерской (цехе) боеприпасов оформляются раздаточно-сдаточной ведомостью, с приложением к ней ведомости расхода боеприпасов при проверке (испытании) стрельбой стрелкового оружия.</w:t>
      </w:r>
    </w:p>
    <w:p>
      <w:pPr>
        <w:spacing w:after="120"/>
        <w:ind w:firstLine="567"/>
        <w:jc w:val="both"/>
      </w:pPr>
      <w:r>
        <w:rPr>
          <w:rFonts w:ascii="Arial" w:cs="Arial" w:eastAsia="Arial" w:hAnsi="Arial"/>
          <w:sz w:val="24"/>
          <w:szCs w:val="24"/>
        </w:rPr>
        <w:t xml:space="preserve">455. В цехах склада артиллерийского вооружения (боеприпасов), кроме документов, указанных в настоящей Инструкции, дополнительно ведутся: в цехе вооружения - упаковочный лист (при упаковке отремонтированного или собранного вооружения); в цехе боеприпасов - ведомость сборки (ремонта, разделки, комплектации) боеприпасов.</w:t>
      </w:r>
    </w:p>
    <w:p>
      <w:pPr>
        <w:spacing w:after="120"/>
        <w:ind w:firstLine="567"/>
        <w:jc w:val="both"/>
      </w:pPr>
      <w:r>
        <w:rPr>
          <w:rFonts w:ascii="Arial" w:cs="Arial" w:eastAsia="Arial" w:hAnsi="Arial"/>
          <w:sz w:val="24"/>
          <w:szCs w:val="24"/>
        </w:rPr>
        <w:t xml:space="preserve">456. В цехах баз (складов) вооружения изготовление не стандартизированного стендового оборудования для ремонта РАВ из образцов вооружения четвертой и пятой категорий оформляется актом изменения качественного состояния.</w:t>
      </w:r>
    </w:p>
    <w:p>
      <w:pPr>
        <w:spacing w:after="120"/>
        <w:ind w:firstLine="567"/>
        <w:jc w:val="both"/>
      </w:pPr>
      <w:r>
        <w:rPr>
          <w:rFonts w:ascii="Arial" w:cs="Arial" w:eastAsia="Arial" w:hAnsi="Arial"/>
          <w:sz w:val="24"/>
          <w:szCs w:val="24"/>
        </w:rPr>
        <w:t xml:space="preserve">457. В воинской части, состоящей на обеспечении РАВ, запасными частями (комплектующими) к нему, ракетами и боеприпасами в другой воинской части, учет ведется по воинской части в целом и по каждому подразделению, входящему в состав данной воинской части. Сверку учетных данных подразделений, входящих в состав воинской части, проводят должностные лица службы РАВ воинской части один раз в месяц. Сверку учетных данных воинских частей, не входящих в состав воинской части, являющейся органом довольствия, проводят должностные лица службы РАВ обеспечиваемой воинской части один раз в квартал. Донесения о наличии и движении материальных средств, определенные в правовых актах ГВО, ПО и СС, в воинской части, состоящей на обеспечении в другой воинской части и не имеющей лицевого счета в управлении вооружения и/или органе управления ГВО, ПО и СС, не отрабатываются.</w:t>
      </w:r>
    </w:p>
    <w:p>
      <w:pPr>
        <w:spacing w:after="120"/>
        <w:ind w:firstLine="567"/>
        <w:jc w:val="both"/>
      </w:pPr>
      <w:r>
        <w:rPr>
          <w:rFonts w:ascii="Arial" w:cs="Arial" w:eastAsia="Arial" w:hAnsi="Arial"/>
          <w:sz w:val="24"/>
          <w:szCs w:val="24"/>
        </w:rPr>
        <w:t xml:space="preserve">458. Лица, ведущие учет или ответственные за хранение РАВ, назначаются на должности после изучения их моральных и деловых качеств. Допуск к самостоятельной работе указанных должностных лиц осуществляется только после сдачи ими зачетов по знанию требований, изложенных в правовых актах ГВО, ПО и СС, о порядке ведения учета и эксплуатации материальных средств. Результаты сдачи зачетов оформляются актом произвольной формы, который хранится в кадровом органе воинской части. Ежегодно для оценки их деятельности назначается комиссия воинской части под председательством начальника штаба воинской части. Производственную деятельность материально ответственных лиц на артиллерийских базах оценивают члены комиссии под председательством начальника отдела хранения артиллерийской базы. Кроме того, члены комиссии рассматривают кандидатуры на временное исполнение обязанностей указанных должностных лиц.</w:t>
      </w:r>
    </w:p>
    <w:p>
      <w:pPr>
        <w:spacing w:after="120"/>
        <w:ind w:firstLine="567"/>
        <w:jc w:val="both"/>
      </w:pPr>
      <w:r>
        <w:rPr>
          <w:rFonts w:ascii="Arial" w:cs="Arial" w:eastAsia="Arial" w:hAnsi="Arial"/>
          <w:sz w:val="24"/>
          <w:szCs w:val="24"/>
        </w:rPr>
        <w:t xml:space="preserve">459. В управлении вооружения и/или органе управления ГВО, ПО и СС учет материальных средств ведется в целом по ГВО, ПО и СС и отдельно по каждой воинской части, состоящей на обеспечении, по карточкам учета категорийных материальных средств (лист 1) без разделения учета по видам содержания материальных средств и по производственным данным боеприпасов и их элементов.</w:t>
      </w:r>
    </w:p>
    <w:p>
      <w:pPr>
        <w:spacing w:after="120"/>
        <w:ind w:firstLine="567"/>
        <w:jc w:val="both"/>
      </w:pPr>
      <w:r>
        <w:rPr>
          <w:rFonts w:ascii="Arial" w:cs="Arial" w:eastAsia="Arial" w:hAnsi="Arial"/>
          <w:sz w:val="24"/>
          <w:szCs w:val="24"/>
        </w:rPr>
        <w:t xml:space="preserve">460. Если акт приема не составлялся, на свободном поле первичного учетного документа об этом делается отметка, которая заверяется подписями сдатчика и приемщика. Например: "Акт приема на поступившие из войсковой части 04147 по наряду  № 21/45 от 15 января 2009 г. материальные средства не составлялся. Материальные средства укомплектованы (некомплект материальных средств подтвержден карточками некомплектности № 4 от 05.01.2009 и № 12 от 07.01.2009, на одном листе каждая).</w:t>
      </w:r>
    </w:p>
    <w:p>
      <w:pPr>
        <w:spacing w:after="120"/>
        <w:ind w:firstLine="567"/>
        <w:jc w:val="both"/>
      </w:pPr>
      <w:r>
        <w:rPr>
          <w:rFonts w:ascii="Arial" w:cs="Arial" w:eastAsia="Arial" w:hAnsi="Arial"/>
          <w:sz w:val="24"/>
          <w:szCs w:val="24"/>
        </w:rPr>
        <w:t xml:space="preserve">Сдатчик войсковой части 04147</w:t>
      </w:r>
    </w:p>
    <w:p>
      <w:pPr>
        <w:spacing w:after="120"/>
        <w:ind w:firstLine="567"/>
        <w:jc w:val="both"/>
      </w:pPr>
      <w:r>
        <w:rPr>
          <w:rFonts w:ascii="Arial" w:cs="Arial" w:eastAsia="Arial" w:hAnsi="Arial"/>
          <w:sz w:val="24"/>
          <w:szCs w:val="24"/>
        </w:rPr>
        <w:t xml:space="preserve">прапорщик __________ А.Б.Касымов</w:t>
      </w:r>
    </w:p>
    <w:p>
      <w:pPr>
        <w:spacing w:after="120"/>
        <w:ind w:firstLine="567"/>
        <w:jc w:val="both"/>
      </w:pPr>
      <w:r>
        <w:rPr>
          <w:rFonts w:ascii="Arial" w:cs="Arial" w:eastAsia="Arial" w:hAnsi="Arial"/>
          <w:sz w:val="24"/>
          <w:szCs w:val="24"/>
        </w:rPr>
        <w:t xml:space="preserve">Получатель войсковой части 20193</w:t>
      </w:r>
    </w:p>
    <w:p>
      <w:pPr>
        <w:spacing w:after="120"/>
        <w:ind w:firstLine="567"/>
        <w:jc w:val="both"/>
      </w:pPr>
      <w:r>
        <w:rPr>
          <w:rFonts w:ascii="Arial" w:cs="Arial" w:eastAsia="Arial" w:hAnsi="Arial"/>
          <w:sz w:val="24"/>
          <w:szCs w:val="24"/>
        </w:rPr>
        <w:t xml:space="preserve">прапорщик _________ К.Н.Наркулов</w:t>
      </w:r>
    </w:p>
    <w:p>
      <w:pPr>
        <w:spacing w:after="120"/>
        <w:ind w:firstLine="567"/>
        <w:jc w:val="both"/>
      </w:pPr>
      <w:r>
        <w:rPr>
          <w:rFonts w:ascii="Arial" w:cs="Arial" w:eastAsia="Arial" w:hAnsi="Arial"/>
          <w:sz w:val="24"/>
          <w:szCs w:val="24"/>
        </w:rPr>
        <w:t xml:space="preserve">"___" __________________ 20__ г.".</w:t>
      </w:r>
    </w:p>
    <w:p>
      <w:pPr>
        <w:spacing w:after="120"/>
        <w:ind w:firstLine="567"/>
        <w:jc w:val="both"/>
      </w:pPr>
      <w:r>
        <w:rPr>
          <w:rFonts w:ascii="Arial" w:cs="Arial" w:eastAsia="Arial" w:hAnsi="Arial"/>
          <w:sz w:val="24"/>
          <w:szCs w:val="24"/>
        </w:rPr>
        <w:t xml:space="preserve">461. Запись производственных данных материальных средств, если они предусмотрены, оформляется в отдельных разделах по наименованиям материальных средств на свободном поле первичного учетного документа или как приложение к нему.</w:t>
      </w:r>
    </w:p>
    <w:p>
      <w:pPr>
        <w:spacing w:after="120"/>
        <w:ind w:firstLine="567"/>
        <w:jc w:val="both"/>
      </w:pPr>
      <w:r>
        <w:rPr>
          <w:rFonts w:ascii="Arial" w:cs="Arial" w:eastAsia="Arial" w:hAnsi="Arial"/>
          <w:sz w:val="24"/>
          <w:szCs w:val="24"/>
        </w:rPr>
        <w:t xml:space="preserve">Запись производственных данных на первичном учетном документе (каждый лист приложения к первичному учетному документу с записью производственных данных) материальных средств заверяется подписями сдатчика и приемщика.</w:t>
      </w:r>
    </w:p>
    <w:p>
      <w:pPr>
        <w:spacing w:after="120"/>
        <w:ind w:firstLine="567"/>
        <w:jc w:val="both"/>
      </w:pPr>
      <w:r>
        <w:rPr>
          <w:rFonts w:ascii="Arial" w:cs="Arial" w:eastAsia="Arial" w:hAnsi="Arial"/>
          <w:sz w:val="24"/>
          <w:szCs w:val="24"/>
        </w:rPr>
        <w:t xml:space="preserve">462. При получении (сдаче) материальных средств, доставленных на транспортных средствах грузополучателя, запись на первичном учетном документе о выдаче (получении) указанных материальных средств заверяется печатью воинской части-грузоотправителя с изображением Государственного герба, а при доставке материальных средств грузополучателю на транспортных средствах грузоотправителя - печатью воинской части-грузополучателя с изображением Государственного герба.</w:t>
      </w:r>
    </w:p>
    <w:p>
      <w:pPr>
        <w:spacing w:after="120"/>
        <w:ind w:firstLine="567"/>
        <w:jc w:val="both"/>
      </w:pPr>
      <w:r>
        <w:rPr>
          <w:rFonts w:ascii="Arial" w:cs="Arial" w:eastAsia="Arial" w:hAnsi="Arial"/>
          <w:sz w:val="24"/>
          <w:szCs w:val="24"/>
        </w:rPr>
        <w:t xml:space="preserve">При получении (сдаче) материальных средств на артиллерийской базе запись о выдаче (приеме) на первичном учетном документе заверяется печатью артиллерийской базы с изображением Государственного герба.</w:t>
      </w:r>
    </w:p>
    <w:p>
      <w:pPr>
        <w:spacing w:after="120"/>
        <w:ind w:firstLine="567"/>
        <w:jc w:val="both"/>
      </w:pPr>
      <w:r>
        <w:rPr>
          <w:rFonts w:ascii="Arial" w:cs="Arial" w:eastAsia="Arial" w:hAnsi="Arial"/>
          <w:sz w:val="24"/>
          <w:szCs w:val="24"/>
        </w:rPr>
        <w:t xml:space="preserve">463. Приложения к первичному учетному документу делаются по количеству его экземпляров и являются их неотъемлемыми частями. О наличии приложений на каждом экземпляре первичного учетного документа оформляется запись. Например:</w:t>
      </w:r>
    </w:p>
    <w:p>
      <w:pPr>
        <w:spacing w:after="120"/>
        <w:ind w:firstLine="567"/>
        <w:jc w:val="both"/>
      </w:pPr>
      <w:r>
        <w:rPr>
          <w:rFonts w:ascii="Arial" w:cs="Arial" w:eastAsia="Arial" w:hAnsi="Arial"/>
          <w:sz w:val="24"/>
          <w:szCs w:val="24"/>
        </w:rPr>
        <w:t xml:space="preserve">"Приложение: 1. Производственные данные материальных средств на 1 листе.</w:t>
      </w:r>
    </w:p>
    <w:p>
      <w:pPr>
        <w:spacing w:after="120"/>
        <w:ind w:firstLine="567"/>
        <w:jc w:val="both"/>
      </w:pPr>
      <w:r>
        <w:rPr>
          <w:rFonts w:ascii="Arial" w:cs="Arial" w:eastAsia="Arial" w:hAnsi="Arial"/>
          <w:sz w:val="24"/>
          <w:szCs w:val="24"/>
        </w:rPr>
        <w:t xml:space="preserve">2. Акт приема № 4 от 25 июня 2009 г.</w:t>
      </w:r>
    </w:p>
    <w:p>
      <w:pPr>
        <w:spacing w:after="120"/>
        <w:ind w:firstLine="567"/>
        <w:jc w:val="both"/>
      </w:pPr>
      <w:r>
        <w:rPr>
          <w:rFonts w:ascii="Arial" w:cs="Arial" w:eastAsia="Arial" w:hAnsi="Arial"/>
          <w:sz w:val="24"/>
          <w:szCs w:val="24"/>
        </w:rPr>
        <w:t xml:space="preserve">3. Карточки некомплектности № 1 от 24 мая 2009 г. и № 4 от 20 июня 2009 г. на 1 листе каждая".</w:t>
      </w:r>
    </w:p>
    <w:p>
      <w:pPr>
        <w:spacing w:after="120"/>
        <w:ind w:firstLine="567"/>
        <w:jc w:val="both"/>
      </w:pPr>
      <w:r>
        <w:rPr>
          <w:rFonts w:ascii="Arial" w:cs="Arial" w:eastAsia="Arial" w:hAnsi="Arial"/>
          <w:sz w:val="24"/>
          <w:szCs w:val="24"/>
        </w:rPr>
        <w:t xml:space="preserve">На каждом листе приложения указываются, к какому первичному учетному документу оно относится и номер листа приложения. Например:</w:t>
      </w:r>
    </w:p>
    <w:p>
      <w:pPr>
        <w:spacing w:after="120"/>
        <w:ind w:firstLine="567"/>
        <w:jc w:val="both"/>
      </w:pPr>
      <w:r>
        <w:rPr>
          <w:rFonts w:ascii="Arial" w:cs="Arial" w:eastAsia="Arial" w:hAnsi="Arial"/>
          <w:sz w:val="24"/>
          <w:szCs w:val="24"/>
        </w:rPr>
        <w:t xml:space="preserve">"Приложение 1 к наряду № 21/74 от 14 января 2009 г., лист 1)".</w:t>
      </w:r>
    </w:p>
    <w:p>
      <w:pPr>
        <w:spacing w:after="120"/>
        <w:ind w:firstLine="567"/>
        <w:jc w:val="both"/>
      </w:pPr>
      <w:r>
        <w:rPr>
          <w:rFonts w:ascii="Arial" w:cs="Arial" w:eastAsia="Arial" w:hAnsi="Arial"/>
          <w:sz w:val="24"/>
          <w:szCs w:val="24"/>
        </w:rPr>
        <w:t xml:space="preserve">Отдельная рассылка исполненных первичных учетных документов и приложений к ним запрещается.</w:t>
      </w:r>
    </w:p>
    <w:p>
      <w:pPr>
        <w:spacing w:after="120"/>
        <w:ind w:firstLine="567"/>
        <w:jc w:val="both"/>
      </w:pPr>
      <w:r>
        <w:rPr>
          <w:rFonts w:ascii="Arial" w:cs="Arial" w:eastAsia="Arial" w:hAnsi="Arial"/>
          <w:sz w:val="24"/>
          <w:szCs w:val="24"/>
        </w:rPr>
        <w:t xml:space="preserve">464. В управлении вооружения и/или органе управления ГВО, ПО и СС списание с учета воинских частей израсходованных в течение календарного года боеприпасов оформляется в сводной ведомости, составляемой на основании актов расхода, представляемых воинскими частями. При этом в карточках учета лицевых счетов воинских частей делаются записи соответствующих строк сводной ведомости, а в карточках сводного учета - данные соответствующих столбцов.</w:t>
      </w:r>
    </w:p>
    <w:p>
      <w:pPr>
        <w:spacing w:after="120"/>
        <w:ind w:firstLine="567"/>
        <w:jc w:val="both"/>
      </w:pPr>
      <w:r>
        <w:rPr>
          <w:rFonts w:ascii="Arial" w:cs="Arial" w:eastAsia="Arial" w:hAnsi="Arial"/>
          <w:sz w:val="24"/>
          <w:szCs w:val="24"/>
        </w:rPr>
        <w:t xml:space="preserve">465. Сверки учетных данных воинских частей с учетными данными управления вооружения и/или органа управления ГВО, ПО и СС осуществляются в течение календарного года по графику, разрабатываемому указанным управлением, или на основании донесений. Подтверждением проведения сверки учетных данных является извещение о проведении сверки, выдаваемое управлением вооружения и/или органом управления ГВО, ПО и СС, при отсутствии расхождений в учетных данных. Извещение регистрируется в книге регистрации учетных документов, его подписывает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При наличии расхождений в учетных данных в воинскую часть направляется оформленное предписание с указанием расхождений. Срок представления воинской частью оправдательных документов для устранения расхождений в учетных данных не должен превышать семи рабочих дней со дня проведения их сверки.</w:t>
      </w:r>
    </w:p>
    <w:p>
      <w:pPr>
        <w:spacing w:after="120"/>
        <w:ind w:firstLine="567"/>
        <w:jc w:val="both"/>
      </w:pPr>
      <w:r>
        <w:rPr>
          <w:rFonts w:ascii="Arial" w:cs="Arial" w:eastAsia="Arial" w:hAnsi="Arial"/>
          <w:sz w:val="24"/>
          <w:szCs w:val="24"/>
        </w:rPr>
        <w:t xml:space="preserve">После получения от управления вооружения и/или органа управления ГВО, ПО и СС извещения о проведении сверки, донесение о наличии и движении РАВ за истекший календарный год указанной воинской части в управление вооружения и/или орган управления ГВО, ПО и СС не представляется, за исключением артиллерийских баз (складов) вооружения.</w:t>
      </w:r>
    </w:p>
    <w:p>
      <w:pPr>
        <w:spacing w:after="120"/>
        <w:ind w:firstLine="567"/>
        <w:jc w:val="both"/>
      </w:pPr>
      <w:r>
        <w:rPr>
          <w:rFonts w:ascii="Arial" w:cs="Arial" w:eastAsia="Arial" w:hAnsi="Arial"/>
          <w:sz w:val="24"/>
          <w:szCs w:val="24"/>
        </w:rPr>
        <w:t xml:space="preserve">При ведении в управлении вооружения и/или органе управления ГВО, ПО и СС учета с использованием вычислительной техники сверку учетных данных разрешается проводить по рассылаемым указанным управлением ведомостям (справкам) наличия материальных средств (далее - ведомость сверки). Форму ведомости сверки и порядок ее заполнения устанавливает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В воинской части осуществляется сверка учетных данных, указанных в ведомости сверки, с учетными данными воинской части. Затем командир воинской части и начальник службы РАВ воинской части подписывают каждую страницу документа. В случае расхождений учетных данных воинской части по остаткам и движению материальных средств, по которым выявлены расхождения за отчетный период, записи делаются на оборотной стороне того листа, на котором указаны учетные данные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Указанные записи также заверяют своими подписями командир воинской части и начальник службы РАВ воинской части. Во всех случаях подпись командира воинской части скрепляется печатью воинской части с изображением Государственного герба. Ведомость сверки подлежит возврату управлению вооружения и/или органу управления ГВО, ПО и СС в десятидневный срок с момента ее отправки для сверки. Ведомость сверки не подлежит записи в книгах (карточках) учета.</w:t>
      </w:r>
    </w:p>
    <w:p>
      <w:pPr>
        <w:spacing w:after="120"/>
        <w:ind w:firstLine="567"/>
        <w:jc w:val="both"/>
      </w:pPr>
      <w:r>
        <w:rPr>
          <w:rFonts w:ascii="Arial" w:cs="Arial" w:eastAsia="Arial" w:hAnsi="Arial"/>
          <w:sz w:val="24"/>
          <w:szCs w:val="24"/>
        </w:rPr>
        <w:t xml:space="preserve">При ведении в воинской части учета с использованием вычислительной техники сверка учетных данных проводится по ведомости, составляемой в службе РАВ воинской части, и книгам подразделения (обеспечиваемой воинской части).</w:t>
      </w:r>
    </w:p>
    <w:p>
      <w:pPr>
        <w:spacing w:after="120"/>
        <w:ind w:firstLine="567"/>
        <w:jc w:val="both"/>
      </w:pPr>
      <w:r>
        <w:rPr>
          <w:rFonts w:ascii="Arial" w:cs="Arial" w:eastAsia="Arial" w:hAnsi="Arial"/>
          <w:sz w:val="24"/>
          <w:szCs w:val="24"/>
        </w:rPr>
        <w:t xml:space="preserve">466. РАВ передается юридическим лицам, имеющим право реализации на экспорт продукции военного назначения и заключившим договоры комиссии с ГВО, ПО и СС (далее - комиссионер), по нарядам.</w:t>
      </w:r>
    </w:p>
    <w:p>
      <w:pPr>
        <w:spacing w:after="120"/>
        <w:ind w:firstLine="567"/>
        <w:jc w:val="both"/>
      </w:pPr>
      <w:r>
        <w:rPr>
          <w:rFonts w:ascii="Arial" w:cs="Arial" w:eastAsia="Arial" w:hAnsi="Arial"/>
          <w:sz w:val="24"/>
          <w:szCs w:val="24"/>
        </w:rPr>
        <w:t xml:space="preserve">Наряды комиссионеру на получение РАВ выдаются управлением вооружения и/или органом управления ГВО, ПО и СС на основании письменного распоряжения заместителя руководителя ГВО, ПО и СС.</w:t>
      </w:r>
    </w:p>
    <w:p>
      <w:pPr>
        <w:spacing w:after="120"/>
        <w:ind w:firstLine="567"/>
        <w:jc w:val="both"/>
      </w:pPr>
      <w:r>
        <w:rPr>
          <w:rFonts w:ascii="Arial" w:cs="Arial" w:eastAsia="Arial" w:hAnsi="Arial"/>
          <w:sz w:val="24"/>
          <w:szCs w:val="24"/>
        </w:rPr>
        <w:t xml:space="preserve">На основании данного распоряжения комиссионеру управлением вооружения и/или органом управления ГВО, ПО и СС также открывается лицевой счет, на который зачисляется все полученное им по нарядам РАВ.</w:t>
      </w:r>
    </w:p>
    <w:p>
      <w:pPr>
        <w:spacing w:after="120"/>
        <w:ind w:firstLine="567"/>
        <w:jc w:val="both"/>
      </w:pPr>
      <w:r>
        <w:rPr>
          <w:rFonts w:ascii="Arial" w:cs="Arial" w:eastAsia="Arial" w:hAnsi="Arial"/>
          <w:sz w:val="24"/>
          <w:szCs w:val="24"/>
        </w:rPr>
        <w:t xml:space="preserve">Учет РАВ, переданного комиссионеру, ведется в отдельных книгах (карточках) учета. При ведении учета с использованием специального программного обеспечения РАВ, переданное комиссионеру, исключается из базы данных электронного учета в порядке, установленном для убывшего из состава ГВО, ПО и СС и записывается в отдельные книги (карточки) учета.</w:t>
      </w:r>
    </w:p>
    <w:p>
      <w:pPr>
        <w:spacing w:after="120"/>
        <w:ind w:firstLine="567"/>
        <w:jc w:val="both"/>
      </w:pPr>
      <w:r>
        <w:rPr>
          <w:rFonts w:ascii="Arial" w:cs="Arial" w:eastAsia="Arial" w:hAnsi="Arial"/>
          <w:sz w:val="24"/>
          <w:szCs w:val="24"/>
        </w:rPr>
        <w:t xml:space="preserve">Комиссионер не реже чем один раз в три месяца подтверждает донесением о наличии и движении материальных средств. Донесение по указанной форме направляется в управление вооружения и/или орган управления ГВО, ПО и СС до 25 числа третьего месяца.</w:t>
      </w:r>
    </w:p>
    <w:p>
      <w:pPr>
        <w:spacing w:after="120"/>
        <w:ind w:firstLine="567"/>
        <w:jc w:val="both"/>
      </w:pPr>
      <w:r>
        <w:rPr>
          <w:rFonts w:ascii="Arial" w:cs="Arial" w:eastAsia="Arial" w:hAnsi="Arial"/>
          <w:sz w:val="24"/>
          <w:szCs w:val="24"/>
        </w:rPr>
        <w:t xml:space="preserve">Списание материальных средств с лицевого счета комиссионера осуществляется на основании донесения указанной формы об отправке РАВ.</w:t>
      </w:r>
    </w:p>
    <w:p>
      <w:pPr>
        <w:spacing w:after="120"/>
        <w:ind w:firstLine="567"/>
        <w:jc w:val="both"/>
      </w:pPr>
      <w:r>
        <w:rPr>
          <w:rFonts w:ascii="Arial" w:cs="Arial" w:eastAsia="Arial" w:hAnsi="Arial"/>
          <w:sz w:val="24"/>
          <w:szCs w:val="24"/>
        </w:rPr>
        <w:t xml:space="preserve">Донесение комиссионер представляет в управление вооружения и/или орган управления ГВО, ПО и СС не позднее трех рабочих дней с момента отправки РАВ и оформления документов, подтверждающих его отправку, при этом грузополучатель в донесении не указывается.</w:t>
      </w:r>
    </w:p>
    <w:p>
      <w:pPr>
        <w:spacing w:after="120"/>
        <w:ind w:firstLine="567"/>
        <w:jc w:val="both"/>
      </w:pPr>
      <w:r>
        <w:rPr>
          <w:rFonts w:ascii="Arial" w:cs="Arial" w:eastAsia="Arial" w:hAnsi="Arial"/>
          <w:sz w:val="24"/>
          <w:szCs w:val="24"/>
        </w:rPr>
        <w:t xml:space="preserve">Донесения подписывает руководитель организации комиссионера.</w:t>
      </w:r>
    </w:p>
    <w:p>
      <w:pPr>
        <w:spacing w:after="120"/>
        <w:ind w:firstLine="567"/>
        <w:jc w:val="both"/>
      </w:pPr>
      <w:r>
        <w:rPr>
          <w:rFonts w:ascii="Arial" w:cs="Arial" w:eastAsia="Arial" w:hAnsi="Arial"/>
          <w:sz w:val="24"/>
          <w:szCs w:val="24"/>
        </w:rPr>
        <w:t xml:space="preserve">Подпись руководителя заверяется печатью комиссионера. Донесение направляется в управление вооружения и/или орган управления ГВО, ПО и СС с сопроводительным письмом.</w:t>
      </w:r>
    </w:p>
    <w:p>
      <w:pPr>
        <w:spacing w:after="120"/>
        <w:ind w:firstLine="567"/>
        <w:jc w:val="both"/>
      </w:pPr>
      <w:r>
        <w:rPr>
          <w:rFonts w:ascii="Arial" w:cs="Arial" w:eastAsia="Arial" w:hAnsi="Arial"/>
          <w:sz w:val="24"/>
          <w:szCs w:val="24"/>
        </w:rPr>
        <w:t xml:space="preserve">Оружие учитывается по его наименованиям, с указанием калибра, вместе с положенным к нему индивидуальным комплектом запасных частей, инструментов и принадлежностей, технической документацией. Например: "5,45 мм автомат АК-74" или "7,62 мм пулемет ПКМ".</w:t>
      </w:r>
    </w:p>
    <w:p>
      <w:pPr>
        <w:spacing w:after="120"/>
        <w:ind w:firstLine="567"/>
        <w:jc w:val="both"/>
      </w:pPr>
      <w:r>
        <w:rPr>
          <w:rFonts w:ascii="Arial" w:cs="Arial" w:eastAsia="Arial" w:hAnsi="Arial"/>
          <w:sz w:val="24"/>
          <w:szCs w:val="24"/>
        </w:rPr>
        <w:t xml:space="preserve">До соединения включительно и на базах (складах) запасные стволы (стволы), штык-ножи, прицелы из комплекта оружия (ЗИП-Г, ЗИП-Р) учитываются отдельно от оружия (ЗИП-Г, ЗИП-Р), в комплект которого они входят. Учет данных материальных средств ведется по их наименованиям и индексам суммарно всего оружия, комплектов ЗИП-Г или ЗИП-Р. Например: "7,62 мм запасной ствол к ПКМ из комплекта оружия", "5,45 мм ствол в сборе из комплекта ЗИП-Р к АК-74 (1:500)", "Прицел ПГО-7В из комплекта оружия", "Штык-нож 6X4 из комплекта оружия", "Штык-нож 6X4 из комплекта ЗИП-Р к АК-74 (1:500)".</w:t>
      </w:r>
    </w:p>
    <w:p>
      <w:pPr>
        <w:spacing w:after="120"/>
        <w:ind w:firstLine="567"/>
        <w:jc w:val="both"/>
      </w:pPr>
      <w:r>
        <w:rPr>
          <w:rFonts w:ascii="Arial" w:cs="Arial" w:eastAsia="Arial" w:hAnsi="Arial"/>
          <w:sz w:val="24"/>
          <w:szCs w:val="24"/>
        </w:rPr>
        <w:t xml:space="preserve">Стволы, штык-ножи, прицелы, не входящие в комплект оружия, комплекты ЗИП-Г или ЗИП-Р учитываются как материальные средства свободного наличия. Например: "7,62 мм запасной ствол к ПКМ", "Прицел ПСО-1" или "Штык-нож 6X4". Штык-ножи из комплекта оружия нумеруются, для чего на лицевой стороне ножен и рукоятки указываются три последние цифры номера образца оружия, в комплект которого они входят.</w:t>
      </w:r>
    </w:p>
    <w:p>
      <w:pPr>
        <w:spacing w:after="120"/>
        <w:ind w:firstLine="567"/>
        <w:jc w:val="both"/>
      </w:pPr>
      <w:r>
        <w:rPr>
          <w:rFonts w:ascii="Arial" w:cs="Arial" w:eastAsia="Arial" w:hAnsi="Arial"/>
          <w:sz w:val="24"/>
          <w:szCs w:val="24"/>
        </w:rPr>
        <w:t xml:space="preserve">Ручные противотанковые гранатометы РПГ-7, 26 мм сигнальные пистолеты Шпагина, спортивное и пневматическое оружие учитываются по их калибрам и наименованиям без указания модификаций, типов прицелов или длины ствола. Для десантных модификаций ручных противотанковых гранатометов РПГ-7 после названия гранатомета указывается буква "Д". Например: "5,6 мм винтовка ТОЗ-8", "5,6 мм самозарядный пистолет Марголина", "40 мм гранатомет РПГ-7" или "40 мм гранатомет РПГ-7Д".</w:t>
      </w:r>
    </w:p>
    <w:p>
      <w:pPr>
        <w:spacing w:after="120"/>
        <w:ind w:firstLine="567"/>
        <w:jc w:val="both"/>
      </w:pPr>
      <w:r>
        <w:rPr>
          <w:rFonts w:ascii="Arial" w:cs="Arial" w:eastAsia="Arial" w:hAnsi="Arial"/>
          <w:sz w:val="24"/>
          <w:szCs w:val="24"/>
        </w:rPr>
        <w:t xml:space="preserve">При комплектации оружия оптико-электронными прицелами ночного видения после названия оружия указываются буква "Н" и цифра, обозначающая модификацию прицела: для прицелов НСП (ППН, ПГН) всех модификаций цифра не указывается; для прицела НСПУ указывается цифра 1, для прицела НСПУ-М - цифра 2, для прицела ПКН-03М (ПКМ-03М-01) - цифра 3, для прицела ПНВ-2К - цифра 4, Например: "7,62 мм пулемет ПКМН", "5,45 мм автомат АК-74Н1", "40 мм гранатомет РПГ-7Н2", "5,45 мм автомат АК-74Н3", "7,62 мм винтовка СВДН4".</w:t>
      </w:r>
    </w:p>
    <w:p>
      <w:pPr>
        <w:spacing w:after="120"/>
        <w:ind w:firstLine="567"/>
        <w:jc w:val="both"/>
      </w:pPr>
      <w:r>
        <w:rPr>
          <w:rFonts w:ascii="Arial" w:cs="Arial" w:eastAsia="Arial" w:hAnsi="Arial"/>
          <w:sz w:val="24"/>
          <w:szCs w:val="24"/>
        </w:rPr>
        <w:t xml:space="preserve">При комплектации оружия прицелами, не указанными в настоящей Инструкции, наименование (букву и цифру) оружия устанавливает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При комплектации оружия, за исключением ручных противотанковых гранатометов и 7,62 мм снайперских винтовок СВД, прицелами дневного видения после названия оружия указывается наименование прицела. Например: "5,45 мм автомат АК-74 с ПКАВ", "5,45 мм автомат АК-74 с ПСО-1". В наименованиях ручных противотанковых гранатометов и 7,62 мм снайперских винтовок СВД наименования прицелов дневного видения не указываются. Например: "7,62 мм винтовка СВД" или "40 мм гранатомет РПГ-7".</w:t>
      </w:r>
    </w:p>
    <w:p>
      <w:pPr>
        <w:spacing w:after="120"/>
        <w:ind w:firstLine="567"/>
        <w:jc w:val="both"/>
      </w:pPr>
      <w:r>
        <w:rPr>
          <w:rFonts w:ascii="Arial" w:cs="Arial" w:eastAsia="Arial" w:hAnsi="Arial"/>
          <w:sz w:val="24"/>
          <w:szCs w:val="24"/>
        </w:rPr>
        <w:t xml:space="preserve">При комплектации оружия, за исключением ручных противотанковых гранатометов и 7,62 мм снайперских винтовок СВД, прицелами дневного и ночного видения после наименования оружия, буквы и цифры, обозначающих наименование оптико-электронного прицела ночного видения, указывается наименование прицела дневного видения. Например: "5,45 мм автомат АК-74Н1 с ПСО-1" или "5,45 мм автомат АК-74Н2 с ПКАВ". В наименованиях ручных противотанковых гранатометов и 7,62 мм снайперских винтовок СВД указываются буква "Н" и цифра, обозначающие модификацию прицела. Например: "7,62 мм винтовка СВДН1" или "40 мм гранатомет РПГ-7Н2".</w:t>
      </w:r>
    </w:p>
    <w:p>
      <w:pPr>
        <w:spacing w:after="120"/>
        <w:ind w:firstLine="567"/>
        <w:jc w:val="both"/>
      </w:pPr>
      <w:r>
        <w:rPr>
          <w:rFonts w:ascii="Arial" w:cs="Arial" w:eastAsia="Arial" w:hAnsi="Arial"/>
          <w:sz w:val="24"/>
          <w:szCs w:val="24"/>
        </w:rPr>
        <w:t xml:space="preserve">Прицелы из состава оружия закрепляются за конкретным образцом оружия, их номера указываются в формулярах оружия, для которого предусмотрено их ведение. В формуляры прицелов вносятся номера образцов оружия, за которыми они закреплены.</w:t>
      </w:r>
    </w:p>
    <w:p>
      <w:pPr>
        <w:spacing w:after="120"/>
        <w:ind w:firstLine="567"/>
        <w:jc w:val="both"/>
      </w:pPr>
      <w:r>
        <w:rPr>
          <w:rFonts w:ascii="Arial" w:cs="Arial" w:eastAsia="Arial" w:hAnsi="Arial"/>
          <w:sz w:val="24"/>
          <w:szCs w:val="24"/>
        </w:rPr>
        <w:t xml:space="preserve">Номера образцов оружия, за которыми закреплены прицелы, также наносятся по трафарету черной или белой краской на крышки штатных укладочных ящиков прицелов.</w:t>
      </w:r>
    </w:p>
    <w:p>
      <w:pPr>
        <w:spacing w:after="120"/>
        <w:ind w:firstLine="567"/>
        <w:jc w:val="both"/>
      </w:pPr>
      <w:r>
        <w:rPr>
          <w:rFonts w:ascii="Arial" w:cs="Arial" w:eastAsia="Arial" w:hAnsi="Arial"/>
          <w:sz w:val="24"/>
          <w:szCs w:val="24"/>
        </w:rPr>
        <w:t xml:space="preserve">Приборы для беззвучной и беспламенной стрельбы из 7,62 мм автомата АКМ в комплект оружия не входят и учитываются как самостоятельные материальные средства.</w:t>
      </w:r>
    </w:p>
    <w:p>
      <w:pPr>
        <w:spacing w:after="120"/>
        <w:ind w:firstLine="567"/>
        <w:jc w:val="both"/>
      </w:pPr>
      <w:r>
        <w:rPr>
          <w:rFonts w:ascii="Arial" w:cs="Arial" w:eastAsia="Arial" w:hAnsi="Arial"/>
          <w:sz w:val="24"/>
          <w:szCs w:val="24"/>
        </w:rPr>
        <w:t xml:space="preserve">Учебное оружие учитывается по наименованиям боевого оружия, после которых указывается слово "учебное" или "уч.".</w:t>
      </w:r>
    </w:p>
    <w:p>
      <w:pPr>
        <w:spacing w:after="120"/>
        <w:ind w:firstLine="567"/>
        <w:jc w:val="both"/>
      </w:pPr>
      <w:r>
        <w:rPr>
          <w:rFonts w:ascii="Arial" w:cs="Arial" w:eastAsia="Arial" w:hAnsi="Arial"/>
          <w:sz w:val="24"/>
          <w:szCs w:val="24"/>
        </w:rPr>
        <w:t xml:space="preserve">Учебное оружие, изготовленное до 1991 года для учебных заведений, учитывается по наименованиям боевого стрелкового оружия, после которых указываются слова "учебное школьное" или "уч. ш".</w:t>
      </w:r>
    </w:p>
    <w:p>
      <w:pPr>
        <w:spacing w:after="120"/>
        <w:ind w:firstLine="567"/>
        <w:jc w:val="both"/>
      </w:pPr>
      <w:r>
        <w:rPr>
          <w:rFonts w:ascii="Arial" w:cs="Arial" w:eastAsia="Arial" w:hAnsi="Arial"/>
          <w:sz w:val="24"/>
          <w:szCs w:val="24"/>
        </w:rPr>
        <w:t xml:space="preserve">Учебное оружие, изготовленное для воинских частей, должно иметь следующие отличия от боевого оружия: спилен боек ударника; деревянные и пластмассовые детали окрашены в черный цвет; на основных деталях выбиты буквы "Уч.".</w:t>
      </w:r>
    </w:p>
    <w:p>
      <w:pPr>
        <w:spacing w:after="120"/>
        <w:ind w:firstLine="567"/>
        <w:jc w:val="both"/>
      </w:pPr>
      <w:r>
        <w:rPr>
          <w:rFonts w:ascii="Arial" w:cs="Arial" w:eastAsia="Arial" w:hAnsi="Arial"/>
          <w:sz w:val="24"/>
          <w:szCs w:val="24"/>
        </w:rPr>
        <w:t xml:space="preserve">Учебное оружие, изготовленное для учебных заведений, должно иметь следующие отличия от боевого оружия: спилен боек ударника; на стволе выполнен сквозной продольный вырез, заходящий в область патронника, ширина которого 4 мм и длина 35- 50 мм; на основных деталях выбиты буквы "Уч.".</w:t>
      </w:r>
    </w:p>
    <w:p>
      <w:pPr>
        <w:spacing w:after="120"/>
        <w:ind w:firstLine="567"/>
        <w:jc w:val="both"/>
      </w:pPr>
      <w:r>
        <w:rPr>
          <w:rFonts w:ascii="Arial" w:cs="Arial" w:eastAsia="Arial" w:hAnsi="Arial"/>
          <w:sz w:val="24"/>
          <w:szCs w:val="24"/>
        </w:rPr>
        <w:t xml:space="preserve">В воинских частях разрешается использовать учебное оружие, изготовленное для учебных заведений.</w:t>
      </w:r>
    </w:p>
    <w:p>
      <w:pPr>
        <w:spacing w:after="120"/>
        <w:ind w:firstLine="567"/>
        <w:jc w:val="both"/>
      </w:pPr>
      <w:r>
        <w:rPr>
          <w:rFonts w:ascii="Arial" w:cs="Arial" w:eastAsia="Arial" w:hAnsi="Arial"/>
          <w:sz w:val="24"/>
          <w:szCs w:val="24"/>
        </w:rPr>
        <w:t xml:space="preserve">Комплекты ЗИП-Г (ЗИП-Р) в комплект оружия не входят и учитываются отдельно.</w:t>
      </w:r>
    </w:p>
    <w:p>
      <w:pPr>
        <w:spacing w:after="120"/>
        <w:ind w:firstLine="567"/>
        <w:jc w:val="both"/>
      </w:pPr>
      <w:r>
        <w:rPr>
          <w:rFonts w:ascii="Arial" w:cs="Arial" w:eastAsia="Arial" w:hAnsi="Arial"/>
          <w:sz w:val="24"/>
          <w:szCs w:val="24"/>
        </w:rPr>
        <w:t xml:space="preserve">Учет комплектов ЗИП-Г (ЗИП-Р) к оружию ведется по их наименованиям, с указанием кратности применения комплекта, калибра и наименования оружия, для обслуживания или ремонта которого они предназначены. Например: "Комплект ЗИП-Р (1:500) к 7,62 мм пулемету ПКМ".</w:t>
      </w:r>
    </w:p>
    <w:p>
      <w:pPr>
        <w:spacing w:after="120"/>
        <w:ind w:firstLine="567"/>
        <w:jc w:val="both"/>
      </w:pPr>
      <w:r>
        <w:rPr>
          <w:rFonts w:ascii="Arial" w:cs="Arial" w:eastAsia="Arial" w:hAnsi="Arial"/>
          <w:sz w:val="24"/>
          <w:szCs w:val="24"/>
        </w:rPr>
        <w:t xml:space="preserve">Учет этих комплектов ведется без указания их категорий по карточке учета некатегорийных материальных средств. Состояние их укомплектованности отражается в отдельной для каждого комплекта карточке некомплектности, которая хранится вместе с карточкой учета комплектов запасных частей, инструментов и принадлежностей (далее - ЗИП) данного наименования. На полные комплекты ЗИП-Г (ЗИП-Р) карточка некомплектности не составляется.</w:t>
      </w:r>
    </w:p>
    <w:p>
      <w:pPr>
        <w:spacing w:after="120"/>
        <w:ind w:firstLine="567"/>
        <w:jc w:val="both"/>
      </w:pPr>
      <w:r>
        <w:rPr>
          <w:rFonts w:ascii="Arial" w:cs="Arial" w:eastAsia="Arial" w:hAnsi="Arial"/>
          <w:sz w:val="24"/>
          <w:szCs w:val="24"/>
        </w:rPr>
        <w:t xml:space="preserve">В случае необходимости выдачи составной части (компонента) к оружию из состава комплекта ЗИП-Г (ЗИП-Р), она из состава комплекта изымается и приходуется как материальное средство свободного наличия (россыпью). Изъятие оформляется актом изъятия материальных средств из состава вооружения. В формуляре (паспорте), ведомости комплектации и упаковочном листе ящика комплекта ЗИП-Г (ЗИП-Р) делается отметка об изъятии составной части (компонента) с указанием номера и даты акта, на основании которого изъята составная часть (комплектующая). Изъятые составные части (компоненты) в дальнейшем выдаются и используются в порядке, установленном для материальных средств россыпью.</w:t>
      </w:r>
    </w:p>
    <w:p>
      <w:pPr>
        <w:spacing w:after="120"/>
        <w:ind w:firstLine="567"/>
        <w:jc w:val="both"/>
      </w:pPr>
      <w:r>
        <w:rPr>
          <w:rFonts w:ascii="Arial" w:cs="Arial" w:eastAsia="Arial" w:hAnsi="Arial"/>
          <w:sz w:val="24"/>
          <w:szCs w:val="24"/>
        </w:rPr>
        <w:t xml:space="preserve">Составные части и компоненты к оружию россыпью учитываются по их наименованиям, сборочным номерам и категориям, а также по наименованиям оружия, для укомплектования (ремонта) которого они предназначены. Например: "Штифт фиксатора к 5,45 мм автомату АК-74, сб. 6П20. 1-33".</w:t>
      </w:r>
    </w:p>
    <w:p>
      <w:pPr>
        <w:spacing w:after="120"/>
        <w:ind w:firstLine="567"/>
        <w:jc w:val="both"/>
      </w:pPr>
      <w:r>
        <w:rPr>
          <w:rFonts w:ascii="Arial" w:cs="Arial" w:eastAsia="Arial" w:hAnsi="Arial"/>
          <w:sz w:val="24"/>
          <w:szCs w:val="24"/>
        </w:rPr>
        <w:t xml:space="preserve">Учет составных частей и компонентов к оружию россыпью ведется по карточке учета категорийных материальных средств (лист 1) или книге учета ЗИП россыпью и иных материальных средств службы РАВ.</w:t>
      </w:r>
    </w:p>
    <w:p>
      <w:pPr>
        <w:spacing w:after="120"/>
        <w:ind w:firstLine="567"/>
        <w:jc w:val="both"/>
      </w:pPr>
      <w:r>
        <w:rPr>
          <w:rFonts w:ascii="Arial" w:cs="Arial" w:eastAsia="Arial" w:hAnsi="Arial"/>
          <w:sz w:val="24"/>
          <w:szCs w:val="24"/>
        </w:rPr>
        <w:t xml:space="preserve">Учет некатегорийных составных частей и компонентов к оружию ведется по учетным документам, установленным для ведения категорийных материальных средств.</w:t>
      </w:r>
    </w:p>
    <w:p>
      <w:pPr>
        <w:spacing w:after="120"/>
        <w:ind w:firstLine="567"/>
        <w:jc w:val="both"/>
      </w:pPr>
      <w:r>
        <w:rPr>
          <w:rFonts w:ascii="Arial" w:cs="Arial" w:eastAsia="Arial" w:hAnsi="Arial"/>
          <w:sz w:val="24"/>
          <w:szCs w:val="24"/>
        </w:rPr>
        <w:t xml:space="preserve">При этом исправные составные части и компоненты к оружию учитываются как материальные средства первой категории, а неисправные - как материальные средства пятой категории.</w:t>
      </w:r>
    </w:p>
    <w:p>
      <w:pPr>
        <w:spacing w:after="120"/>
        <w:ind w:firstLine="567"/>
        <w:jc w:val="both"/>
      </w:pPr>
      <w:r>
        <w:rPr>
          <w:rFonts w:ascii="Arial" w:cs="Arial" w:eastAsia="Arial" w:hAnsi="Arial"/>
          <w:sz w:val="24"/>
          <w:szCs w:val="24"/>
        </w:rPr>
        <w:t xml:space="preserve">Неисправные составные части и компоненты к оружию, а также принадлежности к нему хранятся отдельно от исправных. Неисправные основные составные части и компоненты к оружию подлежат сдаче для утилизации на артиллерийские базы, а остальные - утилизируются в воинской части. Перечень основных составных частей и компонентов к оружию определяет начальник управления вооружения и/или органа управления ГВО, ПО и СС.</w:t>
      </w:r>
    </w:p>
    <w:p>
      <w:pPr>
        <w:spacing w:after="120"/>
        <w:ind w:firstLine="567"/>
        <w:jc w:val="both"/>
      </w:pPr>
      <w:r>
        <w:rPr>
          <w:rFonts w:ascii="Arial" w:cs="Arial" w:eastAsia="Arial" w:hAnsi="Arial"/>
          <w:sz w:val="24"/>
          <w:szCs w:val="24"/>
        </w:rPr>
        <w:t xml:space="preserve">Для осуществления текущего ремонта неисправного оружия в подразделении воинской части в данное подразделение выдаются исправные составные части и компоненты к оружию свободного наличия по накладной. В подразделении исправные составные части и компоненты к оружию свободного наличия приходуются по книге учета наличия и движения материальных средств в подразделении. Оружие укомплектовывается исправными составными частями и компонентами по акту закладки, изъятия (освежения, комплектующих элементов) материальных средств в состав (из состава) вооружения, по которому исправные составные части и компоненты свободного наличия списываются с учета подразделения, а изъятые из состава оружия неисправные составные части и компоненты приходуются. После ремонта оружия в подразделении неисправные составные части и компоненты свободного наличия сдаются на склад РАВ по накладной. Хранить в подразделениях составные части и компоненты свободного наличия разрешается не более пяти суток.</w:t>
      </w:r>
    </w:p>
    <w:p>
      <w:pPr>
        <w:spacing w:after="120"/>
        <w:ind w:firstLine="567"/>
        <w:jc w:val="both"/>
      </w:pPr>
      <w:r>
        <w:rPr>
          <w:rFonts w:ascii="Arial" w:cs="Arial" w:eastAsia="Arial" w:hAnsi="Arial"/>
          <w:sz w:val="24"/>
          <w:szCs w:val="24"/>
        </w:rPr>
        <w:t xml:space="preserve">Ящики для хранения оружия учитываются до соединения включительно (артиллерийской базы, склада) по наименованиям оружия, для хранения которого они предназначены, их количеству и техническому состоянию в целом по воинской части и отдельно по каждому обеспечиваемому подразделению (воинской части) по книге учета наличия и движения материальных средств (карточкам учета категорийных материальных средств, листы 1 и 2).</w:t>
      </w:r>
    </w:p>
    <w:p>
      <w:pPr>
        <w:spacing w:after="120"/>
        <w:ind w:firstLine="567"/>
        <w:jc w:val="both"/>
      </w:pPr>
      <w:r>
        <w:rPr>
          <w:rFonts w:ascii="Arial" w:cs="Arial" w:eastAsia="Arial" w:hAnsi="Arial"/>
          <w:sz w:val="24"/>
          <w:szCs w:val="24"/>
        </w:rPr>
        <w:t xml:space="preserve">Ящики для оружия, выданного подразделениям, учитываются и хранятся на складе РАВ воинской части.</w:t>
      </w:r>
    </w:p>
    <w:p>
      <w:pPr>
        <w:spacing w:after="120"/>
        <w:ind w:firstLine="567"/>
        <w:jc w:val="both"/>
      </w:pPr>
      <w:r>
        <w:rPr>
          <w:rFonts w:ascii="Arial" w:cs="Arial" w:eastAsia="Arial" w:hAnsi="Arial"/>
          <w:sz w:val="24"/>
          <w:szCs w:val="24"/>
        </w:rPr>
        <w:t xml:space="preserve">Учет оружия по производственным данным ведется во всех звеньях до соединения включительно, а также в отделе хранения, цехе и учетно-операционном отделе артиллерийской базы (склада).</w:t>
      </w:r>
    </w:p>
    <w:p>
      <w:pPr>
        <w:spacing w:after="120"/>
        <w:ind w:firstLine="567"/>
        <w:jc w:val="both"/>
      </w:pPr>
      <w:r>
        <w:rPr>
          <w:rFonts w:ascii="Arial" w:cs="Arial" w:eastAsia="Arial" w:hAnsi="Arial"/>
          <w:sz w:val="24"/>
          <w:szCs w:val="24"/>
        </w:rPr>
        <w:t xml:space="preserve">Учет оружия по производственным данным ведется по книге учета по номерам и закрепления вооружения и техники в отдельных разделах по категориям содержания оружия. В графе "местонахождение" книги учета по номерам и закрепления вооружения и техники указывается наименование подразделения или, если оружие хранится на складе, - номер ящика.</w:t>
      </w:r>
    </w:p>
    <w:p>
      <w:pPr>
        <w:spacing w:after="120"/>
        <w:ind w:firstLine="567"/>
        <w:jc w:val="both"/>
      </w:pPr>
      <w:r>
        <w:rPr>
          <w:rFonts w:ascii="Arial" w:cs="Arial" w:eastAsia="Arial" w:hAnsi="Arial"/>
          <w:sz w:val="24"/>
          <w:szCs w:val="24"/>
        </w:rPr>
        <w:t xml:space="preserve">В графе "Примечание" книги учета по номерам и закрепления вооружения и техники делаются отметки о проведении контрольного отстрела из огнестрельного оружия (короткоствольного) с нарезным стволом. Например: "Акт отстрела № 58 от 7.09.2012".</w:t>
      </w:r>
    </w:p>
    <w:p>
      <w:pPr>
        <w:spacing w:after="120"/>
        <w:ind w:firstLine="567"/>
        <w:jc w:val="both"/>
      </w:pPr>
      <w:r>
        <w:rPr>
          <w:rFonts w:ascii="Arial" w:cs="Arial" w:eastAsia="Arial" w:hAnsi="Arial"/>
          <w:sz w:val="24"/>
          <w:szCs w:val="24"/>
        </w:rPr>
        <w:t xml:space="preserve">Допускается ведение учета оружия по производственным данным в едином разделе. В этом случае в графе 2 табличной части книги учета по номерам и закрепления вооружения и техники указывается категория содержания оружия.</w:t>
      </w:r>
    </w:p>
    <w:p>
      <w:pPr>
        <w:spacing w:after="120"/>
        <w:ind w:firstLine="567"/>
        <w:jc w:val="both"/>
      </w:pPr>
      <w:r>
        <w:rPr>
          <w:rFonts w:ascii="Arial" w:cs="Arial" w:eastAsia="Arial" w:hAnsi="Arial"/>
          <w:sz w:val="24"/>
          <w:szCs w:val="24"/>
        </w:rPr>
        <w:t xml:space="preserve">Учет боеприпасов ведется в натуральных показателях по их наименованиям с указанием номенклатурного номера, типа, калибра, марки и действия. Комплектующие части боеприпасов учитываются в порядке, установленном для учета боеприпасов.</w:t>
      </w:r>
    </w:p>
    <w:p>
      <w:pPr>
        <w:spacing w:after="120"/>
        <w:ind w:firstLine="567"/>
        <w:jc w:val="both"/>
      </w:pPr>
      <w:r>
        <w:rPr>
          <w:rFonts w:ascii="Arial" w:cs="Arial" w:eastAsia="Arial" w:hAnsi="Arial"/>
          <w:sz w:val="24"/>
          <w:szCs w:val="24"/>
        </w:rPr>
        <w:t xml:space="preserve">Номенклатуру материальных средств, подлежащих учету в управлении вооружения и/или органе управления ГВО, ПО и СС, определяет начальник этого управления. Штык-ножи, прицелы, запасные стволы из состава оружия или индивидуальных (одиночных) комплектов ЗИП в управлении вооружения и/или органе управления ГВО, ПО и СС учитываются в комплекте оружия. Основные составные части и компоненты к оружию свободного наличия учитываются с отражением их наличия и технического состояния в целом по ГВО, ПО и СС и отдельно по каждой воинской части. Запасные стволы из состава комплектов ЗИП-Г и ЗИП-Р учитываются управлением вооружения и/или органом управления ГВО, ПО и СС в порядке, установленном для воинских частей.</w:t>
      </w:r>
    </w:p>
    <w:p>
      <w:pPr>
        <w:spacing w:after="120"/>
        <w:ind w:firstLine="567"/>
        <w:jc w:val="both"/>
      </w:pPr>
      <w:r>
        <w:rPr>
          <w:rFonts w:ascii="Arial" w:cs="Arial" w:eastAsia="Arial" w:hAnsi="Arial"/>
          <w:sz w:val="24"/>
          <w:szCs w:val="24"/>
        </w:rPr>
        <w:t xml:space="preserve">Сверка учетных данных оружия и боеприпасов в воинских частях проводится ежемесячно, в соединениях, отделах хранения баз (арсеналов), ОРП - ежеквартально.</w:t>
      </w:r>
    </w:p>
    <w:p>
      <w:pPr>
        <w:spacing w:after="120"/>
        <w:ind w:firstLine="567"/>
        <w:jc w:val="both"/>
      </w:pPr>
      <w:r>
        <w:rPr>
          <w:rFonts w:ascii="Arial" w:cs="Arial" w:eastAsia="Arial" w:hAnsi="Arial"/>
          <w:sz w:val="24"/>
          <w:szCs w:val="24"/>
        </w:rPr>
        <w:t xml:space="preserve">Сверка номерного учета оружия проводится один раз в год при инвентаризации. При сверке учетных данных командиры подразделений представляют для проверки формуляры (паспорта) на оружие.</w:t>
      </w:r>
    </w:p>
    <w:p>
      <w:pPr>
        <w:spacing w:after="120"/>
        <w:ind w:firstLine="567"/>
        <w:jc w:val="both"/>
      </w:pPr>
      <w:r>
        <w:rPr>
          <w:rFonts w:ascii="Arial" w:cs="Arial" w:eastAsia="Arial" w:hAnsi="Arial"/>
          <w:sz w:val="24"/>
          <w:szCs w:val="24"/>
        </w:rPr>
        <w:t xml:space="preserve">32. Особенности учета авиационных вооружения, ракет и боеприпасов</w:t>
      </w:r>
    </w:p>
    <w:p>
      <w:pPr>
        <w:spacing w:after="120"/>
        <w:ind w:firstLine="567"/>
        <w:jc w:val="both"/>
      </w:pPr>
      <w:r>
        <w:rPr>
          <w:rFonts w:ascii="Arial" w:cs="Arial" w:eastAsia="Arial" w:hAnsi="Arial"/>
          <w:sz w:val="24"/>
          <w:szCs w:val="24"/>
        </w:rPr>
        <w:t xml:space="preserve">Учет авиационных вооружения, ракет и боеприпасов осуществляется: на складе, в ремонтном подразделении и в соответствующих службах авиационной воинской части (авиационной базы); в инженерно-авиационной службе и службе авиационного вооружения; в авиационных военных учебных заведениях, в органе управления вида Вооруженных Сил.</w:t>
      </w:r>
    </w:p>
    <w:p>
      <w:pPr>
        <w:spacing w:after="120"/>
        <w:ind w:firstLine="567"/>
        <w:jc w:val="both"/>
      </w:pPr>
      <w:r>
        <w:rPr>
          <w:rFonts w:ascii="Arial" w:cs="Arial" w:eastAsia="Arial" w:hAnsi="Arial"/>
          <w:sz w:val="24"/>
          <w:szCs w:val="24"/>
        </w:rPr>
        <w:t xml:space="preserve">Сверки по авиационному вооружению и авиационным средствам поражения в службе авиационного вооружения (инженерно-авиационной службе) с подразделениями проводятся раз в квартал, в УОО склада с отделами хранения - раз в полгода.</w:t>
      </w:r>
    </w:p>
    <w:p>
      <w:pPr>
        <w:spacing w:after="120"/>
        <w:ind w:firstLine="567"/>
        <w:jc w:val="both"/>
      </w:pPr>
      <w:r>
        <w:rPr>
          <w:rFonts w:ascii="Arial" w:cs="Arial" w:eastAsia="Arial" w:hAnsi="Arial"/>
          <w:sz w:val="24"/>
          <w:szCs w:val="24"/>
        </w:rPr>
        <w:t xml:space="preserve">Органом управления вида Вооруженных Сил ведутся оперативный учет авиационного вооружения (на основании донесений и отчетов) и учет по первичным учетным документам. Оперативному учету подлежит авиационное вооружение из комплектации летательных аппаратов (авиационное вооружение, записанное в формуляр летательного аппарата). Учету по первичным документам подлежит авиационное вооружение, не входящее в комплектацию летательных аппаратов.</w:t>
      </w:r>
    </w:p>
    <w:p>
      <w:pPr>
        <w:spacing w:after="120"/>
        <w:ind w:firstLine="567"/>
        <w:jc w:val="both"/>
      </w:pPr>
      <w:r>
        <w:rPr>
          <w:rFonts w:ascii="Arial" w:cs="Arial" w:eastAsia="Arial" w:hAnsi="Arial"/>
          <w:sz w:val="24"/>
          <w:szCs w:val="24"/>
        </w:rPr>
        <w:t xml:space="preserve">Номенклатуру авиационного вооружения, подлежащую оперативному учету и учету по первичным документам, устанавливает руководитель довольствующего органа.</w:t>
      </w:r>
    </w:p>
    <w:p>
      <w:pPr>
        <w:spacing w:after="120"/>
        <w:ind w:firstLine="567"/>
        <w:jc w:val="both"/>
      </w:pPr>
      <w:r>
        <w:rPr>
          <w:rFonts w:ascii="Arial" w:cs="Arial" w:eastAsia="Arial" w:hAnsi="Arial"/>
          <w:sz w:val="24"/>
          <w:szCs w:val="24"/>
        </w:rPr>
        <w:t xml:space="preserve">Учет авиационных ракет и боеприпасов на складе службы авиационного вооружения ведется по карточкам учета категорийных материальных средств (лист 1 с оборотными сторонами соответственно "Для учета изделий" и "Для учета боеприпасов и неуправляемых ракет"). Отсеки ракет, на которых регламентные работы не выполняются, учитываются отдельно по карточкам учета категорийных материальных средств (лист 1).</w:t>
      </w:r>
    </w:p>
    <w:p>
      <w:pPr>
        <w:spacing w:after="120"/>
        <w:ind w:firstLine="567"/>
        <w:jc w:val="both"/>
      </w:pPr>
      <w:r>
        <w:rPr>
          <w:rFonts w:ascii="Arial" w:cs="Arial" w:eastAsia="Arial" w:hAnsi="Arial"/>
          <w:sz w:val="24"/>
          <w:szCs w:val="24"/>
        </w:rPr>
        <w:t xml:space="preserve">Свободная укупорка для авиационных ракет и боеприпасов учитывается отдельно по карточкам учета некатегорийных материальных средств (лист 1).</w:t>
      </w:r>
    </w:p>
    <w:p>
      <w:pPr>
        <w:spacing w:after="120"/>
        <w:ind w:firstLine="567"/>
        <w:jc w:val="both"/>
      </w:pPr>
      <w:r>
        <w:rPr>
          <w:rFonts w:ascii="Arial" w:cs="Arial" w:eastAsia="Arial" w:hAnsi="Arial"/>
          <w:sz w:val="24"/>
          <w:szCs w:val="24"/>
        </w:rPr>
        <w:t xml:space="preserve">Изменения категорийности авиационных вооружения, ракет и боеприпасов отражаются в учете на основании актов технического состояния и изменения качественного состояния.</w:t>
      </w:r>
    </w:p>
    <w:p>
      <w:pPr>
        <w:spacing w:after="120"/>
        <w:ind w:firstLine="567"/>
        <w:jc w:val="both"/>
      </w:pPr>
      <w:r>
        <w:rPr>
          <w:rFonts w:ascii="Arial" w:cs="Arial" w:eastAsia="Arial" w:hAnsi="Arial"/>
          <w:sz w:val="24"/>
          <w:szCs w:val="24"/>
        </w:rPr>
        <w:t xml:space="preserve">Техническое состояние ракет и боеприпасов по остаткам их технических ресурсов учитывается в книге учета изделий по номерам и техническому состоянию.</w:t>
      </w:r>
    </w:p>
    <w:p>
      <w:pPr>
        <w:spacing w:after="120"/>
        <w:ind w:firstLine="567"/>
        <w:jc w:val="both"/>
      </w:pPr>
      <w:r>
        <w:rPr>
          <w:rFonts w:ascii="Arial" w:cs="Arial" w:eastAsia="Arial" w:hAnsi="Arial"/>
          <w:sz w:val="24"/>
          <w:szCs w:val="24"/>
        </w:rPr>
        <w:t xml:space="preserve">Неисправные вооружение, ракеты и отсеки ракет учитываются в службах авиационной воинской части и авиационного соединения по книге учета неисправных ВВСТ.</w:t>
      </w:r>
    </w:p>
    <w:p>
      <w:pPr>
        <w:spacing w:after="120"/>
        <w:ind w:firstLine="567"/>
        <w:jc w:val="both"/>
      </w:pPr>
      <w:r>
        <w:rPr>
          <w:rFonts w:ascii="Arial" w:cs="Arial" w:eastAsia="Arial" w:hAnsi="Arial"/>
          <w:sz w:val="24"/>
          <w:szCs w:val="24"/>
        </w:rPr>
        <w:t xml:space="preserve">Авиационные ракеты и боеприпасы, выданные подразделениям для хранения в боекомплектах, а также авиационное вооружение свободного наличия (не входящее в комплектацию летательных аппаратов) и из комплектации летательных аппаратов (записанное в формуляр летательного аппарата) учитывает инженер инженерно-авиационной службы по книге учета наличия и движения материальных средств.</w:t>
      </w:r>
    </w:p>
    <w:p>
      <w:pPr>
        <w:spacing w:after="120"/>
        <w:ind w:firstLine="567"/>
        <w:jc w:val="both"/>
      </w:pPr>
      <w:r>
        <w:rPr>
          <w:rFonts w:ascii="Arial" w:cs="Arial" w:eastAsia="Arial" w:hAnsi="Arial"/>
          <w:sz w:val="24"/>
          <w:szCs w:val="24"/>
        </w:rPr>
        <w:t xml:space="preserve">Учет авиационного вооружения свободного наличия и из комплектации летательных аппаратов организуется в воинской части (в авиационно-инженерной службе и службе авиационного вооружения) на отдельных лицевых счетах.</w:t>
      </w:r>
    </w:p>
    <w:p>
      <w:pPr>
        <w:spacing w:after="120"/>
        <w:ind w:firstLine="567"/>
        <w:jc w:val="both"/>
      </w:pPr>
      <w:r>
        <w:rPr>
          <w:rFonts w:ascii="Arial" w:cs="Arial" w:eastAsia="Arial" w:hAnsi="Arial"/>
          <w:sz w:val="24"/>
          <w:szCs w:val="24"/>
        </w:rPr>
        <w:t xml:space="preserve">Учет состава и паспортных данных авиационных средств поражения и пиротехнических средств авиационного вооружения ведут: в авиационной эскадрилье - начальник технического расчета по авиационному вооружению; на технических позициях управляемых авиационных средств поражения - начальник технической позиции управляемых авиационных средств поражения.</w:t>
      </w:r>
    </w:p>
    <w:p>
      <w:pPr>
        <w:spacing w:after="120"/>
        <w:ind w:firstLine="567"/>
        <w:jc w:val="both"/>
      </w:pPr>
      <w:r>
        <w:rPr>
          <w:rFonts w:ascii="Arial" w:cs="Arial" w:eastAsia="Arial" w:hAnsi="Arial"/>
          <w:sz w:val="24"/>
          <w:szCs w:val="24"/>
        </w:rPr>
        <w:t xml:space="preserve">Сведения о первом боекомплекте патронов записывает начальник (старший техник) технического расчета по авиационному вооружению в формуляр самолета. При этом паспортные данные (номер партии, год изготовления, шифр завода-изготовителя) записываются как для патрона в целом, так и для его комплектующих элементов (снаряда, взрывателя, гильзы). Кроме того, в формуляр записывается дата вскрытия термоупаковки патронов.</w:t>
      </w:r>
    </w:p>
    <w:p>
      <w:pPr>
        <w:spacing w:after="120"/>
        <w:ind w:firstLine="567"/>
        <w:jc w:val="both"/>
      </w:pPr>
      <w:r>
        <w:rPr>
          <w:rFonts w:ascii="Arial" w:cs="Arial" w:eastAsia="Arial" w:hAnsi="Arial"/>
          <w:sz w:val="24"/>
          <w:szCs w:val="24"/>
        </w:rPr>
        <w:t xml:space="preserve">Выдача авиационных боеприпасов со склада службы авиационного вооружения подразделениям в состав боекомплектов и на боевую подготовку осуществляется по накладным. Их выдачу для указанных целей разрешается проводить по книге учета материальных средств, выданных во временное пользование, с обязательным оформлением после полетов (в тот же или на следующий день) накладными. Управляемые ракеты выдаются только по накладным.</w:t>
      </w:r>
    </w:p>
    <w:p>
      <w:pPr>
        <w:spacing w:after="120"/>
        <w:ind w:firstLine="567"/>
        <w:jc w:val="both"/>
      </w:pPr>
      <w:r>
        <w:rPr>
          <w:rFonts w:ascii="Arial" w:cs="Arial" w:eastAsia="Arial" w:hAnsi="Arial"/>
          <w:sz w:val="24"/>
          <w:szCs w:val="24"/>
        </w:rPr>
        <w:t xml:space="preserve">Неизрасходованные авиационные боеприпасы, высвободившаяся укупорка сдаются подразделениями на склад службы авиационного вооружения под подпись в книге учета материальных средств, выданных во временное пользование.</w:t>
      </w:r>
    </w:p>
    <w:p>
      <w:pPr>
        <w:spacing w:after="120"/>
        <w:ind w:firstLine="567"/>
        <w:jc w:val="both"/>
      </w:pPr>
      <w:r>
        <w:rPr>
          <w:rFonts w:ascii="Arial" w:cs="Arial" w:eastAsia="Arial" w:hAnsi="Arial"/>
          <w:sz w:val="24"/>
          <w:szCs w:val="24"/>
        </w:rPr>
        <w:t xml:space="preserve">Неизрасходованные управляемые авиационные средства поражения сдаются на техническую позицию управляемых авиационных средств поражения под подпись в журнале передачи-приема изделий.</w:t>
      </w:r>
    </w:p>
    <w:p>
      <w:pPr>
        <w:spacing w:after="120"/>
        <w:ind w:firstLine="567"/>
        <w:jc w:val="both"/>
      </w:pPr>
      <w:r>
        <w:rPr>
          <w:rFonts w:ascii="Arial" w:cs="Arial" w:eastAsia="Arial" w:hAnsi="Arial"/>
          <w:sz w:val="24"/>
          <w:szCs w:val="24"/>
        </w:rPr>
        <w:t xml:space="preserve">Инженер инженерно-авиационной службы контролирует и отвечает за своевременную и полную сдачу неизрасходованных авиационных боеприпасов подразделениями.</w:t>
      </w:r>
    </w:p>
    <w:p>
      <w:pPr>
        <w:spacing w:after="120"/>
        <w:ind w:firstLine="567"/>
        <w:jc w:val="both"/>
      </w:pPr>
      <w:r>
        <w:rPr>
          <w:rFonts w:ascii="Arial" w:cs="Arial" w:eastAsia="Arial" w:hAnsi="Arial"/>
          <w:sz w:val="24"/>
          <w:szCs w:val="24"/>
        </w:rPr>
        <w:t xml:space="preserve">На израсходованные авиационные ракеты, боеприпасы и комплектующие элементы к ним, с указанием производственных данных (партия, год изготовления, завод-изготовитель, номер), инженер инженерно-авиационной службы не позднее следующего дня представляет начальнику службы авиационного вооружения донесение о наличии и движении материальных средств, в двух экземплярах (на управляемые ракеты - в трех экземплярах).</w:t>
      </w:r>
    </w:p>
    <w:p>
      <w:pPr>
        <w:spacing w:after="120"/>
        <w:ind w:firstLine="567"/>
        <w:jc w:val="both"/>
      </w:pPr>
      <w:r>
        <w:rPr>
          <w:rFonts w:ascii="Arial" w:cs="Arial" w:eastAsia="Arial" w:hAnsi="Arial"/>
          <w:sz w:val="24"/>
          <w:szCs w:val="24"/>
        </w:rPr>
        <w:t xml:space="preserve">Донесение подписывают штурман и инженер инженерно-авиационной службы воинской части, заключение - командир воинской части и его заместитель по вооружению, удостоверяется печатью с изображением Государственного герба.</w:t>
      </w:r>
    </w:p>
    <w:p>
      <w:pPr>
        <w:spacing w:after="120"/>
        <w:ind w:firstLine="567"/>
        <w:jc w:val="both"/>
      </w:pPr>
      <w:r>
        <w:rPr>
          <w:rFonts w:ascii="Arial" w:cs="Arial" w:eastAsia="Arial" w:hAnsi="Arial"/>
          <w:sz w:val="24"/>
          <w:szCs w:val="24"/>
        </w:rPr>
        <w:t xml:space="preserve">Начальник службы авиационного вооружения на основании представленного донесения списывает израсходованные ракеты, боеприпасы и комплектующие элементы к ним по книгам и карточкам учета, а один экземпляр донесения на израсходованные авиационные управляемые ракеты представляет довольствующему органу.</w:t>
      </w:r>
    </w:p>
    <w:p>
      <w:pPr>
        <w:spacing w:after="120"/>
        <w:ind w:firstLine="567"/>
        <w:jc w:val="both"/>
      </w:pPr>
      <w:r>
        <w:rPr>
          <w:rFonts w:ascii="Arial" w:cs="Arial" w:eastAsia="Arial" w:hAnsi="Arial"/>
          <w:sz w:val="24"/>
          <w:szCs w:val="24"/>
        </w:rPr>
        <w:t xml:space="preserve">При сдаче снятого (замененного) авиационного вооружения из эксплуатирующего органа на склад службы авиационного вооружения составляется акт технического состояния.</w:t>
      </w:r>
    </w:p>
    <w:p>
      <w:pPr>
        <w:spacing w:after="120"/>
        <w:ind w:firstLine="567"/>
        <w:jc w:val="both"/>
      </w:pPr>
      <w:r>
        <w:rPr>
          <w:rFonts w:ascii="Arial" w:cs="Arial" w:eastAsia="Arial" w:hAnsi="Arial"/>
          <w:sz w:val="24"/>
          <w:szCs w:val="24"/>
        </w:rPr>
        <w:t xml:space="preserve">Движение авиационного вооружения, изъятого из комплекта или установленного в комплект летательного аппарата, оформляется актом замены комплектующих изделий.</w:t>
      </w:r>
    </w:p>
    <w:p>
      <w:pPr>
        <w:spacing w:after="120"/>
        <w:ind w:firstLine="567"/>
        <w:jc w:val="both"/>
      </w:pPr>
      <w:r>
        <w:rPr>
          <w:rFonts w:ascii="Arial" w:cs="Arial" w:eastAsia="Arial" w:hAnsi="Arial"/>
          <w:sz w:val="24"/>
          <w:szCs w:val="24"/>
        </w:rPr>
        <w:t xml:space="preserve">Авиационное вооружение сдается на склад в обработанном и законсервированном виде, с заполненными и оформленными формулярами (паспортами) вместе с актами технического состояния.</w:t>
      </w:r>
    </w:p>
    <w:p>
      <w:pPr>
        <w:spacing w:after="120"/>
        <w:ind w:firstLine="567"/>
        <w:jc w:val="both"/>
      </w:pPr>
      <w:r>
        <w:rPr>
          <w:rFonts w:ascii="Arial" w:cs="Arial" w:eastAsia="Arial" w:hAnsi="Arial"/>
          <w:sz w:val="24"/>
          <w:szCs w:val="24"/>
        </w:rPr>
        <w:t xml:space="preserve">В отделах хранения базы (склада) учет технического состояния и комплектности авиационных вооружения, ракет и боеприпасов ведется в их формулярах (паспортах). Техническое состояние и комплектность ракет и боеприпасов каждой партии учитываются также в карточках учета категорийных материальных средств (лист 1 с оборотной стороной соответственно "Для учета изделий" и "Для учета боеприпасов и неуправляемых ракет"). В отделе учетно-операционном и комплектации учет технического состояния ракет ведется в книге учета изделий по номерам и техническому состоянию, комплектации боеприпасов - в книге сводного учета комплектации ракет и боеприпасов.</w:t>
      </w:r>
    </w:p>
    <w:p>
      <w:pPr>
        <w:spacing w:after="120"/>
        <w:ind w:firstLine="567"/>
        <w:jc w:val="both"/>
      </w:pPr>
      <w:r>
        <w:rPr>
          <w:rFonts w:ascii="Arial" w:cs="Arial" w:eastAsia="Arial" w:hAnsi="Arial"/>
          <w:sz w:val="24"/>
          <w:szCs w:val="24"/>
        </w:rPr>
        <w:t xml:space="preserve">33. Организация учета материальных средств с использованием вычислительной техники</w:t>
      </w:r>
    </w:p>
    <w:p>
      <w:pPr>
        <w:spacing w:after="120"/>
        <w:ind w:firstLine="567"/>
        <w:jc w:val="both"/>
      </w:pPr>
      <w:r>
        <w:rPr>
          <w:rFonts w:ascii="Arial" w:cs="Arial" w:eastAsia="Arial" w:hAnsi="Arial"/>
          <w:sz w:val="24"/>
          <w:szCs w:val="24"/>
        </w:rPr>
        <w:t xml:space="preserve">Учет материальных средств с использованием вычислительной техники осуществляется информационно-вычислительными подразделениями (далее - ИВП) и службой воинской части (соединения, объединения), УОО склада, органом военного управления.</w:t>
      </w:r>
    </w:p>
    <w:p>
      <w:pPr>
        <w:spacing w:after="120"/>
        <w:ind w:firstLine="567"/>
        <w:jc w:val="both"/>
      </w:pPr>
      <w:r>
        <w:rPr>
          <w:rFonts w:ascii="Arial" w:cs="Arial" w:eastAsia="Arial" w:hAnsi="Arial"/>
          <w:sz w:val="24"/>
          <w:szCs w:val="24"/>
        </w:rPr>
        <w:t xml:space="preserve">ИВП (служба, орган военного управления) оснащается техническими средствами вычислительной техники, системным программным обеспечением и прикладными программами, обеспечивающими:</w:t>
      </w:r>
    </w:p>
    <w:p>
      <w:pPr>
        <w:spacing w:after="120"/>
        <w:ind w:firstLine="567"/>
        <w:jc w:val="both"/>
      </w:pPr>
      <w:r>
        <w:rPr>
          <w:rFonts w:ascii="Arial" w:cs="Arial" w:eastAsia="Arial" w:hAnsi="Arial"/>
          <w:sz w:val="24"/>
          <w:szCs w:val="24"/>
        </w:rPr>
        <w:t xml:space="preserve">- непрерывность и ритмичность обработки учетной информации;</w:t>
      </w:r>
    </w:p>
    <w:p>
      <w:pPr>
        <w:spacing w:after="120"/>
        <w:ind w:firstLine="567"/>
        <w:jc w:val="both"/>
      </w:pPr>
      <w:r>
        <w:rPr>
          <w:rFonts w:ascii="Arial" w:cs="Arial" w:eastAsia="Arial" w:hAnsi="Arial"/>
          <w:sz w:val="24"/>
          <w:szCs w:val="24"/>
        </w:rPr>
        <w:t xml:space="preserve">- своевременность выполнения вычислительных работ;</w:t>
      </w:r>
    </w:p>
    <w:p>
      <w:pPr>
        <w:spacing w:after="120"/>
        <w:ind w:firstLine="567"/>
        <w:jc w:val="both"/>
      </w:pPr>
      <w:r>
        <w:rPr>
          <w:rFonts w:ascii="Arial" w:cs="Arial" w:eastAsia="Arial" w:hAnsi="Arial"/>
          <w:sz w:val="24"/>
          <w:szCs w:val="24"/>
        </w:rPr>
        <w:t xml:space="preserve">- необходимую достоверность результативной информации;</w:t>
      </w:r>
    </w:p>
    <w:p>
      <w:pPr>
        <w:spacing w:after="120"/>
        <w:ind w:firstLine="567"/>
        <w:jc w:val="both"/>
      </w:pPr>
      <w:r>
        <w:rPr>
          <w:rFonts w:ascii="Arial" w:cs="Arial" w:eastAsia="Arial" w:hAnsi="Arial"/>
          <w:sz w:val="24"/>
          <w:szCs w:val="24"/>
        </w:rPr>
        <w:t xml:space="preserve">- надежность и эффективность автоматизации учета материальных средств;</w:t>
      </w:r>
    </w:p>
    <w:p>
      <w:pPr>
        <w:spacing w:after="120"/>
        <w:ind w:firstLine="567"/>
        <w:jc w:val="both"/>
      </w:pPr>
      <w:r>
        <w:rPr>
          <w:rFonts w:ascii="Arial" w:cs="Arial" w:eastAsia="Arial" w:hAnsi="Arial"/>
          <w:sz w:val="24"/>
          <w:szCs w:val="24"/>
        </w:rPr>
        <w:t xml:space="preserve">- возможность просмотра и проверки ведения учета в любое время.</w:t>
      </w:r>
    </w:p>
    <w:p>
      <w:pPr>
        <w:spacing w:after="120"/>
        <w:ind w:firstLine="567"/>
        <w:jc w:val="both"/>
      </w:pPr>
      <w:r>
        <w:rPr>
          <w:rFonts w:ascii="Arial" w:cs="Arial" w:eastAsia="Arial" w:hAnsi="Arial"/>
          <w:sz w:val="24"/>
          <w:szCs w:val="24"/>
        </w:rPr>
        <w:t xml:space="preserve">Программное обеспечение разрешается разрабатывать ИВП либо приобретать.</w:t>
      </w:r>
    </w:p>
    <w:p>
      <w:pPr>
        <w:spacing w:after="120"/>
        <w:ind w:firstLine="567"/>
        <w:jc w:val="both"/>
      </w:pPr>
      <w:r>
        <w:rPr>
          <w:rFonts w:ascii="Arial" w:cs="Arial" w:eastAsia="Arial" w:hAnsi="Arial"/>
          <w:sz w:val="24"/>
          <w:szCs w:val="24"/>
        </w:rPr>
        <w:t xml:space="preserve">ИВП (службы, органа военного управления) осуществляют обработку информации и решение следующих основных задач по учету материальных средств:</w:t>
      </w:r>
    </w:p>
    <w:p>
      <w:pPr>
        <w:spacing w:after="120"/>
        <w:ind w:firstLine="567"/>
        <w:jc w:val="both"/>
      </w:pPr>
      <w:r>
        <w:rPr>
          <w:rFonts w:ascii="Arial" w:cs="Arial" w:eastAsia="Arial" w:hAnsi="Arial"/>
          <w:sz w:val="24"/>
          <w:szCs w:val="24"/>
        </w:rPr>
        <w:t xml:space="preserve">- учет наличия, движения, качественного (технического) состояния материальных средств в воинской части (соединении), на складе на основе обработки поступивших в ИВП первичных учетных документов;</w:t>
      </w:r>
    </w:p>
    <w:p>
      <w:pPr>
        <w:spacing w:after="120"/>
        <w:ind w:firstLine="567"/>
        <w:jc w:val="both"/>
      </w:pPr>
      <w:r>
        <w:rPr>
          <w:rFonts w:ascii="Arial" w:cs="Arial" w:eastAsia="Arial" w:hAnsi="Arial"/>
          <w:sz w:val="24"/>
          <w:szCs w:val="24"/>
        </w:rPr>
        <w:t xml:space="preserve">- учет обеспеченности подразделений (воинских частей, соединений) материальными средствами на основе обработки поступивших в ИВП донесений и отчетов;</w:t>
      </w:r>
    </w:p>
    <w:p>
      <w:pPr>
        <w:spacing w:after="120"/>
        <w:ind w:firstLine="567"/>
        <w:jc w:val="both"/>
      </w:pPr>
      <w:r>
        <w:rPr>
          <w:rFonts w:ascii="Arial" w:cs="Arial" w:eastAsia="Arial" w:hAnsi="Arial"/>
          <w:sz w:val="24"/>
          <w:szCs w:val="24"/>
        </w:rPr>
        <w:t xml:space="preserve">- распределение материальных средств, подлежащих отпуску со складов, между обеспечиваемыми подразделениями (воинскими частями, соединениями), с оформлением нарядов (накладных) на основании распоряжений соответствующих должностных лиц, установленных норм обеспечения, учета фактического наличия и состояния материальных средств на складах и их остатка в подразделениях (воинских частях, соединениях);</w:t>
      </w:r>
    </w:p>
    <w:p>
      <w:pPr>
        <w:spacing w:after="120"/>
        <w:ind w:firstLine="567"/>
        <w:jc w:val="both"/>
      </w:pPr>
      <w:r>
        <w:rPr>
          <w:rFonts w:ascii="Arial" w:cs="Arial" w:eastAsia="Arial" w:hAnsi="Arial"/>
          <w:sz w:val="24"/>
          <w:szCs w:val="24"/>
        </w:rPr>
        <w:t xml:space="preserve">- учет выполнения планов обеспечения подразделений (воинских частей, соединений) материальными средствами и планов ремонта ВВСТ и других материальных средств;</w:t>
      </w:r>
    </w:p>
    <w:p>
      <w:pPr>
        <w:spacing w:after="120"/>
        <w:ind w:firstLine="567"/>
        <w:jc w:val="both"/>
      </w:pPr>
      <w:r>
        <w:rPr>
          <w:rFonts w:ascii="Arial" w:cs="Arial" w:eastAsia="Arial" w:hAnsi="Arial"/>
          <w:sz w:val="24"/>
          <w:szCs w:val="24"/>
        </w:rPr>
        <w:t xml:space="preserve">- составление донесений в вышестоящий орган военного управления о наличии, движении и изменении качественного (технического) состояния материальных средств по воинской части (соединению, складу);</w:t>
      </w:r>
    </w:p>
    <w:p>
      <w:pPr>
        <w:spacing w:after="120"/>
        <w:ind w:firstLine="567"/>
        <w:jc w:val="both"/>
      </w:pPr>
      <w:r>
        <w:rPr>
          <w:rFonts w:ascii="Arial" w:cs="Arial" w:eastAsia="Arial" w:hAnsi="Arial"/>
          <w:sz w:val="24"/>
          <w:szCs w:val="24"/>
        </w:rPr>
        <w:t xml:space="preserve">- формирование обобщенных данных, характеризующих обеспеченность подразделений (воинских частей, соединений), а также наличие, движение и качественное (техническое) состояние имеющихся в воинской части (соединении), на складе материальных средств и другие показатели учета за определенное время.</w:t>
      </w:r>
    </w:p>
    <w:p>
      <w:pPr>
        <w:spacing w:after="120"/>
        <w:ind w:firstLine="567"/>
        <w:jc w:val="both"/>
      </w:pPr>
      <w:r>
        <w:rPr>
          <w:rFonts w:ascii="Arial" w:cs="Arial" w:eastAsia="Arial" w:hAnsi="Arial"/>
          <w:sz w:val="24"/>
          <w:szCs w:val="24"/>
        </w:rPr>
        <w:t xml:space="preserve">Выдача ИВП результатов решения задач по учету материальных средств осуществляется по формам документов, установленным настоящей Инструкцией, и другим формам. Сроки выдачи результатов установлены в табелях, перечнях и других правовых актах ГВО, ПО и СС.</w:t>
      </w:r>
    </w:p>
    <w:p>
      <w:pPr>
        <w:spacing w:after="120"/>
        <w:ind w:firstLine="567"/>
        <w:jc w:val="both"/>
      </w:pPr>
      <w:r>
        <w:rPr>
          <w:rFonts w:ascii="Arial" w:cs="Arial" w:eastAsia="Arial" w:hAnsi="Arial"/>
          <w:sz w:val="24"/>
          <w:szCs w:val="24"/>
        </w:rPr>
        <w:t xml:space="preserve">По каждой решаемой задаче начальник службы воинской части (начальник УОО склада, должностное лицо органа военного управления, ответственное за учет материальных средств) совместно с представителем ИВП уточняет перечень нормативно-справочной исходной информации, с учетом конкретных условий разрабатывает схему документооборота и указывает в ней:</w:t>
      </w:r>
    </w:p>
    <w:p>
      <w:pPr>
        <w:spacing w:after="120"/>
        <w:ind w:firstLine="567"/>
        <w:jc w:val="both"/>
      </w:pPr>
      <w:r>
        <w:rPr>
          <w:rFonts w:ascii="Arial" w:cs="Arial" w:eastAsia="Arial" w:hAnsi="Arial"/>
          <w:sz w:val="24"/>
          <w:szCs w:val="24"/>
        </w:rPr>
        <w:t xml:space="preserve">- исходные формы учетных документов;</w:t>
      </w:r>
    </w:p>
    <w:p>
      <w:pPr>
        <w:spacing w:after="120"/>
        <w:ind w:firstLine="567"/>
        <w:jc w:val="both"/>
      </w:pPr>
      <w:r>
        <w:rPr>
          <w:rFonts w:ascii="Arial" w:cs="Arial" w:eastAsia="Arial" w:hAnsi="Arial"/>
          <w:sz w:val="24"/>
          <w:szCs w:val="24"/>
        </w:rPr>
        <w:t xml:space="preserve">- методику обработки учетной информации;</w:t>
      </w:r>
    </w:p>
    <w:p>
      <w:pPr>
        <w:spacing w:after="120"/>
        <w:ind w:firstLine="567"/>
        <w:jc w:val="both"/>
      </w:pPr>
      <w:r>
        <w:rPr>
          <w:rFonts w:ascii="Arial" w:cs="Arial" w:eastAsia="Arial" w:hAnsi="Arial"/>
          <w:sz w:val="24"/>
          <w:szCs w:val="24"/>
        </w:rPr>
        <w:t xml:space="preserve">- периодичность и сроки поступления (отправки, выдачи) документов;</w:t>
      </w:r>
    </w:p>
    <w:p>
      <w:pPr>
        <w:spacing w:after="120"/>
        <w:ind w:firstLine="567"/>
        <w:jc w:val="both"/>
      </w:pPr>
      <w:r>
        <w:rPr>
          <w:rFonts w:ascii="Arial" w:cs="Arial" w:eastAsia="Arial" w:hAnsi="Arial"/>
          <w:sz w:val="24"/>
          <w:szCs w:val="24"/>
        </w:rPr>
        <w:t xml:space="preserve">- коды и реквизиты подразделений (воинских частей, соединений), складов;</w:t>
      </w:r>
    </w:p>
    <w:p>
      <w:pPr>
        <w:spacing w:after="120"/>
        <w:ind w:firstLine="567"/>
        <w:jc w:val="both"/>
      </w:pPr>
      <w:r>
        <w:rPr>
          <w:rFonts w:ascii="Arial" w:cs="Arial" w:eastAsia="Arial" w:hAnsi="Arial"/>
          <w:sz w:val="24"/>
          <w:szCs w:val="24"/>
        </w:rPr>
        <w:t xml:space="preserve">- типы технических носителей информации и вид представления учетной информации на них;</w:t>
      </w:r>
    </w:p>
    <w:p>
      <w:pPr>
        <w:spacing w:after="120"/>
        <w:ind w:firstLine="567"/>
        <w:jc w:val="both"/>
      </w:pPr>
      <w:r>
        <w:rPr>
          <w:rFonts w:ascii="Arial" w:cs="Arial" w:eastAsia="Arial" w:hAnsi="Arial"/>
          <w:sz w:val="24"/>
          <w:szCs w:val="24"/>
        </w:rPr>
        <w:t xml:space="preserve">- формы выдачи результатов решения данной задачи.</w:t>
      </w:r>
    </w:p>
    <w:p>
      <w:pPr>
        <w:spacing w:after="120"/>
        <w:ind w:firstLine="567"/>
        <w:jc w:val="both"/>
      </w:pPr>
      <w:r>
        <w:rPr>
          <w:rFonts w:ascii="Arial" w:cs="Arial" w:eastAsia="Arial" w:hAnsi="Arial"/>
          <w:sz w:val="24"/>
          <w:szCs w:val="24"/>
        </w:rPr>
        <w:t xml:space="preserve">После согласования и утверждения руководителем органа военного управления (командиром воинской части, начальником склада), схема документооборота становится основой для разработки технологических процессов обработки информации по учету материальных средств.</w:t>
      </w:r>
    </w:p>
    <w:p>
      <w:pPr>
        <w:spacing w:after="120"/>
        <w:ind w:firstLine="567"/>
        <w:jc w:val="both"/>
      </w:pPr>
      <w:r>
        <w:rPr>
          <w:rFonts w:ascii="Arial" w:cs="Arial" w:eastAsia="Arial" w:hAnsi="Arial"/>
          <w:sz w:val="24"/>
          <w:szCs w:val="24"/>
        </w:rPr>
        <w:t xml:space="preserve">Задачи по учету материальных средств решаются по плану, разрабатываемому ИВП. План согласовывается с начальниками заинтересованных служб (начальником УОО склада, руководителем органа военного управления), утверждается начальником, которому подчинено ИВП. В плане определяются периодичность и сроки представления службами учетной информации в ИВП, а также выдачи ИВП результатов решения задач.</w:t>
      </w:r>
    </w:p>
    <w:p>
      <w:pPr>
        <w:spacing w:after="120"/>
        <w:ind w:firstLine="567"/>
        <w:jc w:val="both"/>
      </w:pPr>
      <w:r>
        <w:rPr>
          <w:rFonts w:ascii="Arial" w:cs="Arial" w:eastAsia="Arial" w:hAnsi="Arial"/>
          <w:sz w:val="24"/>
          <w:szCs w:val="24"/>
        </w:rPr>
        <w:t xml:space="preserve">Помимо решения задач учета материальных средств с установленной периодичностью в ИВП предусматривается также решение задач по срочным запросам начальников служб (начальника УОО склада, руководителя органа военного управления) в целях получения необходимых справочных данных по учетной информации. Решение задач по срочным запросам осуществляется в соответствии с приоритетом, который устанавливает начальник, имеющий в подчинении ИВП, по согласованию с заинтересованными начальниками служб (начальником УОО склада, руководителем органа военного управления).</w:t>
      </w:r>
    </w:p>
    <w:p>
      <w:pPr>
        <w:spacing w:after="120"/>
        <w:ind w:firstLine="567"/>
        <w:jc w:val="both"/>
      </w:pPr>
      <w:r>
        <w:rPr>
          <w:rFonts w:ascii="Arial" w:cs="Arial" w:eastAsia="Arial" w:hAnsi="Arial"/>
          <w:sz w:val="24"/>
          <w:szCs w:val="24"/>
        </w:rPr>
        <w:t xml:space="preserve">Выходные документы ИВП с учетными данными регистрируются соответствующей службой (УОО склада, органом военного управления) в книге регистрации учетных документов.</w:t>
      </w:r>
    </w:p>
    <w:p>
      <w:pPr>
        <w:spacing w:after="120"/>
        <w:ind w:firstLine="567"/>
        <w:jc w:val="both"/>
      </w:pPr>
      <w:r>
        <w:rPr>
          <w:rFonts w:ascii="Arial" w:cs="Arial" w:eastAsia="Arial" w:hAnsi="Arial"/>
          <w:sz w:val="24"/>
          <w:szCs w:val="24"/>
        </w:rPr>
        <w:t xml:space="preserve">Начальник службы (начальник УОО склада, должностное лицо органа военного управления, ответственное за учет материальных средств) несет ответственность за оформление, подготовку и своевременную сдачу в ИВП учетных документов, предусмотренных схемой документооборота по каждой решаемой задаче, а также за правильность ведения учета с использованием вычислительной техники в службе (УОО, органе военного управления).</w:t>
      </w:r>
    </w:p>
    <w:p>
      <w:pPr>
        <w:spacing w:after="120"/>
        <w:ind w:firstLine="567"/>
        <w:jc w:val="both"/>
      </w:pPr>
      <w:r>
        <w:rPr>
          <w:rFonts w:ascii="Arial" w:cs="Arial" w:eastAsia="Arial" w:hAnsi="Arial"/>
          <w:sz w:val="24"/>
          <w:szCs w:val="24"/>
        </w:rPr>
        <w:t xml:space="preserve">Ко времени начала решения задачи, установленному согласно плану работы ИВП, начальник службы (начальник УОО склада, должностное лицо органа военного управления, ответственное за учет материальных средств) обеспечивает сбор, проверку и сортировку всех исполненных учетных документов и технических носителей учетной информации, предусмотренных схемой документооборота, визирует их и отправляет на обработку в ИВП.</w:t>
      </w:r>
    </w:p>
    <w:p>
      <w:pPr>
        <w:spacing w:after="120"/>
        <w:ind w:firstLine="567"/>
        <w:jc w:val="both"/>
      </w:pPr>
      <w:r>
        <w:rPr>
          <w:rFonts w:ascii="Arial" w:cs="Arial" w:eastAsia="Arial" w:hAnsi="Arial"/>
          <w:sz w:val="24"/>
          <w:szCs w:val="24"/>
        </w:rPr>
        <w:t xml:space="preserve">Учетные документы сдаются в ИВП скомплектованными в пачки одноименных документов (накладные, акты, донесения) по принадлежности к решаемым задачам и срокам обработки. Объем пачки определяется по согласованию с начальником ИВП.</w:t>
      </w:r>
    </w:p>
    <w:p>
      <w:pPr>
        <w:spacing w:after="120"/>
        <w:ind w:firstLine="567"/>
        <w:jc w:val="both"/>
      </w:pPr>
      <w:r>
        <w:rPr>
          <w:rFonts w:ascii="Arial" w:cs="Arial" w:eastAsia="Arial" w:hAnsi="Arial"/>
          <w:sz w:val="24"/>
          <w:szCs w:val="24"/>
        </w:rPr>
        <w:t xml:space="preserve">Учетные документы с дефектами (отсутствие какого-либо кода реквизита, несоблюдение установленной формы, нечеткие записи, неоговоренные исправления, отсутствие визы начальника службы (начальника УОО, должностного лица органа военного управления) и тому подобное) к обработке ИВП не принимаются. Они изымаются из пачки и возвращаются соответствующей службе (УОО склада, органу военного управления), о чем ИВП делаются отметки в книге регистрации учетных документов.</w:t>
      </w:r>
    </w:p>
    <w:p>
      <w:pPr>
        <w:spacing w:after="120"/>
        <w:ind w:firstLine="567"/>
        <w:jc w:val="both"/>
      </w:pPr>
      <w:r>
        <w:rPr>
          <w:rFonts w:ascii="Arial" w:cs="Arial" w:eastAsia="Arial" w:hAnsi="Arial"/>
          <w:sz w:val="24"/>
          <w:szCs w:val="24"/>
        </w:rPr>
        <w:t xml:space="preserve">Все исправления, вносимые в учетный документ, представляемый для обработки в ИВП, удостоверяет лицо, подписавшее документ. Должностным лицам ИВП делать исправления в учетных документах запрещается.</w:t>
      </w:r>
    </w:p>
    <w:p>
      <w:pPr>
        <w:spacing w:after="120"/>
        <w:ind w:firstLine="567"/>
        <w:jc w:val="both"/>
      </w:pPr>
      <w:r>
        <w:rPr>
          <w:rFonts w:ascii="Arial" w:cs="Arial" w:eastAsia="Arial" w:hAnsi="Arial"/>
          <w:sz w:val="24"/>
          <w:szCs w:val="24"/>
        </w:rPr>
        <w:t xml:space="preserve">Передача учетных документов и технических носителей учетной информации из службы (УОО склада, органа военного управления) в ИВП и их возврат проводятся по книге регистрации учетных документов.</w:t>
      </w:r>
    </w:p>
    <w:p>
      <w:pPr>
        <w:spacing w:after="120"/>
        <w:ind w:firstLine="567"/>
        <w:jc w:val="both"/>
      </w:pPr>
      <w:r>
        <w:rPr>
          <w:rFonts w:ascii="Arial" w:cs="Arial" w:eastAsia="Arial" w:hAnsi="Arial"/>
          <w:sz w:val="24"/>
          <w:szCs w:val="24"/>
        </w:rPr>
        <w:t xml:space="preserve">Сдача, прием на обработку и выдача после обработки секретных документов должны осуществляться с соблюдением требований правовых актов ГВО, ПО и СС по обеспечению сохраненности государственных секретов.</w:t>
      </w:r>
    </w:p>
    <w:p>
      <w:pPr>
        <w:spacing w:after="120"/>
        <w:ind w:firstLine="567"/>
        <w:jc w:val="both"/>
      </w:pPr>
      <w:r>
        <w:rPr>
          <w:rFonts w:ascii="Arial" w:cs="Arial" w:eastAsia="Arial" w:hAnsi="Arial"/>
          <w:sz w:val="24"/>
          <w:szCs w:val="24"/>
        </w:rPr>
        <w:t xml:space="preserve">Информация из отчетных документов передается в ИВП только по тем наименованиям материальных средств и их учетным показателям, по которым произошли изменения за отчетный период.</w:t>
      </w:r>
    </w:p>
    <w:p>
      <w:pPr>
        <w:spacing w:after="120"/>
        <w:ind w:firstLine="567"/>
        <w:jc w:val="both"/>
      </w:pPr>
      <w:r>
        <w:rPr>
          <w:rFonts w:ascii="Arial" w:cs="Arial" w:eastAsia="Arial" w:hAnsi="Arial"/>
          <w:sz w:val="24"/>
          <w:szCs w:val="24"/>
        </w:rPr>
        <w:t xml:space="preserve">В воинской части (на складе, в органе военного управления), в которой имеется ИВП, ответственность за качество решения задач по учету материальных средств и оформление выходных документов, полноту и своевременность возвращения в службу (УОО, орган военного управления) учетных документов, а также сохранность и безопасность учетной информации несет начальник ИВП.</w:t>
      </w:r>
    </w:p>
    <w:p>
      <w:pPr>
        <w:spacing w:after="120"/>
        <w:ind w:firstLine="567"/>
        <w:jc w:val="both"/>
      </w:pPr>
      <w:r>
        <w:rPr>
          <w:rFonts w:ascii="Arial" w:cs="Arial" w:eastAsia="Arial" w:hAnsi="Arial"/>
          <w:sz w:val="24"/>
          <w:szCs w:val="24"/>
        </w:rPr>
        <w:t xml:space="preserve">Лицо, отвечающее за качество решения задач по учету материальных средств, должно обеспечивать руководство на всех этапах технологического процесса обработки информации по учету материальных средств и организовывать:</w:t>
      </w:r>
    </w:p>
    <w:p>
      <w:pPr>
        <w:spacing w:after="120"/>
        <w:ind w:firstLine="567"/>
        <w:jc w:val="both"/>
      </w:pPr>
      <w:r>
        <w:rPr>
          <w:rFonts w:ascii="Arial" w:cs="Arial" w:eastAsia="Arial" w:hAnsi="Arial"/>
          <w:sz w:val="24"/>
          <w:szCs w:val="24"/>
        </w:rPr>
        <w:t xml:space="preserve">- учет поступающих в ИВП (службу, УОО, орган военного управления) учетных документов и технических носителей учетной информации;</w:t>
      </w:r>
    </w:p>
    <w:p>
      <w:pPr>
        <w:spacing w:after="120"/>
        <w:ind w:firstLine="567"/>
        <w:jc w:val="both"/>
      </w:pPr>
      <w:r>
        <w:rPr>
          <w:rFonts w:ascii="Arial" w:cs="Arial" w:eastAsia="Arial" w:hAnsi="Arial"/>
          <w:sz w:val="24"/>
          <w:szCs w:val="24"/>
        </w:rPr>
        <w:t xml:space="preserve">- перенос информации на электронные запоминающие устройства;</w:t>
      </w:r>
    </w:p>
    <w:p>
      <w:pPr>
        <w:spacing w:after="120"/>
        <w:ind w:firstLine="567"/>
        <w:jc w:val="both"/>
      </w:pPr>
      <w:r>
        <w:rPr>
          <w:rFonts w:ascii="Arial" w:cs="Arial" w:eastAsia="Arial" w:hAnsi="Arial"/>
          <w:sz w:val="24"/>
          <w:szCs w:val="24"/>
        </w:rPr>
        <w:t xml:space="preserve">- решение задач учета материальных средств;</w:t>
      </w:r>
    </w:p>
    <w:p>
      <w:pPr>
        <w:spacing w:after="120"/>
        <w:ind w:firstLine="567"/>
        <w:jc w:val="both"/>
      </w:pPr>
      <w:r>
        <w:rPr>
          <w:rFonts w:ascii="Arial" w:cs="Arial" w:eastAsia="Arial" w:hAnsi="Arial"/>
          <w:sz w:val="24"/>
          <w:szCs w:val="24"/>
        </w:rPr>
        <w:t xml:space="preserve">- контроль качества результатов решения задач и выходных документов;</w:t>
      </w:r>
    </w:p>
    <w:p>
      <w:pPr>
        <w:spacing w:after="120"/>
        <w:ind w:firstLine="567"/>
        <w:jc w:val="both"/>
      </w:pPr>
      <w:r>
        <w:rPr>
          <w:rFonts w:ascii="Arial" w:cs="Arial" w:eastAsia="Arial" w:hAnsi="Arial"/>
          <w:sz w:val="24"/>
          <w:szCs w:val="24"/>
        </w:rPr>
        <w:t xml:space="preserve">- регистрацию и выдачу выходных документов по принадлежности;</w:t>
      </w:r>
    </w:p>
    <w:p>
      <w:pPr>
        <w:spacing w:after="120"/>
        <w:ind w:firstLine="567"/>
        <w:jc w:val="both"/>
      </w:pPr>
      <w:r>
        <w:rPr>
          <w:rFonts w:ascii="Arial" w:cs="Arial" w:eastAsia="Arial" w:hAnsi="Arial"/>
          <w:sz w:val="24"/>
          <w:szCs w:val="24"/>
        </w:rPr>
        <w:t xml:space="preserve">- своевременный возврат обработанных учетных документов;</w:t>
      </w:r>
    </w:p>
    <w:p>
      <w:pPr>
        <w:spacing w:after="120"/>
        <w:ind w:firstLine="567"/>
        <w:jc w:val="both"/>
      </w:pPr>
      <w:r>
        <w:rPr>
          <w:rFonts w:ascii="Arial" w:cs="Arial" w:eastAsia="Arial" w:hAnsi="Arial"/>
          <w:sz w:val="24"/>
          <w:szCs w:val="24"/>
        </w:rPr>
        <w:t xml:space="preserve">- выдачу учетной информации на электронные запоминающие устройства для использования ее ИВП вышестоящего органа военного управления.</w:t>
      </w:r>
    </w:p>
    <w:p>
      <w:pPr>
        <w:spacing w:after="120"/>
        <w:ind w:firstLine="567"/>
        <w:jc w:val="both"/>
      </w:pPr>
      <w:r>
        <w:rPr>
          <w:rFonts w:ascii="Arial" w:cs="Arial" w:eastAsia="Arial" w:hAnsi="Arial"/>
          <w:sz w:val="24"/>
          <w:szCs w:val="24"/>
        </w:rPr>
        <w:t xml:space="preserve">При ведении учета материальных средств с использованием вычислительной техники соответствующие книги и карточки учета в службах (УОО, органе военного управления) не ведутся. Для обеспечения сохранности информации создаются и ежемесячно обновляются резервные копии учетных данных.</w:t>
      </w:r>
    </w:p>
    <w:p>
      <w:pPr>
        <w:spacing w:after="120"/>
        <w:ind w:firstLine="567"/>
        <w:jc w:val="both"/>
      </w:pPr>
      <w:r>
        <w:rPr>
          <w:rFonts w:ascii="Arial" w:cs="Arial" w:eastAsia="Arial" w:hAnsi="Arial"/>
          <w:sz w:val="24"/>
          <w:szCs w:val="24"/>
        </w:rPr>
        <w:t xml:space="preserve">34. Особенности учета нематериальных активов</w:t>
      </w:r>
    </w:p>
    <w:p>
      <w:pPr>
        <w:spacing w:after="120"/>
        <w:ind w:firstLine="567"/>
        <w:jc w:val="both"/>
      </w:pPr>
      <w:r>
        <w:rPr>
          <w:rFonts w:ascii="Arial" w:cs="Arial" w:eastAsia="Arial" w:hAnsi="Arial"/>
          <w:sz w:val="24"/>
          <w:szCs w:val="24"/>
        </w:rPr>
        <w:t xml:space="preserve">467. К нематериальным активам относятся документально оформленные:</w:t>
      </w:r>
    </w:p>
    <w:p>
      <w:pPr>
        <w:spacing w:after="120"/>
        <w:ind w:firstLine="567"/>
        <w:jc w:val="both"/>
      </w:pPr>
      <w:r>
        <w:rPr>
          <w:rFonts w:ascii="Arial" w:cs="Arial" w:eastAsia="Arial" w:hAnsi="Arial"/>
          <w:sz w:val="24"/>
          <w:szCs w:val="24"/>
        </w:rPr>
        <w:t xml:space="preserve">- результаты интеллектуальной деятельности (изобретения, промышленные образцы, полезные модели, топологии интегральных микросхем, селекционные достижения;</w:t>
      </w:r>
    </w:p>
    <w:p>
      <w:pPr>
        <w:spacing w:after="120"/>
        <w:ind w:firstLine="567"/>
        <w:jc w:val="both"/>
      </w:pPr>
      <w:r>
        <w:rPr>
          <w:rFonts w:ascii="Arial" w:cs="Arial" w:eastAsia="Arial" w:hAnsi="Arial"/>
          <w:sz w:val="24"/>
          <w:szCs w:val="24"/>
        </w:rPr>
        <w:t xml:space="preserve">- произведения науки, литературы и искусства, нераскрытая информация, в том числе секреты производства, компьютерные программы и другие);</w:t>
      </w:r>
    </w:p>
    <w:p>
      <w:pPr>
        <w:spacing w:after="120"/>
        <w:ind w:firstLine="567"/>
        <w:jc w:val="both"/>
      </w:pPr>
      <w:r>
        <w:rPr>
          <w:rFonts w:ascii="Arial" w:cs="Arial" w:eastAsia="Arial" w:hAnsi="Arial"/>
          <w:sz w:val="24"/>
          <w:szCs w:val="24"/>
        </w:rPr>
        <w:t xml:space="preserve">- приобретенные (полученные) права и привилегии на использование объектов интеллектуальной собственности, программного обеспечения, природных ресурсов, имущества, возможностей осуществления видов деятельности и отдельных операций, подтвержденные лицензиями, сертификатами или договорами;</w:t>
      </w:r>
    </w:p>
    <w:p>
      <w:pPr>
        <w:spacing w:after="120"/>
        <w:ind w:firstLine="567"/>
        <w:jc w:val="both"/>
      </w:pPr>
      <w:r>
        <w:rPr>
          <w:rFonts w:ascii="Arial" w:cs="Arial" w:eastAsia="Arial" w:hAnsi="Arial"/>
          <w:sz w:val="24"/>
          <w:szCs w:val="24"/>
        </w:rPr>
        <w:t xml:space="preserve">- организационные расходы, связанные с государственной регистрацией (перерегистрацией) организации, и другие расходы, являющиеся организационными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 стоимость деловой репутации фирмы (гуд-вилл);</w:t>
      </w:r>
    </w:p>
    <w:p>
      <w:pPr>
        <w:spacing w:after="120"/>
        <w:ind w:firstLine="567"/>
        <w:jc w:val="both"/>
      </w:pPr>
      <w:r>
        <w:rPr>
          <w:rFonts w:ascii="Arial" w:cs="Arial" w:eastAsia="Arial" w:hAnsi="Arial"/>
          <w:sz w:val="24"/>
          <w:szCs w:val="24"/>
        </w:rPr>
        <w:t xml:space="preserve">- иные активы организации, включаемые в состав нематериальных активов в соответствии с законодательством Кыргызской Республики.</w:t>
      </w:r>
    </w:p>
    <w:p>
      <w:pPr>
        <w:spacing w:after="120"/>
        <w:ind w:firstLine="567"/>
        <w:jc w:val="both"/>
      </w:pPr>
      <w:r>
        <w:rPr>
          <w:rFonts w:ascii="Arial" w:cs="Arial" w:eastAsia="Arial" w:hAnsi="Arial"/>
          <w:sz w:val="24"/>
          <w:szCs w:val="24"/>
        </w:rPr>
        <w:t xml:space="preserve">468. Единицей учета нематериальных активов является инвентарный объект, который определяется как совокупность прав, возникающих из одного патента, свидетельства, лицензии, сертификата, договора и так далее.</w:t>
      </w:r>
    </w:p>
    <w:p>
      <w:pPr>
        <w:spacing w:after="120"/>
        <w:ind w:firstLine="567"/>
        <w:jc w:val="both"/>
      </w:pPr>
      <w:r>
        <w:rPr>
          <w:rFonts w:ascii="Arial" w:cs="Arial" w:eastAsia="Arial" w:hAnsi="Arial"/>
          <w:sz w:val="24"/>
          <w:szCs w:val="24"/>
        </w:rPr>
        <w:t xml:space="preserve">Основным признаком, по которому один объект отличен от другого, является выполнение каждым самостоятельной функции в хозяйственной деятельности организации.</w:t>
      </w:r>
    </w:p>
    <w:p>
      <w:pPr>
        <w:spacing w:after="120"/>
        <w:ind w:firstLine="567"/>
        <w:jc w:val="both"/>
      </w:pPr>
      <w:r>
        <w:rPr>
          <w:rFonts w:ascii="Arial" w:cs="Arial" w:eastAsia="Arial" w:hAnsi="Arial"/>
          <w:sz w:val="24"/>
          <w:szCs w:val="24"/>
        </w:rPr>
        <w:t xml:space="preserve">469. Нематериальные активы учитываются по первоначальной стоимости, с отражением расходов по соответствующим кодам экономической (предметной) классификации расходов бюджетов Кыргызской Республики.</w:t>
      </w:r>
    </w:p>
    <w:p>
      <w:pPr>
        <w:spacing w:after="120"/>
        <w:ind w:firstLine="567"/>
        <w:jc w:val="both"/>
      </w:pPr>
      <w:r>
        <w:rPr>
          <w:rFonts w:ascii="Arial" w:cs="Arial" w:eastAsia="Arial" w:hAnsi="Arial"/>
          <w:sz w:val="24"/>
          <w:szCs w:val="24"/>
        </w:rPr>
        <w:t xml:space="preserve">470. Основными задачами учета нематериальных активов являются:</w:t>
      </w:r>
    </w:p>
    <w:p>
      <w:pPr>
        <w:spacing w:after="120"/>
        <w:ind w:firstLine="567"/>
        <w:jc w:val="both"/>
      </w:pPr>
      <w:r>
        <w:rPr>
          <w:rFonts w:ascii="Arial" w:cs="Arial" w:eastAsia="Arial" w:hAnsi="Arial"/>
          <w:sz w:val="24"/>
          <w:szCs w:val="24"/>
        </w:rPr>
        <w:t xml:space="preserve">- формирование информации, отражающей движение (поступление, выбытие, получение (передача) прав по лицензионным или авторским договорам) объектов нематериальных активов в организации;</w:t>
      </w:r>
    </w:p>
    <w:p>
      <w:pPr>
        <w:spacing w:after="120"/>
        <w:ind w:firstLine="567"/>
        <w:jc w:val="both"/>
      </w:pPr>
      <w:r>
        <w:rPr>
          <w:rFonts w:ascii="Arial" w:cs="Arial" w:eastAsia="Arial" w:hAnsi="Arial"/>
          <w:sz w:val="24"/>
          <w:szCs w:val="24"/>
        </w:rPr>
        <w:t xml:space="preserve">- формирование учета первоначальной стоимости;</w:t>
      </w:r>
    </w:p>
    <w:p>
      <w:pPr>
        <w:spacing w:after="120"/>
        <w:ind w:firstLine="567"/>
        <w:jc w:val="both"/>
      </w:pPr>
      <w:r>
        <w:rPr>
          <w:rFonts w:ascii="Arial" w:cs="Arial" w:eastAsia="Arial" w:hAnsi="Arial"/>
          <w:sz w:val="24"/>
          <w:szCs w:val="24"/>
        </w:rPr>
        <w:t xml:space="preserve">- отражение в учете амортизации нематериальных активов;</w:t>
      </w:r>
    </w:p>
    <w:p>
      <w:pPr>
        <w:spacing w:after="120"/>
        <w:ind w:firstLine="567"/>
        <w:jc w:val="both"/>
      </w:pPr>
      <w:r>
        <w:rPr>
          <w:rFonts w:ascii="Arial" w:cs="Arial" w:eastAsia="Arial" w:hAnsi="Arial"/>
          <w:sz w:val="24"/>
          <w:szCs w:val="24"/>
        </w:rPr>
        <w:t xml:space="preserve">- определение результатов реализации и прочего выбытия нематериальных активов.</w:t>
      </w:r>
    </w:p>
    <w:p>
      <w:pPr>
        <w:spacing w:after="120"/>
        <w:ind w:firstLine="567"/>
        <w:jc w:val="both"/>
      </w:pPr>
      <w:r>
        <w:rPr>
          <w:rFonts w:ascii="Arial" w:cs="Arial" w:eastAsia="Arial" w:hAnsi="Arial"/>
          <w:sz w:val="24"/>
          <w:szCs w:val="24"/>
        </w:rPr>
        <w:t xml:space="preserve">471. Для осуществления учета и обеспечения контроля движения нематериальных активов каждому инвентарному объекту нематериального актива присваивается инвентарный номер.</w:t>
      </w:r>
    </w:p>
    <w:p>
      <w:pPr>
        <w:spacing w:after="120"/>
        <w:ind w:firstLine="567"/>
        <w:jc w:val="both"/>
      </w:pPr>
      <w:r>
        <w:rPr>
          <w:rFonts w:ascii="Arial" w:cs="Arial" w:eastAsia="Arial" w:hAnsi="Arial"/>
          <w:sz w:val="24"/>
          <w:szCs w:val="24"/>
        </w:rPr>
        <w:t xml:space="preserve">Инвентарные номера присваиваются в организации в момент принятия инвентарных объектов к учету в составе нематериальных активов.</w:t>
      </w:r>
    </w:p>
    <w:p>
      <w:pPr>
        <w:spacing w:after="120"/>
        <w:ind w:firstLine="567"/>
        <w:jc w:val="both"/>
      </w:pPr>
      <w:r>
        <w:rPr>
          <w:rFonts w:ascii="Arial" w:cs="Arial" w:eastAsia="Arial" w:hAnsi="Arial"/>
          <w:sz w:val="24"/>
          <w:szCs w:val="24"/>
        </w:rPr>
        <w:t xml:space="preserve">Учет нематериальных активов ведется в организации в инвентарной карточке учета нематериальных активов по форме, установленной законодательством, по каждому инвентарному объекту.</w:t>
      </w:r>
    </w:p>
    <w:p>
      <w:pPr>
        <w:spacing w:after="120"/>
        <w:ind w:firstLine="567"/>
        <w:jc w:val="both"/>
      </w:pPr>
      <w:r>
        <w:rPr>
          <w:rFonts w:ascii="Arial" w:cs="Arial" w:eastAsia="Arial" w:hAnsi="Arial"/>
          <w:sz w:val="24"/>
          <w:szCs w:val="24"/>
        </w:rPr>
        <w:t xml:space="preserve">Инвентарная карточка заполняется в одном экземпляре на основании акта приемки нематериальных активов, по форме, установленной законодательством, и других документов.</w:t>
      </w:r>
    </w:p>
    <w:p>
      <w:pPr>
        <w:spacing w:after="120"/>
        <w:ind w:firstLine="567"/>
        <w:jc w:val="both"/>
      </w:pPr>
      <w:r>
        <w:rPr>
          <w:rFonts w:ascii="Arial" w:cs="Arial" w:eastAsia="Arial" w:hAnsi="Arial"/>
          <w:sz w:val="24"/>
          <w:szCs w:val="24"/>
        </w:rPr>
        <w:t xml:space="preserve">472. Учет хозяйственных операций, связанных с движением нематериальных активов, осуществляется на основании первичных учетных документов, которые содержат в себе основание их совершения (документы, подтверждающие права правообладателя (включая охранные документы), договоры об уступке прав, лицензионные или авторские договоры, договоры на выполнение научно-исследовательских, опытно-конструкторских и технологических работ).</w:t>
      </w:r>
    </w:p>
    <w:p>
      <w:pPr>
        <w:spacing w:after="120"/>
        <w:ind w:firstLine="567"/>
        <w:jc w:val="both"/>
      </w:pPr>
      <w:r>
        <w:rPr>
          <w:rFonts w:ascii="Arial" w:cs="Arial" w:eastAsia="Arial" w:hAnsi="Arial"/>
          <w:sz w:val="24"/>
          <w:szCs w:val="24"/>
        </w:rPr>
        <w:t xml:space="preserve">473. Нематериальные активы принимаются к учету по первоначальной стоимости.</w:t>
      </w:r>
    </w:p>
    <w:p>
      <w:pPr>
        <w:spacing w:after="120"/>
        <w:ind w:firstLine="567"/>
        <w:jc w:val="both"/>
      </w:pPr>
      <w:r>
        <w:rPr>
          <w:rFonts w:ascii="Arial" w:cs="Arial" w:eastAsia="Arial" w:hAnsi="Arial"/>
          <w:sz w:val="24"/>
          <w:szCs w:val="24"/>
        </w:rPr>
        <w:t xml:space="preserve">474. Фактические затраты, связанные с приобретением объектов нематериальных активов у организаций и физических лиц по договорам купли-продажи (уступки), включают;</w:t>
      </w:r>
    </w:p>
    <w:p>
      <w:pPr>
        <w:spacing w:after="120"/>
        <w:ind w:firstLine="567"/>
        <w:jc w:val="both"/>
      </w:pPr>
      <w:r>
        <w:rPr>
          <w:rFonts w:ascii="Arial" w:cs="Arial" w:eastAsia="Arial" w:hAnsi="Arial"/>
          <w:sz w:val="24"/>
          <w:szCs w:val="24"/>
        </w:rPr>
        <w:t xml:space="preserve">- стоимость самого нематериального актива;</w:t>
      </w:r>
    </w:p>
    <w:p>
      <w:pPr>
        <w:spacing w:after="120"/>
        <w:ind w:firstLine="567"/>
        <w:jc w:val="both"/>
      </w:pPr>
      <w:r>
        <w:rPr>
          <w:rFonts w:ascii="Arial" w:cs="Arial" w:eastAsia="Arial" w:hAnsi="Arial"/>
          <w:sz w:val="24"/>
          <w:szCs w:val="24"/>
        </w:rPr>
        <w:t xml:space="preserve">- суммы, уплачиваемые в соответствии с договором организациям за информационные и консультационные услуги, связанные с приобретением и оценкой нематериальных активов;</w:t>
      </w:r>
    </w:p>
    <w:p>
      <w:pPr>
        <w:spacing w:after="120"/>
        <w:ind w:firstLine="567"/>
        <w:jc w:val="both"/>
      </w:pPr>
      <w:r>
        <w:rPr>
          <w:rFonts w:ascii="Arial" w:cs="Arial" w:eastAsia="Arial" w:hAnsi="Arial"/>
          <w:sz w:val="24"/>
          <w:szCs w:val="24"/>
        </w:rPr>
        <w:t xml:space="preserve">- суммы вознаграждения, уплачиваемого посреднической организации, через которую приобретен объект нематериальных активов;</w:t>
      </w:r>
    </w:p>
    <w:p>
      <w:pPr>
        <w:spacing w:after="120"/>
        <w:ind w:firstLine="567"/>
        <w:jc w:val="both"/>
      </w:pPr>
      <w:r>
        <w:rPr>
          <w:rFonts w:ascii="Arial" w:cs="Arial" w:eastAsia="Arial" w:hAnsi="Arial"/>
          <w:sz w:val="24"/>
          <w:szCs w:val="24"/>
        </w:rPr>
        <w:t xml:space="preserve">- суммы регистрационных сборов, государственных пошлин и других аналогичных платежей, произведенных в связи с приобретением (получением) прав на объект нематериальных активов;</w:t>
      </w:r>
    </w:p>
    <w:p>
      <w:pPr>
        <w:spacing w:after="120"/>
        <w:ind w:firstLine="567"/>
        <w:jc w:val="both"/>
      </w:pPr>
      <w:r>
        <w:rPr>
          <w:rFonts w:ascii="Arial" w:cs="Arial" w:eastAsia="Arial" w:hAnsi="Arial"/>
          <w:sz w:val="24"/>
          <w:szCs w:val="24"/>
        </w:rPr>
        <w:t xml:space="preserve">- иные платежи и затраты, непосредственно связанные с приобретением нематериальных активов и доведением их до состояния, в котором они пригодны к использованию.</w:t>
      </w:r>
    </w:p>
    <w:p>
      <w:pPr>
        <w:spacing w:after="120"/>
        <w:ind w:firstLine="567"/>
        <w:jc w:val="both"/>
      </w:pPr>
      <w:r>
        <w:rPr>
          <w:rFonts w:ascii="Arial" w:cs="Arial" w:eastAsia="Arial" w:hAnsi="Arial"/>
          <w:sz w:val="24"/>
          <w:szCs w:val="24"/>
        </w:rPr>
        <w:t xml:space="preserve">Принятие к учету нематериальных активов, приобретенных за плату, проводится на основании акта приемки нематериального актива.</w:t>
      </w:r>
    </w:p>
    <w:p>
      <w:pPr>
        <w:spacing w:after="120"/>
        <w:ind w:firstLine="567"/>
        <w:jc w:val="both"/>
      </w:pPr>
      <w:r>
        <w:rPr>
          <w:rFonts w:ascii="Arial" w:cs="Arial" w:eastAsia="Arial" w:hAnsi="Arial"/>
          <w:sz w:val="24"/>
          <w:szCs w:val="24"/>
        </w:rPr>
        <w:t xml:space="preserve">475. Выбытие (снятие с учета) инвентарных объектов нематериальных активов осуществляется в случаях:</w:t>
      </w:r>
    </w:p>
    <w:p>
      <w:pPr>
        <w:spacing w:after="120"/>
        <w:ind w:firstLine="567"/>
        <w:jc w:val="both"/>
      </w:pPr>
      <w:r>
        <w:rPr>
          <w:rFonts w:ascii="Arial" w:cs="Arial" w:eastAsia="Arial" w:hAnsi="Arial"/>
          <w:sz w:val="24"/>
          <w:szCs w:val="24"/>
        </w:rPr>
        <w:t xml:space="preserve">- реализации;</w:t>
      </w:r>
    </w:p>
    <w:p>
      <w:pPr>
        <w:spacing w:after="120"/>
        <w:ind w:firstLine="567"/>
        <w:jc w:val="both"/>
      </w:pPr>
      <w:r>
        <w:rPr>
          <w:rFonts w:ascii="Arial" w:cs="Arial" w:eastAsia="Arial" w:hAnsi="Arial"/>
          <w:sz w:val="24"/>
          <w:szCs w:val="24"/>
        </w:rPr>
        <w:t xml:space="preserve">- безвозмездной передачи;</w:t>
      </w:r>
    </w:p>
    <w:p>
      <w:pPr>
        <w:spacing w:after="120"/>
        <w:ind w:firstLine="567"/>
        <w:jc w:val="both"/>
      </w:pPr>
      <w:r>
        <w:rPr>
          <w:rFonts w:ascii="Arial" w:cs="Arial" w:eastAsia="Arial" w:hAnsi="Arial"/>
          <w:sz w:val="24"/>
          <w:szCs w:val="24"/>
        </w:rPr>
        <w:t xml:space="preserve">- списания по истечении нормативного срока службы или срока его полезного использования;</w:t>
      </w:r>
    </w:p>
    <w:p>
      <w:pPr>
        <w:spacing w:after="120"/>
        <w:ind w:firstLine="567"/>
        <w:jc w:val="both"/>
      </w:pPr>
      <w:r>
        <w:rPr>
          <w:rFonts w:ascii="Arial" w:cs="Arial" w:eastAsia="Arial" w:hAnsi="Arial"/>
          <w:sz w:val="24"/>
          <w:szCs w:val="24"/>
        </w:rPr>
        <w:t xml:space="preserve">- внесения в качестве вклада в уставный фонд другой организации с полной передачей (уступкой) имущественных прав;</w:t>
      </w:r>
    </w:p>
    <w:p>
      <w:pPr>
        <w:spacing w:after="120"/>
        <w:ind w:firstLine="567"/>
        <w:jc w:val="both"/>
      </w:pPr>
      <w:r>
        <w:rPr>
          <w:rFonts w:ascii="Arial" w:cs="Arial" w:eastAsia="Arial" w:hAnsi="Arial"/>
          <w:sz w:val="24"/>
          <w:szCs w:val="24"/>
        </w:rPr>
        <w:t xml:space="preserve">- а также в других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476. В организации должна ежегодно проводиться инвентаризация объектов нематериальных активов на основании законодательства Кыргызской Республики. Порядок и сроки проведения инвентаризации нематериальных активов определяет руководитель организации, за исключением случаев, когда проведение инвентаризации обязательно согласно законодательству.</w:t>
      </w:r>
    </w:p>
    <w:p>
      <w:pPr>
        <w:spacing w:after="120"/>
        <w:ind w:firstLine="567"/>
        <w:jc w:val="both"/>
      </w:pPr>
      <w:r>
        <w:rPr>
          <w:rFonts w:ascii="Arial" w:cs="Arial" w:eastAsia="Arial" w:hAnsi="Arial"/>
          <w:sz w:val="24"/>
          <w:szCs w:val="24"/>
        </w:rPr>
        <w:t xml:space="preserve">35. Особенности учета материальных средств в воинских частях, соединениях и объединениях в военное время</w:t>
      </w:r>
    </w:p>
    <w:p>
      <w:pPr>
        <w:spacing w:after="120"/>
        <w:ind w:firstLine="567"/>
        <w:jc w:val="both"/>
      </w:pPr>
      <w:r>
        <w:rPr>
          <w:rFonts w:ascii="Arial" w:cs="Arial" w:eastAsia="Arial" w:hAnsi="Arial"/>
          <w:sz w:val="24"/>
          <w:szCs w:val="24"/>
        </w:rPr>
        <w:t xml:space="preserve">477. Учет материальных средств в воинских частях, на военных складах, а также в органах военного управления (объединениях) в военное время ведется в обычном порядке, с соблюдением требований, изложенных в настоящей главе.</w:t>
      </w:r>
    </w:p>
    <w:p>
      <w:pPr>
        <w:spacing w:after="120"/>
        <w:ind w:firstLine="567"/>
        <w:jc w:val="both"/>
      </w:pPr>
      <w:r>
        <w:rPr>
          <w:rFonts w:ascii="Arial" w:cs="Arial" w:eastAsia="Arial" w:hAnsi="Arial"/>
          <w:sz w:val="24"/>
          <w:szCs w:val="24"/>
        </w:rPr>
        <w:t xml:space="preserve">478. С переводом на военное время из воинской части (склада) сдаются (передаются по назначению) излишние по сравнению с табелями и нормами содержания в военное время материальные средства (если их недостает - дополучаются). Сдача (передача, получение) материальных средств осуществляется по нарядам, выданным довольствующими органами.</w:t>
      </w:r>
    </w:p>
    <w:p>
      <w:pPr>
        <w:spacing w:after="120"/>
        <w:ind w:firstLine="567"/>
        <w:jc w:val="both"/>
      </w:pPr>
      <w:r>
        <w:rPr>
          <w:rFonts w:ascii="Arial" w:cs="Arial" w:eastAsia="Arial" w:hAnsi="Arial"/>
          <w:sz w:val="24"/>
          <w:szCs w:val="24"/>
        </w:rPr>
        <w:t xml:space="preserve">В отдельных случаях, с разрешения руководителя соответствующего довольствующего органа, сдачу излишних материальных средств на склады разрешается осуществлять без предварительного оформления нарядов. В таких случаях материальные средства принимаются на склады по фактическому наличию и техническому (качественному) состоянию, с оформлением актов приема.</w:t>
      </w:r>
    </w:p>
    <w:p>
      <w:pPr>
        <w:spacing w:after="120"/>
        <w:ind w:firstLine="567"/>
        <w:jc w:val="both"/>
      </w:pPr>
      <w:r>
        <w:rPr>
          <w:rFonts w:ascii="Arial" w:cs="Arial" w:eastAsia="Arial" w:hAnsi="Arial"/>
          <w:sz w:val="24"/>
          <w:szCs w:val="24"/>
        </w:rPr>
        <w:t xml:space="preserve">479. По окончании сдачи (передачи, получения) материальных средств начальник службы воинской части (соединения) подводит итоги и выводит остатки в книгах (карточках) учета, составляет донесение о наличии и движении материальных средств по состоянию на день завершения организационных мероприятий, представляет его в довольствующий орган.</w:t>
      </w:r>
    </w:p>
    <w:p>
      <w:pPr>
        <w:spacing w:after="120"/>
        <w:ind w:firstLine="567"/>
        <w:jc w:val="both"/>
      </w:pPr>
      <w:r>
        <w:rPr>
          <w:rFonts w:ascii="Arial" w:cs="Arial" w:eastAsia="Arial" w:hAnsi="Arial"/>
          <w:sz w:val="24"/>
          <w:szCs w:val="24"/>
        </w:rPr>
        <w:t xml:space="preserve">480. На основании представленных воинской частью отчетов довольствующими органами выдаются для нее аттестаты воинской части по каждому виду материальных средств.</w:t>
      </w:r>
    </w:p>
    <w:p>
      <w:pPr>
        <w:spacing w:after="120"/>
        <w:ind w:firstLine="567"/>
        <w:jc w:val="both"/>
      </w:pPr>
      <w:r>
        <w:rPr>
          <w:rFonts w:ascii="Arial" w:cs="Arial" w:eastAsia="Arial" w:hAnsi="Arial"/>
          <w:sz w:val="24"/>
          <w:szCs w:val="24"/>
        </w:rPr>
        <w:t xml:space="preserve">481. В военное время зачисление воинской части (склада) на обеспечение осуществляется на основании приказа командующего войсками объединения, в состав которого она входит (прибыла), по предъявлении аттестатов, полученных от довольствующего органа.</w:t>
      </w:r>
    </w:p>
    <w:p>
      <w:pPr>
        <w:spacing w:after="120"/>
        <w:ind w:firstLine="567"/>
        <w:jc w:val="both"/>
      </w:pPr>
      <w:r>
        <w:rPr>
          <w:rFonts w:ascii="Arial" w:cs="Arial" w:eastAsia="Arial" w:hAnsi="Arial"/>
          <w:sz w:val="24"/>
          <w:szCs w:val="24"/>
        </w:rPr>
        <w:t xml:space="preserve">Данные аттестатов воинской части о наличии материальных средств в соединениях и воинских частях, входящих в состав объединения, являются первоначальным основанием для заведения учета.</w:t>
      </w:r>
    </w:p>
    <w:p>
      <w:pPr>
        <w:spacing w:after="120"/>
        <w:ind w:firstLine="567"/>
        <w:jc w:val="both"/>
      </w:pPr>
      <w:r>
        <w:rPr>
          <w:rFonts w:ascii="Arial" w:cs="Arial" w:eastAsia="Arial" w:hAnsi="Arial"/>
          <w:sz w:val="24"/>
          <w:szCs w:val="24"/>
        </w:rPr>
        <w:t xml:space="preserve">В органах военного управления (объединении) в военное время ведется оперативный учет материальных средств (на основании донесений и отчетов) и учет по первичным учетным документам. Порядок ведения оперативного учета материальных средств, периодичность представления донесений и отчетов устанавливает командующий войсками объединения.</w:t>
      </w:r>
    </w:p>
    <w:p>
      <w:pPr>
        <w:spacing w:after="120"/>
        <w:ind w:firstLine="567"/>
        <w:jc w:val="both"/>
      </w:pPr>
      <w:r>
        <w:rPr>
          <w:rFonts w:ascii="Arial" w:cs="Arial" w:eastAsia="Arial" w:hAnsi="Arial"/>
          <w:sz w:val="24"/>
          <w:szCs w:val="24"/>
        </w:rPr>
        <w:t xml:space="preserve">Записи в книгах и карточках учета при ведении оперативного учета материальных средств делаются на основании данных, содержащихся в представленных подотчетными воинскими частями, складами и органами военного управления донесениях и отчетах, формы которых установлены правовыми актами ГВО, ПО и СС.</w:t>
      </w:r>
    </w:p>
    <w:p>
      <w:pPr>
        <w:spacing w:after="120"/>
        <w:ind w:firstLine="567"/>
        <w:jc w:val="both"/>
      </w:pPr>
      <w:r>
        <w:rPr>
          <w:rFonts w:ascii="Arial" w:cs="Arial" w:eastAsia="Arial" w:hAnsi="Arial"/>
          <w:sz w:val="24"/>
          <w:szCs w:val="24"/>
        </w:rPr>
        <w:t xml:space="preserve">Зачисление на обеспечение воинской части, прибывшей в состав соединения, осуществляется на основании приказа командира соединения, в состав которого она прибыла, по предъявлении аттестатов.</w:t>
      </w:r>
    </w:p>
    <w:p>
      <w:pPr>
        <w:spacing w:after="120"/>
        <w:ind w:firstLine="567"/>
        <w:jc w:val="both"/>
      </w:pPr>
      <w:r>
        <w:rPr>
          <w:rFonts w:ascii="Arial" w:cs="Arial" w:eastAsia="Arial" w:hAnsi="Arial"/>
          <w:sz w:val="24"/>
          <w:szCs w:val="24"/>
        </w:rPr>
        <w:t xml:space="preserve">При отсутствии аттестатов зачисление воинской части (склада) на обеспечение осуществляется по донесениям о наличии ВВСТ и других материальных средств данной воинской части, с последующим представлением аттестатов.</w:t>
      </w:r>
    </w:p>
    <w:p>
      <w:pPr>
        <w:spacing w:after="120"/>
        <w:ind w:firstLine="567"/>
        <w:jc w:val="both"/>
      </w:pPr>
      <w:r>
        <w:rPr>
          <w:rFonts w:ascii="Arial" w:cs="Arial" w:eastAsia="Arial" w:hAnsi="Arial"/>
          <w:sz w:val="24"/>
          <w:szCs w:val="24"/>
        </w:rPr>
        <w:t xml:space="preserve">482. Книги и карточки учета, не оконченные к моменту перевода на военное время, ведутся до полного использования, а оконченные сдаются в архив по указанию начальника штаба воинской части (руководителя органа военного управления, которому подчиняется склад). Вновь формируемая воинская часть (склад) обеспечивается бланками учетных документов через воинскую часть (склад), на базе которой она формируется, или через соответствующие склады объединения (ЦОВУ).</w:t>
      </w:r>
    </w:p>
    <w:p>
      <w:pPr>
        <w:spacing w:after="120"/>
        <w:ind w:firstLine="567"/>
        <w:jc w:val="both"/>
      </w:pPr>
      <w:r>
        <w:rPr>
          <w:rFonts w:ascii="Arial" w:cs="Arial" w:eastAsia="Arial" w:hAnsi="Arial"/>
          <w:sz w:val="24"/>
          <w:szCs w:val="24"/>
        </w:rPr>
        <w:t xml:space="preserve">При расформировании воинской части (склада) учетные документы сдаются по указанию начальника штаба воинской части или начальника, которому подчинен склад.</w:t>
      </w:r>
    </w:p>
    <w:p>
      <w:pPr>
        <w:spacing w:after="120"/>
        <w:ind w:firstLine="567"/>
        <w:jc w:val="both"/>
      </w:pPr>
      <w:r>
        <w:rPr>
          <w:rFonts w:ascii="Arial" w:cs="Arial" w:eastAsia="Arial" w:hAnsi="Arial"/>
          <w:sz w:val="24"/>
          <w:szCs w:val="24"/>
        </w:rPr>
        <w:t xml:space="preserve">483. В воинской части (на складе, в органе военного управления) в военное время дела с первичными учетными документами, донесениями и отчетами, а также книги и карточки учета после их окончания хранятся в течение сроков, установленных правовыми актами ГВО, ПО и СС.</w:t>
      </w:r>
    </w:p>
    <w:p>
      <w:pPr>
        <w:spacing w:after="120"/>
        <w:ind w:firstLine="567"/>
        <w:jc w:val="both"/>
      </w:pPr>
      <w:r>
        <w:rPr>
          <w:rFonts w:ascii="Arial" w:cs="Arial" w:eastAsia="Arial" w:hAnsi="Arial"/>
          <w:sz w:val="24"/>
          <w:szCs w:val="24"/>
        </w:rPr>
        <w:t xml:space="preserve">По истечении сроков хранения учетные документы, после их проверки, уничтожаются.</w:t>
      </w:r>
    </w:p>
    <w:p>
      <w:pPr>
        <w:spacing w:after="120"/>
        <w:ind w:firstLine="567"/>
        <w:jc w:val="both"/>
      </w:pPr>
      <w:r>
        <w:rPr>
          <w:rFonts w:ascii="Arial" w:cs="Arial" w:eastAsia="Arial" w:hAnsi="Arial"/>
          <w:sz w:val="24"/>
          <w:szCs w:val="24"/>
        </w:rPr>
        <w:t xml:space="preserve">484. Качественное (техническое) состояние материальных средств в военное время учитывается по следующим степеням годности:</w:t>
      </w:r>
    </w:p>
    <w:p>
      <w:pPr>
        <w:spacing w:after="120"/>
        <w:ind w:firstLine="567"/>
        <w:jc w:val="both"/>
      </w:pPr>
      <w:r>
        <w:rPr>
          <w:rFonts w:ascii="Arial" w:cs="Arial" w:eastAsia="Arial" w:hAnsi="Arial"/>
          <w:sz w:val="24"/>
          <w:szCs w:val="24"/>
        </w:rPr>
        <w:t xml:space="preserve">- вооружение (военная техника, другие ремонтируемые материальные средства) - годное;</w:t>
      </w:r>
    </w:p>
    <w:p>
      <w:pPr>
        <w:spacing w:after="120"/>
        <w:ind w:firstLine="567"/>
        <w:jc w:val="both"/>
      </w:pPr>
      <w:r>
        <w:rPr>
          <w:rFonts w:ascii="Arial" w:cs="Arial" w:eastAsia="Arial" w:hAnsi="Arial"/>
          <w:sz w:val="24"/>
          <w:szCs w:val="24"/>
        </w:rPr>
        <w:t xml:space="preserve">- требующее ремонта;</w:t>
      </w:r>
    </w:p>
    <w:p>
      <w:pPr>
        <w:spacing w:after="120"/>
        <w:ind w:firstLine="567"/>
        <w:jc w:val="both"/>
      </w:pPr>
      <w:r>
        <w:rPr>
          <w:rFonts w:ascii="Arial" w:cs="Arial" w:eastAsia="Arial" w:hAnsi="Arial"/>
          <w:sz w:val="24"/>
          <w:szCs w:val="24"/>
        </w:rPr>
        <w:t xml:space="preserve">- негодное;</w:t>
      </w:r>
    </w:p>
    <w:p>
      <w:pPr>
        <w:spacing w:after="120"/>
        <w:ind w:firstLine="567"/>
        <w:jc w:val="both"/>
      </w:pPr>
      <w:r>
        <w:rPr>
          <w:rFonts w:ascii="Arial" w:cs="Arial" w:eastAsia="Arial" w:hAnsi="Arial"/>
          <w:sz w:val="24"/>
          <w:szCs w:val="24"/>
        </w:rPr>
        <w:t xml:space="preserve">- остальные материальные средства - годные; негодные.</w:t>
      </w:r>
    </w:p>
    <w:p>
      <w:pPr>
        <w:spacing w:after="120"/>
        <w:ind w:firstLine="567"/>
        <w:jc w:val="both"/>
      </w:pPr>
      <w:r>
        <w:rPr>
          <w:rFonts w:ascii="Arial" w:cs="Arial" w:eastAsia="Arial" w:hAnsi="Arial"/>
          <w:sz w:val="24"/>
          <w:szCs w:val="24"/>
        </w:rPr>
        <w:t xml:space="preserve">485. Материальные средства, доставляемые на автомобильном транспорте вышестоящего звена тыла, принимаются на склад воинской части (на склад) от сдатчика (начальника колонны, водителя) по наряду и сопроводительному листу, оформленными грузоотправителем.</w:t>
      </w:r>
    </w:p>
    <w:p>
      <w:pPr>
        <w:spacing w:after="120"/>
        <w:ind w:firstLine="567"/>
        <w:jc w:val="both"/>
      </w:pPr>
      <w:r>
        <w:rPr>
          <w:rFonts w:ascii="Arial" w:cs="Arial" w:eastAsia="Arial" w:hAnsi="Arial"/>
          <w:sz w:val="24"/>
          <w:szCs w:val="24"/>
        </w:rPr>
        <w:t xml:space="preserve">Начальник склада расписывается за принятые материальные средства на первом и втором экземплярах наряда и в сопроводительных листах. Первый экземпляр наряда с подписью грузополучателя остается у сдатчика, второй - на складе и является основанием для оприходования материальных средств по учетным документам склада и службы воинской части (соединения).</w:t>
      </w:r>
    </w:p>
    <w:p>
      <w:pPr>
        <w:spacing w:after="120"/>
        <w:ind w:firstLine="567"/>
        <w:jc w:val="both"/>
      </w:pPr>
      <w:r>
        <w:rPr>
          <w:rFonts w:ascii="Arial" w:cs="Arial" w:eastAsia="Arial" w:hAnsi="Arial"/>
          <w:sz w:val="24"/>
          <w:szCs w:val="24"/>
        </w:rPr>
        <w:t xml:space="preserve">486. При доставке материальных средств в подразделение (воинскую часть) со сдатчиком склада воинской части (соединения) соответствующей службой выписывается и оформляется накладная в трех экземплярах. Одновременно с передачей материальных средств сдатчику вручаются два экземпляра накладной. О получении материальных средств и двух экземпляров накладной сдатчик расписывается в третьем экземпляре накладной. Первый экземпляр накладной с подписью грузополучателя (в соединении, кроме того, с доверенностью) возвращается на склад воинской части (соединения) и прилагается к третьему экземпляру накладной. Начальник склада в присутствии сдатчика на третьем экземпляре накладной погашает его расписку, подтверждающую получение им материальных средств и двух экземпляров накладной.</w:t>
      </w:r>
    </w:p>
    <w:p>
      <w:pPr>
        <w:spacing w:after="120"/>
        <w:ind w:firstLine="567"/>
        <w:jc w:val="both"/>
      </w:pPr>
      <w:r>
        <w:rPr>
          <w:rFonts w:ascii="Arial" w:cs="Arial" w:eastAsia="Arial" w:hAnsi="Arial"/>
          <w:sz w:val="24"/>
          <w:szCs w:val="24"/>
        </w:rPr>
        <w:t xml:space="preserve">487. Прием материальных средств, доставляемых на воздушном транспорте, в воинской части осуществляется:</w:t>
      </w:r>
    </w:p>
    <w:p>
      <w:pPr>
        <w:spacing w:after="120"/>
        <w:ind w:firstLine="567"/>
        <w:jc w:val="both"/>
      </w:pPr>
      <w:r>
        <w:rPr>
          <w:rFonts w:ascii="Arial" w:cs="Arial" w:eastAsia="Arial" w:hAnsi="Arial"/>
          <w:sz w:val="24"/>
          <w:szCs w:val="24"/>
        </w:rPr>
        <w:t xml:space="preserve">- при доставке с применением посадочного способа - по наряду и сопроводительному листу, выписанным и грузоотправителем. Второй экземпляр наряда остается у получателя и является основанием для оприходования материальных средств на складе и в службе воинской части (соединения);</w:t>
      </w:r>
    </w:p>
    <w:p>
      <w:pPr>
        <w:spacing w:after="120"/>
        <w:ind w:firstLine="567"/>
        <w:jc w:val="both"/>
      </w:pPr>
      <w:r>
        <w:rPr>
          <w:rFonts w:ascii="Arial" w:cs="Arial" w:eastAsia="Arial" w:hAnsi="Arial"/>
          <w:sz w:val="24"/>
          <w:szCs w:val="24"/>
        </w:rPr>
        <w:t xml:space="preserve">- при доставке с применением способа парашютного и беспарашютного сбрасывания - по актам приема, составляемым на каждый вид материальных средств, с участием членов комиссии воинской части. Акты составляются после того, как члены комиссии проверят соответствие фактического наличия и состояния доставленных материальных средств данным, имеющимся в упаковочных листах, вложенных грузоотправителем в каждый тюк, ящик и другой вид упаковки. В актах обязательно указывается также маркировка (трафарет) каждой доставленной упаковки груза. Указанная информация записывается в акты на основании данных, имеющихся в описях собранных упаковок материальных средств. Описи составляют по произвольной форме командиры подразделений (начальники команд), силами которых осуществляется сбор грузов. Первые экземпляры актов высылаются грузоотправителям, а вторые экземпляры остаются в соответствующих службах воинской части.</w:t>
      </w:r>
    </w:p>
    <w:p>
      <w:pPr>
        <w:spacing w:after="120"/>
        <w:ind w:firstLine="567"/>
        <w:jc w:val="both"/>
      </w:pPr>
      <w:r>
        <w:rPr>
          <w:rFonts w:ascii="Arial" w:cs="Arial" w:eastAsia="Arial" w:hAnsi="Arial"/>
          <w:sz w:val="24"/>
          <w:szCs w:val="24"/>
        </w:rPr>
        <w:t xml:space="preserve">488. Материальные средства, заготовленные из местных ресурсов, приходуются в воинской части на основании актов комиссий на списание (снятие остатков).</w:t>
      </w:r>
    </w:p>
    <w:p>
      <w:pPr>
        <w:spacing w:after="120"/>
        <w:ind w:firstLine="567"/>
        <w:jc w:val="both"/>
      </w:pPr>
      <w:r>
        <w:rPr>
          <w:rFonts w:ascii="Arial" w:cs="Arial" w:eastAsia="Arial" w:hAnsi="Arial"/>
          <w:sz w:val="24"/>
          <w:szCs w:val="24"/>
        </w:rPr>
        <w:t xml:space="preserve">489. Материальные средства (кроме продовольствия и фуража), заготовленные из местных ресурсов, с оплатой их стоимости, приходуются по накладным, выдаваемым соответствующими службами воинской части на основании оплаченных счетов или товарных чеков.</w:t>
      </w:r>
    </w:p>
    <w:p>
      <w:pPr>
        <w:spacing w:after="120"/>
        <w:ind w:firstLine="567"/>
        <w:jc w:val="both"/>
      </w:pPr>
      <w:r>
        <w:rPr>
          <w:rFonts w:ascii="Arial" w:cs="Arial" w:eastAsia="Arial" w:hAnsi="Arial"/>
          <w:sz w:val="24"/>
          <w:szCs w:val="24"/>
        </w:rPr>
        <w:t xml:space="preserve">490. На материальные средства, собранные на поле боя и поступившие от раненых (больных) на медицинских пунктах, оформляются акты на списание (снятие остатков). Указанные материальные средства сдаются на соответствующие склады воинской части или принимаются на месте их приемщиком. Акт составляется в двух экземплярах и является основанием для оприходования материальных средств.</w:t>
      </w:r>
    </w:p>
    <w:p>
      <w:pPr>
        <w:spacing w:after="120"/>
        <w:ind w:firstLine="567"/>
        <w:jc w:val="both"/>
      </w:pPr>
      <w:r>
        <w:rPr>
          <w:rFonts w:ascii="Arial" w:cs="Arial" w:eastAsia="Arial" w:hAnsi="Arial"/>
          <w:sz w:val="24"/>
          <w:szCs w:val="24"/>
        </w:rPr>
        <w:t xml:space="preserve">Один его экземпляр представляется в довольствующий орган.</w:t>
      </w:r>
    </w:p>
    <w:p>
      <w:pPr>
        <w:spacing w:after="120"/>
        <w:ind w:firstLine="567"/>
        <w:jc w:val="both"/>
      </w:pPr>
      <w:r>
        <w:rPr>
          <w:rFonts w:ascii="Arial" w:cs="Arial" w:eastAsia="Arial" w:hAnsi="Arial"/>
          <w:sz w:val="24"/>
          <w:szCs w:val="24"/>
        </w:rPr>
        <w:t xml:space="preserve">491. Прием материальных средств, поступивших в воинскую часть с маршевым подразделением, проводится на основании аттестатов военнослужащего и представленных вместе с ними именных списков военнослужащих. Начальники служб воинской части в присутствии командира маршевого подразделения проверяют фактическое наличие материальных средств. При обнаружении недостачи составляется акт на списание (снятие остатков). Акт подписывают командир прибывшего маршевого подразделения, командир подразделения, в которое направлено пополнение, и начальник соответствующей службы.</w:t>
      </w:r>
    </w:p>
    <w:p>
      <w:pPr>
        <w:spacing w:after="120"/>
        <w:ind w:firstLine="567"/>
        <w:jc w:val="both"/>
      </w:pPr>
      <w:r>
        <w:rPr>
          <w:rFonts w:ascii="Arial" w:cs="Arial" w:eastAsia="Arial" w:hAnsi="Arial"/>
          <w:sz w:val="24"/>
          <w:szCs w:val="24"/>
        </w:rPr>
        <w:t xml:space="preserve">492. О недостаче материальных средств командир маршевого подразделения обязан доложить письменно командиру воинской части, в которую прибыло маршевое подразделение. Для установления причин недостачи командир воинской части назначает служебное расследование.</w:t>
      </w:r>
    </w:p>
    <w:p>
      <w:pPr>
        <w:spacing w:after="120"/>
        <w:ind w:firstLine="567"/>
        <w:jc w:val="both"/>
      </w:pPr>
      <w:r>
        <w:rPr>
          <w:rFonts w:ascii="Arial" w:cs="Arial" w:eastAsia="Arial" w:hAnsi="Arial"/>
          <w:sz w:val="24"/>
          <w:szCs w:val="24"/>
        </w:rPr>
        <w:t xml:space="preserve">Материальные средства, поступившие с маршевым подразделением, приходуются в книгах (карточках) учета на основании аттестатов, а недостачи на основании акта на списание (снятие остатков) записываются в книгу учета недостач, после чего списываются в книгах (карточках) учета.</w:t>
      </w:r>
    </w:p>
    <w:p>
      <w:pPr>
        <w:spacing w:after="120"/>
        <w:ind w:firstLine="567"/>
        <w:jc w:val="both"/>
      </w:pPr>
      <w:r>
        <w:rPr>
          <w:rFonts w:ascii="Arial" w:cs="Arial" w:eastAsia="Arial" w:hAnsi="Arial"/>
          <w:sz w:val="24"/>
          <w:szCs w:val="24"/>
        </w:rPr>
        <w:t xml:space="preserve">493. Трофейные материальные средства, собранные в районе боевых действий, приходуются на основании актов на списание (снятие остатков). По каждому виду материальных средств составляется отдельный акт, в двух экземплярах: первый экземпляр акта остается в воинской части (соединении) и является основанием для оприходования материальных средств, второй экземпляр представляется в довольствующий орган военного управления.</w:t>
      </w:r>
    </w:p>
    <w:p>
      <w:pPr>
        <w:spacing w:after="120"/>
        <w:ind w:firstLine="567"/>
        <w:jc w:val="both"/>
      </w:pPr>
      <w:r>
        <w:rPr>
          <w:rFonts w:ascii="Arial" w:cs="Arial" w:eastAsia="Arial" w:hAnsi="Arial"/>
          <w:sz w:val="24"/>
          <w:szCs w:val="24"/>
        </w:rPr>
        <w:t xml:space="preserve">494. Боевые потери и иные утраты ВВСТ, учитываемых по номерам и техническому состоянию, оформляются актами технического состояния, а остальных материальных средств - актами закладки, изъятия (освежения) комплектующих элементов материальных средств.</w:t>
      </w:r>
    </w:p>
    <w:p>
      <w:pPr>
        <w:spacing w:after="120"/>
        <w:ind w:firstLine="567"/>
        <w:jc w:val="both"/>
      </w:pPr>
      <w:r>
        <w:rPr>
          <w:rFonts w:ascii="Arial" w:cs="Arial" w:eastAsia="Arial" w:hAnsi="Arial"/>
          <w:sz w:val="24"/>
          <w:szCs w:val="24"/>
        </w:rPr>
        <w:t xml:space="preserve">Каждый акт составляет в двух экземплярах председатель комиссии, назначенной по приказу командира воинской части. В акте обязательно указываются обстоятельства утраты материальных средств. Вторые экземпляры актов представляются в довольствующий орган военного управления.</w:t>
      </w:r>
    </w:p>
    <w:p>
      <w:pPr>
        <w:spacing w:after="120"/>
        <w:ind w:firstLine="567"/>
        <w:jc w:val="both"/>
      </w:pPr>
      <w:r>
        <w:rPr>
          <w:rFonts w:ascii="Arial" w:cs="Arial" w:eastAsia="Arial" w:hAnsi="Arial"/>
          <w:sz w:val="24"/>
          <w:szCs w:val="24"/>
        </w:rPr>
        <w:t xml:space="preserve">В акте об уничтожении материальных средств, с целью предотвращения захвата их противником, указывается основание (приказ, распоряжение), согласно которому проведено уничтожение.</w:t>
      </w:r>
    </w:p>
    <w:p>
      <w:pPr>
        <w:spacing w:after="120"/>
        <w:ind w:firstLine="567"/>
        <w:jc w:val="both"/>
      </w:pPr>
      <w:r>
        <w:rPr>
          <w:rFonts w:ascii="Arial" w:cs="Arial" w:eastAsia="Arial" w:hAnsi="Arial"/>
          <w:sz w:val="24"/>
          <w:szCs w:val="24"/>
        </w:rPr>
        <w:t xml:space="preserve">При уничтожении материальных средств, с целью предупреждения и ликвидации заразных болезней, к акту прилагается письменное заключение соответствующих специалистов, на основании которого командир воинской части отдал распоряжение на уничтожение.</w:t>
      </w:r>
    </w:p>
    <w:p>
      <w:pPr>
        <w:spacing w:after="120"/>
        <w:ind w:firstLine="567"/>
        <w:jc w:val="both"/>
      </w:pPr>
      <w:r>
        <w:rPr>
          <w:rFonts w:ascii="Arial" w:cs="Arial" w:eastAsia="Arial" w:hAnsi="Arial"/>
          <w:sz w:val="24"/>
          <w:szCs w:val="24"/>
        </w:rPr>
        <w:t xml:space="preserve">На основании акта недостачи записываются в книгу учета недостач и книгу учета утрат материальных средств соответствующей службы, после чего недостающие материальные средства списываются с учета воинской части.</w:t>
      </w:r>
    </w:p>
    <w:p>
      <w:pPr>
        <w:spacing w:after="120"/>
        <w:ind w:firstLine="567"/>
        <w:jc w:val="both"/>
      </w:pPr>
      <w:r>
        <w:rPr>
          <w:rFonts w:ascii="Arial" w:cs="Arial" w:eastAsia="Arial" w:hAnsi="Arial"/>
          <w:sz w:val="24"/>
          <w:szCs w:val="24"/>
        </w:rPr>
        <w:t xml:space="preserve">Акты вместе с другими документами являются также основанием для ходатайства о выдаче инспекторского свидетельства на списание суммы ущерба, причиненного государству недостачами материальных средств, в книге учета недостач воинской части и книге учета утрат материальных средств соответствующей службы.</w:t>
      </w:r>
    </w:p>
    <w:p>
      <w:pPr>
        <w:spacing w:after="120"/>
        <w:ind w:firstLine="567"/>
        <w:jc w:val="both"/>
      </w:pPr>
      <w:r>
        <w:rPr>
          <w:rFonts w:ascii="Arial" w:cs="Arial" w:eastAsia="Arial" w:hAnsi="Arial"/>
          <w:sz w:val="24"/>
          <w:szCs w:val="24"/>
        </w:rPr>
        <w:t xml:space="preserve">Боевые потери вооружения, установленного на средствах подвижности, списываются с учета воинской части на основании документов, оформленных на списание средств подвижности, на которых оно установлено. В случаях, когда вооружение пришло в негодность (разбито, взорвано и тому подобное), а сами средства подвижности не списываются, документы на его списание оформляет начальник службы, в которой данное вооружение состоит на учете.</w:t>
      </w:r>
    </w:p>
    <w:p>
      <w:pPr>
        <w:spacing w:after="120"/>
        <w:ind w:firstLine="567"/>
        <w:jc w:val="both"/>
      </w:pPr>
      <w:r>
        <w:rPr>
          <w:rFonts w:ascii="Arial" w:cs="Arial" w:eastAsia="Arial" w:hAnsi="Arial"/>
          <w:sz w:val="24"/>
          <w:szCs w:val="24"/>
        </w:rPr>
        <w:t xml:space="preserve">495. Материальные средства, числящиеся за убитыми и пропавшими без вести военнослужащими, списываются с учета воинской части на основании донесений о наличии и движении материальных средств согласно </w:t>
      </w:r>
      <w:hyperlink w:history="1" r:id="rIdlkp6-m7pdtsyegnfdwr6g">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 которые представляют командиры подразделений. К донесениям прилагаются именные списки убитых и пропавших без вести военнослужащих с указанием наименования и количества материальных средств, числящихся за ними по учетным документам. Списываемые в указанном случае материальные средства в книгу учета недостач и книгу учета утрат материальных средств соответствующей службы не записываются.</w:t>
      </w:r>
    </w:p>
    <w:p>
      <w:pPr>
        <w:spacing w:after="120"/>
        <w:ind w:firstLine="567"/>
        <w:jc w:val="both"/>
      </w:pPr>
      <w:r>
        <w:rPr>
          <w:rFonts w:ascii="Arial" w:cs="Arial" w:eastAsia="Arial" w:hAnsi="Arial"/>
          <w:sz w:val="24"/>
          <w:szCs w:val="24"/>
        </w:rPr>
        <w:t xml:space="preserve">496. Утраченные в боевых условиях учетные документы службы воинской части (склада) списываются на основании акта. Акт составляет председатель комиссии, созданной по приказу командира воинской части (начальника склада или начальника, которому подчинен склад). В акте указываются наименования документов, период времени, за который они велись, и причины утраты. Один экземпляр акта представляется вышестоящему начальнику соответствующей службы (начальнику, которому подчинен склад). Учетные данные восстанавливаются в новых книгах (карточках) учета по первичным документам, а при их отсутствии - по фактическому наличию материальных средств, которое определяется с участием членов комиссии, назначенной по приказу командира воинской части (начальника, которому подчинен склад).</w:t>
      </w:r>
    </w:p>
    <w:p>
      <w:pPr>
        <w:spacing w:after="120"/>
        <w:ind w:firstLine="567"/>
        <w:jc w:val="both"/>
      </w:pPr>
      <w:r>
        <w:rPr>
          <w:rFonts w:ascii="Arial" w:cs="Arial" w:eastAsia="Arial" w:hAnsi="Arial"/>
          <w:sz w:val="24"/>
          <w:szCs w:val="24"/>
        </w:rPr>
        <w:t xml:space="preserve">Председатель комиссии составляет акт снятия остатков в двух экземплярах.</w:t>
      </w:r>
    </w:p>
    <w:p>
      <w:pPr>
        <w:spacing w:after="120"/>
        <w:ind w:firstLine="567"/>
        <w:jc w:val="both"/>
      </w:pPr>
      <w:r>
        <w:rPr>
          <w:rFonts w:ascii="Arial" w:cs="Arial" w:eastAsia="Arial" w:hAnsi="Arial"/>
          <w:sz w:val="24"/>
          <w:szCs w:val="24"/>
        </w:rPr>
        <w:t xml:space="preserve">Первый экземпляр акта остается в службе воинской части (на складе) и является основанием для заведения новых книг (карточек) учета.</w:t>
      </w:r>
    </w:p>
    <w:p>
      <w:pPr>
        <w:spacing w:after="120"/>
        <w:ind w:firstLine="567"/>
        <w:jc w:val="both"/>
      </w:pPr>
      <w:r>
        <w:rPr>
          <w:rFonts w:ascii="Arial" w:cs="Arial" w:eastAsia="Arial" w:hAnsi="Arial"/>
          <w:sz w:val="24"/>
          <w:szCs w:val="24"/>
        </w:rPr>
        <w:t xml:space="preserve">Второй экземпляр представляется вышестоящему начальнику соответствующей службы (начальнику, назначившему комиссию).</w:t>
      </w:r>
    </w:p>
    <w:p>
      <w:pPr>
        <w:spacing w:after="120"/>
        <w:ind w:firstLine="567"/>
        <w:jc w:val="both"/>
      </w:pPr>
      <w:r>
        <w:rPr>
          <w:rFonts w:ascii="Arial" w:cs="Arial" w:eastAsia="Arial" w:hAnsi="Arial"/>
          <w:sz w:val="24"/>
          <w:szCs w:val="24"/>
        </w:rPr>
        <w:t xml:space="preserve">При несоответствии данных акта на списание (снятие остатков) данным учета вышестоящей службы (управления) на основании заключения уполномоченного должностного лица вышестоящей службы (управления) недостающие материальные средства списываются после записи их в книгу учета недостач воинской части и книгу учета утрат материальных средств соответствующей службы.</w:t>
      </w:r>
    </w:p>
    <w:p>
      <w:pPr>
        <w:spacing w:after="120"/>
        <w:ind w:firstLine="567"/>
        <w:jc w:val="both"/>
      </w:pPr>
      <w:r>
        <w:rPr>
          <w:rFonts w:ascii="Arial" w:cs="Arial" w:eastAsia="Arial" w:hAnsi="Arial"/>
          <w:sz w:val="24"/>
          <w:szCs w:val="24"/>
        </w:rPr>
        <w:t xml:space="preserve">497. Материальные средства, числящиеся за убывшими ранеными и больными военнослужащими, списываются с учета воинской части на основании донесений о наличии и движении материальных средств, которые представляют командиры подразделений. Донесения составляются в двух экземплярах, один из которых представляется в соответствующую службу воинской части, второй экземпляр остается в подразделении. К донесению прилагается именной список убывших из воинской части раненых и больных, с указанием наименования и количества числящихся за ними материальных средств.</w:t>
      </w:r>
    </w:p>
    <w:p>
      <w:pPr>
        <w:spacing w:after="120"/>
        <w:ind w:firstLine="567"/>
        <w:jc w:val="both"/>
      </w:pPr>
      <w:r>
        <w:rPr>
          <w:rFonts w:ascii="Arial" w:cs="Arial" w:eastAsia="Arial" w:hAnsi="Arial"/>
          <w:sz w:val="24"/>
          <w:szCs w:val="24"/>
        </w:rPr>
        <w:t xml:space="preserve">Поступление материальных средств в лечебное учреждение с ранеными и больными оформляется актом на списание (снятие остатков), который составляет председатель комиссии, созданной по приказу начальника лечебного учреждения.</w:t>
      </w:r>
    </w:p>
    <w:p>
      <w:pPr>
        <w:spacing w:after="120"/>
        <w:ind w:firstLine="567"/>
        <w:jc w:val="both"/>
      </w:pPr>
      <w:r>
        <w:rPr>
          <w:rFonts w:ascii="Arial" w:cs="Arial" w:eastAsia="Arial" w:hAnsi="Arial"/>
          <w:sz w:val="24"/>
          <w:szCs w:val="24"/>
        </w:rPr>
        <w:t xml:space="preserve">В акте указываются наименования и количество материальных средств, поступивших с ранеными (больными). Акт является основанием для оприходования материальных средств в лечебном учреждении.</w:t>
      </w:r>
    </w:p>
    <w:p>
      <w:pPr>
        <w:spacing w:after="120"/>
        <w:ind w:firstLine="567"/>
        <w:jc w:val="both"/>
      </w:pPr>
      <w:r>
        <w:rPr>
          <w:rFonts w:ascii="Arial" w:cs="Arial" w:eastAsia="Arial" w:hAnsi="Arial"/>
          <w:sz w:val="24"/>
          <w:szCs w:val="24"/>
        </w:rPr>
        <w:t xml:space="preserve">Выписываемым из лечебного учреждения военнослужащим выдаются аттестаты военнослужащего на числящиеся за ними материальные средства.</w:t>
      </w:r>
    </w:p>
    <w:p>
      <w:pPr>
        <w:spacing w:after="120"/>
        <w:ind w:firstLine="567"/>
        <w:jc w:val="both"/>
      </w:pPr>
      <w:r>
        <w:rPr>
          <w:rFonts w:ascii="Arial" w:cs="Arial" w:eastAsia="Arial" w:hAnsi="Arial"/>
          <w:sz w:val="24"/>
          <w:szCs w:val="24"/>
        </w:rPr>
        <w:t xml:space="preserve">498. В подразделении учет наличия и движения материальных средств (кроме артиллерийских, стрелковых боеприпасов и ракет) ведется по книге учета наличия и движения материальных средств в подразделении.</w:t>
      </w:r>
    </w:p>
    <w:p>
      <w:pPr>
        <w:spacing w:after="120"/>
        <w:ind w:firstLine="567"/>
        <w:jc w:val="both"/>
      </w:pPr>
      <w:r>
        <w:rPr>
          <w:rFonts w:ascii="Arial" w:cs="Arial" w:eastAsia="Arial" w:hAnsi="Arial"/>
          <w:sz w:val="24"/>
          <w:szCs w:val="24"/>
        </w:rPr>
        <w:t xml:space="preserve">Учет наличия, движения и потребности в артиллерийских, стрелковых боеприпасах и ракетах ведется по донесениям о наличии и движении материальных средств, которые представляют командиры подразделений ежедневно в соответствующую службу воинской части.</w:t>
      </w:r>
    </w:p>
    <w:p>
      <w:pPr>
        <w:spacing w:after="120"/>
        <w:ind w:firstLine="567"/>
        <w:jc w:val="both"/>
      </w:pPr>
      <w:r>
        <w:rPr>
          <w:rFonts w:ascii="Arial" w:cs="Arial" w:eastAsia="Arial" w:hAnsi="Arial"/>
          <w:sz w:val="24"/>
          <w:szCs w:val="24"/>
        </w:rPr>
        <w:t xml:space="preserve">499. Учет выдачи подразделениям артиллерийских, стрелковых боеприпасов и ракет в батальоне ведет начальник пункта боевого питания в раздаточно-сдаточной ведомости на боеприпасы на пункте боевого питания. Наличие и движение указанных материальных средств на пункте боевого питания батальона отражаются в донесении о наличии и движении материальных средств.</w:t>
      </w:r>
    </w:p>
    <w:p>
      <w:pPr>
        <w:spacing w:after="120"/>
        <w:ind w:firstLine="567"/>
        <w:jc w:val="both"/>
      </w:pPr>
      <w:r>
        <w:rPr>
          <w:rFonts w:ascii="Arial" w:cs="Arial" w:eastAsia="Arial" w:hAnsi="Arial"/>
          <w:sz w:val="24"/>
          <w:szCs w:val="24"/>
        </w:rPr>
        <w:t xml:space="preserve">500. Учет наличия и движения РАВ ведется только пономенклатурно: в службе воинской части по книгам учета наличия и движения материальных средств или карточкам учета категорийных материальных средств - в целом по воинской части; в службе соединения по книгам учета наличия и движения материальных средств или карточкам учета категорийных материальных средств - по складу соединения, каждой обеспечиваемой воинской части и соединению в целом.</w:t>
      </w:r>
    </w:p>
    <w:p>
      <w:pPr>
        <w:spacing w:after="120"/>
        <w:ind w:firstLine="567"/>
        <w:jc w:val="both"/>
      </w:pPr>
      <w:r>
        <w:rPr>
          <w:rFonts w:ascii="Arial" w:cs="Arial" w:eastAsia="Arial" w:hAnsi="Arial"/>
          <w:sz w:val="24"/>
          <w:szCs w:val="24"/>
        </w:rPr>
        <w:t xml:space="preserve">501. В службе воинской части (соединения) учет наличия и движения ракет, артиллерийских и стрелковых боеприпасов, ЗИП и расходных материалов ведется на основании донесений подразделений (воинских частей).</w:t>
      </w:r>
    </w:p>
    <w:p>
      <w:pPr>
        <w:spacing w:after="120"/>
        <w:ind w:firstLine="567"/>
        <w:jc w:val="both"/>
      </w:pPr>
      <w:r>
        <w:rPr>
          <w:rFonts w:ascii="Arial" w:cs="Arial" w:eastAsia="Arial" w:hAnsi="Arial"/>
          <w:sz w:val="24"/>
          <w:szCs w:val="24"/>
        </w:rPr>
        <w:t xml:space="preserve">502. На складе воинской части учет указанных материальных средств ведется только по книгам учета наличия и движения материальных средств в подразделении, учета запасных инструментов и принадлежностей россыпью, иных материальных средств службы РАВ и упаковочным листам. Ракеты и боеприпасы учитываются в книге учета наличия и движения материальных средств в подразделении пономенклатурно.</w:t>
      </w:r>
    </w:p>
    <w:p>
      <w:pPr>
        <w:spacing w:after="120"/>
        <w:ind w:firstLine="567"/>
        <w:jc w:val="both"/>
      </w:pPr>
      <w:r>
        <w:rPr>
          <w:rFonts w:ascii="Arial" w:cs="Arial" w:eastAsia="Arial" w:hAnsi="Arial"/>
          <w:sz w:val="24"/>
          <w:szCs w:val="24"/>
        </w:rPr>
        <w:t xml:space="preserve">Техническое состояние РАВ, а также ракет учитывается только в формулярах (паспортах).</w:t>
      </w:r>
    </w:p>
    <w:p>
      <w:pPr>
        <w:spacing w:after="120"/>
        <w:ind w:firstLine="567"/>
        <w:jc w:val="both"/>
      </w:pPr>
      <w:r>
        <w:rPr>
          <w:rFonts w:ascii="Arial" w:cs="Arial" w:eastAsia="Arial" w:hAnsi="Arial"/>
          <w:sz w:val="24"/>
          <w:szCs w:val="24"/>
        </w:rPr>
        <w:t xml:space="preserve">503. Отпуск ВВСТ, артиллерийских и стрелковых боеприпасов, зенитных ракет ближнего действия и материальных средств службы РАВ со склада воинской части (соединения) проводится по накладной или раздаточно-сдаточной ведомости. Порядок оформления отпуска ракет других типов определяют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504. Учет ВВСТ (кроме автомобильной) на сборном пункте поврежденных машин ведется в книге учета ремонта (обслуживания, обработки) вооружения, техники и иных материальных средств.</w:t>
      </w:r>
    </w:p>
    <w:p>
      <w:pPr>
        <w:spacing w:after="120"/>
        <w:ind w:firstLine="567"/>
        <w:jc w:val="both"/>
      </w:pPr>
      <w:r>
        <w:rPr>
          <w:rFonts w:ascii="Arial" w:cs="Arial" w:eastAsia="Arial" w:hAnsi="Arial"/>
          <w:sz w:val="24"/>
          <w:szCs w:val="24"/>
        </w:rPr>
        <w:t xml:space="preserve">505. Бронетанковые (автомобильные, инженерные) ВВСТ, сданные в ремонтную воинскую часть объединения, из списков воинской части не исключаются, а сданные в ремонтную воинскую часть центра и в ремонтную организацию - исключаются.</w:t>
      </w:r>
    </w:p>
    <w:p>
      <w:pPr>
        <w:spacing w:after="120"/>
        <w:ind w:firstLine="567"/>
        <w:jc w:val="both"/>
      </w:pPr>
      <w:r>
        <w:rPr>
          <w:rFonts w:ascii="Arial" w:cs="Arial" w:eastAsia="Arial" w:hAnsi="Arial"/>
          <w:sz w:val="24"/>
          <w:szCs w:val="24"/>
        </w:rPr>
        <w:t xml:space="preserve">На каждую машину, сдаваемую в ремонтную (эвакуационную) воинскую часть, представители воинской части и ремонтной (эвакуационной) воинской части составляют акт технического состояния. При отсутствии представителя воинской части акт составляется в одностороннем порядке в ремонтной (эвакуационной) воинской части.</w:t>
      </w:r>
    </w:p>
    <w:p>
      <w:pPr>
        <w:spacing w:after="120"/>
        <w:ind w:firstLine="567"/>
        <w:jc w:val="both"/>
      </w:pPr>
      <w:r>
        <w:rPr>
          <w:rFonts w:ascii="Arial" w:cs="Arial" w:eastAsia="Arial" w:hAnsi="Arial"/>
          <w:sz w:val="24"/>
          <w:szCs w:val="24"/>
        </w:rPr>
        <w:t xml:space="preserve">Командир ремонтной воинской части извещает командира воинской части о приеме ВВСТ в ремонт путем направления экземпляра акта технического состояния.</w:t>
      </w:r>
    </w:p>
    <w:p>
      <w:pPr>
        <w:spacing w:after="120"/>
        <w:ind w:firstLine="567"/>
        <w:jc w:val="both"/>
      </w:pPr>
      <w:r>
        <w:rPr>
          <w:rFonts w:ascii="Arial" w:cs="Arial" w:eastAsia="Arial" w:hAnsi="Arial"/>
          <w:sz w:val="24"/>
          <w:szCs w:val="24"/>
        </w:rPr>
        <w:t xml:space="preserve">36. Особенности учета материальных средств на складах в военное время</w:t>
      </w:r>
    </w:p>
    <w:p>
      <w:pPr>
        <w:spacing w:after="120"/>
        <w:ind w:firstLine="567"/>
        <w:jc w:val="both"/>
      </w:pPr>
      <w:r>
        <w:rPr>
          <w:rFonts w:ascii="Arial" w:cs="Arial" w:eastAsia="Arial" w:hAnsi="Arial"/>
          <w:sz w:val="24"/>
          <w:szCs w:val="24"/>
        </w:rPr>
        <w:t xml:space="preserve">По окончании передачи излишних материальных средств и после списания их с учета склада УОО выводятся остатки в книгах (карточках) учета и составляется отчет о движении и наличии материальных средств по состоянию на день завершения организационных мероприятий. Отчет представляется руководителю органа военного управления, которому подчинялся склад до начала организационных мероприятий.</w:t>
      </w:r>
    </w:p>
    <w:p>
      <w:pPr>
        <w:spacing w:after="120"/>
        <w:ind w:firstLine="567"/>
        <w:jc w:val="both"/>
      </w:pPr>
      <w:r>
        <w:rPr>
          <w:rFonts w:ascii="Arial" w:cs="Arial" w:eastAsia="Arial" w:hAnsi="Arial"/>
          <w:sz w:val="24"/>
          <w:szCs w:val="24"/>
        </w:rPr>
        <w:t xml:space="preserve">На основании представленного складом отчета руководитель органа военного управления выдает аттестат воинской части согласно </w:t>
      </w:r>
      <w:hyperlink w:history="1" r:id="rIdoqxuad8evbxlnjht4wv8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Прием материальных средств склада, зачисленного в объединение, проводится на основании приказа командующего войсками объединения, в состав которого прибыл склад, по предъявлении аттестата воинской части.</w:t>
      </w:r>
    </w:p>
    <w:p>
      <w:pPr>
        <w:spacing w:after="120"/>
        <w:ind w:firstLine="567"/>
        <w:jc w:val="both"/>
      </w:pPr>
      <w:r>
        <w:rPr>
          <w:rFonts w:ascii="Arial" w:cs="Arial" w:eastAsia="Arial" w:hAnsi="Arial"/>
          <w:sz w:val="24"/>
          <w:szCs w:val="24"/>
        </w:rPr>
        <w:t xml:space="preserve">При отсутствии аттестата воинской части, материальные средства принимаются с участием членов комиссии объединения по их фактическому наличию и качеству. Прием оформляется актом о списании (снятии остатков) с последующим представлением складом аттестата воинской части.</w:t>
      </w:r>
    </w:p>
    <w:p>
      <w:pPr>
        <w:spacing w:after="120"/>
        <w:ind w:firstLine="567"/>
        <w:jc w:val="both"/>
      </w:pPr>
      <w:r>
        <w:rPr>
          <w:rFonts w:ascii="Arial" w:cs="Arial" w:eastAsia="Arial" w:hAnsi="Arial"/>
          <w:sz w:val="24"/>
          <w:szCs w:val="24"/>
        </w:rPr>
        <w:t xml:space="preserve">Материальные средства, доставляемые на автомобильном транспорте вышестоящего звена тыла, принимаются на складе от сдатчика (начальника колонны) по наряду и сопроводительным листам, выписанным и оформленным грузоотправителем. Начальник отдела хранения (хранилища) расписывается за принятые материальные средства на первом и втором экземплярах наряда и сопроводительных листах. Первый экземпляр наряда остается у сдатчика, второй - на складе и является основанием для оприходования материальных средств в отделе хранения и УОО склада.</w:t>
      </w:r>
    </w:p>
    <w:p>
      <w:pPr>
        <w:spacing w:after="120"/>
        <w:ind w:firstLine="567"/>
        <w:jc w:val="both"/>
      </w:pPr>
      <w:r>
        <w:rPr>
          <w:rFonts w:ascii="Arial" w:cs="Arial" w:eastAsia="Arial" w:hAnsi="Arial"/>
          <w:sz w:val="24"/>
          <w:szCs w:val="24"/>
        </w:rPr>
        <w:t xml:space="preserve">Прием материальных средств, доставляемых на воздушном транспорте, на складе осуществляется:</w:t>
      </w:r>
    </w:p>
    <w:p>
      <w:pPr>
        <w:spacing w:after="120"/>
        <w:ind w:firstLine="567"/>
        <w:jc w:val="both"/>
      </w:pPr>
      <w:r>
        <w:rPr>
          <w:rFonts w:ascii="Arial" w:cs="Arial" w:eastAsia="Arial" w:hAnsi="Arial"/>
          <w:sz w:val="24"/>
          <w:szCs w:val="24"/>
        </w:rPr>
        <w:t xml:space="preserve">- при доставке с применением посадочного способа - по наряду и сопроводительному листу, выписанным грузоотправителем. Второй экземпляр наряда остается на складе и является основанием для оприходования материальных средств;</w:t>
      </w:r>
    </w:p>
    <w:p>
      <w:pPr>
        <w:spacing w:after="120"/>
        <w:ind w:firstLine="567"/>
        <w:jc w:val="both"/>
      </w:pPr>
      <w:r>
        <w:rPr>
          <w:rFonts w:ascii="Arial" w:cs="Arial" w:eastAsia="Arial" w:hAnsi="Arial"/>
          <w:sz w:val="24"/>
          <w:szCs w:val="24"/>
        </w:rPr>
        <w:t xml:space="preserve">- при доставке с применением способа парашютного (беспарашютного) сбрасывания - по акту приема, который составляет председатель комиссии склада. Акт составляется после проверки с участием членов комиссии соответствия фактического наличия и состояния доставленных материальных средств данным, имеющимся в упаковочных листах, вложенных грузоотправителем в каждый тюк, ящик и тому подобное. В акте обязательно указывается также маркировка (трафарет) каждой доставленной упаковки груза. Указанная информация записывается в акт на основании данных, имеющихся в описях собранных упаковок грузов. Описи составляют по произвольной форме начальники команд, силами которых осуществляется сбор грузов. Первый экземпляр акта высылается грузоотправителю, второй экземпляр остается в УОО склада.</w:t>
      </w:r>
    </w:p>
    <w:p>
      <w:pPr>
        <w:spacing w:after="120"/>
        <w:ind w:firstLine="567"/>
        <w:jc w:val="both"/>
      </w:pPr>
      <w:r>
        <w:rPr>
          <w:rFonts w:ascii="Arial" w:cs="Arial" w:eastAsia="Arial" w:hAnsi="Arial"/>
          <w:sz w:val="24"/>
          <w:szCs w:val="24"/>
        </w:rPr>
        <w:t xml:space="preserve">Отпуск материальных средств со склада для доставки на воздушном транспорте с применением посадочного способа оформляется нарядами. Наряд выписывается на каждый самолет (вертолет) в трех экземплярах УОО склада. В содержательной части наряда заполняются все графы, в том числе и графа 7. В оформляющей его части указываются количество мест по видам тары (упаковки) и масса-брутто всего груза.</w:t>
      </w:r>
    </w:p>
    <w:p>
      <w:pPr>
        <w:spacing w:after="120"/>
        <w:ind w:firstLine="567"/>
        <w:jc w:val="both"/>
      </w:pPr>
      <w:r>
        <w:rPr>
          <w:rFonts w:ascii="Arial" w:cs="Arial" w:eastAsia="Arial" w:hAnsi="Arial"/>
          <w:sz w:val="24"/>
          <w:szCs w:val="24"/>
        </w:rPr>
        <w:t xml:space="preserve">Кроме того, на каждый самолет (вертолет) выписывается в двух экземплярах сопроводительный лист, с указанием в нем количества мест по каждому виду тары или упаковки.</w:t>
      </w:r>
    </w:p>
    <w:p>
      <w:pPr>
        <w:spacing w:after="120"/>
        <w:ind w:firstLine="567"/>
        <w:jc w:val="both"/>
      </w:pPr>
      <w:r>
        <w:rPr>
          <w:rFonts w:ascii="Arial" w:cs="Arial" w:eastAsia="Arial" w:hAnsi="Arial"/>
          <w:sz w:val="24"/>
          <w:szCs w:val="24"/>
        </w:rPr>
        <w:t xml:space="preserve">При отпуске из отдела хранения сдатчику склада материальных средств для доставки их к самолетам (вертолетам), вручаются первые и вторые экземпляры оформленных нарядов и сопроводительных листов. Сдатчик подтверждает своей подписью на третьих экземплярах нарядов (остается в отделе хранения) получение материальных средств, первых и вторых экземпляров нарядов и сопроводительных листов.</w:t>
      </w:r>
    </w:p>
    <w:p>
      <w:pPr>
        <w:spacing w:after="120"/>
        <w:ind w:firstLine="567"/>
        <w:jc w:val="both"/>
      </w:pPr>
      <w:r>
        <w:rPr>
          <w:rFonts w:ascii="Arial" w:cs="Arial" w:eastAsia="Arial" w:hAnsi="Arial"/>
          <w:sz w:val="24"/>
          <w:szCs w:val="24"/>
        </w:rPr>
        <w:t xml:space="preserve">Передачу материальных средств каждому командиру экипажа сдатчик склада проводит по количеству мест. Командир экипажа после проверки груза расписывается в приеме его и документов на втором экземпляре сопроводительного листа, затем получает от сдатчика первый и второй экземпляры наряда и первый экземпляр сопроводительного листа.</w:t>
      </w:r>
    </w:p>
    <w:p>
      <w:pPr>
        <w:spacing w:after="120"/>
        <w:ind w:firstLine="567"/>
        <w:jc w:val="both"/>
      </w:pPr>
      <w:r>
        <w:rPr>
          <w:rFonts w:ascii="Arial" w:cs="Arial" w:eastAsia="Arial" w:hAnsi="Arial"/>
          <w:sz w:val="24"/>
          <w:szCs w:val="24"/>
        </w:rPr>
        <w:t xml:space="preserve">По возвращении на склад сдатчик передает в УОО вторые экземпляры сопроводительных листов, которые прилагаются к третьим экземплярам нарядов. Одновременно на нарядах, в присутствии сдатчика, погашаются его расписки в получении материальных средств и сопроводительных документов.</w:t>
      </w:r>
    </w:p>
    <w:p>
      <w:pPr>
        <w:spacing w:after="120"/>
        <w:ind w:firstLine="567"/>
        <w:jc w:val="both"/>
      </w:pPr>
      <w:r>
        <w:rPr>
          <w:rFonts w:ascii="Arial" w:cs="Arial" w:eastAsia="Arial" w:hAnsi="Arial"/>
          <w:sz w:val="24"/>
          <w:szCs w:val="24"/>
        </w:rPr>
        <w:t xml:space="preserve">По прибытии на место назначения, командир экипажа сдает доставленные на самолете (вертолете) грузы приемщику грузополучателя по предъявлении им доверенности на получение материальных средств. Приемщик расписывается на первом экземпляре наряда и на сопроводительном листе. Вместе с грузом приемщику вручается второй экземпляр наряда. Первый экземпляр наряда и сопроводительный лист с расписками приемщика грузополучателя и его доверенностью командир экипажа возвращает через штаб своей воинской части на склад, которым были отправлены материальные средства. После получения указанных документов в УОО склада на втором экземпляре сопроводительного листа погашается расписка командира экипажа в приеме груза и документов.</w:t>
      </w:r>
    </w:p>
    <w:p>
      <w:pPr>
        <w:spacing w:after="120"/>
        <w:ind w:firstLine="567"/>
        <w:jc w:val="both"/>
      </w:pPr>
      <w:r>
        <w:rPr>
          <w:rFonts w:ascii="Arial" w:cs="Arial" w:eastAsia="Arial" w:hAnsi="Arial"/>
          <w:sz w:val="24"/>
          <w:szCs w:val="24"/>
        </w:rPr>
        <w:t xml:space="preserve">При отпуске со склада материальных средств, для доставки на воздушном транспорте с применением способа парашютного (беспарашютного) сбрасывания УОО склада, на каждый самолет выписывается наряд в одном экземпляре, сопроводительный лист - в двух экземплярах.</w:t>
      </w:r>
    </w:p>
    <w:p>
      <w:pPr>
        <w:spacing w:after="120"/>
        <w:ind w:firstLine="567"/>
        <w:jc w:val="both"/>
      </w:pPr>
      <w:r>
        <w:rPr>
          <w:rFonts w:ascii="Arial" w:cs="Arial" w:eastAsia="Arial" w:hAnsi="Arial"/>
          <w:sz w:val="24"/>
          <w:szCs w:val="24"/>
        </w:rPr>
        <w:t xml:space="preserve">На каждой упаковке груза, предназначенного для доставки с применением указанного способа, грузоотправитель наносит условный знак в виде дробного числа, в числителе которого записывается заводской или бортовой номер самолета, в знаменателе - количество мест, погруженных в самолет.</w:t>
      </w:r>
    </w:p>
    <w:p>
      <w:pPr>
        <w:spacing w:after="120"/>
        <w:ind w:firstLine="567"/>
        <w:jc w:val="both"/>
      </w:pPr>
      <w:r>
        <w:rPr>
          <w:rFonts w:ascii="Arial" w:cs="Arial" w:eastAsia="Arial" w:hAnsi="Arial"/>
          <w:sz w:val="24"/>
          <w:szCs w:val="24"/>
        </w:rPr>
        <w:t xml:space="preserve">При отпуске материальных средств из отдела хранения сдатчику склада для доставки к самолетам вручаются оба экземпляра всех сопроводительных листов. Сдатчик подтверждает своей подписью на нарядах (остаются в отделе хранения) получение материальных средств, первого и второго экземпляров сопроводительных листов.</w:t>
      </w:r>
    </w:p>
    <w:p>
      <w:pPr>
        <w:spacing w:after="120"/>
        <w:ind w:firstLine="567"/>
        <w:jc w:val="both"/>
      </w:pPr>
      <w:r>
        <w:rPr>
          <w:rFonts w:ascii="Arial" w:cs="Arial" w:eastAsia="Arial" w:hAnsi="Arial"/>
          <w:sz w:val="24"/>
          <w:szCs w:val="24"/>
        </w:rPr>
        <w:t xml:space="preserve">Материальные средства по количеству мест передаются каждому командиру экипажа по сопроводительному листу. Командир экипажа расписывается в приеме груза на втором экземпляре сопроводительного листа и получает его первый экземпляр.</w:t>
      </w:r>
    </w:p>
    <w:p>
      <w:pPr>
        <w:spacing w:after="120"/>
        <w:ind w:firstLine="567"/>
        <w:jc w:val="both"/>
      </w:pPr>
      <w:r>
        <w:rPr>
          <w:rFonts w:ascii="Arial" w:cs="Arial" w:eastAsia="Arial" w:hAnsi="Arial"/>
          <w:sz w:val="24"/>
          <w:szCs w:val="24"/>
        </w:rPr>
        <w:t xml:space="preserve">По возвращении на склад сдатчик передает УОО вторые экземпляры сопроводительных листов, которые прилагаются к соответствующим нарядам. Одновременно на нарядах, в присутствии сдатчика, погашаются его расписки в получении материальных средств и сопроводительных листов.</w:t>
      </w:r>
    </w:p>
    <w:p>
      <w:pPr>
        <w:spacing w:after="120"/>
        <w:ind w:firstLine="567"/>
        <w:jc w:val="both"/>
      </w:pPr>
      <w:r>
        <w:rPr>
          <w:rFonts w:ascii="Arial" w:cs="Arial" w:eastAsia="Arial" w:hAnsi="Arial"/>
          <w:sz w:val="24"/>
          <w:szCs w:val="24"/>
        </w:rPr>
        <w:t xml:space="preserve">После доставки груза, штурман самолета записывает в графе 9 сопроводительного листа координаты пункта и время выброски груза. Запись удостоверяется подписями командира экипажа и штурмана самолета. Сопроводительный лист командир экипажа возвращает через штаб своей воинской части на склад, которым были отправлены материальные средства. После поступления на склад сопроводительного листа на втором его экземпляре погашается расписка командира экипажа в приеме груза, затем оба экземпляра сопроводительного листа прилагаются к исполненному наряду.</w:t>
      </w:r>
    </w:p>
    <w:p>
      <w:pPr>
        <w:spacing w:after="120"/>
        <w:ind w:firstLine="567"/>
        <w:jc w:val="both"/>
      </w:pPr>
      <w:r>
        <w:rPr>
          <w:rFonts w:ascii="Arial" w:cs="Arial" w:eastAsia="Arial" w:hAnsi="Arial"/>
          <w:sz w:val="24"/>
          <w:szCs w:val="24"/>
        </w:rPr>
        <w:t xml:space="preserve">Списание с учета склада материальных средств, отправленных грузополучателю на воздушном транспорте с применением посадочного способа, осуществляется на основании нарядов и сопроводительных листов, на которых имеются расписки приемщика грузополучателя, а отправленных с применением способа парашютного (беспарашютного) сбрасывания - на основании исполненных нарядов и сопроводительных листов, с записями координат пунктов и времени выброски грузов.</w:t>
      </w:r>
    </w:p>
    <w:p>
      <w:pPr>
        <w:spacing w:after="120"/>
        <w:ind w:firstLine="567"/>
        <w:jc w:val="both"/>
      </w:pPr>
      <w:r>
        <w:rPr>
          <w:rFonts w:ascii="Arial" w:cs="Arial" w:eastAsia="Arial" w:hAnsi="Arial"/>
          <w:sz w:val="24"/>
          <w:szCs w:val="24"/>
        </w:rPr>
        <w:t xml:space="preserve">Списание материальных средств, утраченных при гибели летательного аппарата, осуществляется на основании наряда и приложенной к нему справки, выданной в штабе воинской части (соединения) военно-транспортной авиации о гибели летательного аппарата.</w:t>
      </w:r>
    </w:p>
    <w:p>
      <w:pPr>
        <w:spacing w:after="120"/>
        <w:ind w:firstLine="567"/>
        <w:jc w:val="both"/>
      </w:pPr>
      <w:r>
        <w:rPr>
          <w:rFonts w:ascii="Arial" w:cs="Arial" w:eastAsia="Arial" w:hAnsi="Arial"/>
          <w:sz w:val="24"/>
          <w:szCs w:val="24"/>
        </w:rPr>
        <w:t xml:space="preserve">Материальные средства, заготовленные из местных ресурсов, приходуются на складе в книгах (карточках) учета на основании акта на списание (снятие остатков).</w:t>
      </w:r>
    </w:p>
    <w:p>
      <w:pPr>
        <w:spacing w:after="120"/>
        <w:ind w:firstLine="567"/>
        <w:jc w:val="both"/>
      </w:pPr>
      <w:r>
        <w:rPr>
          <w:rFonts w:ascii="Arial" w:cs="Arial" w:eastAsia="Arial" w:hAnsi="Arial"/>
          <w:sz w:val="24"/>
          <w:szCs w:val="24"/>
        </w:rPr>
        <w:t xml:space="preserve">Материальные средства (кроме продовольствия и фуража), заготовленные для склада из местных ресурсов, с оплатой их стоимости, приходуются по нарядам или по накладным, выписываемым УОО склада на основании оплаченных счетов или товарных чеков.</w:t>
      </w:r>
    </w:p>
    <w:p>
      <w:pPr>
        <w:spacing w:after="120"/>
        <w:ind w:firstLine="567"/>
        <w:jc w:val="both"/>
      </w:pPr>
      <w:r>
        <w:rPr>
          <w:rFonts w:ascii="Arial" w:cs="Arial" w:eastAsia="Arial" w:hAnsi="Arial"/>
          <w:sz w:val="24"/>
          <w:szCs w:val="24"/>
        </w:rPr>
        <w:t xml:space="preserve">Трофейные материальные средства принимаются на склад по акту приема, который составляет председатель комиссии, созданной по приказу начальника склада, с участием сдатчика или по нарядам, выписанным органом военного управления, руководителю которого подчинен склад. В отделах хранения и УОО склада указанные материальные средства учитываются по отдельным книгам (карточкам) учета. Отпуск (отгрузка, отправка) их со склада грузополучателям осуществляется по отдельно оформленным нарядам на основании распоряжений руководителя органа военного управления, которому подчинен склад.</w:t>
      </w:r>
    </w:p>
    <w:p>
      <w:pPr>
        <w:spacing w:after="120"/>
        <w:ind w:firstLine="567"/>
        <w:jc w:val="both"/>
      </w:pPr>
      <w:r>
        <w:rPr>
          <w:rFonts w:ascii="Arial" w:cs="Arial" w:eastAsia="Arial" w:hAnsi="Arial"/>
          <w:sz w:val="24"/>
          <w:szCs w:val="24"/>
        </w:rPr>
        <w:t xml:space="preserve">Боевые потери и иные утраты ВВСТ, учитываемые на складе по номерам и техническому состоянию, оформляются актами технического состояния, остальных материальных средств - актами на списание (снятие остатков). Каждый акт составляет в двух экземплярах председатель комиссии, созданной по приказу начальника склада или старшего начальника. В акте обязательно указываются обстоятельства утраты материальных средств.</w:t>
      </w:r>
    </w:p>
    <w:p>
      <w:pPr>
        <w:spacing w:after="120"/>
        <w:ind w:firstLine="567"/>
        <w:jc w:val="both"/>
      </w:pPr>
      <w:r>
        <w:rPr>
          <w:rFonts w:ascii="Arial" w:cs="Arial" w:eastAsia="Arial" w:hAnsi="Arial"/>
          <w:sz w:val="24"/>
          <w:szCs w:val="24"/>
        </w:rPr>
        <w:t xml:space="preserve">В акте об уничтожении материальных средств, с целью предотвращения захвата их противником, указывается основание (приказ, распоряжение), согласно которому они уничтожены. При уничтожении материальных средств, с целью предупреждения и ликвидации заразных болезней, к акту прилагается письменное заключение соответствующих специалистов в сфере здравоохранения, на основании которого начальник склада отдал распоряжение на уничтожение.</w:t>
      </w:r>
    </w:p>
    <w:p>
      <w:pPr>
        <w:spacing w:after="120"/>
        <w:ind w:firstLine="567"/>
        <w:jc w:val="both"/>
      </w:pPr>
      <w:r>
        <w:rPr>
          <w:rFonts w:ascii="Arial" w:cs="Arial" w:eastAsia="Arial" w:hAnsi="Arial"/>
          <w:sz w:val="24"/>
          <w:szCs w:val="24"/>
        </w:rPr>
        <w:t xml:space="preserve">На основании акта, утвержденного начальником склада (старшим начальником), утраты записываются в книгу учета недостач, после чего утраченные материальные средства списываются с учета склада. Акт вместе с другими документами является также основанием для ходатайства о выдаче инспекторского свидетельства на списание ущерба, причиненного государству утратой материальных средств, с книги учета недостач склада.</w:t>
      </w:r>
    </w:p>
    <w:p>
      <w:pPr>
        <w:spacing w:after="120"/>
        <w:ind w:firstLine="567"/>
        <w:jc w:val="both"/>
      </w:pPr>
      <w:r>
        <w:rPr>
          <w:rFonts w:ascii="Arial" w:cs="Arial" w:eastAsia="Arial" w:hAnsi="Arial"/>
          <w:sz w:val="24"/>
          <w:szCs w:val="24"/>
        </w:rPr>
        <w:t xml:space="preserve">Зараженные материальные средства, временно хранящиеся на складе, учитываются по отдельным книгам (карточкам) учета. Особенности их учета устанавливают начальники соответствующих структурных подразделений ЦОВУ.</w:t>
      </w:r>
    </w:p>
    <w:p>
      <w:pPr>
        <w:spacing w:after="120"/>
        <w:ind w:firstLine="567"/>
        <w:jc w:val="both"/>
      </w:pPr>
      <w:r>
        <w:rPr>
          <w:rFonts w:ascii="Arial" w:cs="Arial" w:eastAsia="Arial" w:hAnsi="Arial"/>
          <w:sz w:val="24"/>
          <w:szCs w:val="24"/>
        </w:rPr>
        <w:t xml:space="preserve">В отделении склада за состояние учета материальных средств отвечает начальник отделения. Перечень учетных документов отделения в каждом конкретном случае устанавливается в приказе начальника склада.</w:t>
      </w:r>
    </w:p>
    <w:p>
      <w:pPr>
        <w:spacing w:after="120"/>
        <w:ind w:firstLine="567"/>
        <w:jc w:val="both"/>
      </w:pPr>
      <w:r>
        <w:rPr>
          <w:rFonts w:ascii="Arial" w:cs="Arial" w:eastAsia="Arial" w:hAnsi="Arial"/>
          <w:sz w:val="24"/>
          <w:szCs w:val="24"/>
        </w:rPr>
        <w:t xml:space="preserve">Книги и карточки учета материальных средств отделения склада заводятся и регистрируются УОО. Одновременно, отделение склада обеспечивается необходимым количеством бланков других учетных документов.</w:t>
      </w:r>
    </w:p>
    <w:p>
      <w:pPr>
        <w:spacing w:after="120"/>
        <w:ind w:firstLine="567"/>
        <w:jc w:val="both"/>
      </w:pPr>
      <w:r>
        <w:rPr>
          <w:rFonts w:ascii="Arial" w:cs="Arial" w:eastAsia="Arial" w:hAnsi="Arial"/>
          <w:sz w:val="24"/>
          <w:szCs w:val="24"/>
        </w:rPr>
        <w:t xml:space="preserve">Отпуск (отгрузка, отправка) материальных средств из отделения склада осуществляется по нарядам, выписанным органом военного управления, руководителю которого подчинен склад, а также по нарядам, выписываемым УОО склада (отделении склада), на основании разнарядок (распоряжений) руководителя указанного органа военного управления.</w:t>
      </w:r>
    </w:p>
    <w:p>
      <w:pPr>
        <w:spacing w:after="120"/>
        <w:ind w:firstLine="567"/>
        <w:jc w:val="both"/>
      </w:pPr>
      <w:r>
        <w:rPr>
          <w:rFonts w:ascii="Arial" w:cs="Arial" w:eastAsia="Arial" w:hAnsi="Arial"/>
          <w:sz w:val="24"/>
          <w:szCs w:val="24"/>
        </w:rPr>
        <w:t xml:space="preserve">Оформленные и проведенные по книгам (карточкам) учета отделения склада первичные учетные документы сдаются в УОО в порядке и сроки, которые устанавливает начальник склада.</w:t>
      </w:r>
    </w:p>
    <w:p>
      <w:pPr>
        <w:spacing w:after="120"/>
        <w:ind w:firstLine="567"/>
        <w:jc w:val="both"/>
      </w:pPr>
      <w:r>
        <w:rPr>
          <w:rFonts w:ascii="Arial" w:cs="Arial" w:eastAsia="Arial" w:hAnsi="Arial"/>
          <w:sz w:val="24"/>
          <w:szCs w:val="24"/>
        </w:rPr>
        <w:t xml:space="preserve">После того как отделение склада прекратит самостоятельную производственную и операционную деятельность, его книги и карточки учета сдаются в УОО склада, где они хранятся до следующего развертывания отделения склада.</w:t>
      </w:r>
    </w:p>
    <w:p>
      <w:pPr>
        <w:spacing w:after="120"/>
        <w:ind w:firstLine="567"/>
        <w:jc w:val="both"/>
      </w:pPr>
      <w:r>
        <w:rPr>
          <w:rFonts w:ascii="Arial" w:cs="Arial" w:eastAsia="Arial" w:hAnsi="Arial"/>
          <w:sz w:val="24"/>
          <w:szCs w:val="24"/>
        </w:rPr>
        <w:t xml:space="preserve">Сверка учетных данных УОО склада с учетными данными отделений, отделов хранения и других подразделений склада в военное время проводится не реже одного раза в месяц.</w:t>
      </w:r>
    </w:p>
    <w:p>
      <w:pPr>
        <w:spacing w:after="120"/>
        <w:ind w:firstLine="567"/>
        <w:jc w:val="both"/>
      </w:pPr>
      <w:r>
        <w:rPr>
          <w:rFonts w:ascii="Arial" w:cs="Arial" w:eastAsia="Arial" w:hAnsi="Arial"/>
          <w:sz w:val="24"/>
          <w:szCs w:val="24"/>
        </w:rPr>
        <w:t xml:space="preserve">В управлениях баз, в состав которых входят склады, ведется учет материальных средств по донесениям складов.</w:t>
      </w:r>
    </w:p>
    <w:p>
      <w:pPr>
        <w:spacing w:after="120"/>
        <w:ind w:firstLine="567"/>
        <w:jc w:val="both"/>
      </w:pPr>
      <w:r>
        <w:rPr>
          <w:rFonts w:ascii="Arial" w:cs="Arial" w:eastAsia="Arial" w:hAnsi="Arial"/>
          <w:sz w:val="24"/>
          <w:szCs w:val="24"/>
        </w:rPr>
        <w:t xml:space="preserve">Наличие и движение материальных средств, в целом по базе (отделению базы) и каждому складу (отделению склада), учитываются в карточках учета категорийных материальных средств или книгам учета наличия и движения материальных средств подразделения, учета наличия и движения материальных средств.</w:t>
      </w:r>
    </w:p>
    <w:p>
      <w:pPr>
        <w:spacing w:after="120"/>
        <w:ind w:firstLine="567"/>
        <w:jc w:val="both"/>
      </w:pPr>
      <w:r>
        <w:rPr>
          <w:rFonts w:ascii="Arial" w:cs="Arial" w:eastAsia="Arial" w:hAnsi="Arial"/>
          <w:sz w:val="24"/>
          <w:szCs w:val="24"/>
        </w:rPr>
        <w:t xml:space="preserve">Учет отправляемых и поступающих транспортов с материальными средствами ведется соответственно по книге учета отправки транспортов с материальными средствами и книге учета поступления транспортов с материальными средствами.</w:t>
      </w:r>
    </w:p>
    <w:p>
      <w:pPr>
        <w:spacing w:after="120"/>
        <w:ind w:firstLine="567"/>
        <w:jc w:val="both"/>
      </w:pPr>
      <w:r>
        <w:rPr>
          <w:rFonts w:ascii="Arial" w:cs="Arial" w:eastAsia="Arial" w:hAnsi="Arial"/>
          <w:sz w:val="24"/>
          <w:szCs w:val="24"/>
        </w:rPr>
        <w:t xml:space="preserve">Распоряжения начальника склада (его отделения) на отпуск (отгрузку, отправку) материальных средств оформляются нарядом для грузополучателей, выписываемым складом (отделением склада). О выполнении таких распоряжений начальник склада (его отделения) немедленно докладывает руководителю органа военного управления, которому подчинен склад.</w:t>
      </w:r>
    </w:p>
    <w:p>
      <w:pPr>
        <w:spacing w:after="120"/>
        <w:ind w:firstLine="567"/>
        <w:jc w:val="both"/>
      </w:pPr>
      <w:r>
        <w:rPr>
          <w:rFonts w:ascii="Arial" w:cs="Arial" w:eastAsia="Arial" w:hAnsi="Arial"/>
          <w:sz w:val="24"/>
          <w:szCs w:val="24"/>
        </w:rPr>
        <w:t xml:space="preserve">37. Особенности учета материальных средств в органах военного управления в военное время</w:t>
      </w:r>
    </w:p>
    <w:p>
      <w:pPr>
        <w:spacing w:after="120"/>
        <w:ind w:firstLine="567"/>
        <w:jc w:val="both"/>
      </w:pPr>
      <w:r>
        <w:rPr>
          <w:rFonts w:ascii="Arial" w:cs="Arial" w:eastAsia="Arial" w:hAnsi="Arial"/>
          <w:sz w:val="24"/>
          <w:szCs w:val="24"/>
        </w:rPr>
        <w:t xml:space="preserve">506. В органах военного управления в военное время учет материальных средств ведется в обычном порядке, с соблюдением требований, изложенных в данной главе.</w:t>
      </w:r>
    </w:p>
    <w:p>
      <w:pPr>
        <w:spacing w:after="120"/>
        <w:ind w:firstLine="567"/>
        <w:jc w:val="both"/>
      </w:pPr>
      <w:r>
        <w:rPr>
          <w:rFonts w:ascii="Arial" w:cs="Arial" w:eastAsia="Arial" w:hAnsi="Arial"/>
          <w:sz w:val="24"/>
          <w:szCs w:val="24"/>
        </w:rPr>
        <w:t xml:space="preserve">507. В органах военного управления оформляются и выдаются соединениям (воинским частям, складам) аттестаты воинской части на числящиеся за ними ВВСТ и другие материальные средства на основании представленных данными соединениями (воинскими частями, складами) донесений (отчетов) о движении и наличии соответствующих видов материальных средств по состоянию на день завершения организационных мероприятий. В аттестате на горючее остатки неиспользованного лимита его расхода и запланированных поставок не указываются.</w:t>
      </w:r>
    </w:p>
    <w:p>
      <w:pPr>
        <w:spacing w:after="120"/>
        <w:ind w:firstLine="567"/>
        <w:jc w:val="both"/>
      </w:pPr>
      <w:r>
        <w:rPr>
          <w:rFonts w:ascii="Arial" w:cs="Arial" w:eastAsia="Arial" w:hAnsi="Arial"/>
          <w:sz w:val="24"/>
          <w:szCs w:val="24"/>
        </w:rPr>
        <w:t xml:space="preserve">508. В случае отсутствия в соединении (воинской части, на складе) аттестатов воинской части, зачисление по прибытии на новое место дислокации на обеспечение проводится по донесениям о наличии ВВСТ и других материальных средств (в донесениях о наличии и техническом состоянии самолетов и вертолетов указываются их заводские номера), с последующим представлением аттестатов.</w:t>
      </w:r>
    </w:p>
    <w:p>
      <w:pPr>
        <w:spacing w:after="120"/>
        <w:ind w:firstLine="567"/>
        <w:jc w:val="both"/>
      </w:pPr>
      <w:r>
        <w:rPr>
          <w:rFonts w:ascii="Arial" w:cs="Arial" w:eastAsia="Arial" w:hAnsi="Arial"/>
          <w:sz w:val="24"/>
          <w:szCs w:val="24"/>
        </w:rPr>
        <w:t xml:space="preserve">509. Книги и карточки учета органа военного управления, не оконченные к моменту убытия объединения, ведутся до полного использования, а оконченные сдаются в архив по указанию начальника штаба объединения (штаба вида Вооруженных Сил), руководителя ГВО, ПО и СС.</w:t>
      </w:r>
    </w:p>
    <w:p>
      <w:pPr>
        <w:spacing w:after="120"/>
        <w:ind w:firstLine="567"/>
        <w:jc w:val="both"/>
      </w:pPr>
      <w:r>
        <w:rPr>
          <w:rFonts w:ascii="Arial" w:cs="Arial" w:eastAsia="Arial" w:hAnsi="Arial"/>
          <w:sz w:val="24"/>
          <w:szCs w:val="24"/>
        </w:rPr>
        <w:t xml:space="preserve">510. Вновь формируемый орган военного управления обеспечивается бланками учетных документов через орган военного управления, на базе которого он формируется, или через соответствующий склад объединения (центра).</w:t>
      </w:r>
    </w:p>
    <w:p>
      <w:pPr>
        <w:spacing w:after="120"/>
        <w:ind w:firstLine="567"/>
        <w:jc w:val="both"/>
      </w:pPr>
      <w:r>
        <w:rPr>
          <w:rFonts w:ascii="Arial" w:cs="Arial" w:eastAsia="Arial" w:hAnsi="Arial"/>
          <w:sz w:val="24"/>
          <w:szCs w:val="24"/>
        </w:rPr>
        <w:t xml:space="preserve">При расформировании органа военного управления учетные документы сдаются по указанию начальника штаба объединения (штаба вида Вооруженных Сил), руководителя ГВО, ПО и СС.</w:t>
      </w:r>
    </w:p>
    <w:p>
      <w:pPr>
        <w:spacing w:after="120"/>
        <w:ind w:firstLine="567"/>
        <w:jc w:val="both"/>
      </w:pPr>
      <w:r>
        <w:rPr>
          <w:rFonts w:ascii="Arial" w:cs="Arial" w:eastAsia="Arial" w:hAnsi="Arial"/>
          <w:sz w:val="24"/>
          <w:szCs w:val="24"/>
        </w:rPr>
        <w:t xml:space="preserve">511. В органе военного управления дела с первичными учетными документами, донесениями и отчетами, а также книги и карточки учета после их окончания хранятся в течение сроков, установленных правовыми актами ГВО, ПО и СС.</w:t>
      </w:r>
    </w:p>
    <w:p>
      <w:pPr>
        <w:spacing w:after="120"/>
        <w:ind w:firstLine="567"/>
        <w:jc w:val="both"/>
      </w:pPr>
      <w:r>
        <w:rPr>
          <w:rFonts w:ascii="Arial" w:cs="Arial" w:eastAsia="Arial" w:hAnsi="Arial"/>
          <w:sz w:val="24"/>
          <w:szCs w:val="24"/>
        </w:rPr>
        <w:t xml:space="preserve">512. По истечении сроков хранения, учетные документы, после их проверки, сдаются в архив или уничтожаются по акту с участием членов комиссии.</w:t>
      </w:r>
    </w:p>
    <w:p>
      <w:pPr>
        <w:spacing w:after="120"/>
        <w:ind w:firstLine="567"/>
        <w:jc w:val="both"/>
      </w:pPr>
      <w:r>
        <w:rPr>
          <w:rFonts w:ascii="Arial" w:cs="Arial" w:eastAsia="Arial" w:hAnsi="Arial"/>
          <w:sz w:val="24"/>
          <w:szCs w:val="24"/>
        </w:rPr>
        <w:t xml:space="preserve">513. Утраченные в боевых условиях учетные документы органа военного управления списываются на основании акта. Акт составляет председатель комиссии, созданной по приказу старшего начальника. В акте указываются наименования документов, период времени, за который они велись, и причины утраты. Один экземпляр акта представляется начальнику, создавшему комиссию. Учетные данные восстанавливаются в новых книгах (карточках) учета по донесениям войск и подчиненных складов (ремонтных и других воинских частей, организаций, предприятий), а также по учетным данным вышестоящего органа военного управления.</w:t>
      </w:r>
    </w:p>
    <w:p>
      <w:pPr>
        <w:spacing w:after="120"/>
        <w:ind w:firstLine="567"/>
        <w:jc w:val="both"/>
      </w:pPr>
      <w:r>
        <w:rPr>
          <w:rFonts w:ascii="Arial" w:cs="Arial" w:eastAsia="Arial" w:hAnsi="Arial"/>
          <w:sz w:val="24"/>
          <w:szCs w:val="24"/>
        </w:rPr>
        <w:t xml:space="preserve">514. При выделении из состава базы (склада) отделений учет материальных средств в органе военного управления ведется отдельно по базе (складу) и ее отделению. При этом распоряжения руководителя органа военного управления на отпуск (отгрузку, отправку) материальных средств с базы (склада, входящего в ее состав) или отделения базы (склада) передаются на исполнение через начальника данной базы.</w:t>
      </w:r>
    </w:p>
    <w:p>
      <w:pPr>
        <w:spacing w:after="120"/>
        <w:ind w:firstLine="567"/>
        <w:jc w:val="both"/>
      </w:pPr>
      <w:r>
        <w:rPr>
          <w:rFonts w:ascii="Arial" w:cs="Arial" w:eastAsia="Arial" w:hAnsi="Arial"/>
          <w:sz w:val="24"/>
          <w:szCs w:val="24"/>
        </w:rPr>
        <w:t xml:space="preserve">515. Трофейные материальные средства учитываются в органах военного управления в отдельных книгах (карточках) учета.</w:t>
      </w:r>
    </w:p>
    <w:p>
      <w:pPr>
        <w:spacing w:after="120"/>
        <w:ind w:firstLine="567"/>
        <w:jc w:val="both"/>
      </w:pPr>
      <w:r>
        <w:rPr>
          <w:rFonts w:ascii="Arial" w:cs="Arial" w:eastAsia="Arial" w:hAnsi="Arial"/>
          <w:sz w:val="24"/>
          <w:szCs w:val="24"/>
        </w:rPr>
        <w:t xml:space="preserve">Прием и отпуск (отгрузка, отправка) трофейных материальных средств осуществляются на основании отдельно оформленных органами военного управления нарядов.</w:t>
      </w:r>
    </w:p>
    <w:p>
      <w:pPr>
        <w:spacing w:after="120"/>
        <w:ind w:firstLine="567"/>
        <w:jc w:val="both"/>
      </w:pPr>
      <w:r>
        <w:rPr>
          <w:rFonts w:ascii="Arial" w:cs="Arial" w:eastAsia="Arial" w:hAnsi="Arial"/>
          <w:sz w:val="24"/>
          <w:szCs w:val="24"/>
        </w:rPr>
        <w:t xml:space="preserve">516. Боевые потери, иные утраты ВВСТ и других материальных средств списываются с учета в органах военного управления на основании донесений и актов на списание, которые представляют командиры воинских частей и начальники подчиненных складов (ремонтных и других организаций).</w:t>
      </w:r>
    </w:p>
    <w:p>
      <w:pPr>
        <w:spacing w:after="120"/>
        <w:ind w:firstLine="567"/>
        <w:jc w:val="both"/>
      </w:pPr>
      <w:r>
        <w:rPr>
          <w:rFonts w:ascii="Arial" w:cs="Arial" w:eastAsia="Arial" w:hAnsi="Arial"/>
          <w:sz w:val="24"/>
          <w:szCs w:val="24"/>
        </w:rPr>
        <w:t xml:space="preserve">517. Учет зараженных материальных средств ведется в органах военного управления в отдельных книгах (карточках) учета на основании донесений. Характер заражений, местонахождение, принятые меры по обработке и дальнейшему использованию таких материальных средств учитываются в книгах учета зараженных материальных средств.</w:t>
      </w:r>
    </w:p>
    <w:p>
      <w:pPr>
        <w:spacing w:after="120"/>
        <w:ind w:firstLine="567"/>
        <w:jc w:val="both"/>
      </w:pPr>
      <w:r>
        <w:rPr>
          <w:rFonts w:ascii="Arial" w:cs="Arial" w:eastAsia="Arial" w:hAnsi="Arial"/>
          <w:sz w:val="24"/>
          <w:szCs w:val="24"/>
        </w:rPr>
        <w:t xml:space="preserve">38. Контроль за ведением учета материальных средств</w:t>
      </w:r>
    </w:p>
    <w:p>
      <w:pPr>
        <w:spacing w:after="120"/>
        <w:ind w:firstLine="567"/>
        <w:jc w:val="both"/>
      </w:pPr>
      <w:r>
        <w:rPr>
          <w:rFonts w:ascii="Arial" w:cs="Arial" w:eastAsia="Arial" w:hAnsi="Arial"/>
          <w:sz w:val="24"/>
          <w:szCs w:val="24"/>
        </w:rPr>
        <w:t xml:space="preserve">518. Контроль за ведением учета материальных средств осуществляется с целью обеспечения его своевременности, полноты, достоверности и точности, а также законности расходования и сохранности материальных средств. При осуществлении контроля также оказывается помощь должностным лицам воинской части в исполнении обязанностей по учету материальных средств.</w:t>
      </w:r>
    </w:p>
    <w:p>
      <w:pPr>
        <w:spacing w:after="120"/>
        <w:ind w:firstLine="567"/>
        <w:jc w:val="both"/>
      </w:pPr>
      <w:r>
        <w:rPr>
          <w:rFonts w:ascii="Arial" w:cs="Arial" w:eastAsia="Arial" w:hAnsi="Arial"/>
          <w:sz w:val="24"/>
          <w:szCs w:val="24"/>
        </w:rPr>
        <w:t xml:space="preserve">519. Контроль за ведением учета осуществляют должностные лица воинской части (склада, органа военного управления), старшие начальники, специально назначенные лица и члены комиссий.</w:t>
      </w:r>
    </w:p>
    <w:p>
      <w:pPr>
        <w:spacing w:after="120"/>
        <w:ind w:firstLine="567"/>
        <w:jc w:val="both"/>
      </w:pPr>
      <w:r>
        <w:rPr>
          <w:rFonts w:ascii="Arial" w:cs="Arial" w:eastAsia="Arial" w:hAnsi="Arial"/>
          <w:sz w:val="24"/>
          <w:szCs w:val="24"/>
        </w:rPr>
        <w:t xml:space="preserve">520. Начальник отдела хранения ежемесячно лично проверяет состояние учета и хранения материальных средств в закрепленных за ним хранилищах.</w:t>
      </w:r>
    </w:p>
    <w:p>
      <w:pPr>
        <w:spacing w:after="120"/>
        <w:ind w:firstLine="567"/>
        <w:jc w:val="both"/>
      </w:pPr>
      <w:r>
        <w:rPr>
          <w:rFonts w:ascii="Arial" w:cs="Arial" w:eastAsia="Arial" w:hAnsi="Arial"/>
          <w:sz w:val="24"/>
          <w:szCs w:val="24"/>
        </w:rPr>
        <w:t xml:space="preserve">521. Начальник транспортного отдела (отдела приема и отправки) не реже одного раза в месяц лично проверяет состояние учета и хранения материальных средств в завозных и вывозных хранилищах.</w:t>
      </w:r>
    </w:p>
    <w:p>
      <w:pPr>
        <w:spacing w:after="120"/>
        <w:ind w:firstLine="567"/>
        <w:jc w:val="both"/>
      </w:pPr>
      <w:r>
        <w:rPr>
          <w:rFonts w:ascii="Arial" w:cs="Arial" w:eastAsia="Arial" w:hAnsi="Arial"/>
          <w:sz w:val="24"/>
          <w:szCs w:val="24"/>
        </w:rPr>
        <w:t xml:space="preserve">522. Начальник УОО склада систематически осуществляет контроль за состоянием учета материальных средств в отделах хранения и других подразделениях склада; один раз в квартал (на складах ракетного топлива, горючего и продовольствия - ежемесячно) организует сверку данных учета материальных средств в отделах хранения (хранилищах) и транспортном отделе склада с данными учета УОО. В цехах по ремонту вооружения сверка проводится ежемесячно, в других подразделениях всех складов - в сроки, которые устанавливают начальники соответствующих складов.</w:t>
      </w:r>
    </w:p>
    <w:p>
      <w:pPr>
        <w:spacing w:after="120"/>
        <w:ind w:firstLine="567"/>
        <w:jc w:val="both"/>
      </w:pPr>
      <w:r>
        <w:rPr>
          <w:rFonts w:ascii="Arial" w:cs="Arial" w:eastAsia="Arial" w:hAnsi="Arial"/>
          <w:sz w:val="24"/>
          <w:szCs w:val="24"/>
        </w:rPr>
        <w:t xml:space="preserve">523. Начальник склада проводит плановые и внезапные проверки наличия, качественного (технического) состояния и учета материальных средств лично, а также через назначенных должностных лиц и членов внутренних проверочных комиссий при проведении ими проверок производственной и операционной деятельности в подразделениях склада, а также инвентаризации материальных средств.</w:t>
      </w:r>
    </w:p>
    <w:p>
      <w:pPr>
        <w:spacing w:after="120"/>
        <w:ind w:firstLine="567"/>
        <w:jc w:val="both"/>
      </w:pPr>
      <w:r>
        <w:rPr>
          <w:rFonts w:ascii="Arial" w:cs="Arial" w:eastAsia="Arial" w:hAnsi="Arial"/>
          <w:sz w:val="24"/>
          <w:szCs w:val="24"/>
        </w:rPr>
        <w:t xml:space="preserve">524. Командир подразделения ежемесячно (командир батальона (дивизиона) - не реже одного раза в три месяца) лично проверяет правильность ведения учета материальных средств, их фактическое наличие и состояние в подчиненном подразделении.</w:t>
      </w:r>
    </w:p>
    <w:p>
      <w:pPr>
        <w:spacing w:after="120"/>
        <w:ind w:firstLine="567"/>
        <w:jc w:val="both"/>
      </w:pPr>
      <w:r>
        <w:rPr>
          <w:rFonts w:ascii="Arial" w:cs="Arial" w:eastAsia="Arial" w:hAnsi="Arial"/>
          <w:sz w:val="24"/>
          <w:szCs w:val="24"/>
        </w:rPr>
        <w:t xml:space="preserve">525. Начальник службы воинской части лично проверяет правильность ведения учета, фактическое наличие и состояние материальных средств в подразделениях, а также на складе и других подчиненных объектах войскового хозяйства в сроки, установленные правовыми актами ГВО, ПО и СС.</w:t>
      </w:r>
    </w:p>
    <w:p>
      <w:pPr>
        <w:spacing w:after="120"/>
        <w:ind w:firstLine="567"/>
        <w:jc w:val="both"/>
      </w:pPr>
      <w:r>
        <w:rPr>
          <w:rFonts w:ascii="Arial" w:cs="Arial" w:eastAsia="Arial" w:hAnsi="Arial"/>
          <w:sz w:val="24"/>
          <w:szCs w:val="24"/>
        </w:rPr>
        <w:t xml:space="preserve">526. Заместитель командира воинской части по тылу (вооружению) не реже одного раза в три месяца проверяет состояние, наличие и учет материальных средств в подразделениях воинской части, а также на военных складах, в мастерских и на других подчиненных объектах.</w:t>
      </w:r>
    </w:p>
    <w:p>
      <w:pPr>
        <w:spacing w:after="120"/>
        <w:ind w:firstLine="567"/>
        <w:jc w:val="both"/>
      </w:pPr>
      <w:r>
        <w:rPr>
          <w:rFonts w:ascii="Arial" w:cs="Arial" w:eastAsia="Arial" w:hAnsi="Arial"/>
          <w:sz w:val="24"/>
          <w:szCs w:val="24"/>
        </w:rPr>
        <w:t xml:space="preserve">527. Заместитель командира воинской части по работе с личным составом проверяет не реже одного раза в три месяца состояние учета технических средств информации в подразделениях, клубе, складе и службе. Командир войсковой части своим решением определяет, какая служба будет отвечать за организацию учета и хранения на своих складах технических средств информации.</w:t>
      </w:r>
    </w:p>
    <w:p>
      <w:pPr>
        <w:spacing w:after="120"/>
        <w:ind w:firstLine="567"/>
        <w:jc w:val="both"/>
      </w:pPr>
      <w:r>
        <w:rPr>
          <w:rFonts w:ascii="Arial" w:cs="Arial" w:eastAsia="Arial" w:hAnsi="Arial"/>
          <w:sz w:val="24"/>
          <w:szCs w:val="24"/>
        </w:rPr>
        <w:t xml:space="preserve">528. Командир воинской части проводит плановые и внезапные проверки наличия, состояния и учета материальных средств в службах лично, а также через должностных лиц и членов внутренних проверочных комиссий, назначаемых для инвентаризации материальных средств.</w:t>
      </w:r>
    </w:p>
    <w:p>
      <w:pPr>
        <w:spacing w:after="120"/>
        <w:ind w:firstLine="567"/>
        <w:jc w:val="both"/>
      </w:pPr>
      <w:r>
        <w:rPr>
          <w:rFonts w:ascii="Arial" w:cs="Arial" w:eastAsia="Arial" w:hAnsi="Arial"/>
          <w:sz w:val="24"/>
          <w:szCs w:val="24"/>
        </w:rPr>
        <w:t xml:space="preserve">529. Начальник службы соединения осуществляет контроль за правильностью ведения учета, фактическим наличием, комплектностью и состоянием материальных средств в воинских частях соединения и на подчиненном складе в соответствии с правовыми актами ГВО, ПО и СС.</w:t>
      </w:r>
    </w:p>
    <w:p>
      <w:pPr>
        <w:spacing w:after="120"/>
        <w:ind w:firstLine="567"/>
        <w:jc w:val="both"/>
      </w:pPr>
      <w:r>
        <w:rPr>
          <w:rFonts w:ascii="Arial" w:cs="Arial" w:eastAsia="Arial" w:hAnsi="Arial"/>
          <w:sz w:val="24"/>
          <w:szCs w:val="24"/>
        </w:rPr>
        <w:t xml:space="preserve">Заместители командира соединения по тылу и вооружению не реже двух раз в год проверяют состояние учета, содержание и освежение материальных средств неприкосновенного запаса в подчиненных службах.</w:t>
      </w:r>
    </w:p>
    <w:p>
      <w:pPr>
        <w:spacing w:after="120"/>
        <w:ind w:firstLine="567"/>
        <w:jc w:val="both"/>
      </w:pPr>
      <w:r>
        <w:rPr>
          <w:rFonts w:ascii="Arial" w:cs="Arial" w:eastAsia="Arial" w:hAnsi="Arial"/>
          <w:sz w:val="24"/>
          <w:szCs w:val="24"/>
        </w:rPr>
        <w:t xml:space="preserve">Заместитель командира соединения по работе с личным составом проверяет не реже двух раз в год состояние учета технических средств информации в воинских частях, в клубе воинской части, типографии газеты, а также на складе и в службе соединения.</w:t>
      </w:r>
    </w:p>
    <w:p>
      <w:pPr>
        <w:spacing w:after="120"/>
        <w:ind w:firstLine="567"/>
        <w:jc w:val="both"/>
      </w:pPr>
      <w:r>
        <w:rPr>
          <w:rFonts w:ascii="Arial" w:cs="Arial" w:eastAsia="Arial" w:hAnsi="Arial"/>
          <w:sz w:val="24"/>
          <w:szCs w:val="24"/>
        </w:rPr>
        <w:t xml:space="preserve">Командир соединения своим решением определяет, какая служба будет отвечать за организацию учета и хранения на своих складах технических средств информации.</w:t>
      </w:r>
    </w:p>
    <w:p>
      <w:pPr>
        <w:spacing w:after="120"/>
        <w:ind w:firstLine="567"/>
        <w:jc w:val="both"/>
      </w:pPr>
      <w:r>
        <w:rPr>
          <w:rFonts w:ascii="Arial" w:cs="Arial" w:eastAsia="Arial" w:hAnsi="Arial"/>
          <w:sz w:val="24"/>
          <w:szCs w:val="24"/>
        </w:rPr>
        <w:t xml:space="preserve">530. Начальник штаба соединения не реже одного раза в три месяца лично проверяет состояние учета, наличие и состояние материальных средств в непосредственно подчиненных ему подразделениях, а также состояние учета материальных средств в непосредственно подчиненных ему службах.</w:t>
      </w:r>
    </w:p>
    <w:p>
      <w:pPr>
        <w:spacing w:after="120"/>
        <w:ind w:firstLine="567"/>
        <w:jc w:val="both"/>
      </w:pPr>
      <w:r>
        <w:rPr>
          <w:rFonts w:ascii="Arial" w:cs="Arial" w:eastAsia="Arial" w:hAnsi="Arial"/>
          <w:sz w:val="24"/>
          <w:szCs w:val="24"/>
        </w:rPr>
        <w:t xml:space="preserve">531. Командир соединения периодически проверяет состояние учета материальных средств в соединении через назначенных должностных лиц и членов комиссий при проведении ими инвентаризаций материальных средств в воинских частях и службах соединения.</w:t>
      </w:r>
    </w:p>
    <w:p>
      <w:pPr>
        <w:spacing w:after="120"/>
        <w:ind w:firstLine="567"/>
        <w:jc w:val="both"/>
      </w:pPr>
      <w:r>
        <w:rPr>
          <w:rFonts w:ascii="Arial" w:cs="Arial" w:eastAsia="Arial" w:hAnsi="Arial"/>
          <w:sz w:val="24"/>
          <w:szCs w:val="24"/>
        </w:rPr>
        <w:t xml:space="preserve">532. Контроль за ведением учета материальных средств должностные лица и члены внутренних проверочных комиссий воинской части (соединения) осуществляют и документально оформляют в порядке, установленном правовыми актами ГВО, ПО и СС.</w:t>
      </w:r>
    </w:p>
    <w:p>
      <w:pPr>
        <w:spacing w:after="120"/>
        <w:ind w:firstLine="567"/>
        <w:jc w:val="both"/>
      </w:pPr>
      <w:r>
        <w:rPr>
          <w:rFonts w:ascii="Arial" w:cs="Arial" w:eastAsia="Arial" w:hAnsi="Arial"/>
          <w:sz w:val="24"/>
          <w:szCs w:val="24"/>
        </w:rPr>
        <w:t xml:space="preserve">533. Старшие начальники контроль за ведением учета осуществляют в порядке, предусмотренном законодательством Кыргызской Республики.</w:t>
      </w:r>
    </w:p>
    <w:p>
      <w:pPr>
        <w:spacing w:after="120"/>
        <w:ind w:firstLine="567"/>
        <w:jc w:val="both"/>
      </w:pPr>
      <w:r>
        <w:rPr>
          <w:rFonts w:ascii="Arial" w:cs="Arial" w:eastAsia="Arial" w:hAnsi="Arial"/>
          <w:sz w:val="24"/>
          <w:szCs w:val="24"/>
        </w:rPr>
        <w:t xml:space="preserve">534. Каждая проверка наличия и состояния материальных средств должна обязательно включать в себя сверку учетных данных проверяемого объекта (подразделения, воинской части, склада) с учетными данными соответствующей службы воинской части (соединения), УОО склада, органа военного управления.</w:t>
      </w:r>
    </w:p>
    <w:p>
      <w:pPr>
        <w:spacing w:after="120"/>
        <w:ind w:firstLine="567"/>
        <w:jc w:val="both"/>
      </w:pPr>
      <w:r>
        <w:rPr>
          <w:rFonts w:ascii="Arial" w:cs="Arial" w:eastAsia="Arial" w:hAnsi="Arial"/>
          <w:sz w:val="24"/>
          <w:szCs w:val="24"/>
        </w:rPr>
        <w:t xml:space="preserve">При проверке состояния учета материальных средств, отчетности и хранения учетных документов устанавливаются:</w:t>
      </w:r>
    </w:p>
    <w:p>
      <w:pPr>
        <w:spacing w:after="120"/>
        <w:ind w:firstLine="567"/>
        <w:jc w:val="both"/>
      </w:pPr>
      <w:r>
        <w:rPr>
          <w:rFonts w:ascii="Arial" w:cs="Arial" w:eastAsia="Arial" w:hAnsi="Arial"/>
          <w:sz w:val="24"/>
          <w:szCs w:val="24"/>
        </w:rPr>
        <w:t xml:space="preserve">- наличие предусмотренных настоящей Инструкцией книг и карточек учета, правильность их оформления и ведения;</w:t>
      </w:r>
    </w:p>
    <w:p>
      <w:pPr>
        <w:spacing w:after="120"/>
        <w:ind w:firstLine="567"/>
        <w:jc w:val="both"/>
      </w:pPr>
      <w:r>
        <w:rPr>
          <w:rFonts w:ascii="Arial" w:cs="Arial" w:eastAsia="Arial" w:hAnsi="Arial"/>
          <w:sz w:val="24"/>
          <w:szCs w:val="24"/>
        </w:rPr>
        <w:t xml:space="preserve">- достоверность и своевременность записей по приходным и расходным операциям и выведения итогов (остатков) в книгах и карточках учета;</w:t>
      </w:r>
    </w:p>
    <w:p>
      <w:pPr>
        <w:spacing w:after="120"/>
        <w:ind w:firstLine="567"/>
        <w:jc w:val="both"/>
      </w:pPr>
      <w:r>
        <w:rPr>
          <w:rFonts w:ascii="Arial" w:cs="Arial" w:eastAsia="Arial" w:hAnsi="Arial"/>
          <w:sz w:val="24"/>
          <w:szCs w:val="24"/>
        </w:rPr>
        <w:t xml:space="preserve">- наличие и порядок ведения формуляров (паспортов) на ВВСТ, ракеты, боеприпасы и другие материальные средства, своевременность и полнота записей в них данных об осмотрах, техническом обслуживании (регламентных работах), ремонтах, наработках, консервации и других данных;</w:t>
      </w:r>
    </w:p>
    <w:p>
      <w:pPr>
        <w:spacing w:after="120"/>
        <w:ind w:firstLine="567"/>
        <w:jc w:val="both"/>
      </w:pPr>
      <w:r>
        <w:rPr>
          <w:rFonts w:ascii="Arial" w:cs="Arial" w:eastAsia="Arial" w:hAnsi="Arial"/>
          <w:sz w:val="24"/>
          <w:szCs w:val="24"/>
        </w:rPr>
        <w:t xml:space="preserve">- достоверность и своевременность записей утрат материальных средств в книге учета недостач и обоснованность списания материальных средств;</w:t>
      </w:r>
    </w:p>
    <w:p>
      <w:pPr>
        <w:spacing w:after="120"/>
        <w:ind w:firstLine="567"/>
        <w:jc w:val="both"/>
      </w:pPr>
      <w:r>
        <w:rPr>
          <w:rFonts w:ascii="Arial" w:cs="Arial" w:eastAsia="Arial" w:hAnsi="Arial"/>
          <w:sz w:val="24"/>
          <w:szCs w:val="24"/>
        </w:rPr>
        <w:t xml:space="preserve">- правильность составления и своевременность представления установленной табелем срочных донесений отчетности, соответствие отчетных показателей данным учета;</w:t>
      </w:r>
    </w:p>
    <w:p>
      <w:pPr>
        <w:spacing w:after="120"/>
        <w:ind w:firstLine="567"/>
        <w:jc w:val="both"/>
      </w:pPr>
      <w:r>
        <w:rPr>
          <w:rFonts w:ascii="Arial" w:cs="Arial" w:eastAsia="Arial" w:hAnsi="Arial"/>
          <w:sz w:val="24"/>
          <w:szCs w:val="24"/>
        </w:rPr>
        <w:t xml:space="preserve">- правильность учета, хранения учетных документов и сдачи их в архив;</w:t>
      </w:r>
    </w:p>
    <w:p>
      <w:pPr>
        <w:spacing w:after="120"/>
        <w:ind w:firstLine="567"/>
        <w:jc w:val="both"/>
      </w:pPr>
      <w:r>
        <w:rPr>
          <w:rFonts w:ascii="Arial" w:cs="Arial" w:eastAsia="Arial" w:hAnsi="Arial"/>
          <w:sz w:val="24"/>
          <w:szCs w:val="24"/>
        </w:rPr>
        <w:t xml:space="preserve">- правильность и наличие учета бланков строгого учета, а также порядок их использования и хранения;</w:t>
      </w:r>
    </w:p>
    <w:p>
      <w:pPr>
        <w:spacing w:after="120"/>
        <w:ind w:firstLine="567"/>
        <w:jc w:val="both"/>
      </w:pPr>
      <w:r>
        <w:rPr>
          <w:rFonts w:ascii="Arial" w:cs="Arial" w:eastAsia="Arial" w:hAnsi="Arial"/>
          <w:sz w:val="24"/>
          <w:szCs w:val="24"/>
        </w:rPr>
        <w:t xml:space="preserve">- знание и выполнение должностными лицами (в части, их касающейся) требований настоящей Инструкции, а также правовых актов ГВО, ПО и СС по вопросам отчетности.</w:t>
      </w:r>
    </w:p>
    <w:p>
      <w:pPr>
        <w:spacing w:after="120"/>
        <w:ind w:firstLine="567"/>
        <w:jc w:val="both"/>
      </w:pPr>
      <w:r>
        <w:rPr>
          <w:rFonts w:ascii="Arial" w:cs="Arial" w:eastAsia="Arial" w:hAnsi="Arial"/>
          <w:sz w:val="24"/>
          <w:szCs w:val="24"/>
        </w:rPr>
        <w:t xml:space="preserve">535. Достоверность и своевременность записей в книгах и карточках учета проверяются путем сличения их с подлинными первичными учетными документами. Для подтверждения правильности оформленных операций, связанных с движением и изменением качественного (технического) состояния материальных средств, принимаются только полностью оформленные и зарегистрированные первичные документы.</w:t>
      </w:r>
    </w:p>
    <w:p>
      <w:pPr>
        <w:spacing w:after="120"/>
        <w:ind w:firstLine="567"/>
        <w:jc w:val="both"/>
      </w:pPr>
      <w:r>
        <w:rPr>
          <w:rFonts w:ascii="Arial" w:cs="Arial" w:eastAsia="Arial" w:hAnsi="Arial"/>
          <w:sz w:val="24"/>
          <w:szCs w:val="24"/>
        </w:rPr>
        <w:t xml:space="preserve">Талоны чековых требований сличаются с их корешками. В раздаточных (сдаточных) ведомостях проверяются итоги, а также наличие подписей соответствующих лиц за отпущенные (принятые) ими материальные средства.</w:t>
      </w:r>
    </w:p>
    <w:p>
      <w:pPr>
        <w:spacing w:after="120"/>
        <w:ind w:firstLine="567"/>
        <w:jc w:val="both"/>
      </w:pPr>
      <w:r>
        <w:rPr>
          <w:rFonts w:ascii="Arial" w:cs="Arial" w:eastAsia="Arial" w:hAnsi="Arial"/>
          <w:sz w:val="24"/>
          <w:szCs w:val="24"/>
        </w:rPr>
        <w:t xml:space="preserve">536. При проведении проверки производственной и операционной деятельности подразделения базы (склада) устанавливаются: наличие предусмотренных книг и карточек учета, своевременность и правильность записей в них учетных данных; соответствие учетных данных подразделения учетным данным УОО склада; устранение недостатков в учете, указанных в актах предыдущих проверок и инвентаризации; выполнение других требований настоящей Инструкции, в части касающейся.</w:t>
      </w:r>
    </w:p>
    <w:p>
      <w:pPr>
        <w:spacing w:after="120"/>
        <w:ind w:firstLine="567"/>
        <w:jc w:val="both"/>
      </w:pPr>
      <w:r>
        <w:rPr>
          <w:rFonts w:ascii="Arial" w:cs="Arial" w:eastAsia="Arial" w:hAnsi="Arial"/>
          <w:sz w:val="24"/>
          <w:szCs w:val="24"/>
        </w:rPr>
        <w:t xml:space="preserve">537. По решению начальника склада (командира воинской части, соединения) или старшего начальника разрешается проводить внезапную проверку состояния учета, наличия и качественного (технического) состояния материальных средств на складе (в воинской части, соединении).</w:t>
      </w:r>
    </w:p>
    <w:p>
      <w:pPr>
        <w:spacing w:after="120"/>
        <w:ind w:firstLine="567"/>
        <w:jc w:val="both"/>
      </w:pPr>
      <w:r>
        <w:rPr>
          <w:rFonts w:ascii="Arial" w:cs="Arial" w:eastAsia="Arial" w:hAnsi="Arial"/>
          <w:sz w:val="24"/>
          <w:szCs w:val="24"/>
        </w:rPr>
        <w:t xml:space="preserve">538. Во всех случаях результаты проверки состояния учета, фактического наличия и качества материальных средств должностные лица (члены комиссии), проводившие ее, отражают в книгах и карточках учета в соответствии с установленными правилами осуществления записей в указанных документах.</w:t>
      </w:r>
    </w:p>
    <w:p>
      <w:pPr>
        <w:spacing w:after="120"/>
        <w:ind w:firstLine="567"/>
        <w:jc w:val="both"/>
      </w:pPr>
      <w:r>
        <w:rPr>
          <w:rFonts w:ascii="Arial" w:cs="Arial" w:eastAsia="Arial" w:hAnsi="Arial"/>
          <w:sz w:val="24"/>
          <w:szCs w:val="24"/>
        </w:rPr>
        <w:t xml:space="preserve">539. При ведении учета с использованием вычислительной техники контроль за его состоянием проводится путем сверки данных учетной информации, записанной на машинные носители в службе (органе военного управления, ИВП), с данными учета подразделений, складов и других объектов войскового хозяйства, воинских частей (соединений, складов), а также с первичными учетными документами службы (УОО склада, органа военного управления).</w:t>
      </w:r>
    </w:p>
    <w:p>
      <w:pPr>
        <w:spacing w:after="120"/>
        <w:ind w:firstLine="567"/>
        <w:jc w:val="both"/>
      </w:pPr>
      <w:r>
        <w:rPr>
          <w:rFonts w:ascii="Arial" w:cs="Arial" w:eastAsia="Arial" w:hAnsi="Arial"/>
          <w:sz w:val="24"/>
          <w:szCs w:val="24"/>
        </w:rPr>
        <w:t xml:space="preserve">По данным учетной информации службы (УОО склада, органа военного управления), должностному лицу (членам комиссии), осуществляющему проверку, выдаются оборотные ведомости по каждому объекту, в которых учет ведется вручную, и по каждому наименованию материальных средств.</w:t>
      </w:r>
    </w:p>
    <w:p>
      <w:pPr>
        <w:spacing w:after="120"/>
        <w:ind w:firstLine="567"/>
        <w:jc w:val="both"/>
      </w:pPr>
      <w:r>
        <w:rPr>
          <w:rFonts w:ascii="Arial" w:cs="Arial" w:eastAsia="Arial" w:hAnsi="Arial"/>
          <w:sz w:val="24"/>
          <w:szCs w:val="24"/>
        </w:rPr>
        <w:t xml:space="preserve">Оборотная ведомость должна отражать по каждому учетному документу, обработанному службой (УОО склада, органом военного управления) за проверяемый период, следующую информацию: дату обработки; регистрационный номер, номер и дату документа; код документа; код операции и ее дату; код органа военного управления, которым выдан документ; код грузоотправителя (грузополучателя); количество материальных средств и их качество (категория, сорт, степень годности).</w:t>
      </w:r>
    </w:p>
    <w:p>
      <w:pPr>
        <w:spacing w:after="120"/>
        <w:ind w:firstLine="567"/>
        <w:jc w:val="both"/>
      </w:pPr>
      <w:r>
        <w:rPr>
          <w:rFonts w:ascii="Arial" w:cs="Arial" w:eastAsia="Arial" w:hAnsi="Arial"/>
          <w:sz w:val="24"/>
          <w:szCs w:val="24"/>
        </w:rPr>
        <w:t xml:space="preserve">В конце оборотной ведомости указываются: остаток материальных средств на начало проверяемого периода, общее количество полученных (выданных, списанных, переведенных в другую категорию качества) материальных средств за проверяемый период, остаток их на начало проверки.</w:t>
      </w:r>
    </w:p>
    <w:p>
      <w:pPr>
        <w:spacing w:after="120"/>
        <w:ind w:firstLine="567"/>
        <w:jc w:val="both"/>
      </w:pPr>
      <w:r>
        <w:rPr>
          <w:rFonts w:ascii="Arial" w:cs="Arial" w:eastAsia="Arial" w:hAnsi="Arial"/>
          <w:sz w:val="24"/>
          <w:szCs w:val="24"/>
        </w:rPr>
        <w:t xml:space="preserve">540. Все недостатки по ведению учета, хранению материальных средств и учетных документов, обнаруженные при проверке, немедленно устраняются по распоряжению соответствующего командира (начальника).</w:t>
      </w:r>
    </w:p>
    <w:p>
      <w:pPr>
        <w:spacing w:after="120"/>
        <w:ind w:firstLine="567"/>
        <w:jc w:val="both"/>
      </w:pPr>
      <w:r>
        <w:rPr>
          <w:rFonts w:ascii="Arial" w:cs="Arial" w:eastAsia="Arial" w:hAnsi="Arial"/>
          <w:sz w:val="24"/>
          <w:szCs w:val="24"/>
        </w:rPr>
        <w:t xml:space="preserve">39. Порядок изготовления бланков учетных документов и обеспечения ими воинских частей и соединений</w:t>
      </w:r>
    </w:p>
    <w:p>
      <w:pPr>
        <w:spacing w:after="120"/>
        <w:ind w:firstLine="567"/>
        <w:jc w:val="both"/>
      </w:pPr>
      <w:r>
        <w:rPr>
          <w:rFonts w:ascii="Arial" w:cs="Arial" w:eastAsia="Arial" w:hAnsi="Arial"/>
          <w:sz w:val="24"/>
          <w:szCs w:val="24"/>
        </w:rPr>
        <w:t xml:space="preserve">541. Изготовление соответствующих бланков книг, карточек учета и других учетных документов возлагается на соответствующие довольствующие органы.</w:t>
      </w:r>
    </w:p>
    <w:p>
      <w:pPr>
        <w:spacing w:after="120"/>
        <w:ind w:firstLine="567"/>
        <w:jc w:val="both"/>
      </w:pPr>
      <w:r>
        <w:rPr>
          <w:rFonts w:ascii="Arial" w:cs="Arial" w:eastAsia="Arial" w:hAnsi="Arial"/>
          <w:sz w:val="24"/>
          <w:szCs w:val="24"/>
        </w:rPr>
        <w:t xml:space="preserve">Разрешается изготавливать бланки необходимых учетных документов (за исключением бланков строгого учета) по решению руководителей других органов военного управления (командиров воинских частей и соединений, начальников складов) по планам, разработанным соответствующими структурными подразделениями ЦОВУ (довольствующих органов), за счет выделенных ими денежных средств и фондов бумаги.</w:t>
      </w:r>
    </w:p>
    <w:p>
      <w:pPr>
        <w:spacing w:after="120"/>
        <w:ind w:firstLine="567"/>
        <w:jc w:val="both"/>
      </w:pPr>
      <w:r>
        <w:rPr>
          <w:rFonts w:ascii="Arial" w:cs="Arial" w:eastAsia="Arial" w:hAnsi="Arial"/>
          <w:sz w:val="24"/>
          <w:szCs w:val="24"/>
        </w:rPr>
        <w:t xml:space="preserve">542. Бланки учетных документов изготавливаются в соответствии с формами, установленными настоящей Инструкцией, на бумаге, отвечающей государственным стандартам для данных видов документов. Бланки книг и других учетных документов могут брошюроваться по 50 и 100 листов.</w:t>
      </w:r>
    </w:p>
    <w:p>
      <w:pPr>
        <w:spacing w:after="120"/>
        <w:ind w:firstLine="567"/>
        <w:jc w:val="both"/>
      </w:pPr>
      <w:r>
        <w:rPr>
          <w:rFonts w:ascii="Arial" w:cs="Arial" w:eastAsia="Arial" w:hAnsi="Arial"/>
          <w:sz w:val="24"/>
          <w:szCs w:val="24"/>
        </w:rPr>
        <w:t xml:space="preserve">543. По решению руководителя структурного подразделения ЦОВУ (довольствующих органах) бланки некоторых учетных документов могут изготавливаться с дополнительными постоянными реквизитами (наименования материальных средств и другие) и с пояснениями к формам документов, предусмотренными настоящей Инструкцией.</w:t>
      </w:r>
    </w:p>
    <w:p>
      <w:pPr>
        <w:spacing w:after="120"/>
        <w:ind w:firstLine="567"/>
        <w:jc w:val="both"/>
      </w:pPr>
      <w:r>
        <w:rPr>
          <w:rFonts w:ascii="Arial" w:cs="Arial" w:eastAsia="Arial" w:hAnsi="Arial"/>
          <w:sz w:val="24"/>
          <w:szCs w:val="24"/>
        </w:rPr>
        <w:t xml:space="preserve">При изготовлении бланков унифицированных учетных документов разрешается также вносить в содержательные части их форм отдельные изменения (исключать ненужные или вводить новые заголовки граф и другие). Такие изменения должны вноситься в соответствии с требованиями настоящей Инструкции. Вносить другие изменения в формы учетных документов запрещается.</w:t>
      </w:r>
    </w:p>
    <w:p>
      <w:pPr>
        <w:spacing w:after="120"/>
        <w:ind w:firstLine="567"/>
        <w:jc w:val="both"/>
      </w:pPr>
      <w:r>
        <w:rPr>
          <w:rFonts w:ascii="Arial" w:cs="Arial" w:eastAsia="Arial" w:hAnsi="Arial"/>
          <w:sz w:val="24"/>
          <w:szCs w:val="24"/>
        </w:rPr>
        <w:t xml:space="preserve">544. Обеспечение воинской части, соединения, склада, органа военного управления бланками учетных документов осуществляется по годовым заявкам, представляемым руководителями довольствующих органов. Содержание и сроки представления заявок устанавливаются довольствующими органами.</w:t>
      </w:r>
    </w:p>
    <w:p>
      <w:pPr>
        <w:spacing w:after="120"/>
        <w:ind w:firstLine="567"/>
        <w:jc w:val="both"/>
      </w:pPr>
      <w:r>
        <w:rPr>
          <w:rFonts w:ascii="Arial" w:cs="Arial" w:eastAsia="Arial" w:hAnsi="Arial"/>
          <w:sz w:val="24"/>
          <w:szCs w:val="24"/>
        </w:rPr>
        <w:t xml:space="preserve">545. Обеспечение объединений, соединений, воинских частей и организаций бланками учетных документов осуществляется через структурные подразделения ЦОВУ (довольствующие органы), которые обеспечивают соответствующими видами материальных средств, на основании заявок, представляемых в установленные сроки.</w:t>
      </w:r>
    </w:p>
    <w:p>
      <w:pPr>
        <w:spacing w:after="120"/>
        <w:ind w:firstLine="567"/>
        <w:jc w:val="both"/>
      </w:pPr>
      <w:r>
        <w:rPr>
          <w:rFonts w:ascii="Arial" w:cs="Arial" w:eastAsia="Arial" w:hAnsi="Arial"/>
          <w:sz w:val="24"/>
          <w:szCs w:val="24"/>
        </w:rPr>
        <w:t xml:space="preserve">546. При составлении заявок на бланки учетных документов следует исходить из потребности в них для повседневного учета материальных средств воинской части и обеспечения организационных мероприятий.</w:t>
      </w:r>
    </w:p>
    <w:p>
      <w:pPr>
        <w:spacing w:after="120"/>
        <w:ind w:firstLine="567"/>
        <w:jc w:val="both"/>
      </w:pPr>
      <w:r>
        <w:rPr>
          <w:rFonts w:ascii="Arial" w:cs="Arial" w:eastAsia="Arial" w:hAnsi="Arial"/>
          <w:sz w:val="24"/>
          <w:szCs w:val="24"/>
        </w:rPr>
        <w:t xml:space="preserve">В заявке объединения указываются его потребность в бланках учетных документов по каждой форме и адрес склада, в который они отгружаются (отправляются).</w:t>
      </w:r>
    </w:p>
    <w:p>
      <w:pPr>
        <w:spacing w:after="120"/>
        <w:ind w:firstLine="567"/>
        <w:jc w:val="both"/>
      </w:pPr>
      <w:r>
        <w:rPr>
          <w:rFonts w:ascii="Arial" w:cs="Arial" w:eastAsia="Arial" w:hAnsi="Arial"/>
          <w:sz w:val="24"/>
          <w:szCs w:val="24"/>
        </w:rPr>
        <w:t xml:space="preserve">Накопление в воинской части (на складе) излишних запасов бланков учетных документов, а также использование их не по прямому назначению запрещается.</w:t>
      </w:r>
    </w:p>
    <w:p>
      <w:pPr>
        <w:spacing w:after="120"/>
        <w:ind w:firstLine="567"/>
        <w:jc w:val="both"/>
      </w:pPr>
      <w:r>
        <w:rPr>
          <w:rFonts w:ascii="Arial" w:cs="Arial" w:eastAsia="Arial" w:hAnsi="Arial"/>
          <w:sz w:val="24"/>
          <w:szCs w:val="24"/>
        </w:rPr>
        <w:t xml:space="preserve">547. Общую годовую потребность в бланках учетных документов определяют:</w:t>
      </w:r>
    </w:p>
    <w:p>
      <w:pPr>
        <w:spacing w:after="120"/>
        <w:ind w:firstLine="567"/>
        <w:jc w:val="both"/>
      </w:pPr>
      <w:r>
        <w:rPr>
          <w:rFonts w:ascii="Arial" w:cs="Arial" w:eastAsia="Arial" w:hAnsi="Arial"/>
          <w:sz w:val="24"/>
          <w:szCs w:val="24"/>
        </w:rPr>
        <w:t xml:space="preserve">- руководитель органа военного управления объединения - на основании заявок обеспечиваемых воинских частей (организаций ГВО, ПО и СС, военных учебных заведений) и подчиненных складов (ремонтных воинских частей и других организаций), а также расчетов потребности для поддержания переходящих запасов на уровне установленных размеров и обеспечения организационных мероприятий;</w:t>
      </w:r>
    </w:p>
    <w:p>
      <w:pPr>
        <w:spacing w:after="120"/>
        <w:ind w:firstLine="567"/>
        <w:jc w:val="both"/>
      </w:pPr>
      <w:r>
        <w:rPr>
          <w:rFonts w:ascii="Arial" w:cs="Arial" w:eastAsia="Arial" w:hAnsi="Arial"/>
          <w:sz w:val="24"/>
          <w:szCs w:val="24"/>
        </w:rPr>
        <w:t xml:space="preserve">- руководитель структурного подразделения ЦОВУ (довольствующего органа) - на основании заявок видов Вооруженных Сил, подчиненных складов (ремонтных и других воинских частей, организаций), а также расчетов потребности для поддержания переходящих запасов на уровне установленных размеров резервов.</w:t>
      </w:r>
    </w:p>
    <w:p>
      <w:pPr>
        <w:spacing w:after="120"/>
        <w:ind w:firstLine="567"/>
        <w:jc w:val="both"/>
      </w:pPr>
      <w:r>
        <w:rPr>
          <w:rFonts w:ascii="Arial" w:cs="Arial" w:eastAsia="Arial" w:hAnsi="Arial"/>
          <w:sz w:val="24"/>
          <w:szCs w:val="24"/>
        </w:rPr>
        <w:t xml:space="preserve">548. Размеры запасов бланков учетных документов, подлежащих содержанию на складе для обеспечения, определяются органом военного управления, руководителю которого подчинен склад.</w:t>
      </w:r>
    </w:p>
    <w:p>
      <w:pPr>
        <w:spacing w:after="120"/>
        <w:ind w:firstLine="567"/>
        <w:jc w:val="both"/>
      </w:pPr>
      <w:r>
        <w:rPr>
          <w:rFonts w:ascii="Arial" w:cs="Arial" w:eastAsia="Arial" w:hAnsi="Arial"/>
          <w:sz w:val="24"/>
          <w:szCs w:val="24"/>
        </w:rPr>
        <w:t xml:space="preserve">549. Распоряжения начальникам складов на отпуск (отгрузку, отправку) бланков учетных документов потребителям оформляются органами военного управления ЦОВУ в форме разнарядок или нарядов.</w:t>
      </w:r>
    </w:p>
    <w:p>
      <w:pPr>
        <w:spacing w:after="120"/>
        <w:ind w:firstLine="567"/>
        <w:jc w:val="both"/>
      </w:pPr>
      <w:r>
        <w:rPr>
          <w:rFonts w:ascii="Arial" w:cs="Arial" w:eastAsia="Arial" w:hAnsi="Arial"/>
          <w:sz w:val="24"/>
          <w:szCs w:val="24"/>
        </w:rPr>
        <w:t xml:space="preserve">550. Отпуск (отгрузка, отправка) бланков учетных документов на склады для удовлетворения их внутренних нужд и обеспечения воинских частей осуществляется по разнарядкам (нарядам), выписываемым соответствующими органами военного управления.</w:t>
      </w:r>
    </w:p>
    <w:p>
      <w:pPr>
        <w:spacing w:after="120"/>
        <w:ind w:firstLine="567"/>
        <w:jc w:val="both"/>
      </w:pPr>
      <w:r>
        <w:rPr>
          <w:rFonts w:ascii="Arial" w:cs="Arial" w:eastAsia="Arial" w:hAnsi="Arial"/>
          <w:sz w:val="24"/>
          <w:szCs w:val="24"/>
        </w:rPr>
        <w:t xml:space="preserve">40. Оценка учета материальных средств органа военного управления, соединения, воинской части при проведении инспектирования и проверок</w:t>
      </w:r>
    </w:p>
    <w:p>
      <w:pPr>
        <w:spacing w:after="120"/>
        <w:ind w:firstLine="567"/>
        <w:jc w:val="both"/>
      </w:pPr>
      <w:r>
        <w:rPr>
          <w:rFonts w:ascii="Arial" w:cs="Arial" w:eastAsia="Arial" w:hAnsi="Arial"/>
          <w:sz w:val="24"/>
          <w:szCs w:val="24"/>
        </w:rPr>
        <w:t xml:space="preserve">551. Оценка учета материальных средств органа военного управления, соединения, воинской части формируется по оценкам за организацию учета и состояние учета материальных средств по службам.</w:t>
      </w:r>
    </w:p>
    <w:p>
      <w:pPr>
        <w:spacing w:after="120"/>
        <w:ind w:firstLine="567"/>
        <w:jc w:val="both"/>
      </w:pPr>
      <w:r>
        <w:rPr>
          <w:rFonts w:ascii="Arial" w:cs="Arial" w:eastAsia="Arial" w:hAnsi="Arial"/>
          <w:sz w:val="24"/>
          <w:szCs w:val="24"/>
        </w:rPr>
        <w:t xml:space="preserve">552. Организация учета материальных средств службы органа военного управления оценивается "удовлетворительно", если по решению руководителя органа военного управления определены и организованы (ведутся):</w:t>
      </w:r>
    </w:p>
    <w:p>
      <w:pPr>
        <w:spacing w:after="120"/>
        <w:ind w:firstLine="567"/>
        <w:jc w:val="both"/>
      </w:pPr>
      <w:r>
        <w:rPr>
          <w:rFonts w:ascii="Arial" w:cs="Arial" w:eastAsia="Arial" w:hAnsi="Arial"/>
          <w:sz w:val="24"/>
          <w:szCs w:val="24"/>
        </w:rPr>
        <w:t xml:space="preserve">- номенклатура материальных средств (выписка из номенклатуры);</w:t>
      </w:r>
    </w:p>
    <w:p>
      <w:pPr>
        <w:spacing w:after="120"/>
        <w:ind w:firstLine="567"/>
        <w:jc w:val="both"/>
      </w:pPr>
      <w:r>
        <w:rPr>
          <w:rFonts w:ascii="Arial" w:cs="Arial" w:eastAsia="Arial" w:hAnsi="Arial"/>
          <w:sz w:val="24"/>
          <w:szCs w:val="24"/>
        </w:rPr>
        <w:t xml:space="preserve">- учет лицевых счетов соединений, воинских частей и организаций;</w:t>
      </w:r>
    </w:p>
    <w:p>
      <w:pPr>
        <w:spacing w:after="120"/>
        <w:ind w:firstLine="567"/>
        <w:jc w:val="both"/>
      </w:pPr>
      <w:r>
        <w:rPr>
          <w:rFonts w:ascii="Arial" w:cs="Arial" w:eastAsia="Arial" w:hAnsi="Arial"/>
          <w:sz w:val="24"/>
          <w:szCs w:val="24"/>
        </w:rPr>
        <w:t xml:space="preserve">- перечень материальных средств, учитываемых по номерам (кроме автомобильной техники и имущества) и техническому состоянию;</w:t>
      </w:r>
    </w:p>
    <w:p>
      <w:pPr>
        <w:spacing w:after="120"/>
        <w:ind w:firstLine="567"/>
        <w:jc w:val="both"/>
      </w:pPr>
      <w:r>
        <w:rPr>
          <w:rFonts w:ascii="Arial" w:cs="Arial" w:eastAsia="Arial" w:hAnsi="Arial"/>
          <w:sz w:val="24"/>
          <w:szCs w:val="24"/>
        </w:rPr>
        <w:t xml:space="preserve">- перечень материальных средств для ведения оперативного учета и учета по первичным учетным документам;</w:t>
      </w:r>
    </w:p>
    <w:p>
      <w:pPr>
        <w:spacing w:after="120"/>
        <w:ind w:firstLine="567"/>
        <w:jc w:val="both"/>
      </w:pPr>
      <w:r>
        <w:rPr>
          <w:rFonts w:ascii="Arial" w:cs="Arial" w:eastAsia="Arial" w:hAnsi="Arial"/>
          <w:sz w:val="24"/>
          <w:szCs w:val="24"/>
        </w:rPr>
        <w:t xml:space="preserve">- перечень должностных лиц, имеющих право подписи нарядов и служебных документов, а также образцы их подписей;</w:t>
      </w:r>
    </w:p>
    <w:p>
      <w:pPr>
        <w:spacing w:after="120"/>
        <w:ind w:firstLine="567"/>
        <w:jc w:val="both"/>
      </w:pPr>
      <w:r>
        <w:rPr>
          <w:rFonts w:ascii="Arial" w:cs="Arial" w:eastAsia="Arial" w:hAnsi="Arial"/>
          <w:sz w:val="24"/>
          <w:szCs w:val="24"/>
        </w:rPr>
        <w:t xml:space="preserve">- ответственные за ведение учета основных фондов, отдельного учета материальных средств Государственного резерва и ЗИП, их обязанности;</w:t>
      </w:r>
    </w:p>
    <w:p>
      <w:pPr>
        <w:spacing w:after="120"/>
        <w:ind w:firstLine="567"/>
        <w:jc w:val="both"/>
      </w:pPr>
      <w:r>
        <w:rPr>
          <w:rFonts w:ascii="Arial" w:cs="Arial" w:eastAsia="Arial" w:hAnsi="Arial"/>
          <w:sz w:val="24"/>
          <w:szCs w:val="24"/>
        </w:rPr>
        <w:t xml:space="preserve">- учет неисправных вооружения и техники, утрат материальных средств;</w:t>
      </w:r>
    </w:p>
    <w:p>
      <w:pPr>
        <w:spacing w:after="120"/>
        <w:ind w:firstLine="567"/>
        <w:jc w:val="both"/>
      </w:pPr>
      <w:r>
        <w:rPr>
          <w:rFonts w:ascii="Arial" w:cs="Arial" w:eastAsia="Arial" w:hAnsi="Arial"/>
          <w:sz w:val="24"/>
          <w:szCs w:val="24"/>
        </w:rPr>
        <w:t xml:space="preserve">- ответственные за ведение номенклатуры материальных средств;</w:t>
      </w:r>
    </w:p>
    <w:p>
      <w:pPr>
        <w:spacing w:after="120"/>
        <w:ind w:firstLine="567"/>
        <w:jc w:val="both"/>
      </w:pPr>
      <w:r>
        <w:rPr>
          <w:rFonts w:ascii="Arial" w:cs="Arial" w:eastAsia="Arial" w:hAnsi="Arial"/>
          <w:sz w:val="24"/>
          <w:szCs w:val="24"/>
        </w:rPr>
        <w:t xml:space="preserve">- учет регистров (в том числе носители учетной информации, содержащей государственные секреты), бланков строгого учета, их выдача и хранение осуществляются в соответствии с требованиями;</w:t>
      </w:r>
    </w:p>
    <w:p>
      <w:pPr>
        <w:spacing w:after="120"/>
        <w:ind w:firstLine="567"/>
        <w:jc w:val="both"/>
      </w:pPr>
      <w:r>
        <w:rPr>
          <w:rFonts w:ascii="Arial" w:cs="Arial" w:eastAsia="Arial" w:hAnsi="Arial"/>
          <w:sz w:val="24"/>
          <w:szCs w:val="24"/>
        </w:rPr>
        <w:t xml:space="preserve">- периодическая отчетность (сверка) согласно табелю срочных донесений для материальных средств, учитываемых по первичным учетным документам и оперативному учету;</w:t>
      </w:r>
    </w:p>
    <w:p>
      <w:pPr>
        <w:spacing w:after="120"/>
        <w:ind w:firstLine="567"/>
        <w:jc w:val="both"/>
      </w:pPr>
      <w:r>
        <w:rPr>
          <w:rFonts w:ascii="Arial" w:cs="Arial" w:eastAsia="Arial" w:hAnsi="Arial"/>
          <w:sz w:val="24"/>
          <w:szCs w:val="24"/>
        </w:rPr>
        <w:t xml:space="preserve">- зачисление на обеспечение (снятие с обеспечения) с предъявлением аттестатов и изданием приказов;</w:t>
      </w:r>
    </w:p>
    <w:p>
      <w:pPr>
        <w:spacing w:after="120"/>
        <w:ind w:firstLine="567"/>
        <w:jc w:val="both"/>
      </w:pPr>
      <w:r>
        <w:rPr>
          <w:rFonts w:ascii="Arial" w:cs="Arial" w:eastAsia="Arial" w:hAnsi="Arial"/>
          <w:sz w:val="24"/>
          <w:szCs w:val="24"/>
        </w:rPr>
        <w:t xml:space="preserve">- эксплуатации материальных средств: нормы, порядок снабжения, межремонтные и предельные сроки эксплуатации;</w:t>
      </w:r>
    </w:p>
    <w:p>
      <w:pPr>
        <w:spacing w:after="120"/>
        <w:ind w:firstLine="567"/>
        <w:jc w:val="both"/>
      </w:pPr>
      <w:r>
        <w:rPr>
          <w:rFonts w:ascii="Arial" w:cs="Arial" w:eastAsia="Arial" w:hAnsi="Arial"/>
          <w:sz w:val="24"/>
          <w:szCs w:val="24"/>
        </w:rPr>
        <w:t xml:space="preserve">- контроль знаний и качества исполнения функциональных обязанностей должностными лицами, ведущими учет;</w:t>
      </w:r>
    </w:p>
    <w:p>
      <w:pPr>
        <w:spacing w:after="120"/>
        <w:ind w:firstLine="567"/>
        <w:jc w:val="both"/>
      </w:pPr>
      <w:r>
        <w:rPr>
          <w:rFonts w:ascii="Arial" w:cs="Arial" w:eastAsia="Arial" w:hAnsi="Arial"/>
          <w:sz w:val="24"/>
          <w:szCs w:val="24"/>
        </w:rPr>
        <w:t xml:space="preserve">- рекламационная, претензионная и исковая работа;</w:t>
      </w:r>
    </w:p>
    <w:p>
      <w:pPr>
        <w:spacing w:after="120"/>
        <w:ind w:firstLine="567"/>
        <w:jc w:val="both"/>
      </w:pPr>
      <w:r>
        <w:rPr>
          <w:rFonts w:ascii="Arial" w:cs="Arial" w:eastAsia="Arial" w:hAnsi="Arial"/>
          <w:sz w:val="24"/>
          <w:szCs w:val="24"/>
        </w:rPr>
        <w:t xml:space="preserve">- планирование и распределение материальных средств (лимитов расхода), результаты доведены до войск и организаций;</w:t>
      </w:r>
    </w:p>
    <w:p>
      <w:pPr>
        <w:spacing w:after="120"/>
        <w:ind w:firstLine="567"/>
        <w:jc w:val="both"/>
      </w:pPr>
      <w:r>
        <w:rPr>
          <w:rFonts w:ascii="Arial" w:cs="Arial" w:eastAsia="Arial" w:hAnsi="Arial"/>
          <w:sz w:val="24"/>
          <w:szCs w:val="24"/>
        </w:rPr>
        <w:t xml:space="preserve">- сводный учет наличия и потребности в штатных вооружении, технике и табельных материальных средств;</w:t>
      </w:r>
    </w:p>
    <w:p>
      <w:pPr>
        <w:spacing w:after="120"/>
        <w:ind w:firstLine="567"/>
        <w:jc w:val="both"/>
      </w:pPr>
      <w:r>
        <w:rPr>
          <w:rFonts w:ascii="Arial" w:cs="Arial" w:eastAsia="Arial" w:hAnsi="Arial"/>
          <w:sz w:val="24"/>
          <w:szCs w:val="24"/>
        </w:rPr>
        <w:t xml:space="preserve">- оценка "неудовлетворительно" выставляется, если не выполняется хотя бы одно из требований, изложенных в абзацах втором-шестом, одиннадцатом-четырнадцатом настоящего пункта, или не выполнены требования по трем и более показателям.</w:t>
      </w:r>
    </w:p>
    <w:p>
      <w:pPr>
        <w:spacing w:after="120"/>
        <w:ind w:firstLine="567"/>
        <w:jc w:val="both"/>
      </w:pPr>
      <w:r>
        <w:rPr>
          <w:rFonts w:ascii="Arial" w:cs="Arial" w:eastAsia="Arial" w:hAnsi="Arial"/>
          <w:sz w:val="24"/>
          <w:szCs w:val="24"/>
        </w:rPr>
        <w:t xml:space="preserve">553. Организация учета материальных средств службы соединения (воинской части, организации) оценивается "удовлетворительно", если по решению командира (начальника) определены ответственные должностные лица, их обязанности по ведению учета материальных средств служб (складов) и ведутся:</w:t>
      </w:r>
    </w:p>
    <w:p>
      <w:pPr>
        <w:spacing w:after="120"/>
        <w:ind w:firstLine="567"/>
        <w:jc w:val="both"/>
      </w:pPr>
      <w:r>
        <w:rPr>
          <w:rFonts w:ascii="Arial" w:cs="Arial" w:eastAsia="Arial" w:hAnsi="Arial"/>
          <w:sz w:val="24"/>
          <w:szCs w:val="24"/>
        </w:rPr>
        <w:t xml:space="preserve">- учет неисправных вооружения и техники, утрат материальных средств по службам;</w:t>
      </w:r>
    </w:p>
    <w:p>
      <w:pPr>
        <w:spacing w:after="120"/>
        <w:ind w:firstLine="567"/>
        <w:jc w:val="both"/>
      </w:pPr>
      <w:r>
        <w:rPr>
          <w:rFonts w:ascii="Arial" w:cs="Arial" w:eastAsia="Arial" w:hAnsi="Arial"/>
          <w:sz w:val="24"/>
          <w:szCs w:val="24"/>
        </w:rPr>
        <w:t xml:space="preserve">- учет регистров, бланков строгого учета, их выдача и хранение осуществляются в соответствии с требованиями, установленными настоящей Инструкцией;</w:t>
      </w:r>
    </w:p>
    <w:p>
      <w:pPr>
        <w:spacing w:after="120"/>
        <w:ind w:firstLine="567"/>
        <w:jc w:val="both"/>
      </w:pPr>
      <w:r>
        <w:rPr>
          <w:rFonts w:ascii="Arial" w:cs="Arial" w:eastAsia="Arial" w:hAnsi="Arial"/>
          <w:sz w:val="24"/>
          <w:szCs w:val="24"/>
        </w:rPr>
        <w:t xml:space="preserve">- ведение формуляров (паспортов) на вооружение и технику, их составные системы и агрегаты, учет осмотров, технического обслуживания, регламентных работ, ремонтов и наработок;</w:t>
      </w:r>
    </w:p>
    <w:p>
      <w:pPr>
        <w:spacing w:after="120"/>
        <w:ind w:firstLine="567"/>
        <w:jc w:val="both"/>
      </w:pPr>
      <w:r>
        <w:rPr>
          <w:rFonts w:ascii="Arial" w:cs="Arial" w:eastAsia="Arial" w:hAnsi="Arial"/>
          <w:sz w:val="24"/>
          <w:szCs w:val="24"/>
        </w:rPr>
        <w:t xml:space="preserve">- периодическая отчетность согласно табелю срочных донесений для материальных средств, учитываемых по первичным учетным документам и оперативному учету;</w:t>
      </w:r>
    </w:p>
    <w:p>
      <w:pPr>
        <w:spacing w:after="120"/>
        <w:ind w:firstLine="567"/>
        <w:jc w:val="both"/>
      </w:pPr>
      <w:r>
        <w:rPr>
          <w:rFonts w:ascii="Arial" w:cs="Arial" w:eastAsia="Arial" w:hAnsi="Arial"/>
          <w:sz w:val="24"/>
          <w:szCs w:val="24"/>
        </w:rPr>
        <w:t xml:space="preserve">- сверки с учетом подразделений и зачисленных на обеспечение воинских частей;</w:t>
      </w:r>
    </w:p>
    <w:p>
      <w:pPr>
        <w:spacing w:after="120"/>
        <w:ind w:firstLine="567"/>
        <w:jc w:val="both"/>
      </w:pPr>
      <w:r>
        <w:rPr>
          <w:rFonts w:ascii="Arial" w:cs="Arial" w:eastAsia="Arial" w:hAnsi="Arial"/>
          <w:sz w:val="24"/>
          <w:szCs w:val="24"/>
        </w:rPr>
        <w:t xml:space="preserve">- зачисление на обеспечение (снятие с обеспечения) с предъявлением аттестатов и изданием приказов;</w:t>
      </w:r>
    </w:p>
    <w:p>
      <w:pPr>
        <w:spacing w:after="120"/>
        <w:ind w:firstLine="567"/>
        <w:jc w:val="both"/>
      </w:pPr>
      <w:r>
        <w:rPr>
          <w:rFonts w:ascii="Arial" w:cs="Arial" w:eastAsia="Arial" w:hAnsi="Arial"/>
          <w:sz w:val="24"/>
          <w:szCs w:val="24"/>
        </w:rPr>
        <w:t xml:space="preserve">- контроль знаний и качества исполнения функциональных обязанностей должностными лицами, ведущими учет;</w:t>
      </w:r>
    </w:p>
    <w:p>
      <w:pPr>
        <w:spacing w:after="120"/>
        <w:ind w:firstLine="567"/>
        <w:jc w:val="both"/>
      </w:pPr>
      <w:r>
        <w:rPr>
          <w:rFonts w:ascii="Arial" w:cs="Arial" w:eastAsia="Arial" w:hAnsi="Arial"/>
          <w:sz w:val="24"/>
          <w:szCs w:val="24"/>
        </w:rPr>
        <w:t xml:space="preserve">- система контроля за сохранностью, законностью, целесообразностью и эффективностью расхода материальных средств;</w:t>
      </w:r>
    </w:p>
    <w:p>
      <w:pPr>
        <w:spacing w:after="120"/>
        <w:ind w:firstLine="567"/>
        <w:jc w:val="both"/>
      </w:pPr>
      <w:r>
        <w:rPr>
          <w:rFonts w:ascii="Arial" w:cs="Arial" w:eastAsia="Arial" w:hAnsi="Arial"/>
          <w:sz w:val="24"/>
          <w:szCs w:val="24"/>
        </w:rPr>
        <w:t xml:space="preserve">- рекламационная, претензионная и исковая работа;</w:t>
      </w:r>
    </w:p>
    <w:p>
      <w:pPr>
        <w:spacing w:after="120"/>
        <w:ind w:firstLine="567"/>
        <w:jc w:val="both"/>
      </w:pPr>
      <w:r>
        <w:rPr>
          <w:rFonts w:ascii="Arial" w:cs="Arial" w:eastAsia="Arial" w:hAnsi="Arial"/>
          <w:sz w:val="24"/>
          <w:szCs w:val="24"/>
        </w:rPr>
        <w:t xml:space="preserve">- выписки довольствующего органа из перечней:</w:t>
      </w:r>
    </w:p>
    <w:p>
      <w:pPr>
        <w:spacing w:after="120"/>
        <w:ind w:firstLine="567"/>
        <w:jc w:val="both"/>
      </w:pPr>
      <w:r>
        <w:rPr>
          <w:rFonts w:ascii="Arial" w:cs="Arial" w:eastAsia="Arial" w:hAnsi="Arial"/>
          <w:sz w:val="24"/>
          <w:szCs w:val="24"/>
        </w:rPr>
        <w:t xml:space="preserve">материальных средств, учитываемых по номерам и техническому состоянию;</w:t>
      </w:r>
    </w:p>
    <w:p>
      <w:pPr>
        <w:spacing w:after="120"/>
        <w:ind w:firstLine="567"/>
        <w:jc w:val="both"/>
      </w:pPr>
      <w:r>
        <w:rPr>
          <w:rFonts w:ascii="Arial" w:cs="Arial" w:eastAsia="Arial" w:hAnsi="Arial"/>
          <w:sz w:val="24"/>
          <w:szCs w:val="24"/>
        </w:rPr>
        <w:t xml:space="preserve">материальных средств, определенных для ведения оперативного учета и учета по первичным учетным документам;</w:t>
      </w:r>
    </w:p>
    <w:p>
      <w:pPr>
        <w:spacing w:after="120"/>
        <w:ind w:firstLine="567"/>
        <w:jc w:val="both"/>
      </w:pPr>
      <w:r>
        <w:rPr>
          <w:rFonts w:ascii="Arial" w:cs="Arial" w:eastAsia="Arial" w:hAnsi="Arial"/>
          <w:sz w:val="24"/>
          <w:szCs w:val="24"/>
        </w:rPr>
        <w:t xml:space="preserve">должностных лиц, имеющих право подписи нарядов, образцы их подписей и оттисков печатей (только для подчиненных арсеналов, баз, складов);</w:t>
      </w:r>
    </w:p>
    <w:p>
      <w:pPr>
        <w:spacing w:after="120"/>
        <w:ind w:firstLine="567"/>
        <w:jc w:val="both"/>
      </w:pPr>
      <w:r>
        <w:rPr>
          <w:rFonts w:ascii="Arial" w:cs="Arial" w:eastAsia="Arial" w:hAnsi="Arial"/>
          <w:sz w:val="24"/>
          <w:szCs w:val="24"/>
        </w:rPr>
        <w:t xml:space="preserve">из номенклатуры материальных средств, подлежащих учету службой;</w:t>
      </w:r>
    </w:p>
    <w:p>
      <w:pPr>
        <w:spacing w:after="120"/>
        <w:ind w:firstLine="567"/>
        <w:jc w:val="both"/>
      </w:pPr>
      <w:r>
        <w:rPr>
          <w:rFonts w:ascii="Arial" w:cs="Arial" w:eastAsia="Arial" w:hAnsi="Arial"/>
          <w:sz w:val="24"/>
          <w:szCs w:val="24"/>
        </w:rPr>
        <w:t xml:space="preserve">- оценка "неудовлетворительно" выставляется, если не выполняется хотя бы одно из требований, изложенных в настоящем пункте.</w:t>
      </w:r>
    </w:p>
    <w:p>
      <w:pPr>
        <w:spacing w:after="120"/>
        <w:ind w:firstLine="567"/>
        <w:jc w:val="both"/>
      </w:pPr>
      <w:r>
        <w:rPr>
          <w:rFonts w:ascii="Arial" w:cs="Arial" w:eastAsia="Arial" w:hAnsi="Arial"/>
          <w:sz w:val="24"/>
          <w:szCs w:val="24"/>
        </w:rPr>
        <w:t xml:space="preserve">554. Оценка за состояние учета материальных средств службы органа военного управления (соединения, воинской части) выставляется "удовлетворительно", если:</w:t>
      </w:r>
    </w:p>
    <w:p>
      <w:pPr>
        <w:spacing w:after="120"/>
        <w:ind w:firstLine="567"/>
        <w:jc w:val="both"/>
      </w:pPr>
      <w:r>
        <w:rPr>
          <w:rFonts w:ascii="Arial" w:cs="Arial" w:eastAsia="Arial" w:hAnsi="Arial"/>
          <w:sz w:val="24"/>
          <w:szCs w:val="24"/>
        </w:rPr>
        <w:t xml:space="preserve">обеспечены полнота, достоверность и точность записей по приходно-расходным операциям, выведение итогов (остатков) в регистрах учета материальных средств;</w:t>
      </w:r>
    </w:p>
    <w:p>
      <w:pPr>
        <w:spacing w:after="120"/>
        <w:ind w:firstLine="567"/>
        <w:jc w:val="both"/>
      </w:pPr>
      <w:r>
        <w:rPr>
          <w:rFonts w:ascii="Arial" w:cs="Arial" w:eastAsia="Arial" w:hAnsi="Arial"/>
          <w:sz w:val="24"/>
          <w:szCs w:val="24"/>
        </w:rPr>
        <w:t xml:space="preserve">при оформлении и ведении первичных учетных документов, регистров и документов вспомогательного характера выполняются установленные настоящей Инструкцией правила;</w:t>
      </w:r>
    </w:p>
    <w:p>
      <w:pPr>
        <w:spacing w:after="120"/>
        <w:ind w:firstLine="567"/>
        <w:jc w:val="both"/>
      </w:pPr>
      <w:r>
        <w:rPr>
          <w:rFonts w:ascii="Arial" w:cs="Arial" w:eastAsia="Arial" w:hAnsi="Arial"/>
          <w:sz w:val="24"/>
          <w:szCs w:val="24"/>
        </w:rPr>
        <w:t xml:space="preserve">обеспечено соответствие отчетных показателей данным учета;</w:t>
      </w:r>
    </w:p>
    <w:p>
      <w:pPr>
        <w:spacing w:after="120"/>
        <w:ind w:firstLine="567"/>
        <w:jc w:val="both"/>
      </w:pPr>
      <w:r>
        <w:rPr>
          <w:rFonts w:ascii="Arial" w:cs="Arial" w:eastAsia="Arial" w:hAnsi="Arial"/>
          <w:sz w:val="24"/>
          <w:szCs w:val="24"/>
        </w:rPr>
        <w:t xml:space="preserve">отсутствуют недостачи материальных средств, образовавшиеся в результате допущенных ошибок в их учете.</w:t>
      </w:r>
    </w:p>
    <w:p>
      <w:pPr>
        <w:spacing w:after="120"/>
        <w:ind w:firstLine="567"/>
        <w:jc w:val="both"/>
      </w:pPr>
      <w:r>
        <w:rPr>
          <w:rFonts w:ascii="Arial" w:cs="Arial" w:eastAsia="Arial" w:hAnsi="Arial"/>
          <w:sz w:val="24"/>
          <w:szCs w:val="24"/>
        </w:rPr>
        <w:t xml:space="preserve">Оценка "неудовлетворительно" выставляется, если не выполняется требования на оценку "удовлетворительно".</w:t>
      </w:r>
    </w:p>
    <w:p>
      <w:pPr>
        <w:spacing w:after="120"/>
        <w:ind w:firstLine="567"/>
        <w:jc w:val="both"/>
      </w:pPr>
      <w:r>
        <w:rPr>
          <w:rFonts w:ascii="Arial" w:cs="Arial" w:eastAsia="Arial" w:hAnsi="Arial"/>
          <w:sz w:val="24"/>
          <w:szCs w:val="24"/>
        </w:rPr>
        <w:t xml:space="preserve">555. Учет материальных средств службы органа военного управления (соединения, воинской части) оценивается "удовлетворительно", если оценки за организацию и состояние учета положительные.</w:t>
      </w:r>
    </w:p>
    <w:p>
      <w:pPr>
        <w:spacing w:after="120"/>
        <w:ind w:firstLine="567"/>
        <w:jc w:val="both"/>
      </w:pPr>
      <w:r>
        <w:rPr>
          <w:rFonts w:ascii="Arial" w:cs="Arial" w:eastAsia="Arial" w:hAnsi="Arial"/>
          <w:sz w:val="24"/>
          <w:szCs w:val="24"/>
        </w:rPr>
        <w:t xml:space="preserve">556. Учет материальных средств органа военного управления (соединения, воинской части) оценивается "удовлетворительно", если все проверяемые службы оценены положительно.</w:t>
      </w:r>
    </w:p>
    <w:p>
      <w:pPr>
        <w:spacing w:after="120"/>
        <w:ind w:firstLine="567"/>
        <w:jc w:val="both"/>
      </w:pPr>
      <w:r>
        <w:rPr>
          <w:rFonts w:ascii="Arial" w:cs="Arial" w:eastAsia="Arial" w:hAnsi="Arial"/>
          <w:sz w:val="24"/>
          <w:szCs w:val="24"/>
        </w:rPr>
        <w:t xml:space="preserve">41. Оборудование мест хранения ракетно-артиллерийского вооружения</w:t>
      </w:r>
    </w:p>
    <w:p>
      <w:pPr>
        <w:spacing w:after="120"/>
        <w:ind w:firstLine="567"/>
        <w:jc w:val="both"/>
      </w:pPr>
      <w:r>
        <w:rPr>
          <w:rFonts w:ascii="Arial" w:cs="Arial" w:eastAsia="Arial" w:hAnsi="Arial"/>
          <w:sz w:val="24"/>
          <w:szCs w:val="24"/>
        </w:rPr>
        <w:t xml:space="preserve">557. РАВ ставится на хранение в отапливаемых или неотапливаемых хранилищах, под навесами или на открытых площадках.</w:t>
      </w:r>
    </w:p>
    <w:p>
      <w:pPr>
        <w:spacing w:after="120"/>
        <w:ind w:firstLine="567"/>
        <w:jc w:val="both"/>
      </w:pPr>
      <w:r>
        <w:rPr>
          <w:rFonts w:ascii="Arial" w:cs="Arial" w:eastAsia="Arial" w:hAnsi="Arial"/>
          <w:sz w:val="24"/>
          <w:szCs w:val="24"/>
        </w:rPr>
        <w:t xml:space="preserve">Места хранения оборудуются в противопожарном отношении и молниезащитой в соответствии с требованиями, установленными правовыми актами ГВО, ПО и СС и настоящей Инструкцией.</w:t>
      </w:r>
    </w:p>
    <w:p>
      <w:pPr>
        <w:spacing w:after="120"/>
        <w:ind w:firstLine="567"/>
        <w:jc w:val="both"/>
      </w:pPr>
      <w:r>
        <w:rPr>
          <w:rFonts w:ascii="Arial" w:cs="Arial" w:eastAsia="Arial" w:hAnsi="Arial"/>
          <w:sz w:val="24"/>
          <w:szCs w:val="24"/>
        </w:rPr>
        <w:t xml:space="preserve">В хранилищах, кроме того, проводятся мероприятия по защите РАВ от биологических вредителей.</w:t>
      </w:r>
    </w:p>
    <w:p>
      <w:pPr>
        <w:spacing w:after="120"/>
        <w:ind w:firstLine="567"/>
        <w:jc w:val="both"/>
      </w:pPr>
      <w:r>
        <w:rPr>
          <w:rFonts w:ascii="Arial" w:cs="Arial" w:eastAsia="Arial" w:hAnsi="Arial"/>
          <w:sz w:val="24"/>
          <w:szCs w:val="24"/>
        </w:rPr>
        <w:t xml:space="preserve">К участкам местности под места хранения предъявляются следующие требования:</w:t>
      </w:r>
    </w:p>
    <w:p>
      <w:pPr>
        <w:spacing w:after="120"/>
        <w:ind w:firstLine="567"/>
        <w:jc w:val="both"/>
      </w:pPr>
      <w:r>
        <w:rPr>
          <w:rFonts w:ascii="Arial" w:cs="Arial" w:eastAsia="Arial" w:hAnsi="Arial"/>
          <w:sz w:val="24"/>
          <w:szCs w:val="24"/>
        </w:rPr>
        <w:t xml:space="preserve">- естественная маскировка от воздушного и наземного наблюдения, и вентиляция с разных направлений;</w:t>
      </w:r>
    </w:p>
    <w:p>
      <w:pPr>
        <w:spacing w:after="120"/>
        <w:ind w:firstLine="567"/>
        <w:jc w:val="both"/>
      </w:pPr>
      <w:r>
        <w:rPr>
          <w:rFonts w:ascii="Arial" w:cs="Arial" w:eastAsia="Arial" w:hAnsi="Arial"/>
          <w:sz w:val="24"/>
          <w:szCs w:val="24"/>
        </w:rPr>
        <w:t xml:space="preserve">- минимальное количество выпадения росы;</w:t>
      </w:r>
    </w:p>
    <w:p>
      <w:pPr>
        <w:spacing w:after="120"/>
        <w:ind w:firstLine="567"/>
        <w:jc w:val="both"/>
      </w:pPr>
      <w:r>
        <w:rPr>
          <w:rFonts w:ascii="Arial" w:cs="Arial" w:eastAsia="Arial" w:hAnsi="Arial"/>
          <w:sz w:val="24"/>
          <w:szCs w:val="24"/>
        </w:rPr>
        <w:t xml:space="preserve">- незатопление паводками и ливневыми водами;</w:t>
      </w:r>
    </w:p>
    <w:p>
      <w:pPr>
        <w:spacing w:after="120"/>
        <w:ind w:firstLine="567"/>
        <w:jc w:val="both"/>
      </w:pPr>
      <w:r>
        <w:rPr>
          <w:rFonts w:ascii="Arial" w:cs="Arial" w:eastAsia="Arial" w:hAnsi="Arial"/>
          <w:sz w:val="24"/>
          <w:szCs w:val="24"/>
        </w:rPr>
        <w:t xml:space="preserve">- удаление от болот и территорий промышленных предприятий, выделяющих в атмосферу газы, пары и механические примеси, ускоряющие коррозию и старение вооружения;</w:t>
      </w:r>
    </w:p>
    <w:p>
      <w:pPr>
        <w:spacing w:after="120"/>
        <w:ind w:firstLine="567"/>
        <w:jc w:val="both"/>
      </w:pPr>
      <w:r>
        <w:rPr>
          <w:rFonts w:ascii="Arial" w:cs="Arial" w:eastAsia="Arial" w:hAnsi="Arial"/>
          <w:sz w:val="24"/>
          <w:szCs w:val="24"/>
        </w:rPr>
        <w:t xml:space="preserve">- расположение в непосредственной близости от подъездных путей, источников электроэнергии и водоснабжения.</w:t>
      </w:r>
    </w:p>
    <w:p>
      <w:pPr>
        <w:spacing w:after="120"/>
        <w:ind w:firstLine="567"/>
        <w:jc w:val="both"/>
      </w:pPr>
      <w:r>
        <w:rPr>
          <w:rFonts w:ascii="Arial" w:cs="Arial" w:eastAsia="Arial" w:hAnsi="Arial"/>
          <w:sz w:val="24"/>
          <w:szCs w:val="24"/>
        </w:rPr>
        <w:t xml:space="preserve">558. К местам хранения предъявляются следующие общие требования:</w:t>
      </w:r>
    </w:p>
    <w:p>
      <w:pPr>
        <w:spacing w:after="120"/>
        <w:ind w:firstLine="567"/>
        <w:jc w:val="both"/>
      </w:pPr>
      <w:r>
        <w:rPr>
          <w:rFonts w:ascii="Arial" w:cs="Arial" w:eastAsia="Arial" w:hAnsi="Arial"/>
          <w:sz w:val="24"/>
          <w:szCs w:val="24"/>
        </w:rPr>
        <w:t xml:space="preserve">- обеспечение сохранности вооружения;</w:t>
      </w:r>
    </w:p>
    <w:p>
      <w:pPr>
        <w:spacing w:after="120"/>
        <w:ind w:firstLine="567"/>
        <w:jc w:val="both"/>
      </w:pPr>
      <w:r>
        <w:rPr>
          <w:rFonts w:ascii="Arial" w:cs="Arial" w:eastAsia="Arial" w:hAnsi="Arial"/>
          <w:sz w:val="24"/>
          <w:szCs w:val="24"/>
        </w:rPr>
        <w:t xml:space="preserve">- обеспечение пожарной безопасности;</w:t>
      </w:r>
    </w:p>
    <w:p>
      <w:pPr>
        <w:spacing w:after="120"/>
        <w:ind w:firstLine="567"/>
        <w:jc w:val="both"/>
      </w:pPr>
      <w:r>
        <w:rPr>
          <w:rFonts w:ascii="Arial" w:cs="Arial" w:eastAsia="Arial" w:hAnsi="Arial"/>
          <w:sz w:val="24"/>
          <w:szCs w:val="24"/>
        </w:rPr>
        <w:t xml:space="preserve">- возможность организации работы в ночное время;</w:t>
      </w:r>
    </w:p>
    <w:p>
      <w:pPr>
        <w:spacing w:after="120"/>
        <w:ind w:firstLine="567"/>
        <w:jc w:val="both"/>
      </w:pPr>
      <w:r>
        <w:rPr>
          <w:rFonts w:ascii="Arial" w:cs="Arial" w:eastAsia="Arial" w:hAnsi="Arial"/>
          <w:sz w:val="24"/>
          <w:szCs w:val="24"/>
        </w:rPr>
        <w:t xml:space="preserve">- возможность применения средств механизации.</w:t>
      </w:r>
    </w:p>
    <w:p>
      <w:pPr>
        <w:spacing w:after="120"/>
        <w:ind w:firstLine="567"/>
        <w:jc w:val="both"/>
      </w:pPr>
      <w:r>
        <w:rPr>
          <w:rFonts w:ascii="Arial" w:cs="Arial" w:eastAsia="Arial" w:hAnsi="Arial"/>
          <w:sz w:val="24"/>
          <w:szCs w:val="24"/>
        </w:rPr>
        <w:t xml:space="preserve">559. К хранилищам предъявляются следующие требования:</w:t>
      </w:r>
    </w:p>
    <w:p>
      <w:pPr>
        <w:spacing w:after="120"/>
        <w:ind w:firstLine="567"/>
        <w:jc w:val="both"/>
      </w:pPr>
      <w:r>
        <w:rPr>
          <w:rFonts w:ascii="Arial" w:cs="Arial" w:eastAsia="Arial" w:hAnsi="Arial"/>
          <w:sz w:val="24"/>
          <w:szCs w:val="24"/>
        </w:rPr>
        <w:t xml:space="preserve">- соответствие условий хранения, заданным для хранимого вида вооружения;</w:t>
      </w:r>
    </w:p>
    <w:p>
      <w:pPr>
        <w:spacing w:after="120"/>
        <w:ind w:firstLine="567"/>
        <w:jc w:val="both"/>
      </w:pPr>
      <w:r>
        <w:rPr>
          <w:rFonts w:ascii="Arial" w:cs="Arial" w:eastAsia="Arial" w:hAnsi="Arial"/>
          <w:sz w:val="24"/>
          <w:szCs w:val="24"/>
        </w:rPr>
        <w:t xml:space="preserve">- возможность удобного размещения вооружения, наблюдения за ним и поддержания его в исправном состоянии;</w:t>
      </w:r>
    </w:p>
    <w:p>
      <w:pPr>
        <w:spacing w:after="120"/>
        <w:ind w:firstLine="567"/>
        <w:jc w:val="both"/>
      </w:pPr>
      <w:r>
        <w:rPr>
          <w:rFonts w:ascii="Arial" w:cs="Arial" w:eastAsia="Arial" w:hAnsi="Arial"/>
          <w:sz w:val="24"/>
          <w:szCs w:val="24"/>
        </w:rPr>
        <w:t xml:space="preserve">- обеспечение быстроты приема, выдачи и эвакуации вооружения;</w:t>
      </w:r>
    </w:p>
    <w:p>
      <w:pPr>
        <w:spacing w:after="120"/>
        <w:ind w:firstLine="567"/>
        <w:jc w:val="both"/>
      </w:pPr>
      <w:r>
        <w:rPr>
          <w:rFonts w:ascii="Arial" w:cs="Arial" w:eastAsia="Arial" w:hAnsi="Arial"/>
          <w:sz w:val="24"/>
          <w:szCs w:val="24"/>
        </w:rPr>
        <w:t xml:space="preserve">- ворота, открывающиеся наружу и запирающиеся только снаружи;</w:t>
      </w:r>
    </w:p>
    <w:p>
      <w:pPr>
        <w:spacing w:after="120"/>
        <w:ind w:firstLine="567"/>
        <w:jc w:val="both"/>
      </w:pPr>
      <w:r>
        <w:rPr>
          <w:rFonts w:ascii="Arial" w:cs="Arial" w:eastAsia="Arial" w:hAnsi="Arial"/>
          <w:sz w:val="24"/>
          <w:szCs w:val="24"/>
        </w:rPr>
        <w:t xml:space="preserve">- твердое покрытие полов, стойкое к образованию крошки и пыли, способное выдержать нагрузку вооружением и средствами механизации;</w:t>
      </w:r>
    </w:p>
    <w:p>
      <w:pPr>
        <w:spacing w:after="120"/>
        <w:ind w:firstLine="567"/>
        <w:jc w:val="both"/>
      </w:pPr>
      <w:r>
        <w:rPr>
          <w:rFonts w:ascii="Arial" w:cs="Arial" w:eastAsia="Arial" w:hAnsi="Arial"/>
          <w:sz w:val="24"/>
          <w:szCs w:val="24"/>
        </w:rPr>
        <w:t xml:space="preserve">- оборудованы подъездные пути, обеспечивающие возможность подъезда тягачей с вооружением;</w:t>
      </w:r>
    </w:p>
    <w:p>
      <w:pPr>
        <w:spacing w:after="120"/>
        <w:ind w:firstLine="567"/>
        <w:jc w:val="both"/>
      </w:pPr>
      <w:r>
        <w:rPr>
          <w:rFonts w:ascii="Arial" w:cs="Arial" w:eastAsia="Arial" w:hAnsi="Arial"/>
          <w:sz w:val="24"/>
          <w:szCs w:val="24"/>
        </w:rPr>
        <w:t xml:space="preserve">- естественная или искусственная вентиляция;</w:t>
      </w:r>
    </w:p>
    <w:p>
      <w:pPr>
        <w:spacing w:after="120"/>
        <w:ind w:firstLine="567"/>
        <w:jc w:val="both"/>
      </w:pPr>
      <w:r>
        <w:rPr>
          <w:rFonts w:ascii="Arial" w:cs="Arial" w:eastAsia="Arial" w:hAnsi="Arial"/>
          <w:sz w:val="24"/>
          <w:szCs w:val="24"/>
        </w:rPr>
        <w:t xml:space="preserve">- центральное отопление (для отапливаемых хранилищ), с постоянной температурой от 5 до 40 ºС и относительной влажностью воздуха не более 70%, суточный перепад не должен превышать 5 ºС.</w:t>
      </w:r>
    </w:p>
    <w:p>
      <w:pPr>
        <w:spacing w:after="120"/>
        <w:ind w:firstLine="567"/>
        <w:jc w:val="both"/>
      </w:pPr>
      <w:r>
        <w:rPr>
          <w:rFonts w:ascii="Arial" w:cs="Arial" w:eastAsia="Arial" w:hAnsi="Arial"/>
          <w:sz w:val="24"/>
          <w:szCs w:val="24"/>
        </w:rPr>
        <w:t xml:space="preserve">560. На входных воротах (дверях) делается надпись "ВХОД". У этих ворот (дверей) устанавливаются решетки для чистки обуви.</w:t>
      </w:r>
    </w:p>
    <w:p>
      <w:pPr>
        <w:spacing w:after="120"/>
        <w:ind w:firstLine="567"/>
        <w:jc w:val="both"/>
      </w:pPr>
      <w:r>
        <w:rPr>
          <w:rFonts w:ascii="Arial" w:cs="Arial" w:eastAsia="Arial" w:hAnsi="Arial"/>
          <w:sz w:val="24"/>
          <w:szCs w:val="24"/>
        </w:rPr>
        <w:t xml:space="preserve">561. Для удобства вкатывания и выкатывания колесного вооружения (вноса и выноса ящичного груза) перед воротами устраиваются съезды (аппарели) и площадки.</w:t>
      </w:r>
    </w:p>
    <w:p>
      <w:pPr>
        <w:spacing w:after="120"/>
        <w:ind w:firstLine="567"/>
        <w:jc w:val="both"/>
      </w:pPr>
      <w:r>
        <w:rPr>
          <w:rFonts w:ascii="Arial" w:cs="Arial" w:eastAsia="Arial" w:hAnsi="Arial"/>
          <w:sz w:val="24"/>
          <w:szCs w:val="24"/>
        </w:rPr>
        <w:t xml:space="preserve">562. Снаружи вдоль стен хранилищ оборудуются асфальтовые или бетонные отмостки с уклоном для стока воды.</w:t>
      </w:r>
    </w:p>
    <w:p>
      <w:pPr>
        <w:spacing w:after="120"/>
        <w:ind w:firstLine="567"/>
        <w:jc w:val="both"/>
      </w:pPr>
      <w:r>
        <w:rPr>
          <w:rFonts w:ascii="Arial" w:cs="Arial" w:eastAsia="Arial" w:hAnsi="Arial"/>
          <w:sz w:val="24"/>
          <w:szCs w:val="24"/>
        </w:rPr>
        <w:t xml:space="preserve">563. Пути подъезда к хранилищам оборудуются с учетом обеспечения подъезда тягачей с вооружением.</w:t>
      </w:r>
    </w:p>
    <w:p>
      <w:pPr>
        <w:spacing w:after="120"/>
        <w:ind w:firstLine="567"/>
        <w:jc w:val="both"/>
      </w:pPr>
      <w:r>
        <w:rPr>
          <w:rFonts w:ascii="Arial" w:cs="Arial" w:eastAsia="Arial" w:hAnsi="Arial"/>
          <w:sz w:val="24"/>
          <w:szCs w:val="24"/>
        </w:rPr>
        <w:t xml:space="preserve">564. Пороги наружных ворот (дверей) хранилищ для предохранения от затекания поверхностных вод необходимо устанавливать выше уровня отмостков и иметь защитные легкосъемные козырьки от проникновения грызунов.</w:t>
      </w:r>
    </w:p>
    <w:p>
      <w:pPr>
        <w:spacing w:after="120"/>
        <w:ind w:firstLine="567"/>
        <w:jc w:val="both"/>
      </w:pPr>
      <w:r>
        <w:rPr>
          <w:rFonts w:ascii="Arial" w:cs="Arial" w:eastAsia="Arial" w:hAnsi="Arial"/>
          <w:sz w:val="24"/>
          <w:szCs w:val="24"/>
        </w:rPr>
        <w:t xml:space="preserve">565. Окна хранилищ необходимо застеклить и иметь защитные металлические решетки или сетки. Стекла окон в зависимости от требуемых условий окрашиваются изнутри в белый цвет или закрываются шторами для защиты вооружения от солнечной радиации.</w:t>
      </w:r>
    </w:p>
    <w:p>
      <w:pPr>
        <w:spacing w:after="120"/>
        <w:ind w:firstLine="567"/>
        <w:jc w:val="both"/>
      </w:pPr>
      <w:r>
        <w:rPr>
          <w:rFonts w:ascii="Arial" w:cs="Arial" w:eastAsia="Arial" w:hAnsi="Arial"/>
          <w:sz w:val="24"/>
          <w:szCs w:val="24"/>
        </w:rPr>
        <w:t xml:space="preserve">566. В хранилищах необходимо иметь:</w:t>
      </w:r>
    </w:p>
    <w:p>
      <w:pPr>
        <w:spacing w:after="120"/>
        <w:ind w:firstLine="567"/>
        <w:jc w:val="both"/>
      </w:pPr>
      <w:r>
        <w:rPr>
          <w:rFonts w:ascii="Arial" w:cs="Arial" w:eastAsia="Arial" w:hAnsi="Arial"/>
          <w:sz w:val="24"/>
          <w:szCs w:val="24"/>
        </w:rPr>
        <w:t xml:space="preserve">- стенд с документацией;</w:t>
      </w:r>
    </w:p>
    <w:p>
      <w:pPr>
        <w:spacing w:after="120"/>
        <w:ind w:firstLine="567"/>
        <w:jc w:val="both"/>
      </w:pPr>
      <w:r>
        <w:rPr>
          <w:rFonts w:ascii="Arial" w:cs="Arial" w:eastAsia="Arial" w:hAnsi="Arial"/>
          <w:sz w:val="24"/>
          <w:szCs w:val="24"/>
        </w:rPr>
        <w:t xml:space="preserve">- средства пожаротушения;</w:t>
      </w:r>
    </w:p>
    <w:p>
      <w:pPr>
        <w:spacing w:after="120"/>
        <w:ind w:firstLine="567"/>
        <w:jc w:val="both"/>
      </w:pPr>
      <w:r>
        <w:rPr>
          <w:rFonts w:ascii="Arial" w:cs="Arial" w:eastAsia="Arial" w:hAnsi="Arial"/>
          <w:sz w:val="24"/>
          <w:szCs w:val="24"/>
        </w:rPr>
        <w:t xml:space="preserve">- рабочий стол с письменными принадлежностями и табурет;</w:t>
      </w:r>
    </w:p>
    <w:p>
      <w:pPr>
        <w:spacing w:after="120"/>
        <w:ind w:firstLine="567"/>
        <w:jc w:val="both"/>
      </w:pPr>
      <w:r>
        <w:rPr>
          <w:rFonts w:ascii="Arial" w:cs="Arial" w:eastAsia="Arial" w:hAnsi="Arial"/>
          <w:sz w:val="24"/>
          <w:szCs w:val="24"/>
        </w:rPr>
        <w:t xml:space="preserve">- аварийное освещение;</w:t>
      </w:r>
    </w:p>
    <w:p>
      <w:pPr>
        <w:spacing w:after="120"/>
        <w:ind w:firstLine="567"/>
        <w:jc w:val="both"/>
      </w:pPr>
      <w:r>
        <w:rPr>
          <w:rFonts w:ascii="Arial" w:cs="Arial" w:eastAsia="Arial" w:hAnsi="Arial"/>
          <w:sz w:val="24"/>
          <w:szCs w:val="24"/>
        </w:rPr>
        <w:t xml:space="preserve">- ручные электрические фонари для работ в ночное время;</w:t>
      </w:r>
    </w:p>
    <w:p>
      <w:pPr>
        <w:spacing w:after="120"/>
        <w:ind w:firstLine="567"/>
        <w:jc w:val="both"/>
      </w:pPr>
      <w:r>
        <w:rPr>
          <w:rFonts w:ascii="Arial" w:cs="Arial" w:eastAsia="Arial" w:hAnsi="Arial"/>
          <w:sz w:val="24"/>
          <w:szCs w:val="24"/>
        </w:rPr>
        <w:t xml:space="preserve">- специальное (в зависимости от назначения хранилища) оборудование;</w:t>
      </w:r>
    </w:p>
    <w:p>
      <w:pPr>
        <w:spacing w:after="120"/>
        <w:ind w:firstLine="567"/>
        <w:jc w:val="both"/>
      </w:pPr>
      <w:r>
        <w:rPr>
          <w:rFonts w:ascii="Arial" w:cs="Arial" w:eastAsia="Arial" w:hAnsi="Arial"/>
          <w:sz w:val="24"/>
          <w:szCs w:val="24"/>
        </w:rPr>
        <w:t xml:space="preserve">- стенд с пожарным расчетом;</w:t>
      </w:r>
    </w:p>
    <w:p>
      <w:pPr>
        <w:spacing w:after="120"/>
        <w:ind w:firstLine="567"/>
        <w:jc w:val="both"/>
      </w:pPr>
      <w:r>
        <w:rPr>
          <w:rFonts w:ascii="Arial" w:cs="Arial" w:eastAsia="Arial" w:hAnsi="Arial"/>
          <w:sz w:val="24"/>
          <w:szCs w:val="24"/>
        </w:rPr>
        <w:t xml:space="preserve">- инструкции и плакаты по техническому обслуживанию, таблицы (карты) смазки вооружения, находящегося в хранилище.</w:t>
      </w:r>
    </w:p>
    <w:p>
      <w:pPr>
        <w:spacing w:after="120"/>
        <w:ind w:firstLine="567"/>
        <w:jc w:val="both"/>
      </w:pPr>
      <w:r>
        <w:rPr>
          <w:rFonts w:ascii="Arial" w:cs="Arial" w:eastAsia="Arial" w:hAnsi="Arial"/>
          <w:sz w:val="24"/>
          <w:szCs w:val="24"/>
        </w:rPr>
        <w:t xml:space="preserve">567. На стенде с документацией размещают:</w:t>
      </w:r>
    </w:p>
    <w:p>
      <w:pPr>
        <w:spacing w:after="120"/>
        <w:ind w:firstLine="567"/>
        <w:jc w:val="both"/>
      </w:pPr>
      <w:r>
        <w:rPr>
          <w:rFonts w:ascii="Arial" w:cs="Arial" w:eastAsia="Arial" w:hAnsi="Arial"/>
          <w:sz w:val="24"/>
          <w:szCs w:val="24"/>
        </w:rPr>
        <w:t xml:space="preserve">- паспорт места хранения по образцу согласно </w:t>
      </w:r>
      <w:hyperlink w:history="1" r:id="rIdf5c7plqficqgbvxui9uje">
        <w:r>
          <w:rPr>
            <w:rFonts w:ascii="Arial" w:cs="Arial" w:eastAsia="Arial" w:hAnsi="Arial"/>
            <w:color w:val="1D4ED8"/>
            <w:sz w:val="24"/>
            <w:szCs w:val="24"/>
            <w:u w:val="single"/>
          </w:rPr>
          <w:t xml:space="preserve">приложению 27</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 опись внутреннего оборудования и инвентаря, находящегося в хранилище;</w:t>
      </w:r>
    </w:p>
    <w:p>
      <w:pPr>
        <w:spacing w:after="120"/>
        <w:ind w:firstLine="567"/>
        <w:jc w:val="both"/>
      </w:pPr>
      <w:r>
        <w:rPr>
          <w:rFonts w:ascii="Arial" w:cs="Arial" w:eastAsia="Arial" w:hAnsi="Arial"/>
          <w:sz w:val="24"/>
          <w:szCs w:val="24"/>
        </w:rPr>
        <w:t xml:space="preserve">- инструкции по требованиям безопасности и пожарной безопасности;</w:t>
      </w:r>
    </w:p>
    <w:p>
      <w:pPr>
        <w:spacing w:after="120"/>
        <w:ind w:firstLine="567"/>
        <w:jc w:val="both"/>
      </w:pPr>
      <w:r>
        <w:rPr>
          <w:rFonts w:ascii="Arial" w:cs="Arial" w:eastAsia="Arial" w:hAnsi="Arial"/>
          <w:sz w:val="24"/>
          <w:szCs w:val="24"/>
        </w:rPr>
        <w:t xml:space="preserve">- инструкции лицу, ответственному за хранилище, о порядке проветривания, содержания хранилища и хранящегося в нем РАВ, порядке приема и сдачи хранилища;</w:t>
      </w:r>
    </w:p>
    <w:p>
      <w:pPr>
        <w:spacing w:after="120"/>
        <w:ind w:firstLine="567"/>
        <w:jc w:val="both"/>
      </w:pPr>
      <w:r>
        <w:rPr>
          <w:rFonts w:ascii="Arial" w:cs="Arial" w:eastAsia="Arial" w:hAnsi="Arial"/>
          <w:sz w:val="24"/>
          <w:szCs w:val="24"/>
        </w:rPr>
        <w:t xml:space="preserve">- план размещения, выезда (вывоза, эвакуации) вооружения, ракет, боеприпасов и имущества по тревоге (при пожаре) с нанесенной на нем схемой расстановки стеллажей или штабелей;</w:t>
      </w:r>
    </w:p>
    <w:p>
      <w:pPr>
        <w:spacing w:after="120"/>
        <w:ind w:firstLine="567"/>
        <w:jc w:val="both"/>
      </w:pPr>
      <w:r>
        <w:rPr>
          <w:rFonts w:ascii="Arial" w:cs="Arial" w:eastAsia="Arial" w:hAnsi="Arial"/>
          <w:sz w:val="24"/>
          <w:szCs w:val="24"/>
        </w:rPr>
        <w:t xml:space="preserve">- инструкции по пользованию охранной и пожарной сигнализацией (периодичность ее проверки и профилактических мероприятий).</w:t>
      </w:r>
    </w:p>
    <w:p>
      <w:pPr>
        <w:spacing w:after="120"/>
        <w:ind w:firstLine="567"/>
        <w:jc w:val="both"/>
      </w:pPr>
      <w:r>
        <w:rPr>
          <w:rFonts w:ascii="Arial" w:cs="Arial" w:eastAsia="Arial" w:hAnsi="Arial"/>
          <w:sz w:val="24"/>
          <w:szCs w:val="24"/>
        </w:rPr>
        <w:t xml:space="preserve">568. Специальное оборудование хранилищ включает:</w:t>
      </w:r>
    </w:p>
    <w:p>
      <w:pPr>
        <w:spacing w:after="120"/>
        <w:ind w:firstLine="567"/>
        <w:jc w:val="both"/>
      </w:pPr>
      <w:r>
        <w:rPr>
          <w:rFonts w:ascii="Arial" w:cs="Arial" w:eastAsia="Arial" w:hAnsi="Arial"/>
          <w:sz w:val="24"/>
          <w:szCs w:val="24"/>
        </w:rPr>
        <w:t xml:space="preserve">- козелки-подставки для разгрузки колесного хода вооружения;</w:t>
      </w:r>
    </w:p>
    <w:p>
      <w:pPr>
        <w:spacing w:after="120"/>
        <w:ind w:firstLine="567"/>
        <w:jc w:val="both"/>
      </w:pPr>
      <w:r>
        <w:rPr>
          <w:rFonts w:ascii="Arial" w:cs="Arial" w:eastAsia="Arial" w:hAnsi="Arial"/>
          <w:sz w:val="24"/>
          <w:szCs w:val="24"/>
        </w:rPr>
        <w:t xml:space="preserve">- приспособление для снятия образцов вооружения с козелков-подставок;</w:t>
      </w:r>
    </w:p>
    <w:p>
      <w:pPr>
        <w:spacing w:after="120"/>
        <w:ind w:firstLine="567"/>
        <w:jc w:val="both"/>
      </w:pPr>
      <w:r>
        <w:rPr>
          <w:rFonts w:ascii="Arial" w:cs="Arial" w:eastAsia="Arial" w:hAnsi="Arial"/>
          <w:sz w:val="24"/>
          <w:szCs w:val="24"/>
        </w:rPr>
        <w:t xml:space="preserve">- подкладки (лежни) под гусеницы вооружения, смонтированного на гусеничном ходу;</w:t>
      </w:r>
    </w:p>
    <w:p>
      <w:pPr>
        <w:spacing w:after="120"/>
        <w:ind w:firstLine="567"/>
        <w:jc w:val="both"/>
      </w:pPr>
      <w:r>
        <w:rPr>
          <w:rFonts w:ascii="Arial" w:cs="Arial" w:eastAsia="Arial" w:hAnsi="Arial"/>
          <w:sz w:val="24"/>
          <w:szCs w:val="24"/>
        </w:rPr>
        <w:t xml:space="preserve">- приборы для измерения температуры и влажности воздуха (в отапливаемых хранилищах и хранилищах с кондиционированным воздухом);</w:t>
      </w:r>
    </w:p>
    <w:p>
      <w:pPr>
        <w:spacing w:after="120"/>
        <w:ind w:firstLine="567"/>
        <w:jc w:val="both"/>
      </w:pPr>
      <w:r>
        <w:rPr>
          <w:rFonts w:ascii="Arial" w:cs="Arial" w:eastAsia="Arial" w:hAnsi="Arial"/>
          <w:sz w:val="24"/>
          <w:szCs w:val="24"/>
        </w:rPr>
        <w:t xml:space="preserve">- верстаки для удобства проведения работ по техническому обслуживанию;</w:t>
      </w:r>
    </w:p>
    <w:p>
      <w:pPr>
        <w:spacing w:after="120"/>
        <w:ind w:firstLine="567"/>
        <w:jc w:val="both"/>
      </w:pPr>
      <w:r>
        <w:rPr>
          <w:rFonts w:ascii="Arial" w:cs="Arial" w:eastAsia="Arial" w:hAnsi="Arial"/>
          <w:sz w:val="24"/>
          <w:szCs w:val="24"/>
        </w:rPr>
        <w:t xml:space="preserve">- буксиры для эвакуации вооружения;</w:t>
      </w:r>
    </w:p>
    <w:p>
      <w:pPr>
        <w:spacing w:after="120"/>
        <w:ind w:firstLine="567"/>
        <w:jc w:val="both"/>
      </w:pPr>
      <w:r>
        <w:rPr>
          <w:rFonts w:ascii="Arial" w:cs="Arial" w:eastAsia="Arial" w:hAnsi="Arial"/>
          <w:sz w:val="24"/>
          <w:szCs w:val="24"/>
        </w:rPr>
        <w:t xml:space="preserve">- стеллажи (шкафы) для укладки оптических приборов, приборов освещения, ЗИП, чехлов и другого имущества;</w:t>
      </w:r>
    </w:p>
    <w:p>
      <w:pPr>
        <w:spacing w:after="120"/>
        <w:ind w:firstLine="567"/>
        <w:jc w:val="both"/>
      </w:pPr>
      <w:r>
        <w:rPr>
          <w:rFonts w:ascii="Arial" w:cs="Arial" w:eastAsia="Arial" w:hAnsi="Arial"/>
          <w:sz w:val="24"/>
          <w:szCs w:val="24"/>
        </w:rPr>
        <w:t xml:space="preserve">- переносные металлические лестницы, тележки, коврики и другое оборудование, необходимое для проведения технического обслуживания;</w:t>
      </w:r>
    </w:p>
    <w:p>
      <w:pPr>
        <w:spacing w:after="120"/>
        <w:ind w:firstLine="567"/>
        <w:jc w:val="both"/>
      </w:pPr>
      <w:r>
        <w:rPr>
          <w:rFonts w:ascii="Arial" w:cs="Arial" w:eastAsia="Arial" w:hAnsi="Arial"/>
          <w:sz w:val="24"/>
          <w:szCs w:val="24"/>
        </w:rPr>
        <w:t xml:space="preserve">- шкаф (пирамида) для инструмента и инвентаря для уборки хранилища (метла, щетки, совки, пылесосы и т.п.).</w:t>
      </w:r>
    </w:p>
    <w:p>
      <w:pPr>
        <w:spacing w:after="120"/>
        <w:ind w:firstLine="567"/>
        <w:jc w:val="both"/>
      </w:pPr>
      <w:r>
        <w:rPr>
          <w:rFonts w:ascii="Arial" w:cs="Arial" w:eastAsia="Arial" w:hAnsi="Arial"/>
          <w:sz w:val="24"/>
          <w:szCs w:val="24"/>
        </w:rPr>
        <w:t xml:space="preserve">569. К навесам и открытым площадкам предъявляются следующие требования:</w:t>
      </w:r>
    </w:p>
    <w:p>
      <w:pPr>
        <w:spacing w:after="120"/>
        <w:ind w:firstLine="567"/>
        <w:jc w:val="both"/>
      </w:pPr>
      <w:r>
        <w:rPr>
          <w:rFonts w:ascii="Arial" w:cs="Arial" w:eastAsia="Arial" w:hAnsi="Arial"/>
          <w:sz w:val="24"/>
          <w:szCs w:val="24"/>
        </w:rPr>
        <w:t xml:space="preserve">- участок местности с незначительным общим уклоном (2º-3º) естественного рельефа;</w:t>
      </w:r>
    </w:p>
    <w:p>
      <w:pPr>
        <w:spacing w:after="120"/>
        <w:ind w:firstLine="567"/>
        <w:jc w:val="both"/>
      </w:pPr>
      <w:r>
        <w:rPr>
          <w:rFonts w:ascii="Arial" w:cs="Arial" w:eastAsia="Arial" w:hAnsi="Arial"/>
          <w:sz w:val="24"/>
          <w:szCs w:val="24"/>
        </w:rPr>
        <w:t xml:space="preserve">- уровень поверхности площадки выше грунтовых вод не менее чем на 0,5 м;</w:t>
      </w:r>
    </w:p>
    <w:p>
      <w:pPr>
        <w:spacing w:after="120"/>
        <w:ind w:firstLine="567"/>
        <w:jc w:val="both"/>
      </w:pPr>
      <w:r>
        <w:rPr>
          <w:rFonts w:ascii="Arial" w:cs="Arial" w:eastAsia="Arial" w:hAnsi="Arial"/>
          <w:sz w:val="24"/>
          <w:szCs w:val="24"/>
        </w:rPr>
        <w:t xml:space="preserve">- грунт на площадке должен выдерживать давление не менее 5 кгс/см2;</w:t>
      </w:r>
    </w:p>
    <w:p>
      <w:pPr>
        <w:spacing w:after="120"/>
        <w:ind w:firstLine="567"/>
        <w:jc w:val="both"/>
      </w:pPr>
      <w:r>
        <w:rPr>
          <w:rFonts w:ascii="Arial" w:cs="Arial" w:eastAsia="Arial" w:hAnsi="Arial"/>
          <w:sz w:val="24"/>
          <w:szCs w:val="24"/>
        </w:rPr>
        <w:t xml:space="preserve">- асфальтобетонное или бетонное покрытие (для необорудованных площадок - покрытие в виде уплотненного слоя гравийно-песчаной смеси на участке хранения и подъезда к нему);</w:t>
      </w:r>
    </w:p>
    <w:p>
      <w:pPr>
        <w:spacing w:after="120"/>
        <w:ind w:firstLine="567"/>
        <w:jc w:val="both"/>
      </w:pPr>
      <w:r>
        <w:rPr>
          <w:rFonts w:ascii="Arial" w:cs="Arial" w:eastAsia="Arial" w:hAnsi="Arial"/>
          <w:sz w:val="24"/>
          <w:szCs w:val="24"/>
        </w:rPr>
        <w:t xml:space="preserve">- размеры и взаимное размещение должны соответствовать требованиям, предъявляемым к типовым хранилищам;</w:t>
      </w:r>
    </w:p>
    <w:p>
      <w:pPr>
        <w:spacing w:after="120"/>
        <w:ind w:firstLine="567"/>
        <w:jc w:val="both"/>
      </w:pPr>
      <w:r>
        <w:rPr>
          <w:rFonts w:ascii="Arial" w:cs="Arial" w:eastAsia="Arial" w:hAnsi="Arial"/>
          <w:sz w:val="24"/>
          <w:szCs w:val="24"/>
        </w:rPr>
        <w:t xml:space="preserve">- возможность выезда техники, хранящейся с прицепами в рядах, без разворота;</w:t>
      </w:r>
    </w:p>
    <w:p>
      <w:pPr>
        <w:spacing w:after="120"/>
        <w:ind w:firstLine="567"/>
        <w:jc w:val="both"/>
      </w:pPr>
      <w:r>
        <w:rPr>
          <w:rFonts w:ascii="Arial" w:cs="Arial" w:eastAsia="Arial" w:hAnsi="Arial"/>
          <w:sz w:val="24"/>
          <w:szCs w:val="24"/>
        </w:rPr>
        <w:t xml:space="preserve">- открытая площадка и местность вокруг нее на расстоянии не менее 20 м очистить от кустарников.</w:t>
      </w:r>
    </w:p>
    <w:p>
      <w:pPr>
        <w:spacing w:after="120"/>
        <w:ind w:firstLine="567"/>
        <w:jc w:val="both"/>
      </w:pPr>
      <w:r>
        <w:rPr>
          <w:rFonts w:ascii="Arial" w:cs="Arial" w:eastAsia="Arial" w:hAnsi="Arial"/>
          <w:sz w:val="24"/>
          <w:szCs w:val="24"/>
        </w:rPr>
        <w:t xml:space="preserve">570. У въезда на площадку устанавливается знак, на котором указывается ее номер, фамилия и инициалы лица, ответственного за хранение вооружения и содержание площадки. Порядок изготовления и установки знака определены требованиями правовых актов ГВО, ПО и СС, регламентирующих порядок оборудования парков воинских частей ГВО, ПО и СС.</w:t>
      </w:r>
    </w:p>
    <w:p>
      <w:pPr>
        <w:spacing w:after="120"/>
        <w:ind w:firstLine="567"/>
        <w:jc w:val="both"/>
      </w:pPr>
      <w:r>
        <w:rPr>
          <w:rFonts w:ascii="Arial" w:cs="Arial" w:eastAsia="Arial" w:hAnsi="Arial"/>
          <w:sz w:val="24"/>
          <w:szCs w:val="24"/>
        </w:rPr>
        <w:t xml:space="preserve">571. Каждое место хранения должно иметь паспорт по образцу согласно </w:t>
      </w:r>
      <w:hyperlink w:history="1" r:id="rIdz65h7cily--dxqwl6ox2y">
        <w:r>
          <w:rPr>
            <w:rFonts w:ascii="Arial" w:cs="Arial" w:eastAsia="Arial" w:hAnsi="Arial"/>
            <w:color w:val="1D4ED8"/>
            <w:sz w:val="24"/>
            <w:szCs w:val="24"/>
            <w:u w:val="single"/>
          </w:rPr>
          <w:t xml:space="preserve">приложению 27</w:t>
        </w:r>
      </w:hyperlink>
      <w:r>
        <w:rPr>
          <w:rFonts w:ascii="Arial" w:cs="Arial" w:eastAsia="Arial" w:hAnsi="Arial"/>
          <w:sz w:val="24"/>
          <w:szCs w:val="24"/>
        </w:rPr>
        <w:t xml:space="preserve"> к настоящей Инструкции, который заполняется лицом, ответственным за хранение.</w:t>
      </w:r>
    </w:p>
    <w:p>
      <w:pPr>
        <w:spacing w:after="120"/>
        <w:ind w:firstLine="567"/>
        <w:jc w:val="both"/>
      </w:pPr>
      <w:r>
        <w:rPr>
          <w:rFonts w:ascii="Arial" w:cs="Arial" w:eastAsia="Arial" w:hAnsi="Arial"/>
          <w:sz w:val="24"/>
          <w:szCs w:val="24"/>
        </w:rPr>
        <w:t xml:space="preserve">42. Оборудование складов</w:t>
      </w:r>
    </w:p>
    <w:p>
      <w:pPr>
        <w:spacing w:after="120"/>
        <w:ind w:firstLine="567"/>
        <w:jc w:val="both"/>
      </w:pPr>
      <w:r>
        <w:rPr>
          <w:rFonts w:ascii="Arial" w:cs="Arial" w:eastAsia="Arial" w:hAnsi="Arial"/>
          <w:sz w:val="24"/>
          <w:szCs w:val="24"/>
        </w:rPr>
        <w:t xml:space="preserve">572. Склады РАВ (артиллерийские склады) подразделяются на постоянные и полевые.</w:t>
      </w:r>
    </w:p>
    <w:p>
      <w:pPr>
        <w:spacing w:after="120"/>
        <w:ind w:firstLine="567"/>
        <w:jc w:val="both"/>
      </w:pPr>
      <w:r>
        <w:rPr>
          <w:rFonts w:ascii="Arial" w:cs="Arial" w:eastAsia="Arial" w:hAnsi="Arial"/>
          <w:sz w:val="24"/>
          <w:szCs w:val="24"/>
        </w:rPr>
        <w:t xml:space="preserve">573. Постоянные склады оборудуются в пунктах постоянной дислокации. Они представляют собой территорию с капитальными зданиями и сооружениями, рассчитанными на их длительное использование.</w:t>
      </w:r>
    </w:p>
    <w:p>
      <w:pPr>
        <w:spacing w:after="120"/>
        <w:ind w:firstLine="567"/>
        <w:jc w:val="both"/>
      </w:pPr>
      <w:r>
        <w:rPr>
          <w:rFonts w:ascii="Arial" w:cs="Arial" w:eastAsia="Arial" w:hAnsi="Arial"/>
          <w:sz w:val="24"/>
          <w:szCs w:val="24"/>
        </w:rPr>
        <w:t xml:space="preserve">574. Полевые склады организуются и оборудуются при временном расположении воинских частей в полевых условиях. Они представляют собой территорию с естественной и искусственной маскировкой, пригодную для скрытного размещения и выдачи вооружения и боеприпасов.</w:t>
      </w:r>
    </w:p>
    <w:p>
      <w:pPr>
        <w:spacing w:after="120"/>
        <w:ind w:firstLine="567"/>
        <w:jc w:val="both"/>
      </w:pPr>
      <w:r>
        <w:rPr>
          <w:rFonts w:ascii="Arial" w:cs="Arial" w:eastAsia="Arial" w:hAnsi="Arial"/>
          <w:sz w:val="24"/>
          <w:szCs w:val="24"/>
        </w:rPr>
        <w:t xml:space="preserve">575. Все места хранения артиллерийского склада оборудуются молниезащитой и в противопожарном отношении, а также специальными указателями и знаками, согласно </w:t>
      </w:r>
      <w:hyperlink w:history="1" r:id="rId_uqnddfxsz0fkpb3hqltn">
        <w:r>
          <w:rPr>
            <w:rFonts w:ascii="Arial" w:cs="Arial" w:eastAsia="Arial" w:hAnsi="Arial"/>
            <w:color w:val="1D4ED8"/>
            <w:sz w:val="24"/>
            <w:szCs w:val="24"/>
            <w:u w:val="single"/>
          </w:rPr>
          <w:t xml:space="preserve">приложению 29</w:t>
        </w:r>
      </w:hyperlink>
      <w:r>
        <w:rPr>
          <w:rFonts w:ascii="Arial" w:cs="Arial" w:eastAsia="Arial" w:hAnsi="Arial"/>
          <w:sz w:val="24"/>
          <w:szCs w:val="24"/>
        </w:rPr>
        <w:t xml:space="preserve"> к настоящей Инструкции. Порядок изготовления и установки указателей и знаков определен правовыми актами ГВО, ПО и СС, регламентирующими порядок оборудования парков воинских частей ГВО, ПО и СС.</w:t>
      </w:r>
    </w:p>
    <w:p>
      <w:pPr>
        <w:spacing w:after="120"/>
        <w:ind w:firstLine="567"/>
        <w:jc w:val="both"/>
      </w:pPr>
      <w:r>
        <w:rPr>
          <w:rFonts w:ascii="Arial" w:cs="Arial" w:eastAsia="Arial" w:hAnsi="Arial"/>
          <w:sz w:val="24"/>
          <w:szCs w:val="24"/>
        </w:rPr>
        <w:t xml:space="preserve">576. Открытые площадки для хранения боеприпасов оборудуются на территории артиллерийского склада в соответствии с требованиями настоящей Инструкции. Размещение их в каждом конкретном случае производится по месту, в увязке с другими сооружениями и дорожной сетью территории склада, с соблюдением безопасных расстояний.</w:t>
      </w:r>
    </w:p>
    <w:p>
      <w:pPr>
        <w:spacing w:after="120"/>
        <w:ind w:firstLine="567"/>
        <w:jc w:val="both"/>
      </w:pPr>
      <w:r>
        <w:rPr>
          <w:rFonts w:ascii="Arial" w:cs="Arial" w:eastAsia="Arial" w:hAnsi="Arial"/>
          <w:sz w:val="24"/>
          <w:szCs w:val="24"/>
        </w:rPr>
        <w:t xml:space="preserve">577. Оптимальные размеры площадок определяются их емкостью с учетом рационального размещения на них боеприпасов (максимально допустимой высоты штабелей, способов укладки штабелей, размеров и расположения рабочих и смотровых проходов между штабелями) и загрузки взрывчатых веществ.</w:t>
      </w:r>
    </w:p>
    <w:p>
      <w:pPr>
        <w:spacing w:after="120"/>
        <w:ind w:firstLine="567"/>
        <w:jc w:val="both"/>
      </w:pPr>
      <w:r>
        <w:rPr>
          <w:rFonts w:ascii="Arial" w:cs="Arial" w:eastAsia="Arial" w:hAnsi="Arial"/>
          <w:sz w:val="24"/>
          <w:szCs w:val="24"/>
        </w:rPr>
        <w:t xml:space="preserve">578. Все наземные хранилища с ракетами, реактивными снарядами, гранатометными выстрелами, пиротехническими средствами и боеприпасами всех типов (кроме хранилищ с боеприпасами к огнестрельному стрелковому оружию, ручными гранатами и запалами к ним, патронами к сигнальному оружию, а также пиротехническими осветительными и сигнальными средствами ближнего действия), а также навесы и открытые площадки с боеприпасами обваловываются. Окна и вентиляционные люки остальных хранилищ, расположенных со стороны периметра, оборудуются защитными экранами (бронещитами).</w:t>
      </w:r>
    </w:p>
    <w:p>
      <w:pPr>
        <w:spacing w:after="120"/>
        <w:ind w:firstLine="567"/>
        <w:jc w:val="both"/>
      </w:pPr>
      <w:r>
        <w:rPr>
          <w:rFonts w:ascii="Arial" w:cs="Arial" w:eastAsia="Arial" w:hAnsi="Arial"/>
          <w:sz w:val="24"/>
          <w:szCs w:val="24"/>
        </w:rPr>
        <w:t xml:space="preserve">579. Обвалование мест хранения со стороны автодорожного (железнодорожного) подъезда и проведения погрузочно-разгрузочных работ осуществляется в виде траверса, а обвалование с остальных сторон, максимально приближенное к месту хранения, - в виде вала. Схема обвалования хранилищ с боеприпасами указана согласно </w:t>
      </w:r>
      <w:hyperlink w:history="1" r:id="rId8zea8gu_qfaquri8ujzsq">
        <w:r>
          <w:rPr>
            <w:rFonts w:ascii="Arial" w:cs="Arial" w:eastAsia="Arial" w:hAnsi="Arial"/>
            <w:color w:val="1D4ED8"/>
            <w:sz w:val="24"/>
            <w:szCs w:val="24"/>
            <w:u w:val="single"/>
          </w:rPr>
          <w:t xml:space="preserve">приложению 28</w:t>
        </w:r>
      </w:hyperlink>
      <w:r>
        <w:rPr>
          <w:rFonts w:ascii="Arial" w:cs="Arial" w:eastAsia="Arial" w:hAnsi="Arial"/>
          <w:sz w:val="24"/>
          <w:szCs w:val="24"/>
        </w:rPr>
        <w:t xml:space="preserve"> к настоящей Инструкции.</w:t>
      </w:r>
    </w:p>
    <w:p>
      <w:pPr>
        <w:spacing w:after="120"/>
        <w:ind w:firstLine="567"/>
        <w:jc w:val="both"/>
      </w:pPr>
      <w:r>
        <w:rPr>
          <w:rFonts w:ascii="Arial" w:cs="Arial" w:eastAsia="Arial" w:hAnsi="Arial"/>
          <w:sz w:val="24"/>
          <w:szCs w:val="24"/>
        </w:rPr>
        <w:t xml:space="preserve">580. Для хранилищ и площадок, расположенных рядами, допускается осуществлять обвалование возведением между рядами одного сплошного вала посередине, если при этом обеспечивается защита мест хранения от поражения и достигается сокращение объема и стоимости работ.</w:t>
      </w:r>
    </w:p>
    <w:p>
      <w:pPr>
        <w:spacing w:after="120"/>
        <w:ind w:firstLine="567"/>
        <w:jc w:val="both"/>
      </w:pPr>
      <w:r>
        <w:rPr>
          <w:rFonts w:ascii="Arial" w:cs="Arial" w:eastAsia="Arial" w:hAnsi="Arial"/>
          <w:sz w:val="24"/>
          <w:szCs w:val="24"/>
        </w:rPr>
        <w:t xml:space="preserve">581. Для отвода воды из пространства между валом (траверсом) и местом хранения устраиваются водоотводные кюветы.</w:t>
      </w:r>
    </w:p>
    <w:p>
      <w:pPr>
        <w:spacing w:after="120"/>
        <w:ind w:firstLine="567"/>
        <w:jc w:val="both"/>
      </w:pPr>
      <w:r>
        <w:rPr>
          <w:rFonts w:ascii="Arial" w:cs="Arial" w:eastAsia="Arial" w:hAnsi="Arial"/>
          <w:sz w:val="24"/>
          <w:szCs w:val="24"/>
        </w:rPr>
        <w:t xml:space="preserve">582. Основными параметрами обвалования являются:</w:t>
      </w:r>
    </w:p>
    <w:p>
      <w:pPr>
        <w:spacing w:after="120"/>
        <w:ind w:firstLine="567"/>
        <w:jc w:val="both"/>
      </w:pPr>
      <w:r>
        <w:rPr>
          <w:rFonts w:ascii="Arial" w:cs="Arial" w:eastAsia="Arial" w:hAnsi="Arial"/>
          <w:sz w:val="24"/>
          <w:szCs w:val="24"/>
        </w:rPr>
        <w:t xml:space="preserve">Н - высота вала (траверса);</w:t>
      </w:r>
    </w:p>
    <w:p>
      <w:pPr>
        <w:spacing w:after="120"/>
        <w:ind w:firstLine="567"/>
        <w:jc w:val="both"/>
      </w:pPr>
      <w:r>
        <w:rPr>
          <w:rFonts w:ascii="Arial" w:cs="Arial" w:eastAsia="Arial" w:hAnsi="Arial"/>
          <w:sz w:val="24"/>
          <w:szCs w:val="24"/>
        </w:rPr>
        <w:t xml:space="preserve">ДН - превышение вала (траверса) над штабелем;</w:t>
      </w:r>
    </w:p>
    <w:p>
      <w:pPr>
        <w:spacing w:after="120"/>
        <w:ind w:firstLine="567"/>
        <w:jc w:val="both"/>
      </w:pPr>
      <w:r>
        <w:rPr>
          <w:rFonts w:ascii="Arial" w:cs="Arial" w:eastAsia="Arial" w:hAnsi="Arial"/>
          <w:sz w:val="24"/>
          <w:szCs w:val="24"/>
        </w:rPr>
        <w:t xml:space="preserve">L - длина вала (траверса) по гребню;</w:t>
      </w:r>
    </w:p>
    <w:p>
      <w:pPr>
        <w:spacing w:after="120"/>
        <w:ind w:firstLine="567"/>
        <w:jc w:val="both"/>
      </w:pPr>
      <w:r>
        <w:rPr>
          <w:rFonts w:ascii="Arial" w:cs="Arial" w:eastAsia="Arial" w:hAnsi="Arial"/>
          <w:sz w:val="24"/>
          <w:szCs w:val="24"/>
        </w:rPr>
        <w:t xml:space="preserve">Y - ширина гребня;</w:t>
      </w:r>
    </w:p>
    <w:p>
      <w:pPr>
        <w:spacing w:after="120"/>
        <w:ind w:firstLine="567"/>
        <w:jc w:val="both"/>
      </w:pPr>
      <w:r>
        <w:rPr>
          <w:rFonts w:ascii="Arial" w:cs="Arial" w:eastAsia="Arial" w:hAnsi="Arial"/>
          <w:sz w:val="24"/>
          <w:szCs w:val="24"/>
        </w:rPr>
        <w:t xml:space="preserve">В - ширина основания;</w:t>
      </w:r>
    </w:p>
    <w:p>
      <w:pPr>
        <w:spacing w:after="120"/>
        <w:ind w:firstLine="567"/>
        <w:jc w:val="both"/>
      </w:pPr>
      <w:r>
        <w:rPr>
          <w:rFonts w:ascii="Arial" w:cs="Arial" w:eastAsia="Arial" w:hAnsi="Arial"/>
          <w:sz w:val="24"/>
          <w:szCs w:val="24"/>
        </w:rPr>
        <w:t xml:space="preserve">А - расстояние от объекта хранения до основания вала (траверса);</w:t>
      </w:r>
    </w:p>
    <w:p>
      <w:pPr>
        <w:spacing w:after="120"/>
        <w:ind w:firstLine="567"/>
        <w:jc w:val="both"/>
      </w:pPr>
      <w:r>
        <w:rPr>
          <w:rFonts w:ascii="Arial" w:cs="Arial" w:eastAsia="Arial" w:hAnsi="Arial"/>
          <w:sz w:val="24"/>
          <w:szCs w:val="24"/>
        </w:rPr>
        <w:t xml:space="preserve">в - угол превышения вала (траверса) над объектом хранения;</w:t>
      </w:r>
    </w:p>
    <w:p>
      <w:pPr>
        <w:spacing w:after="120"/>
        <w:ind w:firstLine="567"/>
        <w:jc w:val="both"/>
      </w:pPr>
      <w:r>
        <w:rPr>
          <w:rFonts w:ascii="Arial" w:cs="Arial" w:eastAsia="Arial" w:hAnsi="Arial"/>
          <w:sz w:val="24"/>
          <w:szCs w:val="24"/>
        </w:rPr>
        <w:t xml:space="preserve">г - угол наклона откоса обвалования к основанию.</w:t>
      </w:r>
    </w:p>
    <w:p>
      <w:pPr>
        <w:spacing w:after="120"/>
        <w:ind w:firstLine="567"/>
        <w:jc w:val="both"/>
      </w:pPr>
      <w:r>
        <w:rPr>
          <w:rFonts w:ascii="Arial" w:cs="Arial" w:eastAsia="Arial" w:hAnsi="Arial"/>
          <w:sz w:val="24"/>
          <w:szCs w:val="24"/>
        </w:rPr>
        <w:t xml:space="preserve">583. Для расчета параметров обвалования необходимо принимать:</w:t>
      </w:r>
    </w:p>
    <w:p>
      <w:pPr>
        <w:spacing w:after="120"/>
        <w:ind w:firstLine="567"/>
        <w:jc w:val="both"/>
      </w:pPr>
      <w:r>
        <w:rPr>
          <w:rFonts w:ascii="Arial" w:cs="Arial" w:eastAsia="Arial" w:hAnsi="Arial"/>
          <w:sz w:val="24"/>
          <w:szCs w:val="24"/>
        </w:rPr>
        <w:t xml:space="preserve">в = 3º30'; г = 45º; Y &gt; 1 м; ДН &gt; 1 м; А &gt; 3 м (со стороны, не имеющей подъездов для транспорта и не предусмотренной для проведения погрузочно-разгрузочных работ).</w:t>
      </w:r>
    </w:p>
    <w:p>
      <w:pPr>
        <w:spacing w:after="120"/>
        <w:ind w:firstLine="567"/>
        <w:jc w:val="both"/>
      </w:pPr>
      <w:r>
        <w:rPr>
          <w:rFonts w:ascii="Arial" w:cs="Arial" w:eastAsia="Arial" w:hAnsi="Arial"/>
          <w:sz w:val="24"/>
          <w:szCs w:val="24"/>
        </w:rPr>
        <w:t xml:space="preserve">584. Расчет ширины основания вала (траверса) следует производить по формуле: В = 2 х Н + Y (м).</w:t>
      </w:r>
    </w:p>
    <w:p>
      <w:pPr>
        <w:spacing w:after="120"/>
        <w:ind w:firstLine="567"/>
        <w:jc w:val="both"/>
      </w:pPr>
      <w:r>
        <w:rPr>
          <w:rFonts w:ascii="Arial" w:cs="Arial" w:eastAsia="Arial" w:hAnsi="Arial"/>
          <w:sz w:val="24"/>
          <w:szCs w:val="24"/>
        </w:rPr>
        <w:t xml:space="preserve">585. Расчет превышения вала (траверса) над штабелем с боеприпасами следует производить по формуле:</w:t>
      </w:r>
    </w:p>
    <w:p>
      <w:pPr>
        <w:spacing w:after="120"/>
        <w:ind w:firstLine="567"/>
        <w:jc w:val="both"/>
      </w:pPr>
      <w:r>
        <w:rPr>
          <w:rFonts w:ascii="Arial" w:cs="Arial" w:eastAsia="Arial" w:hAnsi="Arial"/>
          <w:sz w:val="24"/>
          <w:szCs w:val="24"/>
        </w:rPr>
        <w:t xml:space="preserve">ДН = 0,064 х (A + h), где h - высота штабеля с боеприпасами, м.</w:t>
      </w:r>
    </w:p>
    <w:p>
      <w:pPr>
        <w:spacing w:after="120"/>
        <w:ind w:firstLine="567"/>
        <w:jc w:val="both"/>
      </w:pPr>
      <w:r>
        <w:rPr>
          <w:rFonts w:ascii="Arial" w:cs="Arial" w:eastAsia="Arial" w:hAnsi="Arial"/>
          <w:sz w:val="24"/>
          <w:szCs w:val="24"/>
        </w:rPr>
        <w:t xml:space="preserve">586. Длина вала и траверса должна приниматься такой, чтобы обеспечить перекрытие зоны поражения объекта хранения от горизонтально летящих осколков и прострела пулей со стороны охранного периметра.</w:t>
      </w:r>
    </w:p>
    <w:p>
      <w:pPr>
        <w:spacing w:after="120"/>
        <w:ind w:firstLine="567"/>
        <w:jc w:val="both"/>
      </w:pPr>
      <w:r>
        <w:rPr>
          <w:rFonts w:ascii="Arial" w:cs="Arial" w:eastAsia="Arial" w:hAnsi="Arial"/>
          <w:sz w:val="24"/>
          <w:szCs w:val="24"/>
        </w:rPr>
        <w:t xml:space="preserve">587. Склад боеприпасов оборудуется подъездными путями, обеспечивающими беспрепятственный подъезд всеми видами транспорта. На расстоянии не ближе 50 м от территории склада оборудуются площадки для ожидающего погрузки (разгрузки) и для формирующегося в колонны загруженного транспорта.</w:t>
      </w:r>
    </w:p>
    <w:p>
      <w:pPr>
        <w:spacing w:after="120"/>
        <w:ind w:firstLine="567"/>
        <w:jc w:val="both"/>
      </w:pPr>
      <w:r>
        <w:rPr>
          <w:rFonts w:ascii="Arial" w:cs="Arial" w:eastAsia="Arial" w:hAnsi="Arial"/>
          <w:sz w:val="24"/>
          <w:szCs w:val="24"/>
        </w:rPr>
        <w:t xml:space="preserve">588. Вокруг объектов, расположенных вне территории воинской части, по согласованию с органами государственной власти и местного самоуправления, определяются в соответствии с законодательством Кыргызской Республики запретные зоны и запретные районы.</w:t>
      </w:r>
    </w:p>
    <w:p>
      <w:pPr>
        <w:spacing w:after="120"/>
        <w:ind w:firstLine="567"/>
        <w:jc w:val="both"/>
      </w:pPr>
      <w:r>
        <w:rPr>
          <w:rFonts w:ascii="Arial" w:cs="Arial" w:eastAsia="Arial" w:hAnsi="Arial"/>
          <w:sz w:val="24"/>
          <w:szCs w:val="24"/>
        </w:rPr>
        <w:t xml:space="preserve">589. Запретные зоны и запретные районы устанавливаются в целях обеспечения безопасности хранения ВВСТ и другого военного имущества, защиты населения и объектов производственного, социально-бытового и иного назначения, а также окружающей среды при чрезвычайных ситуациях техногенного и природного характера. Границы запретной зоны необходимо обозначить на местности указателями с надписью: "Запретная зона, проход (проезд) запрещен (закрыт)". Об установлении границ запретной зоны (района) начальник гарнизона обязан своевременно оповестить через местные органы государственной власти и управления население ближайших населенных пунктов. В границы запретных зон (районов) не должны входить действующие дороги общего пользования, жилые и служебные постройки, обрабатываемые поля и т.д. Запретная зона включает территорию, непосредственно примыкающую к территории военного склада. Ширина запретной зоны от внешнего ограждения территории склада устанавливается:</w:t>
      </w:r>
    </w:p>
    <w:p>
      <w:pPr>
        <w:spacing w:after="120"/>
        <w:ind w:firstLine="567"/>
        <w:jc w:val="both"/>
      </w:pPr>
      <w:r>
        <w:rPr>
          <w:rFonts w:ascii="Arial" w:cs="Arial" w:eastAsia="Arial" w:hAnsi="Arial"/>
          <w:sz w:val="24"/>
          <w:szCs w:val="24"/>
        </w:rPr>
        <w:t xml:space="preserve">- для складов ракет, боеприпасов и ВВ - до 400 м;</w:t>
      </w:r>
    </w:p>
    <w:p>
      <w:pPr>
        <w:spacing w:after="120"/>
        <w:ind w:firstLine="567"/>
        <w:jc w:val="both"/>
      </w:pPr>
      <w:r>
        <w:rPr>
          <w:rFonts w:ascii="Arial" w:cs="Arial" w:eastAsia="Arial" w:hAnsi="Arial"/>
          <w:sz w:val="24"/>
          <w:szCs w:val="24"/>
        </w:rPr>
        <w:t xml:space="preserve">- для складов вооружения и военного имущества - до 100 м.</w:t>
      </w:r>
    </w:p>
    <w:p>
      <w:pPr>
        <w:spacing w:after="120"/>
        <w:ind w:firstLine="567"/>
        <w:jc w:val="both"/>
      </w:pPr>
      <w:r>
        <w:rPr>
          <w:rFonts w:ascii="Arial" w:cs="Arial" w:eastAsia="Arial" w:hAnsi="Arial"/>
          <w:sz w:val="24"/>
          <w:szCs w:val="24"/>
        </w:rPr>
        <w:t xml:space="preserve">590. При установлении запретной зоны с органами государственной власти и местного самоуправления обязательно должно согласовываться оборудование противопожарной полосы (минерализованной зоны), непосредственно примыкающей к внешнему ограждению склада, в пределах которой осуществляется вырубка деревьев и кустарника, и вспашка по всей ее ширине.</w:t>
      </w:r>
    </w:p>
    <w:p>
      <w:pPr>
        <w:spacing w:after="120"/>
        <w:ind w:firstLine="567"/>
        <w:jc w:val="both"/>
      </w:pPr>
      <w:r>
        <w:rPr>
          <w:rFonts w:ascii="Arial" w:cs="Arial" w:eastAsia="Arial" w:hAnsi="Arial"/>
          <w:sz w:val="24"/>
          <w:szCs w:val="24"/>
        </w:rPr>
        <w:t xml:space="preserve">Ширина противопожарной полосы для складов боеприпасов и вооружения определяется в соответствии с национальными стандартами, утвержденными в установленном порядке.</w:t>
      </w:r>
    </w:p>
    <w:p>
      <w:pPr>
        <w:spacing w:after="120"/>
        <w:ind w:firstLine="567"/>
        <w:jc w:val="both"/>
      </w:pPr>
      <w:r>
        <w:rPr>
          <w:rFonts w:ascii="Arial" w:cs="Arial" w:eastAsia="Arial" w:hAnsi="Arial"/>
          <w:sz w:val="24"/>
          <w:szCs w:val="24"/>
        </w:rPr>
        <w:t xml:space="preserve">591. Охрана и оборона артиллерийского склада боеприпасов организуются в соответствии с требованиями Устава ГК.</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before="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КАРТОЧКА
 учета похищенного (утраченного) оружия</w:t>
      </w:r>
    </w:p>
    <w:p>
      <w:pPr>
        <w:spacing w:after="60"/>
        <w:ind w:firstLine="567"/>
        <w:jc w:val="both"/>
      </w:pPr>
      <w:r>
        <w:rPr>
          <w:rFonts w:ascii="Arial" w:cs="Arial" w:eastAsia="Arial" w:hAnsi="Arial"/>
          <w:sz w:val="24"/>
          <w:szCs w:val="24"/>
        </w:rPr>
        <w:t xml:space="preserve">1. Вид оружия ______________________________________________________________</w:t>
      </w:r>
    </w:p>
    <w:p>
      <w:pPr>
        <w:spacing w:after="60"/>
        <w:ind w:firstLine="567"/>
        <w:jc w:val="both"/>
      </w:pPr>
      <w:r>
        <w:rPr>
          <w:rFonts w:ascii="Arial" w:cs="Arial" w:eastAsia="Arial" w:hAnsi="Arial"/>
          <w:sz w:val="24"/>
          <w:szCs w:val="24"/>
        </w:rPr>
        <w:t xml:space="preserve">                                 (пистолет, револьвер, винтовка, карабин, автомат, пулемет,</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охотничье ружье с нарезным стволом и др.)</w:t>
      </w:r>
    </w:p>
    <w:p>
      <w:pPr>
        <w:spacing w:after="60"/>
        <w:ind w:firstLine="567"/>
        <w:jc w:val="both"/>
      </w:pPr>
      <w:r>
        <w:rPr>
          <w:rFonts w:ascii="Arial" w:cs="Arial" w:eastAsia="Arial" w:hAnsi="Arial"/>
          <w:sz w:val="24"/>
          <w:szCs w:val="24"/>
        </w:rPr>
        <w:t xml:space="preserve">2. Номер ___________________________________________________________________</w:t>
      </w:r>
    </w:p>
    <w:p>
      <w:pPr>
        <w:spacing w:after="60"/>
        <w:ind w:firstLine="567"/>
        <w:jc w:val="both"/>
      </w:pPr>
      <w:r>
        <w:rPr>
          <w:rFonts w:ascii="Arial" w:cs="Arial" w:eastAsia="Arial" w:hAnsi="Arial"/>
          <w:sz w:val="24"/>
          <w:szCs w:val="24"/>
        </w:rPr>
        <w:t xml:space="preserve">3. Образец (модель) _________________________________________________________</w:t>
      </w:r>
    </w:p>
    <w:p>
      <w:pPr>
        <w:spacing w:after="60"/>
        <w:ind w:firstLine="567"/>
        <w:jc w:val="both"/>
      </w:pPr>
      <w:r>
        <w:rPr>
          <w:rFonts w:ascii="Arial" w:cs="Arial" w:eastAsia="Arial" w:hAnsi="Arial"/>
          <w:sz w:val="24"/>
          <w:szCs w:val="24"/>
        </w:rPr>
        <w:t xml:space="preserve">                                                            (Макарова, браунинг, наган и др.)</w:t>
      </w:r>
    </w:p>
    <w:p>
      <w:pPr>
        <w:spacing w:after="60"/>
        <w:ind w:firstLine="567"/>
        <w:jc w:val="both"/>
      </w:pPr>
      <w:r>
        <w:rPr>
          <w:rFonts w:ascii="Arial" w:cs="Arial" w:eastAsia="Arial" w:hAnsi="Arial"/>
          <w:sz w:val="24"/>
          <w:szCs w:val="24"/>
        </w:rPr>
        <w:t xml:space="preserve">4. Серия ____________________________________________________________________</w:t>
      </w:r>
    </w:p>
    <w:p>
      <w:pPr>
        <w:spacing w:after="60"/>
        <w:ind w:firstLine="567"/>
        <w:jc w:val="both"/>
      </w:pPr>
      <w:r>
        <w:rPr>
          <w:rFonts w:ascii="Arial" w:cs="Arial" w:eastAsia="Arial" w:hAnsi="Arial"/>
          <w:sz w:val="24"/>
          <w:szCs w:val="24"/>
        </w:rPr>
        <w:t xml:space="preserve">5. Год выпуска _______________________________________________________________</w:t>
      </w:r>
    </w:p>
    <w:p>
      <w:pPr>
        <w:spacing w:after="60"/>
        <w:ind w:firstLine="567"/>
        <w:jc w:val="both"/>
      </w:pPr>
      <w:r>
        <w:rPr>
          <w:rFonts w:ascii="Arial" w:cs="Arial" w:eastAsia="Arial" w:hAnsi="Arial"/>
          <w:sz w:val="24"/>
          <w:szCs w:val="24"/>
        </w:rPr>
        <w:t xml:space="preserve">6. Калибр ___________________________________________________________________</w:t>
      </w:r>
    </w:p>
    <w:p>
      <w:pPr>
        <w:spacing w:after="60"/>
        <w:ind w:firstLine="567"/>
        <w:jc w:val="both"/>
      </w:pPr>
      <w:r>
        <w:rPr>
          <w:rFonts w:ascii="Arial" w:cs="Arial" w:eastAsia="Arial" w:hAnsi="Arial"/>
          <w:sz w:val="24"/>
          <w:szCs w:val="24"/>
        </w:rPr>
        <w:t xml:space="preserve">7. Завод-изготовитель ________________________________________________________</w:t>
      </w:r>
    </w:p>
    <w:p>
      <w:pPr>
        <w:spacing w:after="60"/>
        <w:ind w:firstLine="567"/>
        <w:jc w:val="both"/>
      </w:pPr>
      <w:r>
        <w:rPr>
          <w:rFonts w:ascii="Arial" w:cs="Arial" w:eastAsia="Arial" w:hAnsi="Arial"/>
          <w:sz w:val="24"/>
          <w:szCs w:val="24"/>
        </w:rPr>
        <w:t xml:space="preserve">8. Особые приметы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(гравировка, надпись, условные знаки и т.д., выполненные на заводе)</w:t>
      </w:r>
    </w:p>
    <w:p>
      <w:pPr>
        <w:spacing w:after="60"/>
        <w:ind w:firstLine="567"/>
        <w:jc w:val="both"/>
      </w:pPr>
      <w:r>
        <w:rPr>
          <w:rFonts w:ascii="Arial" w:cs="Arial" w:eastAsia="Arial" w:hAnsi="Arial"/>
          <w:sz w:val="24"/>
          <w:szCs w:val="24"/>
        </w:rPr>
        <w:t xml:space="preserve">9. Орган, разыскивающий или обнаруживший оружие 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республику, край, область и наименование органа, в/ч)</w:t>
      </w:r>
    </w:p>
    <w:p>
      <w:pPr>
        <w:spacing w:after="60"/>
        <w:ind w:firstLine="567"/>
        <w:jc w:val="both"/>
      </w:pPr>
      <w:r>
        <w:rPr>
          <w:rFonts w:ascii="Arial" w:cs="Arial" w:eastAsia="Arial" w:hAnsi="Arial"/>
          <w:sz w:val="24"/>
          <w:szCs w:val="24"/>
        </w:rPr>
        <w:t xml:space="preserve">10. Номер уголовного дела ____________________________________________________</w:t>
      </w:r>
    </w:p>
    <w:p>
      <w:pPr>
        <w:spacing w:after="60"/>
        <w:ind w:firstLine="567"/>
        <w:jc w:val="both"/>
      </w:pPr>
      <w:r>
        <w:rPr>
          <w:rFonts w:ascii="Arial" w:cs="Arial" w:eastAsia="Arial" w:hAnsi="Arial"/>
          <w:sz w:val="24"/>
          <w:szCs w:val="24"/>
        </w:rPr>
        <w:t xml:space="preserve">11. Год возбуждения (заведения уголовного дела) _______________________________</w:t>
      </w:r>
    </w:p>
    <w:p>
      <w:pPr>
        <w:tabs>
          <w:tab w:val="right" w:pos="10178"/>
        </w:tabs>
        <w:spacing w:after="120"/>
      </w:pPr>
      <w:r>
        <w:rPr>
          <w:rFonts w:ascii="Arial" w:cs="Arial" w:eastAsia="Arial" w:hAnsi="Arial"/>
          <w:sz w:val="24"/>
          <w:szCs w:val="24"/>
        </w:rPr>
        <w:t xml:space="preserve">12. Причины заполнения карточки на оружие:</w:t>
      </w:r>
      <w:r>
        <w:rPr>
          <w:rFonts w:ascii="Arial" w:cs="Arial" w:eastAsia="Arial" w:hAnsi="Arial"/>
          <w:sz w:val="24"/>
          <w:szCs w:val="24"/>
        </w:rPr>
        <w:t xml:space="preserve">	</w:t>
      </w:r>
      <w:r>
        <w:rPr>
          <w:rFonts w:ascii="Arial" w:cs="Arial" w:eastAsia="Arial" w:hAnsi="Arial"/>
          <w:sz w:val="24"/>
          <w:szCs w:val="24"/>
        </w:rPr>
        <w:t xml:space="preserve">Утрачено - "1"</w:t>
      </w:r>
    </w:p>
    <w:p>
      <w:pPr>
        <w:spacing w:after="120"/>
        <w:jc w:val="right"/>
      </w:pPr>
      <w:r>
        <w:rPr>
          <w:rFonts w:ascii="Arial" w:cs="Arial" w:eastAsia="Arial" w:hAnsi="Arial"/>
          <w:sz w:val="24"/>
          <w:szCs w:val="24"/>
        </w:rPr>
        <w:t xml:space="preserve">Обнаружено - "2"</w:t>
      </w:r>
    </w:p>
    <w:p>
      <w:pPr>
        <w:spacing w:after="120"/>
        <w:jc w:val="right"/>
      </w:pPr>
      <w:r>
        <w:rPr>
          <w:rFonts w:ascii="Arial" w:cs="Arial" w:eastAsia="Arial" w:hAnsi="Arial"/>
          <w:sz w:val="24"/>
          <w:szCs w:val="24"/>
        </w:rPr>
        <w:t xml:space="preserve">__________________________________</w:t>
      </w:r>
    </w:p>
    <w:p>
      <w:pPr>
        <w:spacing w:after="120"/>
        <w:jc w:val="center"/>
      </w:pPr>
      <w:r>
        <w:rPr>
          <w:rFonts w:ascii="Arial" w:cs="Arial" w:eastAsia="Arial" w:hAnsi="Arial"/>
          <w:sz w:val="24"/>
          <w:szCs w:val="24"/>
        </w:rPr>
        <w:t xml:space="preserve">(ненужное зачеркнуть)</w:t>
      </w:r>
    </w:p>
    <w:p>
      <w:pPr>
        <w:spacing w:after="60"/>
        <w:ind w:firstLine="567"/>
        <w:jc w:val="both"/>
      </w:pPr>
      <w:r>
        <w:rPr>
          <w:rFonts w:ascii="Arial" w:cs="Arial" w:eastAsia="Arial" w:hAnsi="Arial"/>
          <w:sz w:val="24"/>
          <w:szCs w:val="24"/>
        </w:rPr>
        <w:t xml:space="preserve">13. При каких обстоятельствах 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(похищено, утеряно, изъято, найдено, сдано,</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когда, где, кем (у кого), наименование организации, в/ч,</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должность, место работы лица)</w:t>
      </w:r>
    </w:p>
    <w:p>
      <w:pPr>
        <w:spacing w:after="60"/>
        <w:ind w:firstLine="567"/>
        <w:jc w:val="both"/>
      </w:pPr>
      <w:r>
        <w:rPr>
          <w:rFonts w:ascii="Arial" w:cs="Arial" w:eastAsia="Arial" w:hAnsi="Arial"/>
          <w:sz w:val="24"/>
          <w:szCs w:val="24"/>
        </w:rPr>
        <w:t xml:space="preserve">14. Направлено на проверку (исследование) в 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(указать, какой орган МВД КР, и дату)</w:t>
      </w:r>
    </w:p>
    <w:p>
      <w:pPr>
        <w:spacing w:after="60"/>
        <w:ind w:firstLine="567"/>
        <w:jc w:val="both"/>
      </w:pPr>
      <w:r>
        <w:rPr>
          <w:rFonts w:ascii="Arial" w:cs="Arial" w:eastAsia="Arial" w:hAnsi="Arial"/>
          <w:sz w:val="24"/>
          <w:szCs w:val="24"/>
        </w:rPr>
        <w:t xml:space="preserve">15. Карточка заполнена 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(указать дату, полное наименование органа, должность, фамилию и инициалы лица)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КАРТОЧКА
 учета _________________________ боеприпасов</w:t>
      </w:r>
    </w:p>
    <w:p>
      <w:pPr>
        <w:spacing w:after="60"/>
        <w:ind w:firstLine="567"/>
        <w:jc w:val="both"/>
      </w:pPr>
      <w:r>
        <w:rPr>
          <w:rFonts w:ascii="Arial" w:cs="Arial" w:eastAsia="Arial" w:hAnsi="Arial"/>
          <w:sz w:val="24"/>
          <w:szCs w:val="24"/>
        </w:rPr>
        <w:t xml:space="preserve">1. Номенклатура боеприпасов _________________________________________________</w:t>
      </w:r>
    </w:p>
    <w:p>
      <w:pPr>
        <w:spacing w:after="60"/>
        <w:ind w:firstLine="567"/>
        <w:jc w:val="both"/>
      </w:pPr>
      <w:r>
        <w:rPr>
          <w:rFonts w:ascii="Arial" w:cs="Arial" w:eastAsia="Arial" w:hAnsi="Arial"/>
          <w:sz w:val="24"/>
          <w:szCs w:val="24"/>
        </w:rPr>
        <w:t xml:space="preserve">2. Количество _______________________________________________________________</w:t>
      </w:r>
    </w:p>
    <w:p>
      <w:pPr>
        <w:spacing w:after="60"/>
        <w:ind w:firstLine="567"/>
        <w:jc w:val="both"/>
      </w:pPr>
      <w:r>
        <w:rPr>
          <w:rFonts w:ascii="Arial" w:cs="Arial" w:eastAsia="Arial" w:hAnsi="Arial"/>
          <w:sz w:val="24"/>
          <w:szCs w:val="24"/>
        </w:rPr>
        <w:t xml:space="preserve">3. Партия, год, завод-изготовитель _____________________________________________</w:t>
      </w:r>
    </w:p>
    <w:p>
      <w:pPr>
        <w:spacing w:after="60"/>
        <w:ind w:firstLine="567"/>
        <w:jc w:val="both"/>
      </w:pPr>
      <w:r>
        <w:rPr>
          <w:rFonts w:ascii="Arial" w:cs="Arial" w:eastAsia="Arial" w:hAnsi="Arial"/>
          <w:sz w:val="24"/>
          <w:szCs w:val="24"/>
        </w:rPr>
        <w:t xml:space="preserve">4. Обстоятельства хищения (обнаружения) 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(с указанием номера войсковой части)</w:t>
      </w:r>
    </w:p>
    <w:p>
      <w:pPr>
        <w:spacing w:after="60"/>
        <w:ind w:firstLine="567"/>
        <w:jc w:val="both"/>
      </w:pPr>
      <w:r>
        <w:rPr>
          <w:rFonts w:ascii="Arial" w:cs="Arial" w:eastAsia="Arial" w:hAnsi="Arial"/>
          <w:sz w:val="24"/>
          <w:szCs w:val="24"/>
        </w:rPr>
        <w:t xml:space="preserve">5. Состояние упаковки ________________________________________________________</w:t>
      </w:r>
    </w:p>
    <w:p>
      <w:pPr>
        <w:spacing w:after="60"/>
        <w:ind w:firstLine="567"/>
        <w:jc w:val="both"/>
      </w:pPr>
      <w:r>
        <w:rPr>
          <w:rFonts w:ascii="Arial" w:cs="Arial" w:eastAsia="Arial" w:hAnsi="Arial"/>
          <w:sz w:val="24"/>
          <w:szCs w:val="24"/>
        </w:rPr>
        <w:t xml:space="preserve">6. Грузоотправитель __________________________________________________________</w:t>
      </w:r>
    </w:p>
    <w:p>
      <w:pPr>
        <w:spacing w:after="60"/>
        <w:ind w:firstLine="567"/>
        <w:jc w:val="both"/>
      </w:pPr>
      <w:r>
        <w:rPr>
          <w:rFonts w:ascii="Arial" w:cs="Arial" w:eastAsia="Arial" w:hAnsi="Arial"/>
          <w:sz w:val="24"/>
          <w:szCs w:val="24"/>
        </w:rPr>
        <w:t xml:space="preserve">7. Дата получения имущества _________________________________________________</w:t>
      </w:r>
    </w:p>
    <w:p>
      <w:pPr>
        <w:spacing w:after="60"/>
        <w:ind w:firstLine="567"/>
        <w:jc w:val="both"/>
      </w:pPr>
      <w:r>
        <w:rPr>
          <w:rFonts w:ascii="Arial" w:cs="Arial" w:eastAsia="Arial" w:hAnsi="Arial"/>
          <w:sz w:val="24"/>
          <w:szCs w:val="24"/>
        </w:rPr>
        <w:t xml:space="preserve">8. Карточка заполнена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(дата, наименование органа, должность, подпись, фамилия и инициалы)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400"/>
        <w:ind w:firstLine="567"/>
        <w:jc w:val="center"/>
      </w:pPr>
      <w:r>
        <w:rPr>
          <w:rFonts w:ascii="Arial" w:cs="Arial" w:eastAsia="Arial" w:hAnsi="Arial"/>
          <w:b/>
          <w:bCs/>
          <w:sz w:val="32"/>
          <w:szCs w:val="32"/>
        </w:rPr>
        <w:t xml:space="preserve">КНИГА № ______
 учета посещений и работ на складе (в хранилище)</w:t>
      </w:r>
    </w:p>
    <w:p>
      <w:pPr>
        <w:spacing w:after="360"/>
        <w:ind w:firstLine="567"/>
        <w:jc w:val="center"/>
      </w:pPr>
      <w:r>
        <w:rPr>
          <w:rFonts w:ascii="Arial" w:cs="Arial" w:eastAsia="Arial" w:hAnsi="Arial"/>
          <w:sz w:val="24"/>
          <w:szCs w:val="24"/>
        </w:rPr>
        <w:t xml:space="preserve">___________________________________________________________
 (служба (орган управления), воинская часть
 ___________________________________________________________
 (соединение, объединение, склад, база)</w:t>
      </w:r>
    </w:p>
    <w:p>
      <w:pPr>
        <w:spacing w:after="60"/>
        <w:ind w:firstLine="567"/>
        <w:jc w:val="both"/>
      </w:pPr>
      <w:r>
        <w:rPr>
          <w:rFonts w:ascii="Arial" w:cs="Arial" w:eastAsia="Arial" w:hAnsi="Arial"/>
          <w:sz w:val="24"/>
          <w:szCs w:val="24"/>
        </w:rPr>
        <w:t xml:space="preserve">Начато "___" __________________________ 20__ г.</w:t>
      </w:r>
    </w:p>
    <w:p>
      <w:pPr>
        <w:spacing w:after="240"/>
        <w:ind w:firstLine="567"/>
        <w:jc w:val="both"/>
      </w:pPr>
      <w:r>
        <w:rPr>
          <w:rFonts w:ascii="Arial" w:cs="Arial" w:eastAsia="Arial" w:hAnsi="Arial"/>
          <w:sz w:val="24"/>
          <w:szCs w:val="24"/>
        </w:rPr>
        <w:t xml:space="preserve">Окончена "___"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1"/>
        <w:gridCol w:w="2195"/>
        <w:gridCol w:w="1519"/>
        <w:gridCol w:w="1268"/>
        <w:gridCol w:w="1938"/>
        <w:gridCol w:w="1747"/>
      </w:tblGrid>
      <w:tr>
        <w:tc>
          <w:tcPr>
            <w:tcW w:type="dxa" w:w="15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и время вскрытия (посещения) склада</w:t>
            </w:r>
          </w:p>
        </w:tc>
        <w:tc>
          <w:tcPr>
            <w:tcW w:type="dxa" w:w="2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ФИО лица, вскрывающего (посещающего) склад или привлекаемого для работ на складе</w:t>
            </w:r>
          </w:p>
        </w:tc>
        <w:tc>
          <w:tcPr>
            <w:tcW w:type="dxa" w:w="15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Перечень работ, проводимых на складе</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время закрытия (убытия) склада</w:t>
            </w:r>
          </w:p>
        </w:tc>
        <w:tc>
          <w:tcPr>
            <w:tcW w:type="dxa" w:w="19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Запись о состоянии охранной и пожарной сигнализации, печатей (пломб)</w:t>
            </w:r>
          </w:p>
        </w:tc>
        <w:tc>
          <w:tcPr>
            <w:tcW w:type="dxa" w:w="1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вскрывавшего (посетившего) склад</w:t>
            </w:r>
          </w:p>
        </w:tc>
      </w:tr>
      <w:tr>
        <w:tc>
          <w:tcPr>
            <w:tcW w:type="dxa" w:w="15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5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ОБОЗНАЧЕНИЯ
 стандартных единиц измерения, применяемых при ведении учета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единиц измерения</w:t>
            </w:r>
          </w:p>
        </w:tc>
      </w:tr>
      <w:tr>
        <w:tc>
          <w:tcPr>
            <w:tcW w:type="dxa" w:w="339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полное</w:t>
            </w:r>
          </w:p>
        </w:tc>
        <w:tc>
          <w:tcPr>
            <w:tcW w:type="dxa" w:w="678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сокращенное</w:t>
            </w:r>
          </w:p>
        </w:tc>
      </w:tr>
      <w:tr>
        <w:tc>
          <w:tcPr>
            <w:vMerge w:val="continue"/>
            <w:tcBorders>
              <w:top w:val="none" w:color="auto" w:sz="0"/>
              <w:left w:val="single" w:color="CBBF9E" w:sz="4"/>
              <w:bottom w:val="single" w:color="CBBF9E" w:sz="4"/>
              <w:right w:val="single" w:color="CBBF9E" w:sz="4"/>
            </w:tcBorders>
          </w:tcP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учете вручную</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 учете с использованием вычислительной техники</w:t>
            </w:r>
          </w:p>
        </w:tc>
      </w:tr>
      <w:tr>
        <w:tc>
          <w:tcPr>
            <w:tcW w:type="dxa" w:w="339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Единицы длины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Сантиметр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Дециметр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километров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 Единицы площади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Квадратный сантиметр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Квадратный дециметр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Квадратный 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квадратных сантиметров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квадратных дециметров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дм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ДМ2</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квадратных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2</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М2</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w:t>
            </w:r>
            <w:r>
              <w:rPr>
                <w:rFonts w:ascii="Arial" w:cs="Arial" w:eastAsia="Arial" w:hAnsi="Arial"/>
                <w:b/>
                <w:bCs/>
                <w:sz w:val="24"/>
                <w:szCs w:val="24"/>
              </w:rPr>
              <w:t xml:space="preserve">. Единицы объема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Кубический сантиметр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Кубический дециметр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Кубический 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кубических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кубических 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м</w:t>
            </w:r>
            <w:r>
              <w:rPr>
                <w:rFonts w:ascii="Arial" w:cs="Arial" w:eastAsia="Arial" w:hAnsi="Arial"/>
                <w:sz w:val="24"/>
                <w:szCs w:val="24"/>
              </w:rPr>
              <w:t xml:space="preserve">3</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М3</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Миллилитр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литров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Единицы массы</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Миллиграмм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карат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Килограмм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Центнер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центнеров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тонн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центнеров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Ц</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тонн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Центнер живой массы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 жив. кг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 ЖИВ. КГ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Тонна живой массы</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жив.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ЖИВ.</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Тонна условного топлива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усл. топл.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УСЛ. ТОПЛ.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тонн условного топлива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 усл. топл.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 УСЛ. ТОПЛ.</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 Единицы технические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Ватт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Киловатт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киловатт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Ватт-час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Киловатт-час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кВт-ч </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киловатт-часов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киловатт-часов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КВТ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Градус Цельсия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ºС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ГРАД. ЦЕЛЬС.</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 Единицы времени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Секунда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Минута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Смена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День</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Сутки</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Неделя</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Декада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Месяц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Квартал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КВАРТ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Полугодие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полугодие</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ПОЛГОД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ГОД</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 Единицы стоимости</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сомов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сомов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СОМ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Миллиард сомов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сом.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МЛРД. СОМ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VIII. Единицы перевозок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Тонно-километр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 КМ</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тонно-километров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т-км</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 КМ</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IX. Единицы производные технико-экономические</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Моточас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мото-ч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МОТО Ч</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моточасов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мото-ч</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МОТО Ч</w:t>
            </w:r>
          </w:p>
        </w:tc>
      </w:tr>
      <w:tr>
        <w:tc>
          <w:tcPr>
            <w:tcW w:type="dxa" w:w="10179"/>
            <w:gridSpan w:val="3"/>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X. Единицы счета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Ампула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ампула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АМПУЛ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АМПУЛ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ампул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АМПУЛ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Баллон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баллонов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баллонов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Условная 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банка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условных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условных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усл. банок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УСЛ. БАНК</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Боекомплект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боекомпл.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БОЕКОМПЛ.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боекомплектов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боекомпл.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БОЕКОМПЛ.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Бутылка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бутылок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бутылок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условных бутылок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бут.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БУТ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Вагон</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ВАГ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вагонов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ваг.</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ВАГ</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Единица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единиц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единиц</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ед.</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ЕД</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Заправка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заправка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ЗАПРАВКА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Комплекс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комплекс</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КОМПЛЕКС</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Комплект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комплектов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комплектов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компл.</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КОМПЛ.</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Контейнер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контейнеров</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КОНТ.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КОНТ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место</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МЕСТ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мест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МЕСТ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Пара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пара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ПАРА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ПАР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пар</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ПАР</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Сутодача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сутодача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СУТОДАЧА</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Туба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туба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ТУБ</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ТУБ</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условных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туб</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УСЛ. ТУБ</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ЦИСТЕРН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Условная 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цистерна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УСЛ. ЦИСТЕРН</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Штука</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Сто штук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 ШТ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Тысяча штук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ШТ</w:t>
            </w:r>
          </w:p>
        </w:tc>
      </w:tr>
      <w:tr>
        <w:tc>
          <w:tcPr>
            <w:tcW w:type="dxa" w:w="33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Миллион штук</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шт.</w:t>
            </w:r>
          </w:p>
        </w:tc>
        <w:tc>
          <w:tcPr>
            <w:tcW w:type="dxa" w:w="33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МЛН. ШТ</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РАЗНАРЯДКА № ____________</w:t>
      </w:r>
    </w:p>
    <w:p>
      <w:pPr>
        <w:spacing w:after="200"/>
        <w:ind w:firstLine="567"/>
        <w:jc w:val="center"/>
      </w:pPr>
      <w:r>
        <w:rPr>
          <w:rFonts w:ascii="Arial" w:cs="Arial" w:eastAsia="Arial" w:hAnsi="Arial"/>
          <w:i/>
          <w:iCs/>
          <w:sz w:val="24"/>
          <w:szCs w:val="24"/>
        </w:rPr>
        <w:t xml:space="preserve">(В редакции постановления Кабинета Министров КР от </w:t>
      </w:r>
      <w:hyperlink w:history="1" r:id="rIdysnfs-ubbnvwu7lkjwuy6">
        <w:r>
          <w:rPr>
            <w:rFonts w:ascii="Arial" w:cs="Arial" w:eastAsia="Arial" w:hAnsi="Arial"/>
            <w:i/>
            <w:iCs/>
            <w:color w:val="1D4ED8"/>
            <w:sz w:val="24"/>
            <w:szCs w:val="24"/>
            <w:u w:val="single"/>
          </w:rPr>
          <w:t xml:space="preserve">10 февраля 2023 года № 68</w:t>
        </w:r>
      </w:hyperlink>
      <w:r>
        <w:rPr>
          <w:rFonts w:ascii="Arial" w:cs="Arial" w:eastAsia="Arial" w:hAnsi="Arial"/>
          <w:i/>
          <w:iCs/>
          <w:sz w:val="24"/>
          <w:szCs w:val="24"/>
        </w:rPr>
        <w:t xml:space="preserve">)</w:t>
      </w:r>
    </w:p>
    <w:p>
      <w:pPr>
        <w:spacing w:after="60"/>
        <w:ind w:firstLine="567"/>
        <w:jc w:val="right"/>
      </w:pPr>
      <w:r>
        <w:rPr>
          <w:rFonts w:ascii="Arial" w:cs="Arial" w:eastAsia="Arial" w:hAnsi="Arial"/>
          <w:sz w:val="24"/>
          <w:szCs w:val="24"/>
        </w:rPr>
        <w:t xml:space="preserve">Действительна по "___" _____________________ 20__ г.</w:t>
      </w:r>
    </w:p>
    <w:p>
      <w:pPr>
        <w:spacing w:after="60"/>
        <w:ind w:firstLine="567"/>
        <w:jc w:val="right"/>
      </w:pPr>
      <w:r>
        <w:rPr>
          <w:rFonts w:ascii="Arial" w:cs="Arial" w:eastAsia="Arial" w:hAnsi="Arial"/>
          <w:sz w:val="24"/>
          <w:szCs w:val="24"/>
        </w:rPr>
        <w:t xml:space="preserve"/>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1"/>
        <w:gridCol w:w="851"/>
        <w:gridCol w:w="1205"/>
        <w:gridCol w:w="1298"/>
        <w:gridCol w:w="1848"/>
        <w:gridCol w:w="1508"/>
        <w:gridCol w:w="1677"/>
      </w:tblGrid>
      <w:tr>
        <w:tc>
          <w:tcPr>
            <w:tcW w:type="dxa" w:w="179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8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5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w:t>
            </w:r>
          </w:p>
        </w:tc>
      </w:tr>
      <w:tr>
        <w:tc>
          <w:tcPr>
            <w:tcW w:type="dxa" w:w="17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2"/>
        <w:gridCol w:w="1409"/>
        <w:gridCol w:w="1405"/>
        <w:gridCol w:w="1063"/>
        <w:gridCol w:w="1002"/>
        <w:gridCol w:w="641"/>
        <w:gridCol w:w="333"/>
        <w:gridCol w:w="333"/>
        <w:gridCol w:w="333"/>
        <w:gridCol w:w="333"/>
        <w:gridCol w:w="333"/>
        <w:gridCol w:w="333"/>
        <w:gridCol w:w="333"/>
        <w:gridCol w:w="333"/>
        <w:gridCol w:w="333"/>
        <w:gridCol w:w="333"/>
        <w:gridCol w:w="333"/>
        <w:gridCol w:w="333"/>
      </w:tblGrid>
      <w:tr>
        <w:tc>
          <w:tcPr>
            <w:tcW w:type="dxa" w:w="6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4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6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996"/>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грузополучателям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66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6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71"/>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4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w:t>
      </w:r>
    </w:p>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1152"/>
        <w:gridCol w:w="1639"/>
        <w:gridCol w:w="1113"/>
        <w:gridCol w:w="951"/>
        <w:gridCol w:w="1242"/>
        <w:gridCol w:w="1242"/>
        <w:gridCol w:w="1242"/>
      </w:tblGrid>
      <w:tr>
        <w:tc>
          <w:tcPr>
            <w:tcW w:type="dxa" w:w="159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w:t>
            </w:r>
          </w:p>
        </w:tc>
        <w:tc>
          <w:tcPr>
            <w:tcW w:type="dxa" w:w="11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назначения</w:t>
            </w:r>
          </w:p>
        </w:tc>
        <w:tc>
          <w:tcPr>
            <w:tcW w:type="dxa" w:w="1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Почтовый адрес грузополучателя</w:t>
            </w:r>
          </w:p>
        </w:tc>
        <w:tc>
          <w:tcPr>
            <w:tcW w:type="dxa" w:w="111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9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отправки</w:t>
            </w:r>
          </w:p>
        </w:tc>
        <w:tc>
          <w:tcPr>
            <w:tcW w:type="dxa" w:w="372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грузоотправителя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наряда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транспортного документа</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НАКЛАДНАЯ № ____________</w:t>
      </w:r>
    </w:p>
    <w:p>
      <w:pPr>
        <w:spacing w:after="60"/>
        <w:ind w:firstLine="567"/>
        <w:jc w:val="right"/>
      </w:pPr>
      <w:r>
        <w:rPr>
          <w:rFonts w:ascii="Arial" w:cs="Arial" w:eastAsia="Arial" w:hAnsi="Arial"/>
          <w:sz w:val="24"/>
          <w:szCs w:val="24"/>
        </w:rPr>
        <w:t xml:space="preserve">Действительна по "___" 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221"/>
        <w:gridCol w:w="1626"/>
        <w:gridCol w:w="1606"/>
        <w:gridCol w:w="3526"/>
      </w:tblGrid>
      <w:tr>
        <w:tc>
          <w:tcPr>
            <w:tcW w:type="dxa" w:w="21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8"/>
        <w:gridCol w:w="2082"/>
        <w:gridCol w:w="1677"/>
        <w:gridCol w:w="1598"/>
        <w:gridCol w:w="2733"/>
      </w:tblGrid>
      <w:tr>
        <w:tc>
          <w:tcPr>
            <w:tcW w:type="dxa" w:w="208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выполнения операции</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w:t>
            </w:r>
          </w:p>
        </w:tc>
        <w:tc>
          <w:tcPr>
            <w:tcW w:type="dxa" w:w="2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получатель (сдатчик)</w:t>
            </w:r>
          </w:p>
        </w:tc>
      </w:tr>
      <w:tr>
        <w:tc>
          <w:tcPr>
            <w:tcW w:type="dxa" w:w="20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190"/>
        <w:gridCol w:w="2032"/>
        <w:gridCol w:w="1362"/>
        <w:gridCol w:w="995"/>
        <w:gridCol w:w="1248"/>
        <w:gridCol w:w="1256"/>
        <w:gridCol w:w="670"/>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0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36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(принять)</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(принято)</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0"/>
            <w:tcBorders>
              <w:top w:val="none" w:color="auto" w:sz="0"/>
              <w:left w:val="none" w:color="auto" w:sz="0"/>
              <w:bottom w:val="single" w:color="CBBF9E" w:sz="4"/>
              <w:right w:val="single" w:color="CBBF9E" w:sz="4"/>
            </w:tcBorders>
            <w:vAlign w:val="top"/>
          </w:tcPr>
          <w:p>
            <w:pPr>
              <w:jc w:val="right"/>
            </w:pPr>
            <w:r>
              <w:rPr>
                <w:rFonts w:ascii="Arial" w:cs="Arial" w:eastAsia="Arial" w:hAnsi="Arial"/>
                <w:sz w:val="24"/>
                <w:szCs w:val="24"/>
              </w:rPr>
              <w:t xml:space="preserve"/>
            </w:r>
          </w:p>
        </w:tc>
        <w:tc>
          <w:tcPr>
            <w:tcW w:type="dxa" w:w="20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124"/>
        <w:gridCol w:w="1979"/>
        <w:gridCol w:w="1338"/>
        <w:gridCol w:w="996"/>
        <w:gridCol w:w="1226"/>
        <w:gridCol w:w="1234"/>
        <w:gridCol w:w="85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1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9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3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2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(принять)</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(принято)</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9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мание, подпись, инициалы, фамилия)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Выдал (сдал)</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Получил (принял)</w:t>
      </w:r>
      <w:r>
        <w:rPr>
          <w:rFonts w:ascii="Arial" w:cs="Arial" w:eastAsia="Arial" w:hAnsi="Arial"/>
          <w:sz w:val="24"/>
          <w:szCs w:val="24"/>
        </w:rPr>
        <w:t xml:space="preserve">	</w:t>
      </w:r>
      <w:r>
        <w:rPr>
          <w:rFonts w:ascii="Arial" w:cs="Arial" w:eastAsia="Arial" w:hAnsi="Arial"/>
          <w:sz w:val="24"/>
          <w:szCs w:val="24"/>
        </w:rPr>
        <w:t xml:space="preserve">______________________________</w:t>
      </w:r>
    </w:p>
    <w:p>
      <w:pPr>
        <w:spacing w:after="120"/>
        <w:jc w:val="center"/>
      </w:pP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СЧЕТ-НАКЛАДНАЯ № __________</w:t>
      </w:r>
    </w:p>
    <w:p>
      <w:pPr>
        <w:spacing w:after="60"/>
        <w:ind w:firstLine="567"/>
        <w:jc w:val="right"/>
      </w:pPr>
      <w:r>
        <w:rPr>
          <w:rFonts w:ascii="Arial" w:cs="Arial" w:eastAsia="Arial" w:hAnsi="Arial"/>
          <w:sz w:val="24"/>
          <w:szCs w:val="24"/>
        </w:rPr>
        <w:t xml:space="preserve">Действительна по "___" ___________________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54"/>
        <w:gridCol w:w="999"/>
        <w:gridCol w:w="1374"/>
        <w:gridCol w:w="1421"/>
        <w:gridCol w:w="2518"/>
        <w:gridCol w:w="1913"/>
      </w:tblGrid>
      <w:tr>
        <w:tc>
          <w:tcPr>
            <w:tcW w:type="dxa" w:w="19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99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3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25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9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выполнения операции</w:t>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9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6"/>
        <w:gridCol w:w="1677"/>
        <w:gridCol w:w="1598"/>
        <w:gridCol w:w="2215"/>
        <w:gridCol w:w="2532"/>
      </w:tblGrid>
      <w:tr>
        <w:tc>
          <w:tcPr>
            <w:tcW w:type="dxa" w:w="215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w:t>
            </w:r>
          </w:p>
        </w:tc>
        <w:tc>
          <w:tcPr>
            <w:tcW w:type="dxa" w:w="15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w:t>
            </w:r>
          </w:p>
        </w:tc>
        <w:tc>
          <w:tcPr>
            <w:tcW w:type="dxa" w:w="22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получатель</w:t>
            </w:r>
          </w:p>
        </w:tc>
        <w:tc>
          <w:tcPr>
            <w:tcW w:type="dxa" w:w="25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Параграф, статья сметы расходов</w:t>
            </w:r>
          </w:p>
        </w:tc>
      </w:tr>
      <w:tr>
        <w:tc>
          <w:tcPr>
            <w:tcW w:type="dxa" w:w="21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467"/>
        <w:gridCol w:w="1256"/>
        <w:gridCol w:w="1140"/>
        <w:gridCol w:w="1179"/>
        <w:gridCol w:w="818"/>
        <w:gridCol w:w="839"/>
        <w:gridCol w:w="873"/>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467"/>
        <w:gridCol w:w="1256"/>
        <w:gridCol w:w="1140"/>
        <w:gridCol w:w="1179"/>
        <w:gridCol w:w="818"/>
        <w:gridCol w:w="839"/>
        <w:gridCol w:w="873"/>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2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1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8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8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2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54"/>
        <w:gridCol w:w="2832"/>
        <w:gridCol w:w="5193"/>
      </w:tblGrid>
      <w:tr>
        <w:tc>
          <w:tcPr>
            <w:tcW w:type="dxa" w:w="21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оплате</w:t>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(воинские должность и звание, подпись, инициалы, фамилия)</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(воинские должность и звание, подпись, инициалы, фамилия)</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_____________________________________________________________</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(воинские должность и звание, подпись, инициалы, фамилия)</w:t>
            </w:r>
          </w:p>
        </w:tc>
      </w:tr>
      <w:tr>
        <w:tc>
          <w:tcPr>
            <w:vMerge w:val="continue"/>
            <w:tcBorders>
              <w:top w:val="single" w:color="CBBF9E" w:sz="4"/>
              <w:left w:val="single" w:color="CBBF9E" w:sz="4"/>
              <w:bottom w:val="single" w:color="CBBF9E" w:sz="4"/>
              <w:right w:val="single" w:color="CBBF9E" w:sz="4"/>
            </w:tcBorders>
          </w:tcP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Выдал (сдал) ____________________________________________________</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(должность, воинское звание, подпись)</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 ___________________ 20__ г.</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Получил (принял) ________________________________________________</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(должность, воинское звание, подпись)</w:t>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1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3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1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 ___________________ 20__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(должность, воинское звание,</w:t>
      </w:r>
    </w:p>
    <w:p>
      <w:pPr>
        <w:spacing w:after="120"/>
        <w:jc w:val="center"/>
      </w:pP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 20__ 7.</w:t>
      </w:r>
    </w:p>
    <w:p>
      <w:pPr>
        <w:spacing w:after="120"/>
        <w:jc w:val="right"/>
      </w:pPr>
      <w:r>
        <w:rPr>
          <w:rFonts w:ascii="Arial" w:cs="Arial" w:eastAsia="Arial" w:hAnsi="Arial"/>
          <w:sz w:val="24"/>
          <w:szCs w:val="24"/>
        </w:rPr>
        <w:t xml:space="preserve">М.П.</w:t>
      </w:r>
    </w:p>
    <w:p>
      <w:pPr>
        <w:spacing w:after="240" w:before="400"/>
        <w:ind w:firstLine="567"/>
        <w:jc w:val="center"/>
      </w:pPr>
      <w:r>
        <w:rPr>
          <w:rFonts w:ascii="Arial" w:cs="Arial" w:eastAsia="Arial" w:hAnsi="Arial"/>
          <w:b/>
          <w:bCs/>
          <w:sz w:val="32"/>
          <w:szCs w:val="32"/>
        </w:rPr>
        <w:t xml:space="preserve">АКТ ПРИЕМА № ______</w:t>
      </w:r>
    </w:p>
    <w:p>
      <w:pPr>
        <w:spacing w:after="60"/>
        <w:ind w:firstLine="567"/>
        <w:jc w:val="center"/>
      </w:pPr>
      <w:r>
        <w:rPr>
          <w:rFonts w:ascii="Arial" w:cs="Arial" w:eastAsia="Arial" w:hAnsi="Arial"/>
          <w:sz w:val="24"/>
          <w:szCs w:val="24"/>
        </w:rPr>
        <w:t xml:space="preserve">___________________________________________________________________________
 (наименования вооружения, техники и других материальных средств)</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6"/>
        <w:gridCol w:w="489"/>
        <w:gridCol w:w="719"/>
        <w:gridCol w:w="814"/>
        <w:gridCol w:w="733"/>
        <w:gridCol w:w="786"/>
        <w:gridCol w:w="1187"/>
        <w:gridCol w:w="1132"/>
        <w:gridCol w:w="753"/>
        <w:gridCol w:w="753"/>
        <w:gridCol w:w="844"/>
        <w:gridCol w:w="844"/>
      </w:tblGrid>
      <w:tr>
        <w:tc>
          <w:tcPr>
            <w:tcW w:type="dxa" w:w="11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4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7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операции</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1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адрес</w:t>
            </w:r>
          </w:p>
        </w:tc>
        <w:tc>
          <w:tcPr>
            <w:tcW w:type="dxa" w:w="11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адрес</w:t>
            </w:r>
          </w:p>
        </w:tc>
        <w:tc>
          <w:tcPr>
            <w:tcW w:type="dxa" w:w="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6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отправления</w:t>
            </w:r>
          </w:p>
        </w:tc>
        <w:tc>
          <w:tcPr>
            <w:tcW w:type="dxa" w:w="84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поступления</w:t>
            </w:r>
          </w:p>
        </w:tc>
      </w:tr>
      <w:tr>
        <w:tc>
          <w:tcPr>
            <w:tcW w:type="dxa" w:w="11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center"/>
      </w:pPr>
      <w:r>
        <w:rPr>
          <w:rFonts w:ascii="Arial" w:cs="Arial" w:eastAsia="Arial" w:hAnsi="Arial"/>
          <w:sz w:val="24"/>
          <w:szCs w:val="24"/>
        </w:rPr>
        <w:t xml:space="preserve">При ознакомлении с документами, осмотре (проверке) установлено:</w:t>
      </w:r>
    </w:p>
    <w:p>
      <w:pPr>
        <w:spacing w:after="240" w:before="120"/>
        <w:ind w:firstLine="567"/>
        <w:jc w:val="center"/>
      </w:pPr>
      <w:r>
        <w:rPr>
          <w:rFonts w:ascii="Arial" w:cs="Arial" w:eastAsia="Arial" w:hAnsi="Arial"/>
          <w:sz w:val="24"/>
          <w:szCs w:val="24"/>
        </w:rPr>
        <w:t xml:space="preserve">I. КОЛИЧЕСТВО И КАЧЕСТВЕННОЕ СОСТОЯНИЕ ПРИ ФАКТИЧЕСКОМ ПРИЕМЕ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
        <w:gridCol w:w="751"/>
        <w:gridCol w:w="751"/>
        <w:gridCol w:w="570"/>
        <w:gridCol w:w="570"/>
        <w:gridCol w:w="570"/>
        <w:gridCol w:w="543"/>
        <w:gridCol w:w="543"/>
        <w:gridCol w:w="570"/>
        <w:gridCol w:w="399"/>
        <w:gridCol w:w="474"/>
        <w:gridCol w:w="615"/>
        <w:gridCol w:w="615"/>
        <w:gridCol w:w="615"/>
        <w:gridCol w:w="615"/>
        <w:gridCol w:w="570"/>
        <w:gridCol w:w="570"/>
        <w:gridCol w:w="639"/>
      </w:tblGrid>
      <w:tr>
        <w:tc>
          <w:tcPr>
            <w:tcW w:type="dxa" w:w="19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40"/>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Значится по документам</w:t>
            </w:r>
          </w:p>
        </w:tc>
        <w:tc>
          <w:tcPr>
            <w:tcW w:type="dxa" w:w="1086"/>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оказалось</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47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246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114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Излишествует</w:t>
            </w:r>
          </w:p>
        </w:tc>
        <w:tc>
          <w:tcPr>
            <w:tcW w:type="dxa" w:w="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1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w:t>
            </w:r>
          </w:p>
        </w:tc>
        <w:tc>
          <w:tcPr>
            <w:tcW w:type="dxa" w:w="12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5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7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пределах норм естественной убыли</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сверх норм естественной убыли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9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19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68"/>
        <w:gridCol w:w="151"/>
        <w:gridCol w:w="3353"/>
        <w:gridCol w:w="151"/>
        <w:gridCol w:w="2655"/>
      </w:tblGrid>
      <w:tr>
        <w:tc>
          <w:tcPr>
            <w:tcW w:type="dxa" w:w="3868"/>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II</w:t>
            </w:r>
            <w:r>
              <w:rPr>
                <w:rFonts w:ascii="Arial" w:cs="Arial" w:eastAsia="Arial" w:hAnsi="Arial"/>
                <w:sz w:val="24"/>
                <w:szCs w:val="24"/>
              </w:rPr>
              <w:t xml:space="preserve">. ПРИ НАРУЖНОМ ОСМОТРЕ:</w:t>
            </w:r>
          </w:p>
          <w:p>
            <w:pPr>
              <w:jc w:val="left"/>
            </w:pPr>
            <w:r>
              <w:rPr>
                <w:rFonts w:ascii="Arial" w:cs="Arial" w:eastAsia="Arial" w:hAnsi="Arial"/>
                <w:sz w:val="24"/>
                <w:szCs w:val="24"/>
              </w:rPr>
              <w:t xml:space="preserve">техническое состояние транспорта (вагонов, контейнеров, автомобилей)</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                (какие обнаружены неисправности)</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состояние пломб __________________________________</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       (кем наложены, номера пломб и их состояние)</w:t>
            </w:r>
          </w:p>
          <w:p>
            <w:pPr>
              <w:jc w:val="left"/>
            </w:pPr>
            <w:r>
              <w:rPr>
                <w:rFonts w:ascii="Arial" w:cs="Arial" w:eastAsia="Arial" w:hAnsi="Arial"/>
                <w:sz w:val="24"/>
                <w:szCs w:val="24"/>
              </w:rPr>
              <w:t xml:space="preserve">состояние тары и упаковки __________________________</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                     (какие обнаружены недостатки)</w:t>
            </w:r>
          </w:p>
          <w:p>
            <w:pPr>
              <w:jc w:val="left"/>
            </w:pPr>
            <w:r>
              <w:rPr>
                <w:rFonts w:ascii="Arial" w:cs="Arial" w:eastAsia="Arial" w:hAnsi="Arial"/>
                <w:sz w:val="24"/>
                <w:szCs w:val="24"/>
              </w:rPr>
              <w:t xml:space="preserve">__________________________________________________</w:t>
            </w:r>
          </w:p>
          <w:p>
            <w:pPr>
              <w:jc w:val="left"/>
            </w:pPr>
            <w:r>
              <w:rPr>
                <w:rFonts w:ascii="Arial" w:cs="Arial" w:eastAsia="Arial" w:hAnsi="Arial"/>
                <w:sz w:val="24"/>
                <w:szCs w:val="24"/>
              </w:rPr>
              <w:t xml:space="preserve">III</w:t>
            </w:r>
            <w:r>
              <w:rPr>
                <w:rFonts w:ascii="Arial" w:cs="Arial" w:eastAsia="Arial" w:hAnsi="Arial"/>
                <w:sz w:val="24"/>
                <w:szCs w:val="24"/>
              </w:rPr>
              <w:t xml:space="preserve">. ПРИ ВСКРЫТИИ:</w:t>
            </w:r>
          </w:p>
          <w:p>
            <w:pPr>
              <w:jc w:val="left"/>
            </w:pPr>
            <w:r>
              <w:rPr>
                <w:rFonts w:ascii="Arial" w:cs="Arial" w:eastAsia="Arial" w:hAnsi="Arial"/>
                <w:sz w:val="24"/>
                <w:szCs w:val="24"/>
              </w:rPr>
              <w:t xml:space="preserve">количество мест и их масса</w:t>
            </w:r>
          </w:p>
          <w:p>
            <w:pPr>
              <w:jc w:val="left"/>
            </w:pPr>
            <w:r>
              <w:rPr>
                <w:rFonts w:ascii="Arial" w:cs="Arial" w:eastAsia="Arial" w:hAnsi="Arial"/>
                <w:sz w:val="24"/>
                <w:szCs w:val="24"/>
              </w:rPr>
              <w:t xml:space="preserve">номера мест, в которых обнаружены недостача и излишки</w:t>
            </w:r>
          </w:p>
        </w:tc>
        <w:tc>
          <w:tcPr>
            <w:tcW w:type="dxa" w:w="1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5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IV. ПРИ ПРОВЕРКЕ ТРАНСПОРТНЫХ СРЕДСТВ И ДОКУМЕНТОВ</w:t>
            </w:r>
          </w:p>
          <w:p>
            <w:pPr>
              <w:jc w:val="center"/>
            </w:pPr>
            <w:r>
              <w:rPr>
                <w:rFonts w:ascii="Arial" w:cs="Arial" w:eastAsia="Arial" w:hAnsi="Arial"/>
                <w:sz w:val="24"/>
                <w:szCs w:val="24"/>
              </w:rPr>
              <w:t xml:space="preserve">V. ПРИ ПРОВЕРКЕ КАЧЕСТВЕННОГО СОСТОЯНИЯ</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VI. ПРИМЕЧАНИЯ. ДРУГИЕ ОТМЕТКИ</w:t>
            </w:r>
          </w:p>
          <w:p>
            <w:pPr>
              <w:jc w:val="center"/>
            </w:pPr>
            <w:r>
              <w:rPr>
                <w:rFonts w:ascii="Arial" w:cs="Arial" w:eastAsia="Arial" w:hAnsi="Arial"/>
                <w:sz w:val="24"/>
                <w:szCs w:val="24"/>
              </w:rPr>
              <w:t xml:space="preserve">___________________________________________</w:t>
            </w:r>
          </w:p>
          <w:p>
            <w:pPr>
              <w:jc w:val="center"/>
            </w:pPr>
            <w:r>
              <w:rPr>
                <w:rFonts w:ascii="Arial" w:cs="Arial" w:eastAsia="Arial" w:hAnsi="Arial"/>
                <w:sz w:val="24"/>
                <w:szCs w:val="24"/>
              </w:rPr>
              <w:t xml:space="preserve">___________________________________________</w:t>
            </w:r>
          </w:p>
        </w:tc>
        <w:tc>
          <w:tcPr>
            <w:tcW w:type="dxa" w:w="1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26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ПРИЛОЖЕНИЯ К АКТУ</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Акт составлен в ____ экземплярах, из которых направляются:</w:t>
            </w:r>
          </w:p>
          <w:p>
            <w:pPr>
              <w:jc w:val="left"/>
            </w:pPr>
            <w:r>
              <w:rPr>
                <w:rFonts w:ascii="Arial" w:cs="Arial" w:eastAsia="Arial" w:hAnsi="Arial"/>
                <w:sz w:val="24"/>
                <w:szCs w:val="24"/>
              </w:rPr>
              <w:t xml:space="preserve">экз. № 1 - ________________________</w:t>
            </w:r>
          </w:p>
          <w:p>
            <w:pPr>
              <w:jc w:val="left"/>
            </w:pPr>
            <w:r>
              <w:rPr>
                <w:rFonts w:ascii="Arial" w:cs="Arial" w:eastAsia="Arial" w:hAnsi="Arial"/>
                <w:sz w:val="24"/>
                <w:szCs w:val="24"/>
              </w:rPr>
              <w:t xml:space="preserve">экз. № 2 - ________________________</w:t>
            </w:r>
          </w:p>
          <w:p>
            <w:pPr>
              <w:jc w:val="left"/>
            </w:pPr>
            <w:r>
              <w:rPr>
                <w:rFonts w:ascii="Arial" w:cs="Arial" w:eastAsia="Arial" w:hAnsi="Arial"/>
                <w:sz w:val="24"/>
                <w:szCs w:val="24"/>
              </w:rPr>
              <w:t xml:space="preserve">экз. № 3 - ________________________</w:t>
            </w:r>
          </w:p>
          <w:p>
            <w:pPr>
              <w:jc w:val="left"/>
            </w:pPr>
            <w:r>
              <w:rPr>
                <w:rFonts w:ascii="Arial" w:cs="Arial" w:eastAsia="Arial" w:hAnsi="Arial"/>
                <w:sz w:val="24"/>
                <w:szCs w:val="24"/>
              </w:rPr>
              <w:t xml:space="preserve">экз. № 4 - ________________________</w:t>
            </w:r>
          </w:p>
          <w:p>
            <w:pPr>
              <w:jc w:val="left"/>
            </w:pPr>
            <w:r>
              <w:rPr>
                <w:rFonts w:ascii="Arial" w:cs="Arial" w:eastAsia="Arial" w:hAnsi="Arial"/>
                <w:sz w:val="24"/>
                <w:szCs w:val="24"/>
              </w:rPr>
              <w:t xml:space="preserve">Председатель комиссии 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(воинские должность и звание,</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Члены комиссии: 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(воинские должности и звания,</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подписи, инициалы, фамилии)</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Представитель ____________________</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(наименование организации, номер</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и дата документа о полномочиях</w:t>
            </w:r>
          </w:p>
          <w:p>
            <w:pPr>
              <w:jc w:val="left"/>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на участие в приеме, должность,</w:t>
            </w:r>
          </w:p>
          <w:p>
            <w:pPr>
              <w:jc w:val="center"/>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Фактически поступившие материальные средства, перечисленные в акте, на ответственное хранение принял _____</w:t>
            </w:r>
          </w:p>
          <w:p>
            <w:pPr>
              <w:jc w:val="center"/>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(воинские должность и звание,</w:t>
            </w:r>
          </w:p>
          <w:p>
            <w:pPr>
              <w:jc w:val="center"/>
            </w:pPr>
            <w:r>
              <w:rPr>
                <w:rFonts w:ascii="Arial" w:cs="Arial" w:eastAsia="Arial" w:hAnsi="Arial"/>
                <w:sz w:val="24"/>
                <w:szCs w:val="24"/>
              </w:rPr>
              <w:t xml:space="preserve">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 20__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НАРЯД № _________
 на ремонт (изготовление, обработку, разделку)</w:t>
      </w:r>
    </w:p>
    <w:p>
      <w:pPr>
        <w:spacing w:after="60"/>
        <w:ind w:firstLine="567"/>
        <w:jc w:val="center"/>
      </w:pPr>
      <w:r>
        <w:rPr>
          <w:rFonts w:ascii="Arial" w:cs="Arial" w:eastAsia="Arial" w:hAnsi="Arial"/>
          <w:sz w:val="24"/>
          <w:szCs w:val="24"/>
        </w:rPr>
        <w:t xml:space="preserve">Действителен по "___" 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98"/>
        <w:gridCol w:w="1221"/>
        <w:gridCol w:w="1626"/>
        <w:gridCol w:w="1606"/>
        <w:gridCol w:w="3526"/>
      </w:tblGrid>
      <w:tr>
        <w:tc>
          <w:tcPr>
            <w:tcW w:type="dxa" w:w="21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35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r>
      <w:tr>
        <w:tc>
          <w:tcPr>
            <w:tcW w:type="dxa" w:w="21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19"/>
        <w:gridCol w:w="2007"/>
        <w:gridCol w:w="4346"/>
        <w:gridCol w:w="1806"/>
      </w:tblGrid>
      <w:tr>
        <w:tc>
          <w:tcPr>
            <w:tcW w:type="dxa" w:w="20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выполнения операции</w:t>
            </w:r>
          </w:p>
        </w:tc>
        <w:tc>
          <w:tcPr>
            <w:tcW w:type="dxa" w:w="2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4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Приемщик (ремонтное подразделение, воинская часть, предприятие)</w:t>
            </w:r>
          </w:p>
        </w:tc>
        <w:tc>
          <w:tcPr>
            <w:tcW w:type="dxa" w:w="18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Сдатчик (отправитель)</w:t>
            </w:r>
          </w:p>
        </w:tc>
      </w:tr>
      <w:tr>
        <w:tc>
          <w:tcPr>
            <w:tcW w:type="dxa" w:w="2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391"/>
        <w:gridCol w:w="1391"/>
        <w:gridCol w:w="1055"/>
        <w:gridCol w:w="1134"/>
        <w:gridCol w:w="1055"/>
        <w:gridCol w:w="1165"/>
        <w:gridCol w:w="1213"/>
        <w:gridCol w:w="135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ремонта (обработки)</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выполнения</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выполненных работах</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391"/>
        <w:gridCol w:w="1391"/>
        <w:gridCol w:w="1055"/>
        <w:gridCol w:w="1134"/>
        <w:gridCol w:w="1055"/>
        <w:gridCol w:w="1165"/>
        <w:gridCol w:w="1213"/>
        <w:gridCol w:w="1352"/>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3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ремонта (обработки)</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выполнения</w:t>
            </w:r>
          </w:p>
        </w:tc>
        <w:tc>
          <w:tcPr>
            <w:tcW w:type="dxa" w:w="13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выполненных работах</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Плательщик ___________________________________________________________</w:t>
      </w:r>
    </w:p>
    <w:p>
      <w:pPr>
        <w:spacing w:after="60"/>
        <w:ind w:firstLine="567"/>
        <w:jc w:val="both"/>
      </w:pPr>
      <w:r>
        <w:rPr>
          <w:rFonts w:ascii="Arial" w:cs="Arial" w:eastAsia="Arial" w:hAnsi="Arial"/>
          <w:sz w:val="24"/>
          <w:szCs w:val="24"/>
        </w:rPr>
        <w:t xml:space="preserve">                                        (наименование воинской части, организации)</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Перечисленные в наряде для ремонта (обработки) материальные средства принял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Отремонтированные (обработанные, изготовленные) материальные средства принял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Регистрационный номер _____________</w:t>
      </w:r>
    </w:p>
    <w:p>
      <w:pPr>
        <w:spacing w:after="120" w:before="400"/>
        <w:ind w:firstLine="567"/>
        <w:jc w:val="center"/>
      </w:pPr>
      <w:r>
        <w:rPr>
          <w:rFonts w:ascii="Arial" w:cs="Arial" w:eastAsia="Arial" w:hAnsi="Arial"/>
          <w:b/>
          <w:bCs/>
          <w:sz w:val="32"/>
          <w:szCs w:val="32"/>
        </w:rPr>
        <w:t xml:space="preserve">СВОДНАЯ ВЕДОМОСТЬ</w:t>
      </w:r>
    </w:p>
    <w:p>
      <w:pPr>
        <w:spacing w:after="60"/>
        <w:ind w:firstLine="567"/>
        <w:jc w:val="center"/>
      </w:pPr>
      <w:r>
        <w:rPr>
          <w:rFonts w:ascii="Arial" w:cs="Arial" w:eastAsia="Arial" w:hAnsi="Arial"/>
          <w:sz w:val="24"/>
          <w:szCs w:val="24"/>
        </w:rPr>
        <w:t xml:space="preserve">на материальные средства _________________________
 за "___" ___________________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296"/>
        <w:gridCol w:w="1661"/>
        <w:gridCol w:w="320"/>
        <w:gridCol w:w="320"/>
        <w:gridCol w:w="320"/>
        <w:gridCol w:w="320"/>
        <w:gridCol w:w="320"/>
        <w:gridCol w:w="320"/>
        <w:gridCol w:w="320"/>
        <w:gridCol w:w="320"/>
        <w:gridCol w:w="320"/>
        <w:gridCol w:w="320"/>
        <w:gridCol w:w="320"/>
        <w:gridCol w:w="320"/>
        <w:gridCol w:w="320"/>
        <w:gridCol w:w="320"/>
        <w:gridCol w:w="320"/>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номер и дата регистрации документа</w:t>
            </w:r>
          </w:p>
        </w:tc>
        <w:tc>
          <w:tcPr>
            <w:tcW w:type="dxa" w:w="16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4800"/>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00"/>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8"/>
        <w:gridCol w:w="3317"/>
        <w:gridCol w:w="1653"/>
        <w:gridCol w:w="323"/>
        <w:gridCol w:w="323"/>
        <w:gridCol w:w="323"/>
        <w:gridCol w:w="323"/>
        <w:gridCol w:w="323"/>
        <w:gridCol w:w="323"/>
        <w:gridCol w:w="323"/>
        <w:gridCol w:w="323"/>
        <w:gridCol w:w="323"/>
        <w:gridCol w:w="323"/>
        <w:gridCol w:w="323"/>
        <w:gridCol w:w="323"/>
        <w:gridCol w:w="323"/>
        <w:gridCol w:w="323"/>
        <w:gridCol w:w="323"/>
      </w:tblGrid>
      <w:tr>
        <w:tc>
          <w:tcPr>
            <w:tcW w:type="dxa" w:w="3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номер и дата регистрации документа</w:t>
            </w:r>
          </w:p>
        </w:tc>
        <w:tc>
          <w:tcPr>
            <w:tcW w:type="dxa" w:w="1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4845"/>
            <w:gridSpan w:val="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45"/>
            <w:gridSpan w:val="1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r>
      <w:tr>
        <w:tc>
          <w:tcPr>
            <w:tcW w:type="dxa" w:w="3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338"/>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 сводной ведомости приложено ________________________ документов на ___ листах.</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120" w:before="400"/>
        <w:ind w:firstLine="567"/>
        <w:jc w:val="center"/>
      </w:pPr>
      <w:r>
        <w:rPr>
          <w:rFonts w:ascii="Arial" w:cs="Arial" w:eastAsia="Arial" w:hAnsi="Arial"/>
          <w:b/>
          <w:bCs/>
          <w:sz w:val="32"/>
          <w:szCs w:val="32"/>
        </w:rPr>
        <w:t xml:space="preserve">РАЗДАТОЧНО-СДАТОЧНАЯ ВЕДОМОСТЬ № _________
 на боеприпасы (ракеты) на складе воинской части</w:t>
      </w:r>
    </w:p>
    <w:p>
      <w:pPr>
        <w:spacing w:after="60"/>
        <w:ind w:firstLine="567"/>
        <w:jc w:val="center"/>
      </w:pPr>
      <w:r>
        <w:rPr>
          <w:rFonts w:ascii="Arial" w:cs="Arial" w:eastAsia="Arial" w:hAnsi="Arial"/>
          <w:sz w:val="24"/>
          <w:szCs w:val="24"/>
        </w:rPr>
        <w:t xml:space="preserve">_________________________________________________________________
 (наименования боеприпасов (ракет)</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Код номенклатуры ________________</w:t>
      </w:r>
      <w:r>
        <w:rPr>
          <w:rFonts w:ascii="Arial" w:cs="Arial" w:eastAsia="Arial" w:hAnsi="Arial"/>
          <w:sz w:val="24"/>
          <w:szCs w:val="24"/>
        </w:rPr>
        <w:t xml:space="preserve">	</w:t>
      </w:r>
      <w:r>
        <w:rPr>
          <w:rFonts w:ascii="Arial" w:cs="Arial" w:eastAsia="Arial" w:hAnsi="Arial"/>
          <w:sz w:val="24"/>
          <w:szCs w:val="24"/>
        </w:rPr>
        <w:t xml:space="preserve">Действительна по "___" __________________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1"/>
        <w:gridCol w:w="751"/>
        <w:gridCol w:w="698"/>
        <w:gridCol w:w="565"/>
        <w:gridCol w:w="565"/>
        <w:gridCol w:w="576"/>
        <w:gridCol w:w="771"/>
        <w:gridCol w:w="636"/>
        <w:gridCol w:w="636"/>
        <w:gridCol w:w="636"/>
        <w:gridCol w:w="636"/>
        <w:gridCol w:w="636"/>
        <w:gridCol w:w="636"/>
        <w:gridCol w:w="565"/>
        <w:gridCol w:w="565"/>
        <w:gridCol w:w="462"/>
        <w:gridCol w:w="462"/>
      </w:tblGrid>
      <w:tr>
        <w:tc>
          <w:tcPr>
            <w:tcW w:type="dxa" w:w="3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7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подразделений</w:t>
            </w:r>
          </w:p>
        </w:tc>
        <w:tc>
          <w:tcPr>
            <w:tcW w:type="dxa" w:w="6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 год изготовления, завод-изготовитель</w:t>
            </w:r>
          </w:p>
        </w:tc>
        <w:tc>
          <w:tcPr>
            <w:tcW w:type="dxa" w:w="11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шт.</w:t>
            </w:r>
          </w:p>
        </w:tc>
        <w:tc>
          <w:tcPr>
            <w:tcW w:type="dxa" w:w="5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получении, дата</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 шт.</w:t>
            </w:r>
          </w:p>
        </w:tc>
        <w:tc>
          <w:tcPr>
            <w:tcW w:type="dxa" w:w="3816"/>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 обратно, шт.</w:t>
            </w:r>
          </w:p>
        </w:tc>
        <w:tc>
          <w:tcPr>
            <w:tcW w:type="dxa" w:w="11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несданных, шт.</w:t>
            </w:r>
          </w:p>
        </w:tc>
        <w:tc>
          <w:tcPr>
            <w:tcW w:type="dxa" w:w="4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сдаче, дата</w:t>
            </w:r>
          </w:p>
        </w:tc>
        <w:tc>
          <w:tcPr>
            <w:tcW w:type="dxa" w:w="4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приеме,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боеприпасов</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укупорки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неизрасходованных боеприпасов</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неисправных боеприпасов (с осечками)</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стреляных гильз, элементов ПТУР, ракет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укупорки</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дополнительных пучков</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боеприпасов</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укупорки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3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Правильность выдачи (сдачи) проверил</w:t>
      </w:r>
    </w:p>
    <w:p>
      <w:pPr>
        <w:spacing w:after="60"/>
        <w:ind w:firstLine="567"/>
        <w:jc w:val="both"/>
      </w:pPr>
      <w:r>
        <w:rPr>
          <w:rFonts w:ascii="Arial" w:cs="Arial" w:eastAsia="Arial" w:hAnsi="Arial"/>
          <w:sz w:val="24"/>
          <w:szCs w:val="24"/>
        </w:rPr>
        <w:t xml:space="preserve">Начальник службы ракетно-артиллерийского вооружения</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           (должность,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24"/>
          <w:szCs w:val="24"/>
        </w:rPr>
        <w:t xml:space="preserve">РАЗДАТОЧНО-СДАТОЧНАЯ ВЕДОМОСТЬ № ________
 на боеприпасы на пункте боевого питания _____________________
                                                                           </w:t>
      </w:r>
      <w:r>
        <w:rPr>
          <w:rFonts w:ascii="Arial" w:cs="Arial" w:eastAsia="Arial" w:hAnsi="Arial"/>
          <w:sz w:val="24"/>
          <w:szCs w:val="24"/>
        </w:rPr>
        <w:t xml:space="preserve">(подразделение)
 </w:t>
      </w:r>
      <w:r>
        <w:rPr>
          <w:rFonts w:ascii="Arial" w:cs="Arial" w:eastAsia="Arial" w:hAnsi="Arial"/>
          <w:b/>
          <w:bCs/>
          <w:sz w:val="24"/>
          <w:szCs w:val="24"/>
        </w:rPr>
        <w:t xml:space="preserve">воинской части ________________________________
 за "___" ____________________ 20__ г.</w:t>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90"/>
        <w:gridCol w:w="636"/>
        <w:gridCol w:w="636"/>
        <w:gridCol w:w="636"/>
        <w:gridCol w:w="636"/>
        <w:gridCol w:w="662"/>
        <w:gridCol w:w="630"/>
        <w:gridCol w:w="630"/>
        <w:gridCol w:w="630"/>
        <w:gridCol w:w="630"/>
        <w:gridCol w:w="630"/>
        <w:gridCol w:w="630"/>
        <w:gridCol w:w="630"/>
        <w:gridCol w:w="630"/>
        <w:gridCol w:w="531"/>
        <w:gridCol w:w="708"/>
      </w:tblGrid>
      <w:tr>
        <w:tc>
          <w:tcPr>
            <w:tcW w:type="dxa" w:w="69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25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6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получении, дата</w:t>
            </w:r>
          </w:p>
        </w:tc>
        <w:tc>
          <w:tcPr>
            <w:tcW w:type="dxa" w:w="5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 на пункт боепитания</w:t>
            </w:r>
          </w:p>
        </w:tc>
        <w:tc>
          <w:tcPr>
            <w:tcW w:type="dxa" w:w="5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сдаче, дата</w:t>
            </w:r>
          </w:p>
        </w:tc>
        <w:tc>
          <w:tcPr>
            <w:tcW w:type="dxa" w:w="7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7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vMerge w:val="continue"/>
            <w:tcBorders>
              <w:top w:val="single" w:color="CBBF9E" w:sz="4"/>
              <w:left w:val="none" w:color="auto" w:sz="0"/>
              <w:bottom w:val="single" w:color="CBBF9E" w:sz="4"/>
              <w:right w:val="single" w:color="CBBF9E" w:sz="4"/>
            </w:tcBorders>
          </w:tcP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элементов арт. выстрелов (ПТУР, ракет)</w:t>
            </w:r>
          </w:p>
        </w:tc>
        <w:tc>
          <w:tcPr>
            <w:tcW w:type="dxa" w:w="126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патронов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ПТУР, ракет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ПТУР, ракет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гильз, индекс элементов</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9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03"/>
        <w:gridCol w:w="631"/>
        <w:gridCol w:w="631"/>
        <w:gridCol w:w="631"/>
        <w:gridCol w:w="631"/>
        <w:gridCol w:w="672"/>
        <w:gridCol w:w="627"/>
        <w:gridCol w:w="627"/>
        <w:gridCol w:w="627"/>
        <w:gridCol w:w="627"/>
        <w:gridCol w:w="627"/>
        <w:gridCol w:w="627"/>
        <w:gridCol w:w="627"/>
        <w:gridCol w:w="627"/>
        <w:gridCol w:w="539"/>
        <w:gridCol w:w="726"/>
      </w:tblGrid>
      <w:tr>
        <w:tc>
          <w:tcPr>
            <w:tcW w:type="dxa" w:w="7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252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67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получении, дата</w:t>
            </w:r>
          </w:p>
        </w:tc>
        <w:tc>
          <w:tcPr>
            <w:tcW w:type="dxa" w:w="5016"/>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 на пункт боепитания</w:t>
            </w:r>
          </w:p>
        </w:tc>
        <w:tc>
          <w:tcPr>
            <w:tcW w:type="dxa" w:w="5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сдаче, дата</w:t>
            </w:r>
          </w:p>
        </w:tc>
        <w:tc>
          <w:tcPr>
            <w:tcW w:type="dxa" w:w="7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1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vMerge w:val="continue"/>
            <w:tcBorders>
              <w:top w:val="single" w:color="CBBF9E" w:sz="4"/>
              <w:left w:val="none" w:color="auto" w:sz="0"/>
              <w:bottom w:val="single" w:color="CBBF9E" w:sz="4"/>
              <w:right w:val="single" w:color="CBBF9E" w:sz="4"/>
            </w:tcBorders>
          </w:tcP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арт. выстрелов, ПТУР, ракет</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патронов</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элементов арт. выстрелов (ПТУР, ракет)</w:t>
            </w:r>
          </w:p>
        </w:tc>
        <w:tc>
          <w:tcPr>
            <w:tcW w:type="dxa" w:w="125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 патронов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ПТУП, ракет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арт. выстрелов, индекс ПТУП, ракет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 гильз, индекс элементов</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калибр</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7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7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пункта боепитания 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подразделения 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Руководитель стрельб 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Расход боеприпасов, сдачу неизрасходованных боеприпасов, стреляных гильз,</w:t>
      </w:r>
    </w:p>
    <w:p>
      <w:pPr>
        <w:spacing w:after="60"/>
        <w:ind w:firstLine="567"/>
        <w:jc w:val="both"/>
      </w:pPr>
      <w:r>
        <w:rPr>
          <w:rFonts w:ascii="Arial" w:cs="Arial" w:eastAsia="Arial" w:hAnsi="Arial"/>
          <w:sz w:val="24"/>
          <w:szCs w:val="24"/>
        </w:rPr>
        <w:t xml:space="preserve">порожней тары проверил: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Заместитель командира войсковой части 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РАЗДАТОЧНАЯ (СДАТОЧНАЯ) ВЕДОМОСТЬ № _______</w:t>
      </w:r>
    </w:p>
    <w:p>
      <w:pPr>
        <w:spacing w:after="60"/>
        <w:ind w:firstLine="567"/>
        <w:jc w:val="right"/>
      </w:pPr>
      <w:r>
        <w:rPr>
          <w:rFonts w:ascii="Arial" w:cs="Arial" w:eastAsia="Arial" w:hAnsi="Arial"/>
          <w:sz w:val="24"/>
          <w:szCs w:val="24"/>
        </w:rPr>
        <w:t xml:space="preserve">Действительна по "___" __________________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14"/>
        <w:gridCol w:w="657"/>
        <w:gridCol w:w="967"/>
        <w:gridCol w:w="1095"/>
        <w:gridCol w:w="1066"/>
        <w:gridCol w:w="1058"/>
        <w:gridCol w:w="1378"/>
        <w:gridCol w:w="1378"/>
        <w:gridCol w:w="1066"/>
      </w:tblGrid>
      <w:tr>
        <w:tc>
          <w:tcPr>
            <w:tcW w:type="dxa" w:w="151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05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 (склад, подразделение)</w:t>
            </w:r>
          </w:p>
        </w:tc>
        <w:tc>
          <w:tcPr>
            <w:tcW w:type="dxa" w:w="13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(склад, подразделение)</w:t>
            </w:r>
          </w:p>
        </w:tc>
        <w:tc>
          <w:tcPr>
            <w:tcW w:type="dxa" w:w="10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r>
      <w:tr>
        <w:tc>
          <w:tcPr>
            <w:tcW w:type="dxa" w:w="151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543"/>
        <w:gridCol w:w="1842"/>
        <w:gridCol w:w="333"/>
        <w:gridCol w:w="333"/>
        <w:gridCol w:w="333"/>
        <w:gridCol w:w="333"/>
        <w:gridCol w:w="333"/>
        <w:gridCol w:w="333"/>
        <w:gridCol w:w="333"/>
        <w:gridCol w:w="333"/>
        <w:gridCol w:w="1645"/>
        <w:gridCol w:w="2131"/>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18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получателя (сдатчика)</w:t>
            </w:r>
          </w:p>
        </w:tc>
        <w:tc>
          <w:tcPr>
            <w:tcW w:type="dxa" w:w="266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(сдачи)</w:t>
            </w:r>
          </w:p>
        </w:tc>
        <w:tc>
          <w:tcPr>
            <w:tcW w:type="dxa" w:w="21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получателя (сдатчика)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 партия)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4"/>
        <w:gridCol w:w="1543"/>
        <w:gridCol w:w="1842"/>
        <w:gridCol w:w="333"/>
        <w:gridCol w:w="333"/>
        <w:gridCol w:w="333"/>
        <w:gridCol w:w="333"/>
        <w:gridCol w:w="333"/>
        <w:gridCol w:w="333"/>
        <w:gridCol w:w="333"/>
        <w:gridCol w:w="333"/>
        <w:gridCol w:w="1645"/>
        <w:gridCol w:w="2131"/>
      </w:tblGrid>
      <w:tr>
        <w:tc>
          <w:tcPr>
            <w:tcW w:type="dxa" w:w="35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(сдатчик)</w:t>
            </w:r>
          </w:p>
        </w:tc>
        <w:tc>
          <w:tcPr>
            <w:tcW w:type="dxa" w:w="18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получателя (сдатчика)</w:t>
            </w:r>
          </w:p>
        </w:tc>
        <w:tc>
          <w:tcPr>
            <w:tcW w:type="dxa" w:w="2664"/>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(сдачи)</w:t>
            </w:r>
          </w:p>
        </w:tc>
        <w:tc>
          <w:tcPr>
            <w:tcW w:type="dxa" w:w="21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получателя (сдатчика)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64"/>
            <w:gridSpan w:val="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 партия)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8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6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97"/>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8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Выдал (принял)</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after="400" w:before="400"/>
        <w:ind w:firstLine="567"/>
        <w:jc w:val="center"/>
      </w:pPr>
      <w:r>
        <w:rPr>
          <w:rFonts w:ascii="Arial" w:cs="Arial" w:eastAsia="Arial" w:hAnsi="Arial"/>
          <w:b/>
          <w:bCs/>
          <w:sz w:val="32"/>
          <w:szCs w:val="32"/>
        </w:rPr>
        <w:t xml:space="preserve">АКТ № ________
 закладки, изъятия (освежения) комплектующих элементов материальных средств</w:t>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3"/>
        <w:gridCol w:w="763"/>
        <w:gridCol w:w="1105"/>
        <w:gridCol w:w="1227"/>
        <w:gridCol w:w="1390"/>
        <w:gridCol w:w="1280"/>
        <w:gridCol w:w="1280"/>
        <w:gridCol w:w="1439"/>
      </w:tblGrid>
      <w:tr>
        <w:tc>
          <w:tcPr>
            <w:tcW w:type="dxa" w:w="16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4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склад)</w:t>
            </w:r>
          </w:p>
        </w:tc>
      </w:tr>
      <w:tr>
        <w:tc>
          <w:tcPr>
            <w:tcW w:type="dxa" w:w="16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014"/>
        <w:gridCol w:w="1014"/>
        <w:gridCol w:w="769"/>
        <w:gridCol w:w="808"/>
        <w:gridCol w:w="808"/>
        <w:gridCol w:w="808"/>
        <w:gridCol w:w="808"/>
        <w:gridCol w:w="808"/>
        <w:gridCol w:w="808"/>
        <w:gridCol w:w="808"/>
        <w:gridCol w:w="808"/>
        <w:gridCol w:w="611"/>
      </w:tblGrid>
      <w:tr>
        <w:tc>
          <w:tcPr>
            <w:tcW w:type="dxa" w:w="3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Заложено</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Изъято</w:t>
            </w:r>
          </w:p>
        </w:tc>
        <w:tc>
          <w:tcPr>
            <w:tcW w:type="dxa" w:w="6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отметок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vMerge w:val="continue"/>
            <w:tcBorders>
              <w:top w:val="single" w:color="CBBF9E" w:sz="4"/>
              <w:left w:val="none" w:color="auto" w:sz="0"/>
              <w:bottom w:val="single" w:color="CBBF9E" w:sz="4"/>
              <w:right w:val="single" w:color="CBBF9E" w:sz="4"/>
            </w:tcBorders>
          </w:tcP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9"/>
        <w:gridCol w:w="1014"/>
        <w:gridCol w:w="1014"/>
        <w:gridCol w:w="769"/>
        <w:gridCol w:w="808"/>
        <w:gridCol w:w="808"/>
        <w:gridCol w:w="808"/>
        <w:gridCol w:w="808"/>
        <w:gridCol w:w="808"/>
        <w:gridCol w:w="808"/>
        <w:gridCol w:w="808"/>
        <w:gridCol w:w="808"/>
        <w:gridCol w:w="611"/>
      </w:tblGrid>
      <w:tr>
        <w:tc>
          <w:tcPr>
            <w:tcW w:type="dxa" w:w="30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Заложено</w:t>
            </w:r>
          </w:p>
        </w:tc>
        <w:tc>
          <w:tcPr>
            <w:tcW w:type="dxa" w:w="32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Изъято</w:t>
            </w:r>
          </w:p>
        </w:tc>
        <w:tc>
          <w:tcPr>
            <w:tcW w:type="dxa" w:w="6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отметок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(размер, сорт)</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 месяц изготовления</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vMerge w:val="continue"/>
            <w:tcBorders>
              <w:top w:val="single" w:color="CBBF9E" w:sz="4"/>
              <w:left w:val="none" w:color="auto" w:sz="0"/>
              <w:bottom w:val="single" w:color="CBBF9E" w:sz="4"/>
              <w:right w:val="single" w:color="CBBF9E" w:sz="4"/>
            </w:tcBorders>
          </w:tcPr>
          <w:p/>
        </w:tc>
      </w:tr>
      <w:tr>
        <w:tc>
          <w:tcPr>
            <w:tcW w:type="dxa" w:w="30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3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Материальные средства на ответственное хранение принял 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after="400" w:before="400"/>
        <w:ind w:firstLine="567"/>
        <w:jc w:val="center"/>
      </w:pPr>
      <w:r>
        <w:rPr>
          <w:rFonts w:ascii="Arial" w:cs="Arial" w:eastAsia="Arial" w:hAnsi="Arial"/>
          <w:b/>
          <w:bCs/>
          <w:sz w:val="32"/>
          <w:szCs w:val="32"/>
        </w:rPr>
        <w:t xml:space="preserve">АКТ № ______________
 списания (снятия остатков)</w:t>
      </w:r>
    </w:p>
    <w:p>
      <w:pPr>
        <w:spacing w:after="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4"/>
        <w:gridCol w:w="763"/>
        <w:gridCol w:w="1105"/>
        <w:gridCol w:w="1227"/>
        <w:gridCol w:w="1390"/>
        <w:gridCol w:w="1280"/>
        <w:gridCol w:w="1280"/>
        <w:gridCol w:w="1437"/>
      </w:tblGrid>
      <w:tr>
        <w:tc>
          <w:tcPr>
            <w:tcW w:type="dxa" w:w="16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4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(подразделение)</w:t>
            </w:r>
          </w:p>
        </w:tc>
      </w:tr>
      <w:tr>
        <w:tc>
          <w:tcPr>
            <w:tcW w:type="dxa" w:w="16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006"/>
        <w:gridCol w:w="1006"/>
        <w:gridCol w:w="763"/>
        <w:gridCol w:w="786"/>
        <w:gridCol w:w="657"/>
        <w:gridCol w:w="678"/>
        <w:gridCol w:w="678"/>
        <w:gridCol w:w="729"/>
        <w:gridCol w:w="678"/>
        <w:gridCol w:w="678"/>
        <w:gridCol w:w="678"/>
        <w:gridCol w:w="678"/>
        <w:gridCol w:w="857"/>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израсходовано, утрачено (в наличии)</w:t>
            </w:r>
          </w:p>
        </w:tc>
        <w:tc>
          <w:tcPr>
            <w:tcW w:type="dxa" w:w="7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норме (числится по учету)</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 (недостает)</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 (излишествует)</w:t>
            </w:r>
          </w:p>
        </w:tc>
        <w:tc>
          <w:tcPr>
            <w:tcW w:type="dxa" w:w="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7"/>
        <w:gridCol w:w="1006"/>
        <w:gridCol w:w="1006"/>
        <w:gridCol w:w="763"/>
        <w:gridCol w:w="786"/>
        <w:gridCol w:w="657"/>
        <w:gridCol w:w="678"/>
        <w:gridCol w:w="678"/>
        <w:gridCol w:w="729"/>
        <w:gridCol w:w="678"/>
        <w:gridCol w:w="678"/>
        <w:gridCol w:w="678"/>
        <w:gridCol w:w="678"/>
        <w:gridCol w:w="857"/>
      </w:tblGrid>
      <w:tr>
        <w:tc>
          <w:tcPr>
            <w:tcW w:type="dxa" w:w="3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0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 плотность)</w:t>
            </w:r>
          </w:p>
        </w:tc>
        <w:tc>
          <w:tcPr>
            <w:tcW w:type="dxa" w:w="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 сом.</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израсходовано, утрачено (в наличии)</w:t>
            </w:r>
          </w:p>
        </w:tc>
        <w:tc>
          <w:tcPr>
            <w:tcW w:type="dxa" w:w="7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норме (числится по учету)</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 (недостает)</w:t>
            </w:r>
          </w:p>
        </w:tc>
        <w:tc>
          <w:tcPr>
            <w:tcW w:type="dxa" w:w="13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 (излишествует)</w:t>
            </w:r>
          </w:p>
        </w:tc>
        <w:tc>
          <w:tcPr>
            <w:tcW w:type="dxa" w:w="8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сом.</w:t>
            </w:r>
          </w:p>
        </w:tc>
        <w:tc>
          <w:tcPr>
            <w:vMerge w:val="continue"/>
            <w:tcBorders>
              <w:top w:val="single" w:color="CBBF9E" w:sz="4"/>
              <w:left w:val="none" w:color="auto" w:sz="0"/>
              <w:bottom w:val="single" w:color="CBBF9E" w:sz="4"/>
              <w:right w:val="single" w:color="CBBF9E" w:sz="4"/>
            </w:tcBorders>
          </w:tcPr>
          <w:p/>
        </w:tc>
      </w:tr>
      <w:tr>
        <w:tc>
          <w:tcPr>
            <w:tcW w:type="dxa" w:w="3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3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Приложение: 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Заключение комиссии: 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Заключение старшего начальника: 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Материальные средства на ответственное хранение принял 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Формы</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after="240" w:before="400"/>
        <w:ind w:firstLine="567"/>
        <w:jc w:val="center"/>
      </w:pPr>
      <w:r>
        <w:rPr>
          <w:rFonts w:ascii="Arial" w:cs="Arial" w:eastAsia="Arial" w:hAnsi="Arial"/>
          <w:b/>
          <w:bCs/>
          <w:sz w:val="32"/>
          <w:szCs w:val="32"/>
        </w:rPr>
        <w:t xml:space="preserve">АКТ № _________
 технического состояния</w:t>
      </w:r>
    </w:p>
    <w:p>
      <w:pPr>
        <w:spacing w:after="60"/>
        <w:ind w:firstLine="567"/>
        <w:jc w:val="center"/>
      </w:pPr>
      <w:r>
        <w:rPr>
          <w:rFonts w:ascii="Arial" w:cs="Arial" w:eastAsia="Arial" w:hAnsi="Arial"/>
          <w:sz w:val="24"/>
          <w:szCs w:val="24"/>
        </w:rPr>
        <w:t xml:space="preserve">_____________________________________________________________
 (наименование вооружения, техники)</w:t>
      </w:r>
    </w:p>
    <w:p>
      <w:pPr>
        <w:spacing w:after="240" w:before="240"/>
        <w:ind w:firstLine="567"/>
        <w:jc w:val="right"/>
      </w:pPr>
      <w:r>
        <w:rPr>
          <w:rFonts w:ascii="Arial" w:cs="Arial" w:eastAsia="Arial" w:hAnsi="Arial"/>
          <w:sz w:val="24"/>
          <w:szCs w:val="24"/>
        </w:rPr>
        <w:t xml:space="preserve">(Лицевая сторона листа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5"/>
        <w:gridCol w:w="745"/>
        <w:gridCol w:w="1085"/>
        <w:gridCol w:w="1213"/>
        <w:gridCol w:w="1313"/>
        <w:gridCol w:w="1240"/>
        <w:gridCol w:w="1236"/>
        <w:gridCol w:w="1671"/>
      </w:tblGrid>
      <w:tr>
        <w:tc>
          <w:tcPr>
            <w:tcW w:type="dxa" w:w="167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(подразделение, склад)</w:t>
            </w:r>
          </w:p>
        </w:tc>
      </w:tr>
      <w:tr>
        <w:tc>
          <w:tcPr>
            <w:tcW w:type="dxa" w:w="16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 ознакомлении с документами, осмотре (проверке) установлено:</w:t>
      </w:r>
    </w:p>
    <w:p>
      <w:pPr>
        <w:spacing w:after="200" w:before="200"/>
        <w:ind w:firstLine="567"/>
        <w:jc w:val="center"/>
      </w:pPr>
      <w:r>
        <w:rPr>
          <w:rFonts w:ascii="Arial" w:cs="Arial" w:eastAsia="Arial" w:hAnsi="Arial"/>
          <w:b/>
          <w:bCs/>
          <w:sz w:val="32"/>
          <w:szCs w:val="32"/>
        </w:rPr>
        <w:t xml:space="preserve">I. Состав и качественное состояние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3"/>
        <w:gridCol w:w="1289"/>
        <w:gridCol w:w="1280"/>
        <w:gridCol w:w="938"/>
        <w:gridCol w:w="945"/>
        <w:gridCol w:w="976"/>
        <w:gridCol w:w="976"/>
        <w:gridCol w:w="1396"/>
        <w:gridCol w:w="924"/>
        <w:gridCol w:w="1150"/>
      </w:tblGrid>
      <w:tr>
        <w:tc>
          <w:tcPr>
            <w:tcW w:type="dxa" w:w="30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12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9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9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5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паспорта (формуляра)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 листа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4"/>
        <w:gridCol w:w="1221"/>
        <w:gridCol w:w="1231"/>
        <w:gridCol w:w="934"/>
        <w:gridCol w:w="1003"/>
        <w:gridCol w:w="1026"/>
        <w:gridCol w:w="1026"/>
        <w:gridCol w:w="1370"/>
        <w:gridCol w:w="934"/>
        <w:gridCol w:w="1109"/>
      </w:tblGrid>
      <w:tr>
        <w:tc>
          <w:tcPr>
            <w:tcW w:type="dxa" w:w="32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2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12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0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3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9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1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паспорта (формуляра)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3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(Лицевая сторона листа 2)</w:t>
      </w:r>
    </w:p>
    <w:p>
      <w:pPr>
        <w:spacing w:after="200" w:before="200"/>
        <w:ind w:firstLine="567"/>
        <w:jc w:val="center"/>
      </w:pPr>
      <w:r>
        <w:rPr>
          <w:rFonts w:ascii="Arial" w:cs="Arial" w:eastAsia="Arial" w:hAnsi="Arial"/>
          <w:b/>
          <w:bCs/>
          <w:sz w:val="32"/>
          <w:szCs w:val="32"/>
        </w:rPr>
        <w:t xml:space="preserve">II. Технико-эксплуатационные показатели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170"/>
        <w:gridCol w:w="4008"/>
      </w:tblGrid>
      <w:tr>
        <w:tc>
          <w:tcPr>
            <w:tcW w:type="dxa" w:w="617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Введено в эксплуатацию (дата)</w:t>
            </w:r>
          </w:p>
        </w:tc>
        <w:tc>
          <w:tcPr>
            <w:tcW w:type="dxa" w:w="4008"/>
            <w:tcBorders>
              <w:top w:val="single" w:color="CBBF9E" w:sz="4"/>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Находится в эксплуатации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Имеет наработку с начала эксплуатации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Установлены:</w:t>
            </w:r>
          </w:p>
          <w:p>
            <w:pPr>
              <w:jc w:val="left"/>
            </w:pPr>
            <w:r>
              <w:rPr>
                <w:rFonts w:ascii="Arial" w:cs="Arial" w:eastAsia="Arial" w:hAnsi="Arial"/>
                <w:sz w:val="24"/>
                <w:szCs w:val="24"/>
              </w:rPr>
              <w:t xml:space="preserve">ресурс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эксплуатации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гарантийная наработка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гарантийный срок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Проведен ремонт (какой, дата)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Находится в эксплуатации после последнего ремонта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Наработка после последнего ремонта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Имеет недоработку (переработку):</w:t>
            </w:r>
          </w:p>
          <w:p>
            <w:pPr>
              <w:jc w:val="left"/>
            </w:pPr>
            <w:r>
              <w:rPr>
                <w:rFonts w:ascii="Arial" w:cs="Arial" w:eastAsia="Arial" w:hAnsi="Arial"/>
                <w:sz w:val="24"/>
                <w:szCs w:val="24"/>
              </w:rPr>
              <w:t xml:space="preserve">по назначенному ресурсу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сроку эксплуатации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гарантийной наработке (циклов, ч, км пробега)</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6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сроку годности (лет, месяцев)</w:t>
            </w:r>
          </w:p>
        </w:tc>
        <w:tc>
          <w:tcPr>
            <w:tcW w:type="dxa" w:w="400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32"/>
          <w:szCs w:val="32"/>
        </w:rPr>
        <w:t xml:space="preserve">III. Комплектность</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ind w:firstLine="567"/>
        <w:jc w:val="center"/>
      </w:pPr>
      <w:r>
        <w:rPr>
          <w:rFonts w:ascii="Arial" w:cs="Arial" w:eastAsia="Arial" w:hAnsi="Arial"/>
          <w:b/>
          <w:bCs/>
          <w:sz w:val="32"/>
          <w:szCs w:val="32"/>
        </w:rPr>
        <w:t xml:space="preserve">IV. Техническое состояние</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40"/>
        <w:ind w:firstLine="567"/>
        <w:jc w:val="right"/>
      </w:pPr>
      <w:r>
        <w:rPr>
          <w:rFonts w:ascii="Arial" w:cs="Arial" w:eastAsia="Arial" w:hAnsi="Arial"/>
          <w:sz w:val="24"/>
          <w:szCs w:val="24"/>
        </w:rPr>
        <w:t xml:space="preserve">(Оборотная сторона листа 2)</w:t>
      </w:r>
    </w:p>
    <w:p>
      <w:pPr>
        <w:spacing w:after="200" w:before="200"/>
        <w:ind w:firstLine="567"/>
        <w:jc w:val="center"/>
      </w:pPr>
      <w:r>
        <w:rPr>
          <w:rFonts w:ascii="Arial" w:cs="Arial" w:eastAsia="Arial" w:hAnsi="Arial"/>
          <w:b/>
          <w:bCs/>
          <w:sz w:val="32"/>
          <w:szCs w:val="32"/>
        </w:rPr>
        <w:t xml:space="preserve">V. Причины досрочного износа или повреждения</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ind w:firstLine="567"/>
        <w:jc w:val="center"/>
      </w:pPr>
      <w:r>
        <w:rPr>
          <w:rFonts w:ascii="Arial" w:cs="Arial" w:eastAsia="Arial" w:hAnsi="Arial"/>
          <w:b/>
          <w:bCs/>
          <w:sz w:val="32"/>
          <w:szCs w:val="32"/>
        </w:rPr>
        <w:t xml:space="preserve">VI. Объем выполненных доработок
 (номер бюллетеней доработок)</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200" w:before="200"/>
        <w:ind w:firstLine="567"/>
        <w:jc w:val="center"/>
      </w:pPr>
      <w:r>
        <w:rPr>
          <w:rFonts w:ascii="Arial" w:cs="Arial" w:eastAsia="Arial" w:hAnsi="Arial"/>
          <w:b/>
          <w:bCs/>
          <w:sz w:val="32"/>
          <w:szCs w:val="32"/>
        </w:rPr>
        <w:t xml:space="preserve">VII. Предложения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Акт составлен в _________ экз.</w:t>
      </w:r>
    </w:p>
    <w:p>
      <w:pPr>
        <w:spacing w:after="60"/>
        <w:ind w:firstLine="567"/>
        <w:jc w:val="both"/>
      </w:pPr>
      <w:r>
        <w:rPr>
          <w:rFonts w:ascii="Arial" w:cs="Arial" w:eastAsia="Arial" w:hAnsi="Arial"/>
          <w:sz w:val="24"/>
          <w:szCs w:val="24"/>
        </w:rPr>
        <w:t xml:space="preserve">экз. № 1 - ____________________________________</w:t>
      </w:r>
    </w:p>
    <w:p>
      <w:pPr>
        <w:spacing w:after="60"/>
        <w:ind w:firstLine="567"/>
        <w:jc w:val="both"/>
      </w:pPr>
      <w:r>
        <w:rPr>
          <w:rFonts w:ascii="Arial" w:cs="Arial" w:eastAsia="Arial" w:hAnsi="Arial"/>
          <w:sz w:val="24"/>
          <w:szCs w:val="24"/>
        </w:rPr>
        <w:t xml:space="preserve">экз. № 2 - ____________________________________</w:t>
      </w:r>
    </w:p>
    <w:p>
      <w:pPr>
        <w:spacing w:after="60"/>
        <w:ind w:firstLine="567"/>
        <w:jc w:val="both"/>
      </w:pPr>
      <w:r>
        <w:rPr>
          <w:rFonts w:ascii="Arial" w:cs="Arial" w:eastAsia="Arial" w:hAnsi="Arial"/>
          <w:sz w:val="24"/>
          <w:szCs w:val="24"/>
        </w:rPr>
        <w:t xml:space="preserve">экз. № 3 - ____________________________________</w:t>
      </w:r>
    </w:p>
    <w:p>
      <w:pPr>
        <w:spacing w:after="200" w:before="200"/>
        <w:ind w:firstLine="567"/>
        <w:jc w:val="center"/>
      </w:pPr>
      <w:r>
        <w:rPr>
          <w:rFonts w:ascii="Arial" w:cs="Arial" w:eastAsia="Arial" w:hAnsi="Arial"/>
          <w:b/>
          <w:bCs/>
          <w:sz w:val="32"/>
          <w:szCs w:val="32"/>
        </w:rPr>
        <w:t xml:space="preserve">VIII. Заключение командира воинской части
 (старшего начальника)</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Сдал 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Принял 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Стандарты 297x210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120"/>
        <w:jc w:val="center"/>
      </w:pPr>
      <w:r>
        <w:rPr>
          <w:rFonts w:ascii="Arial" w:cs="Arial" w:eastAsia="Arial" w:hAnsi="Arial"/>
          <w:sz w:val="24"/>
          <w:szCs w:val="24"/>
        </w:rPr>
        <w:t xml:space="preserve">"___" ___________________ 20__ г.</w:t>
      </w:r>
    </w:p>
    <w:p>
      <w:pPr>
        <w:spacing w:after="120"/>
        <w:jc w:val="right"/>
      </w:pPr>
      <w:r>
        <w:rPr>
          <w:rFonts w:ascii="Arial" w:cs="Arial" w:eastAsia="Arial" w:hAnsi="Arial"/>
          <w:sz w:val="24"/>
          <w:szCs w:val="24"/>
        </w:rPr>
        <w:t xml:space="preserve">М.П.</w:t>
      </w:r>
    </w:p>
    <w:p>
      <w:pPr>
        <w:spacing w:before="400"/>
        <w:ind w:firstLine="567"/>
        <w:jc w:val="center"/>
      </w:pPr>
      <w:r>
        <w:rPr>
          <w:rFonts w:ascii="Arial" w:cs="Arial" w:eastAsia="Arial" w:hAnsi="Arial"/>
          <w:b/>
          <w:bCs/>
          <w:sz w:val="32"/>
          <w:szCs w:val="32"/>
        </w:rPr>
        <w:t xml:space="preserve">АКТ № __________
 изменения качественного состояния</w:t>
      </w:r>
    </w:p>
    <w:p>
      <w:pPr>
        <w:spacing w:after="60"/>
        <w:ind w:firstLine="567"/>
        <w:jc w:val="center"/>
      </w:pPr>
      <w:r>
        <w:rPr>
          <w:rFonts w:ascii="Arial" w:cs="Arial" w:eastAsia="Arial" w:hAnsi="Arial"/>
          <w:sz w:val="24"/>
          <w:szCs w:val="24"/>
        </w:rPr>
        <w:t xml:space="preserve">_______________________________________________________
 (наименование материальных средств)</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0"/>
        <w:gridCol w:w="747"/>
        <w:gridCol w:w="1087"/>
        <w:gridCol w:w="1213"/>
        <w:gridCol w:w="1321"/>
        <w:gridCol w:w="1244"/>
        <w:gridCol w:w="1240"/>
        <w:gridCol w:w="1645"/>
      </w:tblGrid>
      <w:tr>
        <w:tc>
          <w:tcPr>
            <w:tcW w:type="dxa" w:w="168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2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2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(подразделение)</w:t>
            </w:r>
          </w:p>
        </w:tc>
      </w:tr>
      <w:tr>
        <w:tc>
          <w:tcPr>
            <w:tcW w:type="dxa" w:w="16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В результате осмотра установлено: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755"/>
        <w:gridCol w:w="755"/>
        <w:gridCol w:w="755"/>
        <w:gridCol w:w="755"/>
        <w:gridCol w:w="755"/>
        <w:gridCol w:w="755"/>
        <w:gridCol w:w="755"/>
        <w:gridCol w:w="755"/>
        <w:gridCol w:w="772"/>
        <w:gridCol w:w="772"/>
        <w:gridCol w:w="772"/>
        <w:gridCol w:w="772"/>
        <w:gridCol w:w="772"/>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Списать</w:t>
            </w:r>
          </w:p>
        </w:tc>
        <w:tc>
          <w:tcPr>
            <w:tcW w:type="dxa" w:w="38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Оприходовать</w:t>
            </w:r>
          </w:p>
        </w:tc>
      </w:tr>
      <w:tr>
        <w:tc>
          <w:tcPr>
            <w:vMerge w:val="continue"/>
            <w:tcBorders>
              <w:top w:val="single" w:color="CBBF9E" w:sz="4"/>
              <w:left w:val="single" w:color="CBBF9E" w:sz="4"/>
              <w:bottom w:val="single" w:color="CBBF9E" w:sz="4"/>
              <w:right w:val="single" w:color="CBBF9E" w:sz="4"/>
            </w:tcBorders>
          </w:tcP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15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эксплуатируется, лет</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норме</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5"/>
        <w:gridCol w:w="755"/>
        <w:gridCol w:w="755"/>
        <w:gridCol w:w="755"/>
        <w:gridCol w:w="755"/>
        <w:gridCol w:w="755"/>
        <w:gridCol w:w="755"/>
        <w:gridCol w:w="755"/>
        <w:gridCol w:w="755"/>
        <w:gridCol w:w="772"/>
        <w:gridCol w:w="772"/>
        <w:gridCol w:w="772"/>
        <w:gridCol w:w="772"/>
        <w:gridCol w:w="772"/>
      </w:tblGrid>
      <w:tr>
        <w:tc>
          <w:tcPr>
            <w:tcW w:type="dxa" w:w="2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40"/>
            <w:gridSpan w:val="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Списать</w:t>
            </w:r>
          </w:p>
        </w:tc>
        <w:tc>
          <w:tcPr>
            <w:tcW w:type="dxa" w:w="386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Оприходовать</w:t>
            </w:r>
          </w:p>
        </w:tc>
      </w:tr>
      <w:tr>
        <w:tc>
          <w:tcPr>
            <w:vMerge w:val="continue"/>
            <w:tcBorders>
              <w:top w:val="single" w:color="CBBF9E" w:sz="4"/>
              <w:left w:val="single" w:color="CBBF9E" w:sz="4"/>
              <w:bottom w:val="single" w:color="CBBF9E" w:sz="4"/>
              <w:right w:val="single" w:color="CBBF9E" w:sz="4"/>
            </w:tcBorders>
          </w:tcP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первоначальная стоимость, сом.</w:t>
            </w:r>
          </w:p>
        </w:tc>
        <w:tc>
          <w:tcPr>
            <w:tcW w:type="dxa" w:w="151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эксплуатируется, лет</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норме</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2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Заключение комиссии (причины перевода в другую категорию, сорт; целесообразность</w:t>
      </w:r>
    </w:p>
    <w:p>
      <w:pPr>
        <w:spacing w:after="60"/>
        <w:ind w:firstLine="567"/>
        <w:jc w:val="both"/>
      </w:pPr>
      <w:r>
        <w:rPr>
          <w:rFonts w:ascii="Arial" w:cs="Arial" w:eastAsia="Arial" w:hAnsi="Arial"/>
          <w:sz w:val="24"/>
          <w:szCs w:val="24"/>
        </w:rPr>
        <w:t xml:space="preserve">использования отдельных узлов, приборов, запасных частей, деталей и других</w:t>
      </w:r>
    </w:p>
    <w:p>
      <w:pPr>
        <w:spacing w:after="60"/>
        <w:ind w:firstLine="567"/>
        <w:jc w:val="both"/>
      </w:pPr>
      <w:r>
        <w:rPr>
          <w:rFonts w:ascii="Arial" w:cs="Arial" w:eastAsia="Arial" w:hAnsi="Arial"/>
          <w:sz w:val="24"/>
          <w:szCs w:val="24"/>
        </w:rPr>
        <w:t xml:space="preserve">материальных средств: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Заключение старшего начальника: 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Полученные от разборки (разделки) узлы, приборы, запасные части, детали и другие</w:t>
      </w:r>
    </w:p>
    <w:p>
      <w:pPr>
        <w:spacing w:after="60"/>
        <w:ind w:firstLine="567"/>
        <w:jc w:val="both"/>
      </w:pPr>
      <w:r>
        <w:rPr>
          <w:rFonts w:ascii="Arial" w:cs="Arial" w:eastAsia="Arial" w:hAnsi="Arial"/>
          <w:sz w:val="24"/>
          <w:szCs w:val="24"/>
        </w:rPr>
        <w:t xml:space="preserve">материальные средства, указанные в графах 10-14, на ответственное хранение принял</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АТТЕСТАТ № ______________
 воинской части 00000</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5"/>
        <w:gridCol w:w="855"/>
        <w:gridCol w:w="1209"/>
        <w:gridCol w:w="1303"/>
        <w:gridCol w:w="1867"/>
        <w:gridCol w:w="1521"/>
        <w:gridCol w:w="1628"/>
      </w:tblGrid>
      <w:tr>
        <w:tc>
          <w:tcPr>
            <w:tcW w:type="dxa" w:w="179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8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5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1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w:t>
            </w:r>
          </w:p>
        </w:tc>
      </w:tr>
      <w:tr>
        <w:tc>
          <w:tcPr>
            <w:tcW w:type="dxa" w:w="179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700"/>
        <w:gridCol w:w="1639"/>
        <w:gridCol w:w="1175"/>
        <w:gridCol w:w="1293"/>
        <w:gridCol w:w="1056"/>
        <w:gridCol w:w="1056"/>
        <w:gridCol w:w="18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1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табелям (нормам)</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Имеется в наличии</w:t>
            </w:r>
          </w:p>
        </w:tc>
        <w:tc>
          <w:tcPr>
            <w:tcW w:type="dxa" w:w="18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в пользование (эксплуатацию)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700"/>
        <w:gridCol w:w="1639"/>
        <w:gridCol w:w="1175"/>
        <w:gridCol w:w="1293"/>
        <w:gridCol w:w="1056"/>
        <w:gridCol w:w="1056"/>
        <w:gridCol w:w="183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7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17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табелям (нормам)</w:t>
            </w:r>
          </w:p>
        </w:tc>
        <w:tc>
          <w:tcPr>
            <w:tcW w:type="dxa" w:w="21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Имеется в наличии</w:t>
            </w:r>
          </w:p>
        </w:tc>
        <w:tc>
          <w:tcPr>
            <w:tcW w:type="dxa" w:w="18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 в пользование (эксплуатацию)</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Остаток непогашенных начетов по утратам материальных средств ______________ сом.</w:t>
      </w:r>
    </w:p>
    <w:p>
      <w:pPr>
        <w:spacing w:after="60"/>
        <w:ind w:firstLine="567"/>
        <w:jc w:val="both"/>
      </w:pPr>
      <w:r>
        <w:rPr>
          <w:rFonts w:ascii="Arial" w:cs="Arial" w:eastAsia="Arial" w:hAnsi="Arial"/>
          <w:sz w:val="24"/>
          <w:szCs w:val="24"/>
        </w:rPr>
        <w:t xml:space="preserve">Дата проведения последней проверки "___" __________________ 20__ г.</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 указанными в аттестате количеством и качеством материальных средств, числящихся</w:t>
      </w:r>
    </w:p>
    <w:p>
      <w:pPr>
        <w:spacing w:after="60"/>
        <w:ind w:firstLine="567"/>
        <w:jc w:val="both"/>
      </w:pPr>
      <w:r>
        <w:rPr>
          <w:rFonts w:ascii="Arial" w:cs="Arial" w:eastAsia="Arial" w:hAnsi="Arial"/>
          <w:sz w:val="24"/>
          <w:szCs w:val="24"/>
        </w:rPr>
        <w:t xml:space="preserve">за воинской частью (соединением), согласен</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240" w:before="400"/>
        <w:ind w:firstLine="567"/>
        <w:jc w:val="center"/>
      </w:pPr>
      <w:r>
        <w:rPr>
          <w:rFonts w:ascii="Arial" w:cs="Arial" w:eastAsia="Arial" w:hAnsi="Arial"/>
          <w:b/>
          <w:bCs/>
          <w:sz w:val="32"/>
          <w:szCs w:val="32"/>
        </w:rPr>
        <w:t xml:space="preserve">КНИЖКА
 аттестатов военнослужащего</w:t>
      </w:r>
    </w:p>
    <w:p>
      <w:pPr>
        <w:spacing w:after="240"/>
        <w:ind w:firstLine="567"/>
        <w:jc w:val="center"/>
      </w:pPr>
      <w:r>
        <w:rPr>
          <w:rFonts w:ascii="Arial" w:cs="Arial" w:eastAsia="Arial" w:hAnsi="Arial"/>
          <w:sz w:val="24"/>
          <w:szCs w:val="24"/>
        </w:rPr>
        <w:t xml:space="preserve">Серия ______ № 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089"/>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5089"/>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5089"/>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50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5089"/>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w:t>
            </w:r>
          </w:p>
        </w:tc>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Книжка № ___________________ серия ______________</w:t>
      </w:r>
    </w:p>
    <w:p>
      <w:pPr>
        <w:spacing w:before="400"/>
        <w:ind w:firstLine="567"/>
        <w:jc w:val="center"/>
      </w:pPr>
      <w:r>
        <w:rPr>
          <w:rFonts w:ascii="Arial" w:cs="Arial" w:eastAsia="Arial" w:hAnsi="Arial"/>
          <w:b/>
          <w:bCs/>
          <w:sz w:val="32"/>
          <w:szCs w:val="32"/>
        </w:rPr>
        <w:t xml:space="preserve">АТТЕСТАТ ВОЕННОСЛУЖАЩЕГО № _________</w:t>
      </w:r>
    </w:p>
    <w:p>
      <w:pPr>
        <w:spacing w:after="60"/>
        <w:ind w:firstLine="567"/>
        <w:jc w:val="center"/>
      </w:pPr>
      <w:r>
        <w:rPr>
          <w:rFonts w:ascii="Arial" w:cs="Arial" w:eastAsia="Arial" w:hAnsi="Arial"/>
          <w:sz w:val="24"/>
          <w:szCs w:val="24"/>
        </w:rPr>
        <w:t xml:space="preserve">_________________________________________________________________
 (воинское звание, фамилия, имя, отчество)</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4"/>
        <w:gridCol w:w="1830"/>
        <w:gridCol w:w="2874"/>
        <w:gridCol w:w="2819"/>
      </w:tblGrid>
      <w:tr>
        <w:tc>
          <w:tcPr>
            <w:tcW w:type="dxa" w:w="265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8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28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28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83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c>
          <w:tcPr>
            <w:tcW w:type="dxa" w:w="287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Отправитель (воинская часть, подразделение)</w:t>
            </w:r>
          </w:p>
        </w:tc>
        <w:tc>
          <w:tcPr>
            <w:tcW w:type="dxa" w:w="281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 (воинская часть, подразделение)</w:t>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6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018"/>
        <w:gridCol w:w="1505"/>
        <w:gridCol w:w="1297"/>
        <w:gridCol w:w="996"/>
        <w:gridCol w:w="1134"/>
        <w:gridCol w:w="955"/>
        <w:gridCol w:w="185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5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18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(прописью), дата выдачи</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8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35"/>
        <w:gridCol w:w="193"/>
        <w:gridCol w:w="195"/>
        <w:gridCol w:w="7654"/>
      </w:tblGrid>
      <w:tr>
        <w:tc>
          <w:tcPr>
            <w:tcW w:type="dxa" w:w="213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Книжка № ____, серия _____</w:t>
            </w:r>
          </w:p>
          <w:p>
            <w:pPr>
              <w:jc w:val="both"/>
            </w:pPr>
            <w:r>
              <w:rPr>
                <w:rFonts w:ascii="Arial" w:cs="Arial" w:eastAsia="Arial" w:hAnsi="Arial"/>
                <w:sz w:val="24"/>
                <w:szCs w:val="24"/>
              </w:rPr>
              <w:t xml:space="preserve">Корешок аттестата</w:t>
            </w:r>
          </w:p>
          <w:p>
            <w:pPr>
              <w:jc w:val="both"/>
            </w:pPr>
            <w:r>
              <w:rPr>
                <w:rFonts w:ascii="Arial" w:cs="Arial" w:eastAsia="Arial" w:hAnsi="Arial"/>
                <w:sz w:val="24"/>
                <w:szCs w:val="24"/>
              </w:rPr>
              <w:t xml:space="preserve">военнослужащего</w:t>
            </w:r>
          </w:p>
          <w:p>
            <w:pPr>
              <w:jc w:val="both"/>
            </w:pPr>
            <w:r>
              <w:rPr>
                <w:rFonts w:ascii="Arial" w:cs="Arial" w:eastAsia="Arial" w:hAnsi="Arial"/>
                <w:sz w:val="24"/>
                <w:szCs w:val="24"/>
              </w:rPr>
              <w:t xml:space="preserve">№ 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на ______________________</w:t>
            </w:r>
          </w:p>
          <w:p>
            <w:pPr>
              <w:jc w:val="center"/>
            </w:pPr>
            <w:r>
              <w:rPr>
                <w:rFonts w:ascii="Arial" w:cs="Arial" w:eastAsia="Arial" w:hAnsi="Arial"/>
                <w:sz w:val="24"/>
                <w:szCs w:val="24"/>
              </w:rPr>
              <w:t xml:space="preserve">(материальные</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средства)</w:t>
            </w:r>
          </w:p>
          <w:p>
            <w:pPr>
              <w:jc w:val="both"/>
            </w:pPr>
            <w:r>
              <w:rPr>
                <w:rFonts w:ascii="Arial" w:cs="Arial" w:eastAsia="Arial" w:hAnsi="Arial"/>
                <w:sz w:val="24"/>
                <w:szCs w:val="24"/>
              </w:rPr>
              <w:t xml:space="preserve">________________________,</w:t>
            </w:r>
          </w:p>
          <w:p>
            <w:pPr>
              <w:jc w:val="both"/>
            </w:pPr>
            <w:r>
              <w:rPr>
                <w:rFonts w:ascii="Arial" w:cs="Arial" w:eastAsia="Arial" w:hAnsi="Arial"/>
                <w:sz w:val="24"/>
                <w:szCs w:val="24"/>
              </w:rPr>
              <w:t xml:space="preserve">выданные _______________</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(воинское звание,</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фамилия, имя, отчество)</w:t>
            </w:r>
          </w:p>
          <w:p>
            <w:pPr>
              <w:jc w:val="both"/>
            </w:pPr>
            <w:r>
              <w:rPr>
                <w:rFonts w:ascii="Arial" w:cs="Arial" w:eastAsia="Arial" w:hAnsi="Arial"/>
                <w:sz w:val="24"/>
                <w:szCs w:val="24"/>
              </w:rPr>
              <w:t xml:space="preserve">убывшему согласно приказу</w:t>
            </w:r>
          </w:p>
          <w:p>
            <w:pPr>
              <w:jc w:val="both"/>
            </w:pPr>
            <w:r>
              <w:rPr>
                <w:rFonts w:ascii="Arial" w:cs="Arial" w:eastAsia="Arial" w:hAnsi="Arial"/>
                <w:sz w:val="24"/>
                <w:szCs w:val="24"/>
              </w:rPr>
              <w:t xml:space="preserve">_________________________</w:t>
            </w:r>
          </w:p>
          <w:p>
            <w:pPr>
              <w:jc w:val="both"/>
            </w:pPr>
            <w:r>
              <w:rPr>
                <w:rFonts w:ascii="Arial" w:cs="Arial" w:eastAsia="Arial" w:hAnsi="Arial"/>
                <w:sz w:val="24"/>
                <w:szCs w:val="24"/>
              </w:rPr>
              <w:t xml:space="preserve">от "___" ______20__ г. № 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Карточка учета № 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Аттестат получил</w:t>
            </w:r>
          </w:p>
          <w:p>
            <w:pPr>
              <w:jc w:val="both"/>
            </w:pPr>
            <w:r>
              <w:rPr>
                <w:rFonts w:ascii="Arial" w:cs="Arial" w:eastAsia="Arial" w:hAnsi="Arial"/>
                <w:sz w:val="24"/>
                <w:szCs w:val="24"/>
              </w:rPr>
              <w:t xml:space="preserve">__________________________</w:t>
            </w:r>
          </w:p>
          <w:p>
            <w:pPr>
              <w:jc w:val="center"/>
            </w:pPr>
            <w:r>
              <w:rPr>
                <w:rFonts w:ascii="Arial" w:cs="Arial" w:eastAsia="Arial" w:hAnsi="Arial"/>
                <w:sz w:val="24"/>
                <w:szCs w:val="24"/>
              </w:rPr>
              <w:t xml:space="preserve">(подпись)</w:t>
            </w:r>
          </w:p>
          <w:p>
            <w:pPr>
              <w:jc w:val="both"/>
            </w:pPr>
            <w:r>
              <w:rPr>
                <w:rFonts w:ascii="Arial" w:cs="Arial" w:eastAsia="Arial" w:hAnsi="Arial"/>
                <w:sz w:val="24"/>
                <w:szCs w:val="24"/>
              </w:rPr>
              <w:t xml:space="preserve">"___" _______________ 20__ г.</w:t>
            </w:r>
          </w:p>
          <w:p>
            <w:pPr>
              <w:jc w:val="left"/>
            </w:pPr>
            <w:r>
              <w:rPr>
                <w:rFonts w:ascii="Arial" w:cs="Arial" w:eastAsia="Arial" w:hAnsi="Arial"/>
                <w:sz w:val="24"/>
                <w:szCs w:val="24"/>
              </w:rPr>
              <w:t xml:space="preserve">Указанные материальные средства списаны с учета.</w:t>
            </w:r>
          </w:p>
          <w:p>
            <w:pPr>
              <w:jc w:val="left"/>
            </w:pPr>
            <w:r>
              <w:rPr>
                <w:rFonts w:ascii="Arial" w:cs="Arial" w:eastAsia="Arial" w:hAnsi="Arial"/>
                <w:sz w:val="24"/>
                <w:szCs w:val="24"/>
              </w:rPr>
              <w:t xml:space="preserve">Талон аттестата подшит в</w:t>
            </w:r>
          </w:p>
          <w:p>
            <w:pPr>
              <w:jc w:val="both"/>
            </w:pPr>
            <w:r>
              <w:rPr>
                <w:rFonts w:ascii="Arial" w:cs="Arial" w:eastAsia="Arial" w:hAnsi="Arial"/>
                <w:sz w:val="24"/>
                <w:szCs w:val="24"/>
              </w:rPr>
              <w:t xml:space="preserve">дело № __________________</w:t>
            </w:r>
          </w:p>
          <w:p>
            <w:pPr>
              <w:jc w:val="both"/>
            </w:pPr>
            <w:r>
              <w:rPr>
                <w:rFonts w:ascii="Arial" w:cs="Arial" w:eastAsia="Arial" w:hAnsi="Arial"/>
                <w:sz w:val="24"/>
                <w:szCs w:val="24"/>
              </w:rPr>
              <w:t xml:space="preserve">с. _______________________</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(воинские должность</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и звание, подпись,</w:t>
            </w:r>
          </w:p>
          <w:p>
            <w:pPr>
              <w:jc w:val="both"/>
            </w:pPr>
            <w:r>
              <w:rPr>
                <w:rFonts w:ascii="Arial" w:cs="Arial" w:eastAsia="Arial" w:hAnsi="Arial"/>
                <w:sz w:val="24"/>
                <w:szCs w:val="24"/>
              </w:rPr>
              <w:t xml:space="preserve">_________________________</w:t>
            </w:r>
          </w:p>
          <w:p>
            <w:pPr>
              <w:jc w:val="center"/>
            </w:pPr>
            <w:r>
              <w:rPr>
                <w:rFonts w:ascii="Arial" w:cs="Arial" w:eastAsia="Arial" w:hAnsi="Arial"/>
                <w:sz w:val="24"/>
                <w:szCs w:val="24"/>
              </w:rPr>
              <w:t xml:space="preserve">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 ________________ 20__ г.</w:t>
            </w:r>
          </w:p>
        </w:tc>
        <w:tc>
          <w:tcPr>
            <w:tcW w:type="dxa" w:w="1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Книжка № __________________, серия _____________________</w:t>
            </w:r>
          </w:p>
          <w:p>
            <w:pPr>
              <w:jc w:val="both"/>
            </w:pPr>
            <w:r>
              <w:rPr>
                <w:rFonts w:ascii="Arial" w:cs="Arial" w:eastAsia="Arial" w:hAnsi="Arial"/>
                <w:sz w:val="24"/>
                <w:szCs w:val="24"/>
              </w:rPr>
              <w:t xml:space="preserve"/>
            </w:r>
          </w:p>
          <w:p>
            <w:pPr>
              <w:jc w:val="center"/>
            </w:pPr>
            <w:r>
              <w:rPr>
                <w:rFonts w:ascii="Arial" w:cs="Arial" w:eastAsia="Arial" w:hAnsi="Arial"/>
                <w:b/>
                <w:bCs/>
                <w:sz w:val="24"/>
                <w:szCs w:val="24"/>
              </w:rPr>
              <w:t xml:space="preserve">ТАЛОН АТТЕСТАТА
 ВОЕННОСЛУЖАЩЕГО № ________</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___________________________________________________
 (воинское звание, фамилия, имя, отчество)</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8"/>
        <w:gridCol w:w="1502"/>
        <w:gridCol w:w="1067"/>
        <w:gridCol w:w="1260"/>
        <w:gridCol w:w="871"/>
        <w:gridCol w:w="904"/>
        <w:gridCol w:w="745"/>
        <w:gridCol w:w="1262"/>
        <w:gridCol w:w="161"/>
        <w:gridCol w:w="161"/>
        <w:gridCol w:w="1907"/>
      </w:tblGrid>
      <w:tr>
        <w:tc>
          <w:tcPr>
            <w:tcW w:type="dxa" w:w="33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50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Наименования материальных средств</w:t>
            </w:r>
          </w:p>
        </w:tc>
        <w:tc>
          <w:tcPr>
            <w:tcW w:type="dxa" w:w="10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номенклатуры</w:t>
            </w:r>
          </w:p>
        </w:tc>
        <w:tc>
          <w:tcPr>
            <w:tcW w:type="dxa" w:w="126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7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126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(прописью), дата выдачи</w:t>
            </w:r>
          </w:p>
        </w:tc>
        <w:tc>
          <w:tcPr>
            <w:tcW w:type="dxa" w:w="16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61"/>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07"/>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r>
      <w:tr>
        <w:tc>
          <w:tcPr>
            <w:tcW w:type="dxa" w:w="3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10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7949"/>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Перечисленные материальные средства, их количество, качество и сроки выдачи показаны правильно.</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(подпись лица, которому выдан аттестат)</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_______________________________ 20__ г.</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1525"/>
        <w:gridCol w:w="1281"/>
        <w:gridCol w:w="1279"/>
        <w:gridCol w:w="955"/>
        <w:gridCol w:w="1083"/>
        <w:gridCol w:w="759"/>
        <w:gridCol w:w="1281"/>
        <w:gridCol w:w="181"/>
        <w:gridCol w:w="181"/>
        <w:gridCol w:w="1250"/>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п/п</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Наименования материальных средств</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Код номенклатуры</w:t>
            </w:r>
          </w:p>
        </w:tc>
        <w:tc>
          <w:tcPr>
            <w:tcW w:type="dxa" w:w="127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Единица измерения</w:t>
            </w:r>
          </w:p>
        </w:tc>
        <w:tc>
          <w:tcPr>
            <w:tcW w:type="dxa" w:w="95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Категория</w:t>
            </w:r>
          </w:p>
        </w:tc>
        <w:tc>
          <w:tcPr>
            <w:tcW w:type="dxa" w:w="108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c>
          <w:tcPr>
            <w:tcW w:type="dxa" w:w="75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выдачи</w:t>
            </w:r>
          </w:p>
        </w:tc>
        <w:tc>
          <w:tcPr>
            <w:tcW w:type="dxa" w:w="12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 (прописью), дата выдачи</w:t>
            </w:r>
          </w:p>
        </w:tc>
        <w:tc>
          <w:tcPr>
            <w:tcW w:type="dxa" w:w="181"/>
            <w:vMerge w:val="restart"/>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
            </w:r>
          </w:p>
        </w:tc>
        <w:tc>
          <w:tcPr>
            <w:tcW w:type="dxa" w:w="181"/>
            <w:vMerge w:val="restart"/>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250"/>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40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r>
        <w:tc>
          <w:tcPr>
            <w:tcW w:type="dxa" w:w="8566"/>
            <w:gridSpan w:val="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Перечисленные материальные средства, их количество, качество и сроки выдачи показаны правильно.</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(подпись лица, которому выдан аттестат)</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_________________________________________________________________________________________</w:t>
            </w:r>
          </w:p>
          <w:p>
            <w:pPr>
              <w:jc w:val="both"/>
            </w:pPr>
            <w:r>
              <w:rPr>
                <w:rFonts w:ascii="Arial" w:cs="Arial" w:eastAsia="Arial" w:hAnsi="Arial"/>
                <w:sz w:val="24"/>
                <w:szCs w:val="24"/>
              </w:rPr>
              <w:t xml:space="preserve">                            (воинские должность и звание, подпись, инициалы, фамилия)</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М.П.</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"___" _______________________________ 20__ г.</w:t>
            </w: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none" w:color="auto" w:sz="0"/>
            </w:tcBorders>
          </w:tcPr>
          <w:p/>
        </w:tc>
        <w:tc>
          <w:tcPr>
            <w:vMerge w:val="continue"/>
            <w:tcBorders>
              <w:top w:val="none" w:color="auto" w:sz="0"/>
              <w:left w:val="none" w:color="auto" w:sz="0"/>
              <w:bottom w:val="none" w:color="auto" w:sz="0"/>
              <w:right w:val="none" w:color="auto" w:sz="0"/>
            </w:tcBorders>
          </w:tcP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ДОНЕСЕНИЕ № ___________
 о наличии и движении материальных средств
 за период с ____ по ________________ 20__ г.</w:t>
      </w:r>
    </w:p>
    <w:p>
      <w:pPr>
        <w:spacing w:after="240" w:before="240"/>
        <w:ind w:firstLine="567"/>
        <w:jc w:val="right"/>
      </w:pPr>
      <w:r>
        <w:rPr>
          <w:rFonts w:ascii="Arial" w:cs="Arial" w:eastAsia="Arial" w:hAnsi="Arial"/>
          <w:sz w:val="24"/>
          <w:szCs w:val="24"/>
        </w:rPr>
        <w:t xml:space="preserve">(Лицевая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89"/>
        <w:gridCol w:w="759"/>
        <w:gridCol w:w="1101"/>
        <w:gridCol w:w="1223"/>
        <w:gridCol w:w="1431"/>
        <w:gridCol w:w="1441"/>
        <w:gridCol w:w="1267"/>
        <w:gridCol w:w="1267"/>
      </w:tblGrid>
      <w:tr>
        <w:tc>
          <w:tcPr>
            <w:tcW w:type="dxa" w:w="16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4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выполнения операции</w:t>
            </w:r>
          </w:p>
        </w:tc>
        <w:tc>
          <w:tcPr>
            <w:tcW w:type="dxa" w:w="14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(служба, орган военного управления)</w:t>
            </w:r>
          </w:p>
        </w:tc>
        <w:tc>
          <w:tcPr>
            <w:tcW w:type="dxa" w:w="25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подразделения (воинской части, соединения)</w:t>
            </w:r>
          </w:p>
        </w:tc>
        <w:tc>
          <w:tcPr>
            <w:tcW w:type="dxa" w:w="126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службы</w:t>
            </w:r>
          </w:p>
        </w:tc>
      </w:tr>
      <w:tr>
        <w:tc>
          <w:tcPr>
            <w:tcW w:type="dxa" w:w="16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741"/>
        <w:gridCol w:w="741"/>
        <w:gridCol w:w="562"/>
        <w:gridCol w:w="529"/>
        <w:gridCol w:w="423"/>
        <w:gridCol w:w="423"/>
        <w:gridCol w:w="423"/>
        <w:gridCol w:w="423"/>
        <w:gridCol w:w="423"/>
        <w:gridCol w:w="388"/>
        <w:gridCol w:w="388"/>
        <w:gridCol w:w="388"/>
        <w:gridCol w:w="388"/>
        <w:gridCol w:w="388"/>
        <w:gridCol w:w="446"/>
        <w:gridCol w:w="741"/>
        <w:gridCol w:w="535"/>
        <w:gridCol w:w="609"/>
        <w:gridCol w:w="456"/>
        <w:gridCol w:w="541"/>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5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1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9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____</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израсходовать по норме</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 ремонта</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 склада воинской части (соединения)</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воинских частей (подразделений)</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в другие воинские части (подразделения)</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
        <w:gridCol w:w="741"/>
        <w:gridCol w:w="741"/>
        <w:gridCol w:w="562"/>
        <w:gridCol w:w="529"/>
        <w:gridCol w:w="423"/>
        <w:gridCol w:w="423"/>
        <w:gridCol w:w="423"/>
        <w:gridCol w:w="423"/>
        <w:gridCol w:w="423"/>
        <w:gridCol w:w="388"/>
        <w:gridCol w:w="388"/>
        <w:gridCol w:w="388"/>
        <w:gridCol w:w="388"/>
        <w:gridCol w:w="388"/>
        <w:gridCol w:w="446"/>
        <w:gridCol w:w="741"/>
        <w:gridCol w:w="535"/>
        <w:gridCol w:w="609"/>
        <w:gridCol w:w="456"/>
        <w:gridCol w:w="541"/>
      </w:tblGrid>
      <w:tr>
        <w:tc>
          <w:tcPr>
            <w:tcW w:type="dxa" w:w="22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5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211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94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____</w:t>
            </w:r>
          </w:p>
        </w:tc>
        <w:tc>
          <w:tcPr>
            <w:tcW w:type="dxa" w:w="7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израсходовать по норме</w:t>
            </w:r>
          </w:p>
        </w:tc>
        <w:tc>
          <w:tcPr>
            <w:tcW w:type="dxa" w:w="53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Экономия</w:t>
            </w:r>
          </w:p>
        </w:tc>
        <w:tc>
          <w:tcPr>
            <w:tcW w:type="dxa" w:w="6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Перерасход</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Требует ремонта</w:t>
            </w:r>
          </w:p>
        </w:tc>
        <w:tc>
          <w:tcPr>
            <w:tcW w:type="dxa" w:w="5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 склада воинской части (соединения)</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других воинских частей (подразделений)</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в другие воинские части (подразделения)</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6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4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22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Объяснение: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Заключение: 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регистрации учетных документов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1"/>
        <w:gridCol w:w="1467"/>
      </w:tblGrid>
      <w:tr>
        <w:tc>
          <w:tcPr>
            <w:tcW w:type="dxa" w:w="8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6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4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4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1"/>
        <w:gridCol w:w="1264"/>
        <w:gridCol w:w="1264"/>
        <w:gridCol w:w="2561"/>
        <w:gridCol w:w="1264"/>
        <w:gridCol w:w="1264"/>
      </w:tblGrid>
      <w:tr>
        <w:tc>
          <w:tcPr>
            <w:tcW w:type="dxa" w:w="256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документов</w:t>
            </w:r>
          </w:p>
        </w:tc>
        <w:tc>
          <w:tcPr>
            <w:tcW w:type="dxa" w:w="2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документов</w:t>
            </w:r>
          </w:p>
        </w:tc>
        <w:tc>
          <w:tcPr>
            <w:tcW w:type="dxa" w:w="25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6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65"/>
        <w:gridCol w:w="751"/>
        <w:gridCol w:w="1417"/>
        <w:gridCol w:w="1075"/>
        <w:gridCol w:w="1203"/>
        <w:gridCol w:w="1303"/>
        <w:gridCol w:w="1185"/>
        <w:gridCol w:w="1580"/>
      </w:tblGrid>
      <w:tr>
        <w:tc>
          <w:tcPr>
            <w:tcW w:type="dxa" w:w="16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4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экземпляров</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Общее количество листов</w:t>
            </w:r>
          </w:p>
        </w:tc>
        <w:tc>
          <w:tcPr>
            <w:tcW w:type="dxa" w:w="158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какие материальные средства выдан (поступил) документ</w:t>
            </w:r>
          </w:p>
        </w:tc>
      </w:tr>
      <w:tr>
        <w:tc>
          <w:tcPr>
            <w:tcW w:type="dxa" w:w="16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16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27"/>
        <w:gridCol w:w="1673"/>
        <w:gridCol w:w="1938"/>
        <w:gridCol w:w="2131"/>
        <w:gridCol w:w="1104"/>
        <w:gridCol w:w="1104"/>
      </w:tblGrid>
      <w:tr>
        <w:tc>
          <w:tcPr>
            <w:tcW w:type="dxa" w:w="22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 кого поступил или кому передан документ на исполнение</w:t>
            </w:r>
          </w:p>
        </w:tc>
        <w:tc>
          <w:tcPr>
            <w:tcW w:type="dxa" w:w="16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исполнения документа (дата)</w:t>
            </w:r>
          </w:p>
        </w:tc>
        <w:tc>
          <w:tcPr>
            <w:tcW w:type="dxa" w:w="19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 документа и дата получения</w:t>
            </w:r>
          </w:p>
        </w:tc>
        <w:tc>
          <w:tcPr>
            <w:tcW w:type="dxa" w:w="21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приеме исполненного документа и дата</w:t>
            </w:r>
          </w:p>
        </w:tc>
        <w:tc>
          <w:tcPr>
            <w:tcW w:type="dxa" w:w="22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исполненного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дела</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листов в деле</w:t>
            </w:r>
          </w:p>
        </w:tc>
      </w:tr>
      <w:tr>
        <w:tc>
          <w:tcPr>
            <w:tcW w:type="dxa" w:w="22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9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наличия и движения материальных средств в подразделении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1"/>
        <w:gridCol w:w="1467"/>
      </w:tblGrid>
      <w:tr>
        <w:tc>
          <w:tcPr>
            <w:tcW w:type="dxa" w:w="871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6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(мастерская)</w:t>
            </w:r>
          </w:p>
        </w:tc>
        <w:tc>
          <w:tcPr>
            <w:tcW w:type="dxa" w:w="146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военный склад, база)</w:t>
            </w:r>
          </w:p>
        </w:tc>
        <w:tc>
          <w:tcPr>
            <w:tcW w:type="dxa" w:w="146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07"/>
        <w:gridCol w:w="1193"/>
        <w:gridCol w:w="1193"/>
        <w:gridCol w:w="2707"/>
        <w:gridCol w:w="1189"/>
        <w:gridCol w:w="1189"/>
      </w:tblGrid>
      <w:tr>
        <w:tc>
          <w:tcPr>
            <w:tcW w:type="dxa" w:w="270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
 (виды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3"/>
        <w:gridCol w:w="783"/>
        <w:gridCol w:w="783"/>
        <w:gridCol w:w="783"/>
        <w:gridCol w:w="783"/>
        <w:gridCol w:w="783"/>
        <w:gridCol w:w="783"/>
        <w:gridCol w:w="783"/>
        <w:gridCol w:w="783"/>
        <w:gridCol w:w="783"/>
        <w:gridCol w:w="783"/>
        <w:gridCol w:w="783"/>
        <w:gridCol w:w="782"/>
      </w:tblGrid>
      <w:tr>
        <w:tc>
          <w:tcPr>
            <w:tcW w:type="dxa" w:w="7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документа</w:t>
            </w:r>
          </w:p>
        </w:tc>
        <w:tc>
          <w:tcPr>
            <w:tcW w:type="dxa" w:w="7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 (получатель)</w:t>
            </w:r>
          </w:p>
        </w:tc>
        <w:tc>
          <w:tcPr>
            <w:tcW w:type="dxa" w:w="7046"/>
            <w:gridSpan w:val="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46"/>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46"/>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4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7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tcW w:type="dxa" w:w="7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65"/>
        <w:gridCol w:w="565"/>
        <w:gridCol w:w="565"/>
        <w:gridCol w:w="565"/>
        <w:gridCol w:w="565"/>
        <w:gridCol w:w="565"/>
        <w:gridCol w:w="565"/>
        <w:gridCol w:w="565"/>
        <w:gridCol w:w="565"/>
        <w:gridCol w:w="565"/>
        <w:gridCol w:w="565"/>
        <w:gridCol w:w="565"/>
        <w:gridCol w:w="565"/>
        <w:gridCol w:w="565"/>
        <w:gridCol w:w="565"/>
        <w:gridCol w:w="565"/>
        <w:gridCol w:w="565"/>
        <w:gridCol w:w="565"/>
      </w:tblGrid>
      <w:tr>
        <w:tc>
          <w:tcPr>
            <w:tcW w:type="dxa" w:w="10170"/>
            <w:gridSpan w:val="1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материальных средств и их категория</w:t>
            </w:r>
          </w:p>
        </w:tc>
      </w:tr>
      <w:tr>
        <w:tc>
          <w:tcPr>
            <w:tcW w:type="dxa" w:w="169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0"/>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номенклатуры</w:t>
            </w:r>
          </w:p>
        </w:tc>
      </w:tr>
      <w:tr>
        <w:tc>
          <w:tcPr>
            <w:tcW w:type="dxa" w:w="169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0"/>
            <w:gridSpan w:val="1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измерения</w:t>
            </w:r>
          </w:p>
        </w:tc>
      </w:tr>
      <w:tr>
        <w:tc>
          <w:tcPr>
            <w:tcW w:type="dxa" w:w="1695"/>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5"/>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убыло</w:t>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состоит</w:t>
            </w:r>
          </w:p>
        </w:tc>
      </w:tr>
      <w:tr>
        <w:tc>
          <w:tcPr>
            <w:tcW w:type="dxa" w:w="56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5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56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запасных инструментов и принадлежностей россыпью, иных материальных средств службы ракетно-артиллерийского вооружения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13"/>
        <w:gridCol w:w="2065"/>
      </w:tblGrid>
      <w:tr>
        <w:tc>
          <w:tcPr>
            <w:tcW w:type="dxa" w:w="81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6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(военный склад (ремонтное подразделение)</w:t>
            </w:r>
          </w:p>
        </w:tc>
        <w:tc>
          <w:tcPr>
            <w:tcW w:type="dxa" w:w="20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w:t>
            </w:r>
          </w:p>
        </w:tc>
        <w:tc>
          <w:tcPr>
            <w:tcW w:type="dxa" w:w="20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85"/>
        <w:gridCol w:w="1054"/>
        <w:gridCol w:w="1054"/>
        <w:gridCol w:w="1285"/>
        <w:gridCol w:w="1054"/>
        <w:gridCol w:w="1054"/>
        <w:gridCol w:w="1285"/>
        <w:gridCol w:w="1054"/>
        <w:gridCol w:w="1054"/>
      </w:tblGrid>
      <w:tr>
        <w:tc>
          <w:tcPr>
            <w:tcW w:type="dxa" w:w="128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образца вооружения (материальных средств)</w:t>
            </w:r>
          </w:p>
        </w:tc>
        <w:tc>
          <w:tcPr>
            <w:tcW w:type="dxa" w:w="21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образца вооружения (материальных средств)</w:t>
            </w:r>
          </w:p>
        </w:tc>
        <w:tc>
          <w:tcPr>
            <w:tcW w:type="dxa" w:w="21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образца вооружения (материальных средств)</w:t>
            </w:r>
          </w:p>
        </w:tc>
        <w:tc>
          <w:tcPr>
            <w:tcW w:type="dxa" w:w="21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128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b/>
          <w:bCs/>
          <w:sz w:val="32"/>
          <w:szCs w:val="32"/>
        </w:rPr>
        <w:t xml:space="preserve">Наименования ЗИП, образца вооружения (иных материальных средств)</w:t>
      </w:r>
    </w:p>
    <w:p>
      <w:pPr>
        <w:spacing w:after="240" w:before="240"/>
        <w:ind w:firstLine="567"/>
        <w:jc w:val="right"/>
      </w:pPr>
      <w:r>
        <w:rPr>
          <w:rFonts w:ascii="Arial" w:cs="Arial" w:eastAsia="Arial" w:hAnsi="Arial"/>
          <w:sz w:val="24"/>
          <w:szCs w:val="24"/>
        </w:rPr>
        <w:t xml:space="preserve">(Левая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19"/>
        <w:gridCol w:w="719"/>
        <w:gridCol w:w="546"/>
        <w:gridCol w:w="519"/>
        <w:gridCol w:w="426"/>
        <w:gridCol w:w="426"/>
        <w:gridCol w:w="426"/>
        <w:gridCol w:w="426"/>
        <w:gridCol w:w="426"/>
        <w:gridCol w:w="426"/>
        <w:gridCol w:w="426"/>
        <w:gridCol w:w="426"/>
        <w:gridCol w:w="426"/>
        <w:gridCol w:w="426"/>
        <w:gridCol w:w="426"/>
        <w:gridCol w:w="426"/>
        <w:gridCol w:w="426"/>
        <w:gridCol w:w="426"/>
        <w:gridCol w:w="426"/>
        <w:gridCol w:w="426"/>
        <w:gridCol w:w="426"/>
        <w:gridCol w:w="426"/>
      </w:tblGrid>
      <w:tr>
        <w:tc>
          <w:tcPr>
            <w:tcW w:type="dxa" w:w="7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ЗИП, иных материальных средств (индекс, номер чертежа)</w:t>
            </w:r>
          </w:p>
        </w:tc>
        <w:tc>
          <w:tcPr>
            <w:tcW w:type="dxa" w:w="7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по норме</w:t>
            </w:r>
          </w:p>
        </w:tc>
        <w:tc>
          <w:tcPr>
            <w:tcW w:type="dxa" w:w="7668"/>
            <w:gridSpan w:val="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8"/>
            <w:gridSpan w:val="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668"/>
            <w:gridSpan w:val="1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Откуда прибыло (куда убыло)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8"/>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7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2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tc>
          <w:tcPr>
            <w:tcW w:type="dxa" w:w="10176"/>
            <w:gridSpan w:val="2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6"/>
            <w:gridSpan w:val="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72"/>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убыло</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состоит</w:t>
            </w:r>
          </w:p>
        </w:tc>
      </w:tr>
      <w:tr>
        <w:tc>
          <w:tcPr>
            <w:tcW w:type="dxa" w:w="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наличия и движения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4"/>
        <w:gridCol w:w="1904"/>
      </w:tblGrid>
      <w:tr>
        <w:tc>
          <w:tcPr>
            <w:tcW w:type="dxa" w:w="827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90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90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______________________________________________________________________________
 (наименования материальных средств (индекс, номер чертежа)</w:t>
      </w:r>
    </w:p>
    <w:p>
      <w:pPr>
        <w:spacing w:after="120"/>
        <w:ind w:firstLine="567"/>
        <w:jc w:val="both"/>
      </w:pPr>
      <w:r>
        <w:rPr>
          <w:rFonts w:ascii="Arial" w:cs="Arial" w:eastAsia="Arial" w:hAnsi="Arial"/>
          <w:sz w:val="24"/>
          <w:szCs w:val="24"/>
        </w:rPr>
        <w:t xml:space="preserve">Нормативные запасы: максимальный ________________, минимальный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5"/>
        <w:gridCol w:w="987"/>
        <w:gridCol w:w="753"/>
        <w:gridCol w:w="853"/>
        <w:gridCol w:w="902"/>
        <w:gridCol w:w="690"/>
        <w:gridCol w:w="540"/>
        <w:gridCol w:w="277"/>
        <w:gridCol w:w="277"/>
        <w:gridCol w:w="277"/>
        <w:gridCol w:w="277"/>
        <w:gridCol w:w="277"/>
        <w:gridCol w:w="277"/>
        <w:gridCol w:w="272"/>
        <w:gridCol w:w="272"/>
        <w:gridCol w:w="272"/>
        <w:gridCol w:w="272"/>
        <w:gridCol w:w="272"/>
        <w:gridCol w:w="272"/>
        <w:gridCol w:w="272"/>
        <w:gridCol w:w="272"/>
        <w:gridCol w:w="272"/>
        <w:gridCol w:w="272"/>
        <w:gridCol w:w="272"/>
        <w:gridCol w:w="272"/>
      </w:tblGrid>
      <w:tr>
        <w:tc>
          <w:tcPr>
            <w:tcW w:type="dxa" w:w="5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9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 (получатель)</w:t>
            </w:r>
          </w:p>
        </w:tc>
        <w:tc>
          <w:tcPr>
            <w:tcW w:type="dxa" w:w="6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5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662"/>
            <w:gridSpan w:val="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c>
          <w:tcPr>
            <w:tcW w:type="dxa" w:w="3264"/>
            <w:gridSpan w:val="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запасов материальных средств состоит на складе воинской части,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gridSpan w:val="6"/>
            <w:vMerge w:val="continue"/>
            <w:tcBorders>
              <w:top w:val="single" w:color="CBBF9E" w:sz="4"/>
              <w:left w:val="none" w:color="auto" w:sz="0"/>
              <w:bottom w:val="single" w:color="CBBF9E" w:sz="4"/>
              <w:right w:val="single" w:color="CBBF9E" w:sz="4"/>
            </w:tcBorders>
          </w:tcPr>
          <w:p/>
        </w:tc>
        <w:tc>
          <w:tcPr>
            <w:tcW w:type="dxa" w:w="16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складе воинской части</w:t>
            </w:r>
          </w:p>
        </w:tc>
        <w:tc>
          <w:tcPr>
            <w:tcW w:type="dxa" w:w="16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8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2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6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1632"/>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 Единица измерения _____ Содержание драгоценных металлов 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335"/>
        <w:gridCol w:w="808"/>
      </w:tblGrid>
      <w:tr>
        <w:tc>
          <w:tcPr>
            <w:tcW w:type="dxa" w:w="9380"/>
            <w:gridSpan w:val="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r>
      <w:tr>
        <w:tc>
          <w:tcPr>
            <w:tcW w:type="dxa" w:w="9380"/>
            <w:gridSpan w:val="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9380"/>
            <w:gridSpan w:val="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33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3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53</w:t>
            </w:r>
          </w:p>
        </w:tc>
        <w:tc>
          <w:tcPr>
            <w:vMerge w:val="continue"/>
            <w:tcBorders>
              <w:top w:val="single" w:color="CBBF9E" w:sz="4"/>
              <w:left w:val="none" w:color="auto" w:sz="0"/>
              <w:bottom w:val="single" w:color="CBBF9E" w:sz="4"/>
              <w:right w:val="single" w:color="CBBF9E" w:sz="4"/>
            </w:tcBorders>
          </w:tcP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по номерам и закрепления вооружения и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4"/>
        <w:gridCol w:w="1904"/>
      </w:tblGrid>
      <w:tr>
        <w:tc>
          <w:tcPr>
            <w:tcW w:type="dxa" w:w="827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0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(отдел хранения)</w:t>
            </w:r>
          </w:p>
        </w:tc>
        <w:tc>
          <w:tcPr>
            <w:tcW w:type="dxa" w:w="190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7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190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Образец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Образец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
 (образец вооружения или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86"/>
        <w:gridCol w:w="986"/>
        <w:gridCol w:w="2679"/>
        <w:gridCol w:w="1681"/>
        <w:gridCol w:w="1923"/>
        <w:gridCol w:w="1923"/>
      </w:tblGrid>
      <w:tr>
        <w:tc>
          <w:tcPr>
            <w:tcW w:type="dxa" w:w="1972"/>
            <w:gridSpan w:val="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w:t>
            </w:r>
          </w:p>
        </w:tc>
        <w:tc>
          <w:tcPr>
            <w:tcW w:type="dxa" w:w="26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формуляра (паспорта)</w:t>
            </w:r>
          </w:p>
        </w:tc>
        <w:tc>
          <w:tcPr>
            <w:tcW w:type="dxa" w:w="16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w:t>
            </w:r>
          </w:p>
        </w:tc>
        <w:tc>
          <w:tcPr>
            <w:tcW w:type="dxa" w:w="38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r>
      <w:tr>
        <w:tc>
          <w:tcPr>
            <w:tcW w:type="dxa" w:w="98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заводской</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r>
      <w:tr>
        <w:tc>
          <w:tcPr>
            <w:tcW w:type="dxa" w:w="9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6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9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9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12"/>
        <w:gridCol w:w="3321"/>
        <w:gridCol w:w="1958"/>
        <w:gridCol w:w="1958"/>
        <w:gridCol w:w="1230"/>
      </w:tblGrid>
      <w:tr>
        <w:tc>
          <w:tcPr>
            <w:tcW w:type="dxa" w:w="171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33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приказа о закреплении</w:t>
            </w:r>
          </w:p>
        </w:tc>
        <w:tc>
          <w:tcPr>
            <w:tcW w:type="dxa" w:w="391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vMerge w:val="continue"/>
            <w:tcBorders>
              <w:top w:val="single" w:color="CBBF9E" w:sz="4"/>
              <w:left w:val="none" w:color="auto" w:sz="0"/>
              <w:bottom w:val="single" w:color="CBBF9E" w:sz="4"/>
              <w:right w:val="single" w:color="CBBF9E" w:sz="4"/>
            </w:tcBorders>
          </w:tcPr>
          <w:p/>
        </w:tc>
      </w:tr>
      <w:tr>
        <w:tc>
          <w:tcPr>
            <w:tcW w:type="dxa" w:w="171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3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9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1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вооружения и техники по номерам и техническому состоянию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05"/>
        <w:gridCol w:w="1873"/>
      </w:tblGrid>
      <w:tr>
        <w:tc>
          <w:tcPr>
            <w:tcW w:type="dxa" w:w="83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7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0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30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87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30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87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5"/>
        <w:gridCol w:w="1139"/>
        <w:gridCol w:w="1139"/>
        <w:gridCol w:w="1115"/>
        <w:gridCol w:w="1139"/>
        <w:gridCol w:w="1139"/>
        <w:gridCol w:w="1115"/>
        <w:gridCol w:w="1139"/>
        <w:gridCol w:w="1139"/>
      </w:tblGrid>
      <w:tr>
        <w:tc>
          <w:tcPr>
            <w:tcW w:type="dxa" w:w="111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Основной образец вооружения (техники)</w:t>
            </w:r>
          </w:p>
        </w:tc>
        <w:tc>
          <w:tcPr>
            <w:tcW w:type="dxa" w:w="2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1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образец вооружения (техники)</w:t>
            </w:r>
          </w:p>
        </w:tc>
        <w:tc>
          <w:tcPr>
            <w:tcW w:type="dxa" w:w="2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1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Основной образец вооружения (техники)</w:t>
            </w:r>
          </w:p>
        </w:tc>
        <w:tc>
          <w:tcPr>
            <w:tcW w:type="dxa" w:w="22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11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_________________________________________________________________________
 (наименование основного образца вооружения или техники (тип, марка, индекс)</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466"/>
        <w:gridCol w:w="881"/>
        <w:gridCol w:w="738"/>
        <w:gridCol w:w="738"/>
        <w:gridCol w:w="738"/>
        <w:gridCol w:w="812"/>
        <w:gridCol w:w="824"/>
        <w:gridCol w:w="722"/>
        <w:gridCol w:w="713"/>
        <w:gridCol w:w="713"/>
        <w:gridCol w:w="739"/>
        <w:gridCol w:w="739"/>
        <w:gridCol w:w="1083"/>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8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основных устройств, входящих в состав образца и учитываемых по номерам</w:t>
            </w:r>
          </w:p>
        </w:tc>
        <w:tc>
          <w:tcPr>
            <w:tcW w:type="dxa" w:w="221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1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8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w:t>
            </w:r>
          </w:p>
        </w:tc>
        <w:tc>
          <w:tcPr>
            <w:tcW w:type="dxa" w:w="7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серия формуляра (паспорта)</w:t>
            </w:r>
          </w:p>
        </w:tc>
        <w:tc>
          <w:tcPr>
            <w:tcW w:type="dxa" w:w="14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4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0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 номер и дата приказа о закреплении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корпуса</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государственный (военный)</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vMerge w:val="continue"/>
            <w:tcBorders>
              <w:top w:val="single" w:color="CBBF9E" w:sz="4"/>
              <w:left w:val="none" w:color="auto" w:sz="0"/>
              <w:bottom w:val="single" w:color="CBBF9E" w:sz="4"/>
              <w:right w:val="single" w:color="CBBF9E" w:sz="4"/>
            </w:tcBorders>
          </w:tcP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0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73"/>
        <w:gridCol w:w="749"/>
        <w:gridCol w:w="757"/>
        <w:gridCol w:w="757"/>
        <w:gridCol w:w="1010"/>
        <w:gridCol w:w="914"/>
        <w:gridCol w:w="973"/>
        <w:gridCol w:w="267"/>
        <w:gridCol w:w="267"/>
        <w:gridCol w:w="267"/>
        <w:gridCol w:w="267"/>
        <w:gridCol w:w="271"/>
        <w:gridCol w:w="271"/>
        <w:gridCol w:w="271"/>
        <w:gridCol w:w="271"/>
        <w:gridCol w:w="271"/>
        <w:gridCol w:w="271"/>
        <w:gridCol w:w="271"/>
        <w:gridCol w:w="271"/>
        <w:gridCol w:w="271"/>
        <w:gridCol w:w="271"/>
        <w:gridCol w:w="271"/>
      </w:tblGrid>
      <w:tr>
        <w:tc>
          <w:tcPr>
            <w:tcW w:type="dxa" w:w="97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Группа эксплуатации</w:t>
            </w:r>
          </w:p>
        </w:tc>
        <w:tc>
          <w:tcPr>
            <w:tcW w:type="dxa" w:w="7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5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 вид проведенных</w:t>
            </w:r>
          </w:p>
        </w:tc>
        <w:tc>
          <w:tcPr>
            <w:tcW w:type="dxa" w:w="10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гарантии (консервации)</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Гарантийная наработка (циклов, ч, км пробега)</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 (запас хода), в км (моточасах), до очередного среднего или капитального ремонта</w:t>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81"/>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Наработка (циклов, ч, км пробега), запас хода, в км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ремонтов</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доработок</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97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0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r>
      <w:tr>
        <w:tc>
          <w:tcPr>
            <w:tcW w:type="dxa" w:w="9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изделий по номерам и техническому состоянию</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15"/>
        <w:gridCol w:w="1963"/>
      </w:tblGrid>
      <w:tr>
        <w:tc>
          <w:tcPr>
            <w:tcW w:type="dxa" w:w="821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63"/>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1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963"/>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1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9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30"/>
        <w:gridCol w:w="807"/>
        <w:gridCol w:w="807"/>
        <w:gridCol w:w="930"/>
        <w:gridCol w:w="807"/>
        <w:gridCol w:w="807"/>
        <w:gridCol w:w="930"/>
        <w:gridCol w:w="807"/>
        <w:gridCol w:w="807"/>
        <w:gridCol w:w="930"/>
        <w:gridCol w:w="807"/>
        <w:gridCol w:w="807"/>
      </w:tblGrid>
      <w:tr>
        <w:tc>
          <w:tcPr>
            <w:tcW w:type="dxa" w:w="9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9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(индекс) изделия</w:t>
            </w:r>
          </w:p>
        </w:tc>
        <w:tc>
          <w:tcPr>
            <w:tcW w:type="dxa" w:w="161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8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93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
 (наименования (индексы) средств (изделий)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6"/>
        <w:gridCol w:w="440"/>
        <w:gridCol w:w="832"/>
        <w:gridCol w:w="653"/>
        <w:gridCol w:w="767"/>
        <w:gridCol w:w="779"/>
        <w:gridCol w:w="684"/>
        <w:gridCol w:w="675"/>
        <w:gridCol w:w="675"/>
        <w:gridCol w:w="698"/>
        <w:gridCol w:w="698"/>
        <w:gridCol w:w="928"/>
        <w:gridCol w:w="600"/>
        <w:gridCol w:w="761"/>
        <w:gridCol w:w="731"/>
      </w:tblGrid>
      <w:tr>
        <w:tc>
          <w:tcPr>
            <w:tcW w:type="dxa" w:w="2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8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(индексы) основных приборов, узлов, ЗИП, входящих в состав изделий</w:t>
            </w:r>
          </w:p>
        </w:tc>
        <w:tc>
          <w:tcPr>
            <w:tcW w:type="dxa" w:w="6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изделий (приборов, узлов, ЗИП)</w:t>
            </w:r>
          </w:p>
        </w:tc>
        <w:tc>
          <w:tcPr>
            <w:tcW w:type="dxa" w:w="7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7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w:t>
            </w:r>
          </w:p>
        </w:tc>
        <w:tc>
          <w:tcPr>
            <w:tcW w:type="dxa" w:w="6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формуляра (паспорта)</w:t>
            </w:r>
          </w:p>
        </w:tc>
        <w:tc>
          <w:tcPr>
            <w:tcW w:type="dxa" w:w="135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3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9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хранения изделия (подразделение, хранилище)</w:t>
            </w:r>
          </w:p>
        </w:tc>
        <w:tc>
          <w:tcPr>
            <w:tcW w:type="dxa" w:w="6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6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гарантийного срока</w:t>
            </w:r>
          </w:p>
        </w:tc>
        <w:tc>
          <w:tcPr>
            <w:tcW w:type="dxa" w:w="7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истечения срока технической пригодности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4"/>
        <w:gridCol w:w="805"/>
        <w:gridCol w:w="805"/>
        <w:gridCol w:w="805"/>
        <w:gridCol w:w="628"/>
        <w:gridCol w:w="628"/>
        <w:gridCol w:w="596"/>
        <w:gridCol w:w="596"/>
        <w:gridCol w:w="755"/>
        <w:gridCol w:w="755"/>
        <w:gridCol w:w="755"/>
        <w:gridCol w:w="755"/>
        <w:gridCol w:w="755"/>
        <w:gridCol w:w="745"/>
      </w:tblGrid>
      <w:tr>
        <w:tc>
          <w:tcPr>
            <w:tcW w:type="dxa" w:w="79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требуемой замены прибора (узла)</w:t>
            </w:r>
          </w:p>
        </w:tc>
        <w:tc>
          <w:tcPr>
            <w:tcW w:type="dxa" w:w="2415"/>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содержания (степень готовности), условия хранения с начала эксплуатации</w:t>
            </w:r>
          </w:p>
        </w:tc>
        <w:tc>
          <w:tcPr>
            <w:tcW w:type="dxa" w:w="12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доработках</w:t>
            </w:r>
          </w:p>
        </w:tc>
        <w:tc>
          <w:tcPr>
            <w:tcW w:type="dxa" w:w="11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Сведения о регламентных работах</w:t>
            </w:r>
          </w:p>
        </w:tc>
        <w:tc>
          <w:tcPr>
            <w:tcW w:type="dxa" w:w="377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Данные о замене комплектующих элементов</w:t>
            </w:r>
          </w:p>
        </w:tc>
        <w:tc>
          <w:tcPr>
            <w:tcW w:type="dxa" w:w="7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и основания для замены</w:t>
            </w:r>
          </w:p>
        </w:tc>
      </w:tr>
      <w:tr>
        <w:tc>
          <w:tcPr>
            <w:vMerge w:val="continue"/>
            <w:tcBorders>
              <w:top w:val="single" w:color="CBBF9E" w:sz="4"/>
              <w:left w:val="single" w:color="CBBF9E" w:sz="4"/>
              <w:bottom w:val="single" w:color="CBBF9E" w:sz="4"/>
              <w:right w:val="single" w:color="CBBF9E" w:sz="4"/>
            </w:tcBorders>
          </w:tcPr>
          <w:p/>
        </w:tc>
        <w:tc>
          <w:tcPr>
            <w:tcW w:type="dxa" w:w="8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режим содержания (степень готовности)</w:t>
            </w:r>
          </w:p>
        </w:tc>
        <w:tc>
          <w:tcPr>
            <w:tcW w:type="dxa" w:w="8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хранения</w:t>
            </w:r>
          </w:p>
        </w:tc>
        <w:tc>
          <w:tcPr>
            <w:tcW w:type="dxa" w:w="80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эксплуатации в каждом режиме</w:t>
            </w:r>
          </w:p>
        </w:tc>
        <w:tc>
          <w:tcPr>
            <w:tcW w:type="dxa" w:w="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2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(бюллетеня)</w:t>
            </w:r>
          </w:p>
        </w:tc>
        <w:tc>
          <w:tcPr>
            <w:tcW w:type="dxa" w:w="5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59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работ</w:t>
            </w:r>
          </w:p>
        </w:tc>
        <w:tc>
          <w:tcPr>
            <w:tcW w:type="dxa" w:w="7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замены</w:t>
            </w:r>
          </w:p>
        </w:tc>
        <w:tc>
          <w:tcPr>
            <w:tcW w:type="dxa" w:w="302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вновь включенный в комплект прибор (блок, узел)</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гарантийный срок</w:t>
            </w:r>
          </w:p>
        </w:tc>
        <w:tc>
          <w:tcPr>
            <w:vMerge w:val="continue"/>
            <w:tcBorders>
              <w:top w:val="single" w:color="CBBF9E" w:sz="4"/>
              <w:left w:val="none" w:color="auto" w:sz="0"/>
              <w:bottom w:val="single" w:color="CBBF9E" w:sz="4"/>
              <w:right w:val="single" w:color="CBBF9E" w:sz="4"/>
            </w:tcBorders>
          </w:tcPr>
          <w:p/>
        </w:tc>
      </w:tr>
      <w:tr>
        <w:tc>
          <w:tcPr>
            <w:tcW w:type="dxa" w:w="79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8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r>
      <w:tr>
        <w:tc>
          <w:tcPr>
            <w:tcW w:type="dxa" w:w="7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неисправного вооружения и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87"/>
        <w:gridCol w:w="1791"/>
      </w:tblGrid>
      <w:tr>
        <w:tc>
          <w:tcPr>
            <w:tcW w:type="dxa" w:w="838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91"/>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8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387"/>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(отдел военного склада, базы)</w:t>
            </w:r>
          </w:p>
        </w:tc>
        <w:tc>
          <w:tcPr>
            <w:tcW w:type="dxa" w:w="17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387"/>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79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вооружения, техники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
 (наименование вооружения, техники)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9"/>
        <w:gridCol w:w="2198"/>
        <w:gridCol w:w="1004"/>
        <w:gridCol w:w="2017"/>
        <w:gridCol w:w="1138"/>
        <w:gridCol w:w="2972"/>
      </w:tblGrid>
      <w:tr>
        <w:tc>
          <w:tcPr>
            <w:tcW w:type="dxa" w:w="84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21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подразделения (воинской части)</w:t>
            </w:r>
          </w:p>
        </w:tc>
        <w:tc>
          <w:tcPr>
            <w:tcW w:type="dxa" w:w="10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w:t>
            </w:r>
          </w:p>
        </w:tc>
        <w:tc>
          <w:tcPr>
            <w:tcW w:type="dxa" w:w="201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 (капитального ремонта)</w:t>
            </w:r>
          </w:p>
        </w:tc>
        <w:tc>
          <w:tcPr>
            <w:tcW w:type="dxa" w:w="11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выхода из строя</w:t>
            </w:r>
          </w:p>
        </w:tc>
        <w:tc>
          <w:tcPr>
            <w:tcW w:type="dxa" w:w="29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неисправности и причина, вид ремонта и решение на восстановление</w:t>
            </w:r>
          </w:p>
        </w:tc>
      </w:tr>
      <w:tr>
        <w:tc>
          <w:tcPr>
            <w:tcW w:type="dxa" w:w="84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0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84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7"/>
        <w:gridCol w:w="1574"/>
        <w:gridCol w:w="1700"/>
        <w:gridCol w:w="1254"/>
        <w:gridCol w:w="2470"/>
        <w:gridCol w:w="1093"/>
      </w:tblGrid>
      <w:tr>
        <w:tc>
          <w:tcPr>
            <w:tcW w:type="dxa" w:w="208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отправления в ремонт или списания</w:t>
            </w:r>
          </w:p>
        </w:tc>
        <w:tc>
          <w:tcPr>
            <w:tcW w:type="dxa" w:w="15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Куда отправлено в ремонт</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2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24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ввода в строй (возвращения в воинскую часть)</w:t>
            </w:r>
          </w:p>
        </w:tc>
        <w:tc>
          <w:tcPr>
            <w:tcW w:type="dxa" w:w="10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Особые отметки</w:t>
            </w:r>
          </w:p>
        </w:tc>
      </w:tr>
      <w:tr>
        <w:tc>
          <w:tcPr>
            <w:tcW w:type="dxa" w:w="208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5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2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2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технического состояния, поверки и ремонта средств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50"/>
        <w:gridCol w:w="2028"/>
      </w:tblGrid>
      <w:tr>
        <w:tc>
          <w:tcPr>
            <w:tcW w:type="dxa" w:w="815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28"/>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5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15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(отдел хранения)</w:t>
            </w:r>
          </w:p>
        </w:tc>
        <w:tc>
          <w:tcPr>
            <w:tcW w:type="dxa" w:w="2028"/>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15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20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2"/>
        <w:gridCol w:w="1299"/>
        <w:gridCol w:w="1299"/>
        <w:gridCol w:w="2492"/>
        <w:gridCol w:w="1299"/>
        <w:gridCol w:w="1299"/>
      </w:tblGrid>
      <w:tr>
        <w:tc>
          <w:tcPr>
            <w:tcW w:type="dxa" w:w="24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средств измерений</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4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средств измерений</w:t>
            </w:r>
          </w:p>
        </w:tc>
        <w:tc>
          <w:tcPr>
            <w:tcW w:type="dxa" w:w="25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9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4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_________________________________________________________________________
 (виды средств измерений)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92"/>
        <w:gridCol w:w="1230"/>
        <w:gridCol w:w="763"/>
        <w:gridCol w:w="1170"/>
        <w:gridCol w:w="1136"/>
        <w:gridCol w:w="1178"/>
        <w:gridCol w:w="1178"/>
        <w:gridCol w:w="1178"/>
        <w:gridCol w:w="1553"/>
      </w:tblGrid>
      <w:tr>
        <w:tc>
          <w:tcPr>
            <w:tcW w:type="dxa" w:w="7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23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средств измерений</w:t>
            </w:r>
          </w:p>
        </w:tc>
        <w:tc>
          <w:tcPr>
            <w:tcW w:type="dxa" w:w="7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или шифр</w:t>
            </w:r>
          </w:p>
        </w:tc>
        <w:tc>
          <w:tcPr>
            <w:tcW w:type="dxa" w:w="11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Пределы измерений</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3534"/>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установки</w:t>
            </w:r>
          </w:p>
        </w:tc>
        <w:tc>
          <w:tcPr>
            <w:tcW w:type="dxa" w:w="15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Периодичность поверки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агрегата</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агрегата</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каком подразделении находится</w:t>
            </w:r>
          </w:p>
        </w:tc>
        <w:tc>
          <w:tcPr>
            <w:vMerge w:val="continue"/>
            <w:tcBorders>
              <w:top w:val="single" w:color="CBBF9E" w:sz="4"/>
              <w:left w:val="none" w:color="auto" w:sz="0"/>
              <w:bottom w:val="single" w:color="CBBF9E" w:sz="4"/>
              <w:right w:val="single" w:color="CBBF9E" w:sz="4"/>
            </w:tcBorders>
          </w:tcPr>
          <w:p/>
        </w:tc>
      </w:tr>
      <w:tr>
        <w:tc>
          <w:tcPr>
            <w:tcW w:type="dxa" w:w="7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center"/>
      </w:pPr>
      <w:r>
        <w:rPr>
          <w:rFonts w:ascii="Arial" w:cs="Arial" w:eastAsia="Arial" w:hAnsi="Arial"/>
          <w:sz w:val="24"/>
          <w:szCs w:val="24"/>
        </w:rPr>
        <w:t xml:space="preserve">наименование группы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01"/>
        <w:gridCol w:w="601"/>
        <w:gridCol w:w="601"/>
        <w:gridCol w:w="601"/>
        <w:gridCol w:w="601"/>
        <w:gridCol w:w="601"/>
        <w:gridCol w:w="1297"/>
        <w:gridCol w:w="1297"/>
        <w:gridCol w:w="1297"/>
        <w:gridCol w:w="1183"/>
      </w:tblGrid>
      <w:tr>
        <w:tc>
          <w:tcPr>
            <w:tcW w:type="dxa" w:w="210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последней поверки или год выпуска</w:t>
            </w:r>
          </w:p>
        </w:tc>
        <w:tc>
          <w:tcPr>
            <w:tcW w:type="dxa" w:w="300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поверки средств измерений</w:t>
            </w:r>
          </w:p>
        </w:tc>
        <w:tc>
          <w:tcPr>
            <w:tcW w:type="dxa" w:w="389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отправки средств измерений в ремонт и возвращения их из ремонта</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20__ г.</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первый</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второй</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третий</w:t>
            </w:r>
          </w:p>
        </w:tc>
        <w:tc>
          <w:tcPr>
            <w:vMerge w:val="continue"/>
            <w:tcBorders>
              <w:top w:val="single" w:color="CBBF9E" w:sz="4"/>
              <w:left w:val="none" w:color="auto" w:sz="0"/>
              <w:bottom w:val="single" w:color="CBBF9E" w:sz="4"/>
              <w:right w:val="single" w:color="CBBF9E" w:sz="4"/>
            </w:tcBorders>
          </w:tcPr>
          <w:p/>
        </w:tc>
      </w:tr>
      <w:tr>
        <w:tc>
          <w:tcPr>
            <w:tcW w:type="dxa" w:w="21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tcW w:type="dxa" w:w="2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ремонта (обслуживания, обработки) вооружения, техники и иных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113"/>
        <w:gridCol w:w="2065"/>
      </w:tblGrid>
      <w:tr>
        <w:tc>
          <w:tcPr>
            <w:tcW w:type="dxa" w:w="811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65"/>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(воинская часть, предприятие)</w:t>
            </w:r>
          </w:p>
        </w:tc>
        <w:tc>
          <w:tcPr>
            <w:tcW w:type="dxa" w:w="2065"/>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113"/>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военный склад, база)</w:t>
            </w:r>
          </w:p>
        </w:tc>
        <w:tc>
          <w:tcPr>
            <w:tcW w:type="dxa" w:w="206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
 (виды (группы)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759"/>
        <w:gridCol w:w="759"/>
        <w:gridCol w:w="914"/>
        <w:gridCol w:w="694"/>
        <w:gridCol w:w="914"/>
        <w:gridCol w:w="555"/>
        <w:gridCol w:w="555"/>
        <w:gridCol w:w="973"/>
        <w:gridCol w:w="798"/>
        <w:gridCol w:w="694"/>
        <w:gridCol w:w="694"/>
        <w:gridCol w:w="795"/>
        <w:gridCol w:w="795"/>
      </w:tblGrid>
      <w:tr>
        <w:tc>
          <w:tcPr>
            <w:tcW w:type="dxa" w:w="2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N
 п/п</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приема в ремонт (обработку)</w:t>
            </w:r>
          </w:p>
        </w:tc>
        <w:tc>
          <w:tcPr>
            <w:tcW w:type="dxa" w:w="75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Сдатчик (основание)</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6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 (количество материальных средств)</w:t>
            </w:r>
          </w:p>
        </w:tc>
        <w:tc>
          <w:tcPr>
            <w:tcW w:type="dxa" w:w="11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требуемого ремонта (обслуживания, регламентных работ, обработки)</w:t>
            </w:r>
          </w:p>
        </w:tc>
        <w:tc>
          <w:tcPr>
            <w:tcW w:type="dxa" w:w="79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выполнения наряда</w:t>
            </w:r>
          </w:p>
        </w:tc>
        <w:tc>
          <w:tcPr>
            <w:tcW w:type="dxa" w:w="1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проведенных ремонтов</w:t>
            </w:r>
          </w:p>
        </w:tc>
        <w:tc>
          <w:tcPr>
            <w:tcW w:type="dxa" w:w="15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Наработка (циклов, ч, км пробега)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выпуска</w:t>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выхода из строя</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капитальных</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средних</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начала эксплуатации</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 последнего ремонта</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27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92"/>
        <w:gridCol w:w="1117"/>
        <w:gridCol w:w="1421"/>
        <w:gridCol w:w="1296"/>
        <w:gridCol w:w="1581"/>
        <w:gridCol w:w="1117"/>
        <w:gridCol w:w="1117"/>
        <w:gridCol w:w="1136"/>
      </w:tblGrid>
      <w:tr>
        <w:tc>
          <w:tcPr>
            <w:tcW w:type="dxa" w:w="13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Ответственный за ремонт (воинское звание, фамилия, инициалы)</w:t>
            </w:r>
          </w:p>
        </w:tc>
        <w:tc>
          <w:tcPr>
            <w:tcW w:type="dxa" w:w="11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начала ремонта (обработки)</w:t>
            </w:r>
          </w:p>
        </w:tc>
        <w:tc>
          <w:tcPr>
            <w:tcW w:type="dxa" w:w="142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проведенного ремонта (обслуживания, регламентных работ, обработки)</w:t>
            </w:r>
          </w:p>
        </w:tc>
        <w:tc>
          <w:tcPr>
            <w:tcW w:type="dxa" w:w="12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Трудоемкость (чел.-ч.)</w:t>
            </w:r>
          </w:p>
        </w:tc>
        <w:tc>
          <w:tcPr>
            <w:tcW w:type="dxa" w:w="15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Замененные агрегаты, израсходованные ЗИП и материалы</w:t>
            </w:r>
          </w:p>
        </w:tc>
        <w:tc>
          <w:tcPr>
            <w:tcW w:type="dxa" w:w="22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получении из ремонта (обработки) или куда отправлено,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окончания ремонта (обработки)</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сдачи из ремонта (обработки)</w:t>
            </w:r>
          </w:p>
        </w:tc>
        <w:tc>
          <w:tcPr>
            <w:vMerge w:val="continue"/>
            <w:tcBorders>
              <w:top w:val="single" w:color="CBBF9E" w:sz="4"/>
              <w:left w:val="none" w:color="auto" w:sz="0"/>
              <w:bottom w:val="single" w:color="CBBF9E" w:sz="4"/>
              <w:right w:val="single" w:color="CBBF9E" w:sz="4"/>
            </w:tcBorders>
          </w:tcPr>
          <w:p/>
        </w:tc>
      </w:tr>
      <w:tr>
        <w:tc>
          <w:tcPr>
            <w:tcW w:type="dxa" w:w="13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5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1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13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материальных средств, выданных во временное пользование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04"/>
        <w:gridCol w:w="2174"/>
      </w:tblGrid>
      <w:tr>
        <w:tc>
          <w:tcPr>
            <w:tcW w:type="dxa" w:w="800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7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00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0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w:t>
            </w:r>
          </w:p>
        </w:tc>
        <w:tc>
          <w:tcPr>
            <w:tcW w:type="dxa" w:w="2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00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w:t>
            </w:r>
          </w:p>
        </w:tc>
        <w:tc>
          <w:tcPr>
            <w:tcW w:type="dxa" w:w="217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0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00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w:t>
            </w:r>
          </w:p>
        </w:tc>
        <w:tc>
          <w:tcPr>
            <w:tcW w:type="dxa" w:w="217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6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или подразделений (получателей)</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или подразделений (получателей)</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1423"/>
        <w:gridCol w:w="1042"/>
        <w:gridCol w:w="928"/>
        <w:gridCol w:w="928"/>
        <w:gridCol w:w="928"/>
        <w:gridCol w:w="928"/>
        <w:gridCol w:w="896"/>
        <w:gridCol w:w="896"/>
        <w:gridCol w:w="896"/>
        <w:gridCol w:w="896"/>
      </w:tblGrid>
      <w:tr>
        <w:tc>
          <w:tcPr>
            <w:tcW w:type="dxa" w:w="41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4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(заводской номер, тип, марка) или подразделений (получателей)</w:t>
            </w:r>
          </w:p>
        </w:tc>
        <w:tc>
          <w:tcPr>
            <w:tcW w:type="dxa" w:w="10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371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35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 фамилия</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обратном приеме, фамилия</w:t>
            </w:r>
          </w:p>
        </w:tc>
      </w:tr>
      <w:tr>
        <w:tc>
          <w:tcPr>
            <w:tcW w:type="dxa" w:w="41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4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60"/>
        <w:ind w:firstLine="567"/>
        <w:jc w:val="both"/>
      </w:pPr>
      <w:r>
        <w:rPr>
          <w:rFonts w:ascii="Arial" w:cs="Arial" w:eastAsia="Arial" w:hAnsi="Arial"/>
          <w:sz w:val="24"/>
          <w:szCs w:val="24"/>
        </w:rPr>
        <w:t xml:space="preserve">Форма</w:t>
      </w:r>
    </w:p>
    <w:p>
      <w:pPr>
        <w:spacing w:after="120" w:before="120"/>
        <w:ind w:firstLine="567"/>
        <w:jc w:val="right"/>
      </w:pPr>
      <w:r>
        <w:rPr>
          <w:rFonts w:ascii="Arial" w:cs="Arial" w:eastAsia="Arial" w:hAnsi="Arial"/>
          <w:sz w:val="24"/>
          <w:szCs w:val="24"/>
        </w:rPr>
        <w:t xml:space="preserve">(лист 1)</w:t>
      </w:r>
    </w:p>
    <w:p>
      <w:pPr>
        <w:spacing w:after="400" w:before="400"/>
        <w:ind w:firstLine="567"/>
        <w:jc w:val="center"/>
      </w:pPr>
      <w:r>
        <w:rPr>
          <w:rFonts w:ascii="Arial" w:cs="Arial" w:eastAsia="Arial" w:hAnsi="Arial"/>
          <w:b/>
          <w:bCs/>
          <w:sz w:val="32"/>
          <w:szCs w:val="32"/>
        </w:rPr>
        <w:t xml:space="preserve">КАРТОЧКА № __________
 учета категорийных материальных средств</w:t>
      </w:r>
    </w:p>
    <w:p>
      <w:pPr>
        <w:spacing w:after="60"/>
        <w:ind w:firstLine="567"/>
        <w:jc w:val="both"/>
      </w:pPr>
      <w:r>
        <w:rPr>
          <w:rFonts w:ascii="Arial" w:cs="Arial" w:eastAsia="Arial" w:hAnsi="Arial"/>
          <w:sz w:val="24"/>
          <w:szCs w:val="24"/>
        </w:rPr>
        <w:t xml:space="preserve">Хранилище № ____   Полка № _________________   Цена за единицу __________            Начата "___" _________________ 20__ г.</w:t>
      </w:r>
    </w:p>
    <w:p>
      <w:pPr>
        <w:spacing w:after="60"/>
        <w:ind w:firstLine="567"/>
        <w:jc w:val="both"/>
      </w:pPr>
      <w:r>
        <w:rPr>
          <w:rFonts w:ascii="Arial" w:cs="Arial" w:eastAsia="Arial" w:hAnsi="Arial"/>
          <w:sz w:val="24"/>
          <w:szCs w:val="24"/>
        </w:rPr>
        <w:t xml:space="preserve">Стеллаж № ______   Клетка (контейнер) № ______   Содержание драгоценных                 Окончена "___" _______________ 20__ г.</w:t>
      </w:r>
    </w:p>
    <w:p>
      <w:pPr>
        <w:spacing w:after="240"/>
        <w:ind w:firstLine="567"/>
        <w:jc w:val="both"/>
      </w:pPr>
      <w:r>
        <w:rPr>
          <w:rFonts w:ascii="Arial" w:cs="Arial" w:eastAsia="Arial" w:hAnsi="Arial"/>
          <w:sz w:val="24"/>
          <w:szCs w:val="24"/>
        </w:rPr>
        <w:t xml:space="preserve">                                                                                       металлов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2"/>
        <w:gridCol w:w="548"/>
        <w:gridCol w:w="1073"/>
        <w:gridCol w:w="1073"/>
        <w:gridCol w:w="814"/>
        <w:gridCol w:w="570"/>
        <w:gridCol w:w="928"/>
        <w:gridCol w:w="715"/>
        <w:gridCol w:w="1026"/>
        <w:gridCol w:w="1084"/>
        <w:gridCol w:w="1084"/>
      </w:tblGrid>
      <w:tr>
        <w:tc>
          <w:tcPr>
            <w:tcW w:type="dxa" w:w="126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5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0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9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7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 склад (база)</w:t>
            </w:r>
          </w:p>
        </w:tc>
        <w:tc>
          <w:tcPr>
            <w:tcW w:type="dxa" w:w="102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c>
          <w:tcPr>
            <w:tcW w:type="dxa" w:w="216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запас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максимальный</w:t>
            </w:r>
          </w:p>
        </w:tc>
        <w:tc>
          <w:tcPr>
            <w:tcW w:type="dxa" w:w="108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tc>
      </w:tr>
      <w:tr>
        <w:tc>
          <w:tcPr>
            <w:tcW w:type="dxa" w:w="12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М.П.</w:t>
      </w:r>
    </w:p>
    <w:p>
      <w:pPr>
        <w:spacing w:after="120"/>
        <w:ind w:firstLine="567"/>
        <w:jc w:val="center"/>
      </w:pPr>
      <w:r>
        <w:rPr>
          <w:rFonts w:ascii="Arial" w:cs="Arial" w:eastAsia="Arial" w:hAnsi="Arial"/>
          <w:sz w:val="24"/>
          <w:szCs w:val="24"/>
        </w:rPr>
        <w:t xml:space="preserve">__________________________________________________________________
 (воинские должность и звание, подпись, инициалы, фамилия)</w:t>
      </w:r>
    </w:p>
    <w:p>
      <w:pPr>
        <w:spacing w:after="240"/>
        <w:ind w:firstLine="567"/>
        <w:jc w:val="both"/>
      </w:pPr>
      <w:r>
        <w:rPr>
          <w:rFonts w:ascii="Arial" w:cs="Arial" w:eastAsia="Arial" w:hAnsi="Arial"/>
          <w:sz w:val="24"/>
          <w:szCs w:val="24"/>
        </w:rPr>
        <w:t xml:space="preserve">"___"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1028"/>
        <w:gridCol w:w="784"/>
        <w:gridCol w:w="888"/>
        <w:gridCol w:w="806"/>
        <w:gridCol w:w="865"/>
        <w:gridCol w:w="278"/>
        <w:gridCol w:w="278"/>
        <w:gridCol w:w="278"/>
        <w:gridCol w:w="278"/>
        <w:gridCol w:w="278"/>
        <w:gridCol w:w="278"/>
        <w:gridCol w:w="300"/>
        <w:gridCol w:w="300"/>
        <w:gridCol w:w="300"/>
        <w:gridCol w:w="300"/>
        <w:gridCol w:w="300"/>
        <w:gridCol w:w="300"/>
        <w:gridCol w:w="300"/>
        <w:gridCol w:w="300"/>
        <w:gridCol w:w="300"/>
        <w:gridCol w:w="300"/>
        <w:gridCol w:w="300"/>
        <w:gridCol w:w="300"/>
      </w:tblGrid>
      <w:tr>
        <w:tc>
          <w:tcPr>
            <w:tcW w:type="dxa" w:w="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6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9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1028"/>
        <w:gridCol w:w="784"/>
        <w:gridCol w:w="888"/>
        <w:gridCol w:w="806"/>
        <w:gridCol w:w="865"/>
        <w:gridCol w:w="278"/>
        <w:gridCol w:w="278"/>
        <w:gridCol w:w="278"/>
        <w:gridCol w:w="278"/>
        <w:gridCol w:w="278"/>
        <w:gridCol w:w="278"/>
        <w:gridCol w:w="300"/>
        <w:gridCol w:w="300"/>
        <w:gridCol w:w="300"/>
        <w:gridCol w:w="300"/>
        <w:gridCol w:w="300"/>
        <w:gridCol w:w="300"/>
        <w:gridCol w:w="300"/>
        <w:gridCol w:w="300"/>
        <w:gridCol w:w="300"/>
        <w:gridCol w:w="300"/>
        <w:gridCol w:w="300"/>
        <w:gridCol w:w="300"/>
      </w:tblGrid>
      <w:tr>
        <w:tc>
          <w:tcPr>
            <w:tcW w:type="dxa" w:w="54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80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8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66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80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7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39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0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spacing w:after="120" w:before="120"/>
        <w:ind w:firstLine="567"/>
        <w:jc w:val="right"/>
      </w:pPr>
      <w:r>
        <w:rPr>
          <w:rFonts w:ascii="Arial" w:cs="Arial" w:eastAsia="Arial" w:hAnsi="Arial"/>
          <w:sz w:val="24"/>
          <w:szCs w:val="24"/>
        </w:rPr>
        <w:t xml:space="preserve">(лист 2)</w:t>
      </w:r>
    </w:p>
    <w:p>
      <w:pPr>
        <w:spacing w:after="400" w:before="400"/>
        <w:ind w:firstLine="567"/>
        <w:jc w:val="center"/>
      </w:pPr>
      <w:r>
        <w:rPr>
          <w:rFonts w:ascii="Arial" w:cs="Arial" w:eastAsia="Arial" w:hAnsi="Arial"/>
          <w:b/>
          <w:bCs/>
          <w:sz w:val="32"/>
          <w:szCs w:val="32"/>
        </w:rPr>
        <w:t xml:space="preserve">КАРТОЧКА № ________
 учета категорийных материальных средств</w:t>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3"/>
        <w:gridCol w:w="743"/>
        <w:gridCol w:w="1647"/>
        <w:gridCol w:w="1413"/>
        <w:gridCol w:w="1103"/>
        <w:gridCol w:w="778"/>
        <w:gridCol w:w="1333"/>
        <w:gridCol w:w="1488"/>
      </w:tblGrid>
      <w:tr>
        <w:tc>
          <w:tcPr>
            <w:tcW w:type="dxa" w:w="16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М.П.</w:t>
      </w:r>
    </w:p>
    <w:p>
      <w:pPr>
        <w:spacing w:after="120"/>
        <w:ind w:firstLine="567"/>
        <w:jc w:val="center"/>
      </w:pPr>
      <w:r>
        <w:rPr>
          <w:rFonts w:ascii="Arial" w:cs="Arial" w:eastAsia="Arial" w:hAnsi="Arial"/>
          <w:sz w:val="24"/>
          <w:szCs w:val="24"/>
        </w:rPr>
        <w:t xml:space="preserve">____________________________________________________________________
 (воинские должность и звание, подпись, инициалы, фамилия)</w:t>
      </w:r>
    </w:p>
    <w:p>
      <w:pPr>
        <w:spacing w:after="240"/>
        <w:ind w:firstLine="567"/>
        <w:jc w:val="both"/>
      </w:pPr>
      <w:r>
        <w:rPr>
          <w:rFonts w:ascii="Arial" w:cs="Arial" w:eastAsia="Arial" w:hAnsi="Arial"/>
          <w:sz w:val="24"/>
          <w:szCs w:val="24"/>
        </w:rPr>
        <w:t xml:space="preserve">"___"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tblGrid>
      <w:tr>
        <w:tc>
          <w:tcPr>
            <w:tcW w:type="dxa" w:w="8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9330"/>
            <w:gridSpan w:val="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r>
      <w:tr>
        <w:tc>
          <w:tcPr>
            <w:vMerge w:val="continue"/>
            <w:tcBorders>
              <w:top w:val="single" w:color="CBBF9E" w:sz="4"/>
              <w:left w:val="single" w:color="CBBF9E" w:sz="4"/>
              <w:bottom w:val="single" w:color="CBBF9E" w:sz="4"/>
              <w:right w:val="single" w:color="CBBF9E" w:sz="4"/>
            </w:tcBorders>
          </w:tcP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8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5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gridCol w:w="311"/>
      </w:tblGrid>
      <w:tr>
        <w:tc>
          <w:tcPr>
            <w:tcW w:type="dxa" w:w="8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9330"/>
            <w:gridSpan w:val="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c>
          <w:tcPr>
            <w:tcW w:type="dxa" w:w="186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w:t>
            </w:r>
          </w:p>
        </w:tc>
      </w:tr>
      <w:tr>
        <w:tc>
          <w:tcPr>
            <w:vMerge w:val="continue"/>
            <w:tcBorders>
              <w:top w:val="single" w:color="CBBF9E" w:sz="4"/>
              <w:left w:val="single" w:color="CBBF9E" w:sz="4"/>
              <w:bottom w:val="single" w:color="CBBF9E" w:sz="4"/>
              <w:right w:val="single" w:color="CBBF9E" w:sz="4"/>
            </w:tcBorders>
          </w:tcP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5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w:t>
            </w:r>
          </w:p>
        </w:tc>
      </w:tr>
      <w:tr>
        <w:tc>
          <w:tcPr>
            <w:tcW w:type="dxa" w:w="8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r>
      <w:tr>
        <w:tc>
          <w:tcPr>
            <w:tcW w:type="dxa" w:w="8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before="240"/>
        <w:ind w:firstLine="567"/>
        <w:jc w:val="right"/>
      </w:pPr>
      <w:r>
        <w:rPr>
          <w:rFonts w:ascii="Arial" w:cs="Arial" w:eastAsia="Arial" w:hAnsi="Arial"/>
          <w:sz w:val="24"/>
          <w:szCs w:val="24"/>
        </w:rPr>
        <w:t xml:space="preserve">(лист 1)</w:t>
      </w:r>
    </w:p>
    <w:p>
      <w:pPr>
        <w:spacing w:after="400" w:before="400"/>
        <w:ind w:firstLine="567"/>
        <w:jc w:val="center"/>
      </w:pPr>
      <w:r>
        <w:rPr>
          <w:rFonts w:ascii="Arial" w:cs="Arial" w:eastAsia="Arial" w:hAnsi="Arial"/>
          <w:b/>
          <w:bCs/>
          <w:sz w:val="32"/>
          <w:szCs w:val="32"/>
        </w:rPr>
        <w:t xml:space="preserve">КАРТОЧКА № _____
 учета некатегорийных материальных средств</w:t>
      </w:r>
    </w:p>
    <w:p>
      <w:pPr>
        <w:spacing w:after="60"/>
        <w:ind w:firstLine="567"/>
        <w:jc w:val="both"/>
      </w:pPr>
      <w:r>
        <w:rPr>
          <w:rFonts w:ascii="Arial" w:cs="Arial" w:eastAsia="Arial" w:hAnsi="Arial"/>
          <w:sz w:val="24"/>
          <w:szCs w:val="24"/>
        </w:rPr>
        <w:t xml:space="preserve">Хранилище № ____   Полка № _________________   Цена за единицу __________            Начата "___" _________________ 20__ г.</w:t>
      </w:r>
    </w:p>
    <w:p>
      <w:pPr>
        <w:spacing w:after="60"/>
        <w:ind w:firstLine="567"/>
        <w:jc w:val="both"/>
      </w:pPr>
      <w:r>
        <w:rPr>
          <w:rFonts w:ascii="Arial" w:cs="Arial" w:eastAsia="Arial" w:hAnsi="Arial"/>
          <w:sz w:val="24"/>
          <w:szCs w:val="24"/>
        </w:rPr>
        <w:t xml:space="preserve">Стеллаж № ______   Клетка (контейнер) № ______   Содержание драгоценных                 Окончена "___" _______________ 20__ г.</w:t>
      </w:r>
    </w:p>
    <w:p>
      <w:pPr>
        <w:spacing w:after="240"/>
        <w:ind w:firstLine="567"/>
        <w:jc w:val="both"/>
      </w:pPr>
      <w:r>
        <w:rPr>
          <w:rFonts w:ascii="Arial" w:cs="Arial" w:eastAsia="Arial" w:hAnsi="Arial"/>
          <w:sz w:val="24"/>
          <w:szCs w:val="24"/>
        </w:rPr>
        <w:t xml:space="preserve">                                                                                       металлов 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38"/>
        <w:gridCol w:w="580"/>
        <w:gridCol w:w="1136"/>
        <w:gridCol w:w="1136"/>
        <w:gridCol w:w="863"/>
        <w:gridCol w:w="983"/>
        <w:gridCol w:w="757"/>
        <w:gridCol w:w="1087"/>
        <w:gridCol w:w="1148"/>
        <w:gridCol w:w="1148"/>
      </w:tblGrid>
      <w:tr>
        <w:tc>
          <w:tcPr>
            <w:tcW w:type="dxa" w:w="13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5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1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6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9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7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 склад (база)</w:t>
            </w:r>
          </w:p>
        </w:tc>
        <w:tc>
          <w:tcPr>
            <w:tcW w:type="dxa" w:w="10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c>
          <w:tcPr>
            <w:tcW w:type="dxa" w:w="2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запас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максимальный</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tc>
      </w:tr>
      <w:tr>
        <w:tc>
          <w:tcPr>
            <w:tcW w:type="dxa" w:w="13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М.П.</w:t>
      </w:r>
    </w:p>
    <w:p>
      <w:pPr>
        <w:spacing w:after="120"/>
        <w:ind w:firstLine="567"/>
        <w:jc w:val="center"/>
      </w:pPr>
      <w:r>
        <w:rPr>
          <w:rFonts w:ascii="Arial" w:cs="Arial" w:eastAsia="Arial" w:hAnsi="Arial"/>
          <w:sz w:val="24"/>
          <w:szCs w:val="24"/>
        </w:rPr>
        <w:t xml:space="preserve">__________________________________________________________________
 (воинские должность и звание, подпись, инициалы, фамилия)</w:t>
      </w:r>
    </w:p>
    <w:p>
      <w:pPr>
        <w:spacing w:after="240"/>
        <w:ind w:firstLine="567"/>
        <w:jc w:val="both"/>
      </w:pPr>
      <w:r>
        <w:rPr>
          <w:rFonts w:ascii="Arial" w:cs="Arial" w:eastAsia="Arial" w:hAnsi="Arial"/>
          <w:sz w:val="24"/>
          <w:szCs w:val="24"/>
        </w:rPr>
        <w:t xml:space="preserve">"___" 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1673"/>
        <w:gridCol w:w="1238"/>
        <w:gridCol w:w="1624"/>
        <w:gridCol w:w="1075"/>
        <w:gridCol w:w="1154"/>
        <w:gridCol w:w="957"/>
        <w:gridCol w:w="749"/>
        <w:gridCol w:w="839"/>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1673"/>
        <w:gridCol w:w="1238"/>
        <w:gridCol w:w="1624"/>
        <w:gridCol w:w="1075"/>
        <w:gridCol w:w="1154"/>
        <w:gridCol w:w="957"/>
        <w:gridCol w:w="749"/>
        <w:gridCol w:w="839"/>
      </w:tblGrid>
      <w:tr>
        <w:tc>
          <w:tcPr>
            <w:tcW w:type="dxa" w:w="86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6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12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0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11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95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7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8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tcW w:type="dxa" w:w="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6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(лист 2)</w:t>
      </w:r>
    </w:p>
    <w:p>
      <w:pPr>
        <w:spacing w:after="400" w:before="400"/>
        <w:ind w:firstLine="567"/>
        <w:jc w:val="center"/>
      </w:pPr>
      <w:r>
        <w:rPr>
          <w:rFonts w:ascii="Arial" w:cs="Arial" w:eastAsia="Arial" w:hAnsi="Arial"/>
          <w:b/>
          <w:bCs/>
          <w:sz w:val="32"/>
          <w:szCs w:val="32"/>
        </w:rPr>
        <w:t xml:space="preserve">КАРТОЧКА № _________
 учета некатегорийных материальных средств</w:t>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73"/>
        <w:gridCol w:w="743"/>
        <w:gridCol w:w="1647"/>
        <w:gridCol w:w="1413"/>
        <w:gridCol w:w="1103"/>
        <w:gridCol w:w="778"/>
        <w:gridCol w:w="1333"/>
        <w:gridCol w:w="1488"/>
      </w:tblGrid>
      <w:tr>
        <w:tc>
          <w:tcPr>
            <w:tcW w:type="dxa" w:w="167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7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6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4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1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13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14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r>
      <w:tr>
        <w:tc>
          <w:tcPr>
            <w:tcW w:type="dxa" w:w="16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М.П.</w:t>
      </w:r>
    </w:p>
    <w:p>
      <w:pPr>
        <w:spacing w:after="60"/>
        <w:ind w:firstLine="567"/>
        <w:jc w:val="center"/>
      </w:pPr>
      <w:r>
        <w:rPr>
          <w:rFonts w:ascii="Arial" w:cs="Arial" w:eastAsia="Arial" w:hAnsi="Arial"/>
          <w:sz w:val="24"/>
          <w:szCs w:val="24"/>
        </w:rPr>
        <w:t xml:space="preserve">_______________________________________________________________________
 (воинские должность и звание, подпись, инициалы, фамилия)</w:t>
      </w:r>
    </w:p>
    <w:p>
      <w:pPr>
        <w:spacing w:after="6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0"/>
        <w:gridCol w:w="606"/>
        <w:gridCol w:w="606"/>
        <w:gridCol w:w="606"/>
        <w:gridCol w:w="606"/>
        <w:gridCol w:w="606"/>
        <w:gridCol w:w="606"/>
        <w:gridCol w:w="606"/>
        <w:gridCol w:w="606"/>
        <w:gridCol w:w="606"/>
        <w:gridCol w:w="606"/>
        <w:gridCol w:w="606"/>
        <w:gridCol w:w="606"/>
        <w:gridCol w:w="606"/>
        <w:gridCol w:w="606"/>
      </w:tblGrid>
      <w:tr>
        <w:tc>
          <w:tcPr>
            <w:tcW w:type="dxa" w:w="17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48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00"/>
        <w:gridCol w:w="606"/>
        <w:gridCol w:w="606"/>
        <w:gridCol w:w="606"/>
        <w:gridCol w:w="606"/>
        <w:gridCol w:w="606"/>
        <w:gridCol w:w="606"/>
        <w:gridCol w:w="606"/>
        <w:gridCol w:w="606"/>
        <w:gridCol w:w="606"/>
        <w:gridCol w:w="606"/>
        <w:gridCol w:w="606"/>
        <w:gridCol w:w="606"/>
        <w:gridCol w:w="606"/>
        <w:gridCol w:w="606"/>
      </w:tblGrid>
      <w:tr>
        <w:tc>
          <w:tcPr>
            <w:tcW w:type="dxa" w:w="170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484"/>
            <w:gridSpan w:val="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 военных складах, в подразделениях (воинских частях, соединениях, объединениях)</w:t>
            </w:r>
          </w:p>
        </w:tc>
      </w:tr>
      <w:tr>
        <w:tc>
          <w:tcPr>
            <w:vMerge w:val="continue"/>
            <w:tcBorders>
              <w:top w:val="single" w:color="CBBF9E" w:sz="4"/>
              <w:left w:val="single" w:color="CBBF9E" w:sz="4"/>
              <w:bottom w:val="single" w:color="CBBF9E" w:sz="4"/>
              <w:right w:val="single" w:color="CBBF9E" w:sz="4"/>
            </w:tcBorders>
          </w:tcP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170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70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60" w:before="240"/>
        <w:ind w:firstLine="567"/>
        <w:jc w:val="right"/>
      </w:pPr>
      <w:r>
        <w:rPr>
          <w:rFonts w:ascii="Arial" w:cs="Arial" w:eastAsia="Arial" w:hAnsi="Arial"/>
          <w:sz w:val="24"/>
          <w:szCs w:val="24"/>
        </w:rPr>
        <w:t xml:space="preserve">(Лицевая сторона)</w:t>
      </w:r>
    </w:p>
    <w:p>
      <w:pPr>
        <w:spacing w:after="400" w:before="400"/>
        <w:ind w:firstLine="567"/>
        <w:jc w:val="center"/>
      </w:pPr>
      <w:r>
        <w:rPr>
          <w:rFonts w:ascii="Arial" w:cs="Arial" w:eastAsia="Arial" w:hAnsi="Arial"/>
          <w:b/>
          <w:bCs/>
          <w:sz w:val="32"/>
          <w:szCs w:val="32"/>
        </w:rPr>
        <w:t xml:space="preserve">КАРТОЧКА НЕКОМПЛЕКТНОСТИ № _____________</w:t>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27"/>
        <w:gridCol w:w="603"/>
        <w:gridCol w:w="837"/>
        <w:gridCol w:w="1144"/>
        <w:gridCol w:w="1150"/>
        <w:gridCol w:w="995"/>
        <w:gridCol w:w="1346"/>
        <w:gridCol w:w="1329"/>
        <w:gridCol w:w="1547"/>
      </w:tblGrid>
      <w:tr>
        <w:tc>
          <w:tcPr>
            <w:tcW w:type="dxa" w:w="12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8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1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1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комплекта</w:t>
            </w:r>
          </w:p>
        </w:tc>
        <w:tc>
          <w:tcPr>
            <w:tcW w:type="dxa" w:w="9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34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военного управления)</w:t>
            </w:r>
          </w:p>
        </w:tc>
        <w:tc>
          <w:tcPr>
            <w:tcW w:type="dxa" w:w="13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Подразделение (военный склад)</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r>
      <w:tr>
        <w:tc>
          <w:tcPr>
            <w:tcW w:type="dxa" w:w="12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М.П.</w:t>
      </w:r>
    </w:p>
    <w:p>
      <w:pPr>
        <w:spacing w:after="240" w:before="120"/>
        <w:ind w:firstLine="567"/>
        <w:jc w:val="center"/>
      </w:pPr>
      <w:r>
        <w:rPr>
          <w:rFonts w:ascii="Arial" w:cs="Arial" w:eastAsia="Arial" w:hAnsi="Arial"/>
          <w:sz w:val="24"/>
          <w:szCs w:val="24"/>
        </w:rPr>
        <w:t xml:space="preserve">___________________________________________________________________
 (воинские должность и звание, подпись, инициалы, фамилия)</w:t>
      </w:r>
    </w:p>
    <w:p>
      <w:pPr>
        <w:spacing w:after="120"/>
        <w:ind w:firstLine="567"/>
        <w:jc w:val="both"/>
      </w:pPr>
      <w:r>
        <w:rPr>
          <w:rFonts w:ascii="Arial" w:cs="Arial" w:eastAsia="Arial" w:hAnsi="Arial"/>
          <w:sz w:val="24"/>
          <w:szCs w:val="24"/>
        </w:rPr>
        <w:t xml:space="preserve">"___" 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9"/>
        <w:gridCol w:w="1476"/>
        <w:gridCol w:w="1236"/>
        <w:gridCol w:w="1804"/>
        <w:gridCol w:w="1016"/>
        <w:gridCol w:w="674"/>
        <w:gridCol w:w="674"/>
        <w:gridCol w:w="674"/>
        <w:gridCol w:w="674"/>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Предметы, входящие в комплект</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содержать на _______ комплектов</w:t>
            </w:r>
          </w:p>
        </w:tc>
        <w:tc>
          <w:tcPr>
            <w:tcW w:type="dxa" w:w="10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26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Ход доукомплектования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Осталось недостающих предметов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29"/>
        <w:gridCol w:w="1476"/>
        <w:gridCol w:w="1236"/>
        <w:gridCol w:w="1804"/>
        <w:gridCol w:w="1016"/>
        <w:gridCol w:w="674"/>
        <w:gridCol w:w="674"/>
        <w:gridCol w:w="674"/>
        <w:gridCol w:w="674"/>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Предметы, входящие в комплект</w:t>
            </w:r>
          </w:p>
        </w:tc>
        <w:tc>
          <w:tcPr>
            <w:tcW w:type="dxa" w:w="14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80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Положено содержать на _______ комплектов</w:t>
            </w:r>
          </w:p>
        </w:tc>
        <w:tc>
          <w:tcPr>
            <w:tcW w:type="dxa" w:w="10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269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Ход доукомплектования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696"/>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Осталось недостающих предметов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отгрузки (поступления)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71"/>
        <w:gridCol w:w="1907"/>
      </w:tblGrid>
      <w:tr>
        <w:tc>
          <w:tcPr>
            <w:tcW w:type="dxa" w:w="82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07"/>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271"/>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(подразделение военного склада (базы)</w:t>
            </w:r>
          </w:p>
        </w:tc>
        <w:tc>
          <w:tcPr>
            <w:tcW w:type="dxa" w:w="1907"/>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2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271"/>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190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3145"/>
        <w:gridCol w:w="3145"/>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62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
 (вид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22"/>
        <w:gridCol w:w="822"/>
        <w:gridCol w:w="822"/>
        <w:gridCol w:w="1291"/>
        <w:gridCol w:w="1600"/>
        <w:gridCol w:w="1242"/>
        <w:gridCol w:w="1191"/>
        <w:gridCol w:w="1227"/>
        <w:gridCol w:w="1160"/>
      </w:tblGrid>
      <w:tr>
        <w:tc>
          <w:tcPr>
            <w:tcW w:type="dxa" w:w="2466"/>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Распоряжение на отгрузку (извещение на поступление) материальных средств</w:t>
            </w:r>
          </w:p>
        </w:tc>
        <w:tc>
          <w:tcPr>
            <w:tcW w:type="dxa" w:w="12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0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 (хранилище), из которого отправлен (где получен) груз</w:t>
            </w:r>
          </w:p>
        </w:tc>
        <w:tc>
          <w:tcPr>
            <w:tcW w:type="dxa" w:w="12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отгружается (от кого поступает) груз</w:t>
            </w:r>
          </w:p>
        </w:tc>
        <w:tc>
          <w:tcPr>
            <w:tcW w:type="dxa" w:w="11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отгрузки (поступления) груза</w:t>
            </w:r>
          </w:p>
        </w:tc>
        <w:tc>
          <w:tcPr>
            <w:tcW w:type="dxa" w:w="122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(порт, пристань) отправления</w:t>
            </w:r>
          </w:p>
        </w:tc>
        <w:tc>
          <w:tcPr>
            <w:tcW w:type="dxa" w:w="1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(порт, пристань) назначения</w:t>
            </w:r>
          </w:p>
        </w:tc>
      </w:tr>
      <w:tr>
        <w:tc>
          <w:tcPr>
            <w:tcW w:type="dxa" w:w="82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получено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2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2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center"/>
      </w:pPr>
      <w:r>
        <w:rPr>
          <w:rFonts w:ascii="Arial" w:cs="Arial" w:eastAsia="Arial" w:hAnsi="Arial"/>
          <w:sz w:val="24"/>
          <w:szCs w:val="24"/>
        </w:rPr>
        <w:t xml:space="preserve">_______________________________________________________________
 наименование группы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70"/>
        <w:gridCol w:w="1205"/>
        <w:gridCol w:w="943"/>
        <w:gridCol w:w="706"/>
        <w:gridCol w:w="706"/>
        <w:gridCol w:w="814"/>
        <w:gridCol w:w="814"/>
        <w:gridCol w:w="921"/>
        <w:gridCol w:w="921"/>
        <w:gridCol w:w="596"/>
        <w:gridCol w:w="596"/>
        <w:gridCol w:w="1185"/>
      </w:tblGrid>
      <w:tr>
        <w:tc>
          <w:tcPr>
            <w:tcW w:type="dxa" w:w="77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20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и грузоподъемность транспортных средств</w:t>
            </w:r>
          </w:p>
        </w:tc>
        <w:tc>
          <w:tcPr>
            <w:tcW w:type="dxa" w:w="94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и номер транспортных средств</w:t>
            </w:r>
          </w:p>
        </w:tc>
        <w:tc>
          <w:tcPr>
            <w:tcW w:type="dxa" w:w="141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цистерн (танкеров)</w:t>
            </w:r>
          </w:p>
        </w:tc>
        <w:tc>
          <w:tcPr>
            <w:tcW w:type="dxa" w:w="162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материальных средств, отгруженных, поступивших (мест, масса, брутто)</w:t>
            </w:r>
          </w:p>
        </w:tc>
        <w:tc>
          <w:tcPr>
            <w:tcW w:type="dxa" w:w="18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w:t>
            </w:r>
          </w:p>
        </w:tc>
        <w:tc>
          <w:tcPr>
            <w:tcW w:type="dxa" w:w="11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Недостача</w:t>
            </w:r>
          </w:p>
        </w:tc>
        <w:tc>
          <w:tcPr>
            <w:tcW w:type="dxa" w:w="118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 получении груза грузополучателем (номер и дата регистрации документа)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Высота налива, см</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Плотность и температура</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документам</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расходного (приходного)</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транспортного</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пределах нормы</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сверх нормы</w:t>
            </w:r>
          </w:p>
        </w:tc>
        <w:tc>
          <w:tcPr>
            <w:vMerge w:val="continue"/>
            <w:tcBorders>
              <w:top w:val="single" w:color="CBBF9E" w:sz="4"/>
              <w:left w:val="none" w:color="auto" w:sz="0"/>
              <w:bottom w:val="single" w:color="CBBF9E" w:sz="4"/>
              <w:right w:val="single" w:color="CBBF9E" w:sz="4"/>
            </w:tcBorders>
          </w:tcPr>
          <w:p/>
        </w:tc>
      </w:tr>
      <w:tr>
        <w:tc>
          <w:tcPr>
            <w:tcW w:type="dxa" w:w="77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2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tcW w:type="dxa" w:w="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КНИЖКА
 учета доверенностей на получение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318"/>
        <w:gridCol w:w="1860"/>
      </w:tblGrid>
      <w:tr>
        <w:tc>
          <w:tcPr>
            <w:tcW w:type="dxa" w:w="83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60"/>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318"/>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w:t>
            </w:r>
          </w:p>
        </w:tc>
        <w:tc>
          <w:tcPr>
            <w:tcW w:type="dxa" w:w="186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3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318"/>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военный склад))</w:t>
            </w:r>
          </w:p>
        </w:tc>
        <w:tc>
          <w:tcPr>
            <w:tcW w:type="dxa" w:w="186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tabs>
          <w:tab w:val="right" w:pos="10178"/>
        </w:tabs>
        <w:spacing w:after="120"/>
      </w:pPr>
      <w:r>
        <w:rPr>
          <w:rFonts w:ascii="Arial" w:cs="Arial" w:eastAsia="Arial" w:hAnsi="Arial"/>
          <w:sz w:val="24"/>
          <w:szCs w:val="24"/>
        </w:rPr>
        <w:t xml:space="preserve">______________________________________________________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СОПРОВОДИТЕЛЬНЫЙ ЛИСТ</w:t>
      </w:r>
    </w:p>
    <w:p>
      <w:pPr>
        <w:spacing w:after="60"/>
        <w:ind w:firstLine="567"/>
        <w:jc w:val="both"/>
      </w:pPr>
      <w:r>
        <w:rPr>
          <w:rFonts w:ascii="Arial" w:cs="Arial" w:eastAsia="Arial" w:hAnsi="Arial"/>
          <w:sz w:val="24"/>
          <w:szCs w:val="24"/>
        </w:rPr>
        <w:t xml:space="preserve">на перевозку _______________________________________________________________</w:t>
      </w:r>
    </w:p>
    <w:p>
      <w:pPr>
        <w:spacing w:after="60"/>
        <w:ind w:firstLine="567"/>
        <w:jc w:val="both"/>
      </w:pPr>
      <w:r>
        <w:rPr>
          <w:rFonts w:ascii="Arial" w:cs="Arial" w:eastAsia="Arial" w:hAnsi="Arial"/>
          <w:sz w:val="24"/>
          <w:szCs w:val="24"/>
        </w:rPr>
        <w:t xml:space="preserve">                                                           (виды материальных средств)</w:t>
      </w:r>
    </w:p>
    <w:p>
      <w:pPr>
        <w:spacing w:after="60"/>
        <w:ind w:firstLine="567"/>
        <w:jc w:val="both"/>
      </w:pPr>
      <w:r>
        <w:rPr>
          <w:rFonts w:ascii="Arial" w:cs="Arial" w:eastAsia="Arial" w:hAnsi="Arial"/>
          <w:sz w:val="24"/>
          <w:szCs w:val="24"/>
        </w:rPr>
        <w:t xml:space="preserve">Отправитель _______________________________________________________________</w:t>
      </w:r>
    </w:p>
    <w:p>
      <w:pPr>
        <w:spacing w:after="60"/>
        <w:ind w:firstLine="567"/>
        <w:jc w:val="both"/>
      </w:pPr>
      <w:r>
        <w:rPr>
          <w:rFonts w:ascii="Arial" w:cs="Arial" w:eastAsia="Arial" w:hAnsi="Arial"/>
          <w:sz w:val="24"/>
          <w:szCs w:val="24"/>
        </w:rPr>
        <w:t xml:space="preserve">                                                        (воинская часть, военный склад)</w:t>
      </w:r>
    </w:p>
    <w:p>
      <w:pPr>
        <w:spacing w:after="60"/>
        <w:ind w:firstLine="567"/>
        <w:jc w:val="both"/>
      </w:pPr>
      <w:r>
        <w:rPr>
          <w:rFonts w:ascii="Arial" w:cs="Arial" w:eastAsia="Arial" w:hAnsi="Arial"/>
          <w:sz w:val="24"/>
          <w:szCs w:val="24"/>
        </w:rPr>
        <w:t xml:space="preserve">Получатель ________________________________________________________________</w:t>
      </w:r>
    </w:p>
    <w:p>
      <w:pPr>
        <w:spacing w:after="60"/>
        <w:ind w:firstLine="567"/>
        <w:jc w:val="both"/>
      </w:pPr>
      <w:r>
        <w:rPr>
          <w:rFonts w:ascii="Arial" w:cs="Arial" w:eastAsia="Arial" w:hAnsi="Arial"/>
          <w:sz w:val="24"/>
          <w:szCs w:val="24"/>
        </w:rPr>
        <w:t xml:space="preserve">                                                      (воинская часть, военный склад)</w:t>
      </w:r>
    </w:p>
    <w:p>
      <w:pPr>
        <w:spacing w:after="60"/>
        <w:ind w:firstLine="567"/>
        <w:jc w:val="both"/>
      </w:pPr>
      <w:r>
        <w:rPr>
          <w:rFonts w:ascii="Arial" w:cs="Arial" w:eastAsia="Arial" w:hAnsi="Arial"/>
          <w:sz w:val="24"/>
          <w:szCs w:val="24"/>
        </w:rPr>
        <w:t xml:space="preserve">Вид и номер транспортного средства __________________________________________</w:t>
      </w:r>
    </w:p>
    <w:p>
      <w:pPr>
        <w:spacing w:after="60"/>
        <w:ind w:firstLine="567"/>
        <w:jc w:val="both"/>
      </w:pPr>
      <w:r>
        <w:rPr>
          <w:rFonts w:ascii="Arial" w:cs="Arial" w:eastAsia="Arial" w:hAnsi="Arial"/>
          <w:sz w:val="24"/>
          <w:szCs w:val="24"/>
        </w:rPr>
        <w:t xml:space="preserve">Ответственный за сопровождение _____________________________________________</w:t>
      </w:r>
    </w:p>
    <w:p>
      <w:pPr>
        <w:spacing w:after="60"/>
        <w:ind w:firstLine="567"/>
        <w:jc w:val="both"/>
      </w:pPr>
      <w:r>
        <w:rPr>
          <w:rFonts w:ascii="Arial" w:cs="Arial" w:eastAsia="Arial" w:hAnsi="Arial"/>
          <w:sz w:val="24"/>
          <w:szCs w:val="24"/>
        </w:rPr>
        <w:t xml:space="preserve">                                                                 (воинское звание, фамилия, инициалы)</w:t>
      </w:r>
    </w:p>
    <w:p>
      <w:pPr>
        <w:spacing w:after="60"/>
        <w:ind w:firstLine="567"/>
        <w:jc w:val="both"/>
      </w:pPr>
      <w:r>
        <w:rPr>
          <w:rFonts w:ascii="Arial" w:cs="Arial" w:eastAsia="Arial" w:hAnsi="Arial"/>
          <w:sz w:val="24"/>
          <w:szCs w:val="24"/>
        </w:rPr>
        <w:t xml:space="preserve">Время отправления __________ ч. __________ мин. "___" __________________ 20__ г.</w:t>
      </w:r>
    </w:p>
    <w:p>
      <w:pPr>
        <w:spacing w:after="120"/>
        <w:ind w:firstLine="567"/>
        <w:jc w:val="both"/>
      </w:pPr>
      <w:r>
        <w:rPr>
          <w:rFonts w:ascii="Arial" w:cs="Arial" w:eastAsia="Arial" w:hAnsi="Arial"/>
          <w:sz w:val="24"/>
          <w:szCs w:val="24"/>
        </w:rPr>
        <w:t xml:space="preserve">Время доставки _____________ ч. __________ мин. "___" 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524"/>
        <w:gridCol w:w="1620"/>
        <w:gridCol w:w="612"/>
        <w:gridCol w:w="612"/>
        <w:gridCol w:w="612"/>
        <w:gridCol w:w="612"/>
        <w:gridCol w:w="1097"/>
        <w:gridCol w:w="2066"/>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5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2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тары или укупорки</w:t>
            </w:r>
          </w:p>
        </w:tc>
        <w:tc>
          <w:tcPr>
            <w:tcW w:type="dxa" w:w="1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Отправлено</w:t>
            </w:r>
          </w:p>
        </w:tc>
        <w:tc>
          <w:tcPr>
            <w:tcW w:type="dxa" w:w="122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Сдано</w:t>
            </w:r>
          </w:p>
        </w:tc>
        <w:tc>
          <w:tcPr>
            <w:tcW w:type="dxa" w:w="10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наряда</w:t>
            </w:r>
          </w:p>
        </w:tc>
        <w:tc>
          <w:tcPr>
            <w:tcW w:type="dxa" w:w="206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сдачи (доставки.) груза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5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1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445"/>
        <w:gridCol w:w="1633"/>
        <w:gridCol w:w="698"/>
        <w:gridCol w:w="582"/>
        <w:gridCol w:w="584"/>
        <w:gridCol w:w="582"/>
        <w:gridCol w:w="1164"/>
        <w:gridCol w:w="2027"/>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4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3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8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82"/>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6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02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Отправитель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Командир (водитель, сопровождающий) _____________________________________</w:t>
      </w:r>
    </w:p>
    <w:p>
      <w:pPr>
        <w:spacing w:after="60"/>
        <w:ind w:firstLine="567"/>
        <w:jc w:val="both"/>
      </w:pPr>
      <w:r>
        <w:rPr>
          <w:rFonts w:ascii="Arial" w:cs="Arial" w:eastAsia="Arial" w:hAnsi="Arial"/>
          <w:sz w:val="24"/>
          <w:szCs w:val="24"/>
        </w:rPr>
        <w:t xml:space="preserve">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Указанные в сопроводительном листе материальные средства получил полностью</w:t>
      </w:r>
    </w:p>
    <w:p>
      <w:pPr>
        <w:spacing w:after="60"/>
        <w:ind w:firstLine="567"/>
        <w:jc w:val="both"/>
      </w:pPr>
      <w:r>
        <w:rPr>
          <w:rFonts w:ascii="Arial" w:cs="Arial" w:eastAsia="Arial" w:hAnsi="Arial"/>
          <w:sz w:val="24"/>
          <w:szCs w:val="24"/>
        </w:rPr>
        <w:t xml:space="preserve">(при недостаче указать, в чем она выражается)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Получатель 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before="240"/>
        <w:ind w:firstLine="567"/>
        <w:jc w:val="center"/>
      </w:pPr>
      <w:r>
        <w:rPr>
          <w:rFonts w:ascii="Arial" w:cs="Arial" w:eastAsia="Arial" w:hAnsi="Arial"/>
          <w:sz w:val="24"/>
          <w:szCs w:val="24"/>
        </w:rPr>
        <w:t xml:space="preserve">_________________________________________________________________________
 (воинская часть (военный склад, база, предприятие))</w:t>
      </w:r>
    </w:p>
    <w:p>
      <w:pPr>
        <w:spacing w:after="400" w:before="400"/>
        <w:ind w:firstLine="567"/>
        <w:jc w:val="center"/>
      </w:pPr>
      <w:r>
        <w:rPr>
          <w:rFonts w:ascii="Arial" w:cs="Arial" w:eastAsia="Arial" w:hAnsi="Arial"/>
          <w:b/>
          <w:bCs/>
          <w:sz w:val="32"/>
          <w:szCs w:val="32"/>
        </w:rPr>
        <w:t xml:space="preserve">УПАКОВОЧНЫЙ ЛИСТ</w:t>
      </w:r>
    </w:p>
    <w:p>
      <w:pPr>
        <w:spacing w:after="60"/>
        <w:ind w:firstLine="567"/>
        <w:jc w:val="both"/>
      </w:pPr>
      <w:r>
        <w:rPr>
          <w:rFonts w:ascii="Arial" w:cs="Arial" w:eastAsia="Arial" w:hAnsi="Arial"/>
          <w:sz w:val="24"/>
          <w:szCs w:val="24"/>
        </w:rPr>
        <w:t xml:space="preserve">К месту № ___________________ по наряду (накладной) №_____________________</w:t>
      </w:r>
    </w:p>
    <w:p>
      <w:pPr>
        <w:spacing w:after="60"/>
        <w:ind w:firstLine="567"/>
        <w:jc w:val="both"/>
      </w:pPr>
      <w:r>
        <w:rPr>
          <w:rFonts w:ascii="Arial" w:cs="Arial" w:eastAsia="Arial" w:hAnsi="Arial"/>
          <w:sz w:val="24"/>
          <w:szCs w:val="24"/>
        </w:rPr>
        <w:t xml:space="preserve">Род упаковки _____________________________________________________________</w:t>
      </w:r>
    </w:p>
    <w:p>
      <w:pPr>
        <w:spacing w:after="240"/>
        <w:ind w:firstLine="567"/>
        <w:jc w:val="both"/>
      </w:pPr>
      <w:r>
        <w:rPr>
          <w:rFonts w:ascii="Arial" w:cs="Arial" w:eastAsia="Arial" w:hAnsi="Arial"/>
          <w:sz w:val="24"/>
          <w:szCs w:val="24"/>
        </w:rPr>
        <w:t xml:space="preserve">Масса ___________________________________________________________________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314"/>
        <w:gridCol w:w="1559"/>
        <w:gridCol w:w="1411"/>
        <w:gridCol w:w="1248"/>
        <w:gridCol w:w="1134"/>
        <w:gridCol w:w="904"/>
        <w:gridCol w:w="1183"/>
      </w:tblGrid>
      <w:tr>
        <w:tc>
          <w:tcPr>
            <w:tcW w:type="dxa" w:w="42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4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2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нетто</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2"/>
        <w:gridCol w:w="2329"/>
        <w:gridCol w:w="1514"/>
        <w:gridCol w:w="1398"/>
        <w:gridCol w:w="1280"/>
        <w:gridCol w:w="1050"/>
        <w:gridCol w:w="930"/>
        <w:gridCol w:w="1213"/>
      </w:tblGrid>
      <w:tr>
        <w:tc>
          <w:tcPr>
            <w:tcW w:type="dxa" w:w="46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2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1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21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6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Упаковал 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Упаковку проверил 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148x210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СТЕЛЛАЖНЫЙ (ШТАБЕЛЬНЫЙ) ЯРЛЫК</w:t>
      </w:r>
    </w:p>
    <w:p>
      <w:pPr>
        <w:spacing w:after="60"/>
        <w:ind w:firstLine="567"/>
        <w:jc w:val="both"/>
      </w:pPr>
      <w:r>
        <w:rPr>
          <w:rFonts w:ascii="Arial" w:cs="Arial" w:eastAsia="Arial" w:hAnsi="Arial"/>
          <w:sz w:val="24"/>
          <w:szCs w:val="24"/>
        </w:rPr>
        <w:t xml:space="preserve">Склад № _________ Хранилище № ___________ Стеллаж (штабель) № _________</w:t>
      </w:r>
    </w:p>
    <w:p>
      <w:pPr>
        <w:spacing w:after="240" w:before="240"/>
        <w:ind w:firstLine="567"/>
        <w:jc w:val="center"/>
      </w:pPr>
      <w:r>
        <w:rPr>
          <w:rFonts w:ascii="Arial" w:cs="Arial" w:eastAsia="Arial" w:hAnsi="Arial"/>
          <w:sz w:val="24"/>
          <w:szCs w:val="24"/>
        </w:rPr>
        <w:t xml:space="preserve">________________________________________________________________
 (наименования материальных средств)</w:t>
      </w:r>
    </w:p>
    <w:p>
      <w:pPr>
        <w:spacing w:after="240"/>
        <w:ind w:firstLine="567"/>
        <w:jc w:val="center"/>
      </w:pPr>
      <w:r>
        <w:rPr>
          <w:rFonts w:ascii="Arial" w:cs="Arial" w:eastAsia="Arial" w:hAnsi="Arial"/>
          <w:sz w:val="24"/>
          <w:szCs w:val="24"/>
        </w:rPr>
        <w:t xml:space="preserve">Учетная, карточка № ____________ Код номенклатуры ______________</w:t>
      </w:r>
    </w:p>
    <w:p>
      <w:pPr>
        <w:spacing w:after="60"/>
        <w:ind w:firstLine="567"/>
        <w:jc w:val="both"/>
      </w:pPr>
      <w:r>
        <w:rPr>
          <w:rFonts w:ascii="Arial" w:cs="Arial" w:eastAsia="Arial" w:hAnsi="Arial"/>
          <w:sz w:val="24"/>
          <w:szCs w:val="24"/>
        </w:rPr>
        <w:t xml:space="preserve">1. Категория (сорт) ______________________ 2. Размер ________________________</w:t>
      </w:r>
    </w:p>
    <w:p>
      <w:pPr>
        <w:spacing w:after="60"/>
        <w:ind w:firstLine="567"/>
        <w:jc w:val="both"/>
      </w:pPr>
      <w:r>
        <w:rPr>
          <w:rFonts w:ascii="Arial" w:cs="Arial" w:eastAsia="Arial" w:hAnsi="Arial"/>
          <w:sz w:val="24"/>
          <w:szCs w:val="24"/>
        </w:rPr>
        <w:t xml:space="preserve">3. Завод-изготовитель ___________________ 4. Дата изготовления ______________</w:t>
      </w:r>
    </w:p>
    <w:p>
      <w:pPr>
        <w:spacing w:after="60"/>
        <w:ind w:firstLine="567"/>
        <w:jc w:val="both"/>
      </w:pPr>
      <w:r>
        <w:rPr>
          <w:rFonts w:ascii="Arial" w:cs="Arial" w:eastAsia="Arial" w:hAnsi="Arial"/>
          <w:sz w:val="24"/>
          <w:szCs w:val="24"/>
        </w:rPr>
        <w:t xml:space="preserve">5. Партия № ____________________________ 6. Мест (штук) ____________________</w:t>
      </w:r>
    </w:p>
    <w:p>
      <w:pPr>
        <w:spacing w:after="60"/>
        <w:ind w:firstLine="567"/>
        <w:jc w:val="both"/>
      </w:pPr>
      <w:r>
        <w:rPr>
          <w:rFonts w:ascii="Arial" w:cs="Arial" w:eastAsia="Arial" w:hAnsi="Arial"/>
          <w:sz w:val="24"/>
          <w:szCs w:val="24"/>
        </w:rPr>
        <w:t xml:space="preserve">7. Время поступления на склад _____________________________________________</w:t>
      </w:r>
    </w:p>
    <w:p>
      <w:pPr>
        <w:spacing w:after="60"/>
        <w:ind w:firstLine="567"/>
        <w:jc w:val="both"/>
      </w:pPr>
      <w:r>
        <w:rPr>
          <w:rFonts w:ascii="Arial" w:cs="Arial" w:eastAsia="Arial" w:hAnsi="Arial"/>
          <w:sz w:val="24"/>
          <w:szCs w:val="24"/>
        </w:rPr>
        <w:t xml:space="preserve">8. Гарантийный срок хранения ______________________________________________</w:t>
      </w:r>
    </w:p>
    <w:p>
      <w:pPr>
        <w:spacing w:after="60"/>
        <w:ind w:firstLine="567"/>
        <w:jc w:val="both"/>
      </w:pPr>
      <w:r>
        <w:rPr>
          <w:rFonts w:ascii="Arial" w:cs="Arial" w:eastAsia="Arial" w:hAnsi="Arial"/>
          <w:sz w:val="24"/>
          <w:szCs w:val="24"/>
        </w:rPr>
        <w:t xml:space="preserve">9. Срок очередной переконсервации (испытания, анализа) _____________________</w:t>
      </w:r>
    </w:p>
    <w:p>
      <w:pPr>
        <w:spacing w:after="60"/>
        <w:ind w:firstLine="567"/>
        <w:jc w:val="both"/>
      </w:pPr>
      <w:r>
        <w:rPr>
          <w:rFonts w:ascii="Arial" w:cs="Arial" w:eastAsia="Arial" w:hAnsi="Arial"/>
          <w:sz w:val="24"/>
          <w:szCs w:val="24"/>
        </w:rPr>
        <w:t xml:space="preserve">10. Места хранения изделий, входящих в комплект:</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Хранилище № ______ № _____ № ____ № _____</w:t>
      </w:r>
    </w:p>
    <w:p>
      <w:pPr>
        <w:spacing w:after="60"/>
        <w:ind w:firstLine="567"/>
        <w:jc w:val="center"/>
      </w:pPr>
      <w:r>
        <w:rPr>
          <w:rFonts w:ascii="Arial" w:cs="Arial" w:eastAsia="Arial" w:hAnsi="Arial"/>
          <w:sz w:val="24"/>
          <w:szCs w:val="24"/>
        </w:rPr>
        <w:t xml:space="preserve">Стеллаж № ________ № _____ № ____ № _____</w:t>
      </w:r>
    </w:p>
    <w:p>
      <w:pPr>
        <w:spacing w:after="240" w:before="240"/>
        <w:ind w:firstLine="567"/>
        <w:jc w:val="center"/>
      </w:pPr>
      <w:r>
        <w:rPr>
          <w:rFonts w:ascii="Arial" w:cs="Arial" w:eastAsia="Arial" w:hAnsi="Arial"/>
          <w:sz w:val="24"/>
          <w:szCs w:val="24"/>
        </w:rPr>
        <w:t xml:space="preserve">____________________________________________________________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Сроки осмотра (испытаний) и отметки об их проведении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20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очередного осмотра (испытания)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(вид) осмотра (испытания)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прибора (устройства), подлежащего осмотру (испытанию)</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осмотра (испытания)</w:t>
            </w:r>
          </w:p>
        </w:tc>
        <w:tc>
          <w:tcPr>
            <w:tcW w:type="dxa" w:w="203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лица, проводившего осмотр (испытание)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148x210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ОПИСЬ МАТЕРИАЛЬНЫХ СРЕДСТВ
 находящихся в ____________________________________________</w:t>
      </w:r>
    </w:p>
    <w:p>
      <w:pPr>
        <w:spacing w:after="240"/>
        <w:ind w:firstLine="567"/>
        <w:jc w:val="center"/>
      </w:pPr>
      <w:r>
        <w:rPr>
          <w:rFonts w:ascii="Arial" w:cs="Arial" w:eastAsia="Arial" w:hAnsi="Arial"/>
          <w:sz w:val="24"/>
          <w:szCs w:val="24"/>
        </w:rPr>
        <w:t xml:space="preserve">                         (номер комнаты, помещения)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1"/>
        <w:gridCol w:w="5037"/>
        <w:gridCol w:w="2792"/>
        <w:gridCol w:w="1708"/>
      </w:tblGrid>
      <w:tr>
        <w:tc>
          <w:tcPr>
            <w:tcW w:type="dxa" w:w="64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50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7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Инвентарный номер</w:t>
            </w:r>
          </w:p>
        </w:tc>
        <w:tc>
          <w:tcPr>
            <w:tcW w:type="dxa" w:w="17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0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Ответственный за сохранность</w:t>
      </w:r>
      <w:r>
        <w:rPr>
          <w:rFonts w:ascii="Arial" w:cs="Arial" w:eastAsia="Arial" w:hAnsi="Arial"/>
          <w:sz w:val="24"/>
          <w:szCs w:val="24"/>
        </w:rPr>
        <w:t xml:space="preserve">	</w:t>
      </w: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(воинские должность и звание,</w:t>
      </w:r>
    </w:p>
    <w:p>
      <w:pPr>
        <w:spacing w:after="120"/>
        <w:jc w:val="center"/>
      </w:pPr>
      <w:r>
        <w:rPr>
          <w:rFonts w:ascii="Arial" w:cs="Arial" w:eastAsia="Arial" w:hAnsi="Arial"/>
          <w:sz w:val="24"/>
          <w:szCs w:val="24"/>
        </w:rPr>
        <w:t xml:space="preserve">___________________________________</w:t>
      </w:r>
    </w:p>
    <w:p>
      <w:pPr>
        <w:spacing w:after="120"/>
        <w:jc w:val="center"/>
      </w:pPr>
      <w:r>
        <w:rPr>
          <w:rFonts w:ascii="Arial" w:cs="Arial" w:eastAsia="Arial" w:hAnsi="Arial"/>
          <w:sz w:val="24"/>
          <w:szCs w:val="24"/>
        </w:rPr>
        <w:t xml:space="preserve">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ИЗВЕЩЕНИЕ № ________
 о фондах (лимитах расхода)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8"/>
        <w:gridCol w:w="694"/>
        <w:gridCol w:w="1020"/>
        <w:gridCol w:w="1156"/>
        <w:gridCol w:w="924"/>
        <w:gridCol w:w="1185"/>
        <w:gridCol w:w="1126"/>
        <w:gridCol w:w="1175"/>
        <w:gridCol w:w="1301"/>
      </w:tblGrid>
      <w:tr>
        <w:tc>
          <w:tcPr>
            <w:tcW w:type="dxa" w:w="159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69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0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1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операции</w:t>
            </w:r>
          </w:p>
        </w:tc>
        <w:tc>
          <w:tcPr>
            <w:tcW w:type="dxa" w:w="11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выполнения операции</w:t>
            </w:r>
          </w:p>
        </w:tc>
        <w:tc>
          <w:tcPr>
            <w:tcW w:type="dxa" w:w="112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(служба, орган военного управления)</w:t>
            </w:r>
          </w:p>
        </w:tc>
        <w:tc>
          <w:tcPr>
            <w:tcW w:type="dxa" w:w="13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(воинская часть, соединение, объединение)</w:t>
            </w:r>
          </w:p>
        </w:tc>
      </w:tr>
      <w:tr>
        <w:tc>
          <w:tcPr>
            <w:tcW w:type="dxa" w:w="159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3190"/>
        <w:gridCol w:w="1747"/>
        <w:gridCol w:w="485"/>
        <w:gridCol w:w="485"/>
        <w:gridCol w:w="485"/>
        <w:gridCol w:w="485"/>
        <w:gridCol w:w="485"/>
        <w:gridCol w:w="1742"/>
      </w:tblGrid>
      <w:tr>
        <w:tc>
          <w:tcPr>
            <w:tcW w:type="dxa" w:w="10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319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7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4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7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Контрольное число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940"/>
            <w:gridSpan w:val="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кварталам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vMerge w:val="continue"/>
            <w:tcBorders>
              <w:top w:val="single" w:color="CBBF9E" w:sz="4"/>
              <w:left w:val="none" w:color="auto" w:sz="0"/>
              <w:bottom w:val="single" w:color="CBBF9E" w:sz="4"/>
              <w:right w:val="single" w:color="CBBF9E" w:sz="4"/>
            </w:tcBorders>
          </w:tcP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1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7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ИЗВЕЩЕНИЕ № _______
 об отгрузке (отпуске)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2"/>
        <w:gridCol w:w="1101"/>
        <w:gridCol w:w="1315"/>
        <w:gridCol w:w="1515"/>
        <w:gridCol w:w="1275"/>
        <w:gridCol w:w="1468"/>
        <w:gridCol w:w="1812"/>
      </w:tblGrid>
      <w:tr>
        <w:tc>
          <w:tcPr>
            <w:tcW w:type="dxa" w:w="16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3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51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проведения операции (номер разнарядки)</w:t>
            </w:r>
          </w:p>
        </w:tc>
        <w:tc>
          <w:tcPr>
            <w:tcW w:type="dxa" w:w="12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4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(служба, орган военного управления)</w:t>
            </w:r>
          </w:p>
        </w:tc>
        <w:tc>
          <w:tcPr>
            <w:tcW w:type="dxa" w:w="18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r>
      <w:tr>
        <w:tc>
          <w:tcPr>
            <w:tcW w:type="dxa" w:w="16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94"/>
        <w:gridCol w:w="2418"/>
        <w:gridCol w:w="1221"/>
        <w:gridCol w:w="1289"/>
        <w:gridCol w:w="2956"/>
      </w:tblGrid>
      <w:tr>
        <w:tc>
          <w:tcPr>
            <w:tcW w:type="dxa" w:w="229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24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(вид, группа)</w:t>
            </w:r>
          </w:p>
        </w:tc>
        <w:tc>
          <w:tcPr>
            <w:tcW w:type="dxa" w:w="12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12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29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транспортных единиц (количество материальных средств)</w:t>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9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ПОДТВЕРЖДЕНИЕ № ________
 о приеме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9"/>
        <w:gridCol w:w="1891"/>
        <w:gridCol w:w="1205"/>
        <w:gridCol w:w="1309"/>
        <w:gridCol w:w="1651"/>
        <w:gridCol w:w="2563"/>
      </w:tblGrid>
      <w:tr>
        <w:tc>
          <w:tcPr>
            <w:tcW w:type="dxa" w:w="155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Признак информации</w:t>
            </w:r>
          </w:p>
        </w:tc>
        <w:tc>
          <w:tcPr>
            <w:tcW w:type="dxa" w:w="18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12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документа</w:t>
            </w:r>
          </w:p>
        </w:tc>
        <w:tc>
          <w:tcPr>
            <w:tcW w:type="dxa" w:w="13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6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подтверждения</w:t>
            </w:r>
          </w:p>
        </w:tc>
        <w:tc>
          <w:tcPr>
            <w:tcW w:type="dxa" w:w="25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 его почтовый адрес</w:t>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6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55"/>
        <w:gridCol w:w="1678"/>
        <w:gridCol w:w="953"/>
        <w:gridCol w:w="1177"/>
        <w:gridCol w:w="1674"/>
        <w:gridCol w:w="1690"/>
        <w:gridCol w:w="1252"/>
      </w:tblGrid>
      <w:tr>
        <w:tc>
          <w:tcPr>
            <w:tcW w:type="dxa" w:w="175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1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c>
          <w:tcPr>
            <w:tcW w:type="dxa" w:w="9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операции</w:t>
            </w:r>
          </w:p>
        </w:tc>
        <w:tc>
          <w:tcPr>
            <w:tcW w:type="dxa" w:w="11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6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 грузоотправителя</w:t>
            </w:r>
          </w:p>
        </w:tc>
        <w:tc>
          <w:tcPr>
            <w:tcW w:type="dxa" w:w="16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 грузоотправителя</w:t>
            </w:r>
          </w:p>
        </w:tc>
        <w:tc>
          <w:tcPr>
            <w:tcW w:type="dxa" w:w="125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Контрольное число</w:t>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7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утрат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(наименование службы)</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(военный склад, база)</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before="24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615"/>
        <w:gridCol w:w="603"/>
        <w:gridCol w:w="210"/>
        <w:gridCol w:w="456"/>
        <w:gridCol w:w="455"/>
        <w:gridCol w:w="455"/>
        <w:gridCol w:w="455"/>
        <w:gridCol w:w="455"/>
        <w:gridCol w:w="455"/>
        <w:gridCol w:w="455"/>
        <w:gridCol w:w="455"/>
        <w:gridCol w:w="455"/>
        <w:gridCol w:w="455"/>
        <w:gridCol w:w="455"/>
        <w:gridCol w:w="455"/>
        <w:gridCol w:w="455"/>
        <w:gridCol w:w="455"/>
        <w:gridCol w:w="416"/>
        <w:gridCol w:w="416"/>
        <w:gridCol w:w="416"/>
        <w:gridCol w:w="416"/>
        <w:gridCol w:w="397"/>
      </w:tblGrid>
      <w:tr>
        <w:tc>
          <w:tcPr>
            <w:tcW w:type="dxa" w:w="32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Число, месяц, год</w:t>
            </w:r>
          </w:p>
        </w:tc>
        <w:tc>
          <w:tcPr>
            <w:tcW w:type="dxa" w:w="61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дата и номер документа, послужившего основанием для записи в книгу учета утрат, в каком деле он находится</w:t>
            </w:r>
          </w:p>
        </w:tc>
        <w:tc>
          <w:tcPr>
            <w:tcW w:type="dxa" w:w="6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утраченных материальных средств</w:t>
            </w:r>
          </w:p>
        </w:tc>
        <w:tc>
          <w:tcPr>
            <w:tcW w:type="dxa" w:w="2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4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915"/>
            <w:gridSpan w:val="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Выявлено утрат</w:t>
            </w:r>
          </w:p>
        </w:tc>
        <w:tc>
          <w:tcPr>
            <w:tcW w:type="dxa" w:w="166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Принято решение</w:t>
            </w:r>
          </w:p>
        </w:tc>
        <w:tc>
          <w:tcPr>
            <w:tcW w:type="dxa" w:w="3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Суммы утрат, по которым не приняты решения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365"/>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4095"/>
            <w:gridSpan w:val="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Утраты от стихийных и военных действий</w:t>
            </w:r>
          </w:p>
        </w:tc>
        <w:tc>
          <w:tcPr>
            <w:tcW w:type="dxa" w:w="8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взыскании с виновных лиц</w:t>
            </w:r>
          </w:p>
        </w:tc>
        <w:tc>
          <w:tcPr>
            <w:tcW w:type="dxa" w:w="8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списании по инспекторским свидетельствам</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недостачи</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хищения</w:t>
            </w: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незаконное и сверхнормативное расходование (списание)</w:t>
            </w:r>
          </w:p>
        </w:tc>
        <w:tc>
          <w:tcPr>
            <w:tcW w:type="dxa" w:w="2730"/>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порча, уничтожение, гибель, преждевременное приведение в негодное состояние</w:t>
            </w:r>
          </w:p>
        </w:tc>
        <w:tc>
          <w:tcPr>
            <w:vMerge w:val="continue"/>
            <w:tcBorders>
              <w:top w:val="none" w:color="auto" w:sz="0"/>
              <w:left w:val="none" w:color="auto" w:sz="0"/>
              <w:bottom w:val="single" w:color="CBBF9E" w:sz="4"/>
              <w:right w:val="single" w:color="CBBF9E" w:sz="4"/>
            </w:tcBorders>
          </w:tcP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 денежных взысканий и начетов</w:t>
            </w: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инспекторских свидетельств и кем они выданы</w:t>
            </w:r>
          </w:p>
        </w:tc>
        <w:tc>
          <w:tcPr>
            <w:tcW w:type="dxa" w:w="41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227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в результате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дорожно-транспортных происшествий</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разукомплектования техники</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падежа и гибели скота и птицы</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нарушения порядка хранения</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пожаров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2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1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10180"/>
            <w:gridSpan w:val="2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Утраты материальных средств, за исключением вооружения, военной и специальной техники, боеприпасов</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23"/>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Утраты вооружения, военной и специальной техники, установленных на них комплектующих изделий,
 допущенные в результате недостач, хищений и незаконного или сверхнормативного расходования (списания),
 умышленных порчи и уничтожения</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________________________________________________________________________
 (наименования воинской части, органа военного управления,</w:t>
      </w:r>
    </w:p>
    <w:p>
      <w:pPr>
        <w:spacing w:after="60"/>
        <w:ind w:firstLine="567"/>
        <w:jc w:val="center"/>
      </w:pPr>
      <w:r>
        <w:rPr>
          <w:rFonts w:ascii="Arial" w:cs="Arial" w:eastAsia="Arial" w:hAnsi="Arial"/>
          <w:sz w:val="24"/>
          <w:szCs w:val="24"/>
        </w:rPr>
        <w:t xml:space="preserve">________________________________________________________________________
 выдавших инспекторское свидетельство)</w:t>
      </w:r>
    </w:p>
    <w:p>
      <w:pPr>
        <w:spacing w:after="400" w:before="400"/>
        <w:ind w:firstLine="567"/>
        <w:jc w:val="center"/>
      </w:pPr>
      <w:r>
        <w:rPr>
          <w:rFonts w:ascii="Arial" w:cs="Arial" w:eastAsia="Arial" w:hAnsi="Arial"/>
          <w:b/>
          <w:bCs/>
          <w:sz w:val="32"/>
          <w:szCs w:val="32"/>
        </w:rPr>
        <w:t xml:space="preserve">ИНСПЕКТОРСКОЕ СВИДЕТЕЛЬСТВО</w:t>
      </w:r>
    </w:p>
    <w:p>
      <w:pPr>
        <w:spacing w:after="60"/>
        <w:ind w:firstLine="567"/>
        <w:jc w:val="both"/>
      </w:pPr>
      <w:r>
        <w:rPr>
          <w:rFonts w:ascii="Arial" w:cs="Arial" w:eastAsia="Arial" w:hAnsi="Arial"/>
          <w:sz w:val="24"/>
          <w:szCs w:val="24"/>
        </w:rPr>
        <w:t xml:space="preserve">Выдано ___________________________________________________________________</w:t>
      </w:r>
    </w:p>
    <w:p>
      <w:pPr>
        <w:spacing w:after="60"/>
        <w:ind w:firstLine="567"/>
        <w:jc w:val="both"/>
      </w:pPr>
      <w:r>
        <w:rPr>
          <w:rFonts w:ascii="Arial" w:cs="Arial" w:eastAsia="Arial" w:hAnsi="Arial"/>
          <w:sz w:val="24"/>
          <w:szCs w:val="24"/>
        </w:rPr>
        <w:t xml:space="preserve">                          (наименования воинской части, органа военного управления)</w:t>
      </w:r>
    </w:p>
    <w:p>
      <w:pPr>
        <w:spacing w:after="60"/>
        <w:ind w:firstLine="567"/>
        <w:jc w:val="both"/>
      </w:pPr>
      <w:r>
        <w:rPr>
          <w:rFonts w:ascii="Arial" w:cs="Arial" w:eastAsia="Arial" w:hAnsi="Arial"/>
          <w:sz w:val="24"/>
          <w:szCs w:val="24"/>
        </w:rPr>
        <w:t xml:space="preserve">согласно ходатайству ______________________________________________________</w:t>
      </w:r>
    </w:p>
    <w:p>
      <w:pPr>
        <w:spacing w:after="60"/>
        <w:ind w:firstLine="567"/>
        <w:jc w:val="both"/>
      </w:pPr>
      <w:r>
        <w:rPr>
          <w:rFonts w:ascii="Arial" w:cs="Arial" w:eastAsia="Arial" w:hAnsi="Arial"/>
          <w:sz w:val="24"/>
          <w:szCs w:val="24"/>
        </w:rPr>
        <w:t xml:space="preserve">                                                (указывается от кого ходатайство)</w:t>
      </w:r>
    </w:p>
    <w:p>
      <w:pPr>
        <w:spacing w:after="60"/>
        <w:ind w:firstLine="567"/>
        <w:jc w:val="both"/>
      </w:pPr>
      <w:r>
        <w:rPr>
          <w:rFonts w:ascii="Arial" w:cs="Arial" w:eastAsia="Arial" w:hAnsi="Arial"/>
          <w:sz w:val="24"/>
          <w:szCs w:val="24"/>
        </w:rPr>
        <w:t xml:space="preserve">___________ от "___" ________________ 20__ г. № ___________________ на списание</w:t>
      </w:r>
    </w:p>
    <w:p>
      <w:pPr>
        <w:spacing w:after="60"/>
        <w:ind w:firstLine="567"/>
        <w:jc w:val="both"/>
      </w:pPr>
      <w:r>
        <w:rPr>
          <w:rFonts w:ascii="Arial" w:cs="Arial" w:eastAsia="Arial" w:hAnsi="Arial"/>
          <w:sz w:val="24"/>
          <w:szCs w:val="24"/>
        </w:rPr>
        <w:t xml:space="preserve">по книгам учета недостач и учета утрат материальных средств ущерба, причиненного</w:t>
      </w:r>
    </w:p>
    <w:p>
      <w:pPr>
        <w:spacing w:after="120"/>
        <w:ind w:firstLine="567"/>
        <w:jc w:val="both"/>
      </w:pPr>
      <w:r>
        <w:rPr>
          <w:rFonts w:ascii="Arial" w:cs="Arial" w:eastAsia="Arial" w:hAnsi="Arial"/>
          <w:sz w:val="24"/>
          <w:szCs w:val="24"/>
        </w:rPr>
        <w:t xml:space="preserve">государству утратой следующих материальных ценностей: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4"/>
        <w:gridCol w:w="3476"/>
        <w:gridCol w:w="1102"/>
        <w:gridCol w:w="1134"/>
        <w:gridCol w:w="1684"/>
        <w:gridCol w:w="1193"/>
        <w:gridCol w:w="1165"/>
      </w:tblGrid>
      <w:tr>
        <w:tc>
          <w:tcPr>
            <w:tcW w:type="dxa" w:w="42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4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заводской номер, год выпуска</w:t>
            </w:r>
          </w:p>
        </w:tc>
        <w:tc>
          <w:tcPr>
            <w:tcW w:type="dxa" w:w="11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учета</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6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 единицу, сом</w:t>
            </w:r>
          </w:p>
        </w:tc>
        <w:tc>
          <w:tcPr>
            <w:tcW w:type="dxa" w:w="11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сом</w:t>
            </w:r>
          </w:p>
        </w:tc>
        <w:tc>
          <w:tcPr>
            <w:tcW w:type="dxa" w:w="11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 утраты</w:t>
            </w:r>
          </w:p>
        </w:tc>
      </w:tr>
      <w:tr>
        <w:tc>
          <w:tcPr>
            <w:tcW w:type="dxa" w:w="42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47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Всего на общую сумму _____________________________________________________</w:t>
      </w:r>
    </w:p>
    <w:p>
      <w:pPr>
        <w:spacing w:after="60"/>
        <w:ind w:firstLine="567"/>
        <w:jc w:val="both"/>
      </w:pPr>
      <w:r>
        <w:rPr>
          <w:rFonts w:ascii="Arial" w:cs="Arial" w:eastAsia="Arial" w:hAnsi="Arial"/>
          <w:sz w:val="24"/>
          <w:szCs w:val="24"/>
        </w:rPr>
        <w:t xml:space="preserve">                                                                      (сумму указать прописью)</w:t>
      </w:r>
    </w:p>
    <w:p>
      <w:pPr>
        <w:spacing w:after="60"/>
        <w:ind w:firstLine="567"/>
        <w:jc w:val="both"/>
      </w:pPr>
      <w:r>
        <w:rPr>
          <w:rFonts w:ascii="Arial" w:cs="Arial" w:eastAsia="Arial" w:hAnsi="Arial"/>
          <w:sz w:val="24"/>
          <w:szCs w:val="24"/>
        </w:rPr>
        <w:t xml:space="preserve">Из общей суммы ущерба, причиненного государству утратой материальных средств,</w:t>
      </w:r>
    </w:p>
    <w:p>
      <w:pPr>
        <w:spacing w:after="60"/>
        <w:ind w:firstLine="567"/>
        <w:jc w:val="both"/>
      </w:pPr>
      <w:r>
        <w:rPr>
          <w:rFonts w:ascii="Arial" w:cs="Arial" w:eastAsia="Arial" w:hAnsi="Arial"/>
          <w:sz w:val="24"/>
          <w:szCs w:val="24"/>
        </w:rPr>
        <w:t xml:space="preserve">часть ущерба на сумму ________ сом. подлежит возмещению за счет виновных лиц,</w:t>
      </w:r>
    </w:p>
    <w:p>
      <w:pPr>
        <w:spacing w:after="60"/>
        <w:ind w:firstLine="567"/>
        <w:jc w:val="both"/>
      </w:pPr>
      <w:r>
        <w:rPr>
          <w:rFonts w:ascii="Arial" w:cs="Arial" w:eastAsia="Arial" w:hAnsi="Arial"/>
          <w:sz w:val="24"/>
          <w:szCs w:val="24"/>
        </w:rPr>
        <w:t xml:space="preserve">а остальную часть на сумму _______ сом. разрешается отнести за счет государства.</w:t>
      </w:r>
    </w:p>
    <w:p>
      <w:pPr>
        <w:spacing w:after="60"/>
        <w:ind w:firstLine="567"/>
        <w:jc w:val="both"/>
      </w:pPr>
      <w:r>
        <w:rPr>
          <w:rFonts w:ascii="Arial" w:cs="Arial" w:eastAsia="Arial" w:hAnsi="Arial"/>
          <w:sz w:val="24"/>
          <w:szCs w:val="24"/>
        </w:rPr>
        <w:t xml:space="preserve">Приложение: ходатайство о выдаче инспекторского свидетельства и приложения к</w:t>
      </w:r>
    </w:p>
    <w:p>
      <w:pPr>
        <w:spacing w:after="60"/>
        <w:ind w:firstLine="567"/>
        <w:jc w:val="both"/>
      </w:pPr>
      <w:r>
        <w:rPr>
          <w:rFonts w:ascii="Arial" w:cs="Arial" w:eastAsia="Arial" w:hAnsi="Arial"/>
          <w:sz w:val="24"/>
          <w:szCs w:val="24"/>
        </w:rPr>
        <w:t xml:space="preserve">нему на ___________ листах (только к экз. № 3).</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инициалы, фамилия лица,</w:t>
      </w:r>
    </w:p>
    <w:p>
      <w:pPr>
        <w:spacing w:after="60"/>
        <w:ind w:firstLine="567"/>
        <w:jc w:val="both"/>
      </w:pPr>
      <w:r>
        <w:rPr>
          <w:rFonts w:ascii="Arial" w:cs="Arial" w:eastAsia="Arial" w:hAnsi="Arial"/>
          <w:sz w:val="24"/>
          <w:szCs w:val="24"/>
        </w:rPr>
        <w:t xml:space="preserve">                                          выдавшего инспекторское свидетельство)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ЖУРНАЛ
 регистрации выдачи инспекторских свидетельств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(служба (орган военного управления)</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(соединение, объединение, военный склад, база)</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before="240"/>
        <w:ind w:firstLine="567"/>
        <w:jc w:val="right"/>
      </w:pPr>
      <w:r>
        <w:rPr>
          <w:rFonts w:ascii="Arial" w:cs="Arial" w:eastAsia="Arial" w:hAnsi="Arial"/>
          <w:sz w:val="24"/>
          <w:szCs w:val="24"/>
        </w:rPr>
        <w:t xml:space="preserve">Начат "___" _____________________ 20__ г.</w:t>
      </w:r>
    </w:p>
    <w:p>
      <w:pPr>
        <w:spacing w:after="240"/>
        <w:ind w:firstLine="567"/>
        <w:jc w:val="right"/>
      </w:pPr>
      <w:r>
        <w:rPr>
          <w:rFonts w:ascii="Arial" w:cs="Arial" w:eastAsia="Arial" w:hAnsi="Arial"/>
          <w:sz w:val="24"/>
          <w:szCs w:val="24"/>
        </w:rPr>
        <w:t xml:space="preserve">Окончен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76"/>
        <w:gridCol w:w="823"/>
        <w:gridCol w:w="888"/>
        <w:gridCol w:w="1195"/>
        <w:gridCol w:w="1448"/>
        <w:gridCol w:w="1401"/>
        <w:gridCol w:w="883"/>
        <w:gridCol w:w="883"/>
        <w:gridCol w:w="1183"/>
      </w:tblGrid>
      <w:tr>
        <w:tc>
          <w:tcPr>
            <w:tcW w:type="dxa" w:w="147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инспекторского свидетельства</w:t>
            </w:r>
          </w:p>
        </w:tc>
        <w:tc>
          <w:tcPr>
            <w:tcW w:type="dxa" w:w="8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выдачи</w:t>
            </w:r>
          </w:p>
        </w:tc>
        <w:tc>
          <w:tcPr>
            <w:tcW w:type="dxa" w:w="8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Кем принято решение</w:t>
            </w:r>
          </w:p>
        </w:tc>
        <w:tc>
          <w:tcPr>
            <w:tcW w:type="dxa" w:w="119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основании ходатайства</w:t>
            </w:r>
          </w:p>
        </w:tc>
        <w:tc>
          <w:tcPr>
            <w:tcW w:type="dxa" w:w="144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воинской части, которой выдано инспекторское свидетельство</w:t>
            </w:r>
          </w:p>
        </w:tc>
        <w:tc>
          <w:tcPr>
            <w:tcW w:type="dxa" w:w="140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материальные средства</w:t>
            </w:r>
          </w:p>
        </w:tc>
        <w:tc>
          <w:tcPr>
            <w:tcW w:type="dxa" w:w="176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сумму</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подлежат взысканию с виновных лиц</w:t>
            </w:r>
          </w:p>
        </w:tc>
        <w:tc>
          <w:tcPr>
            <w:vMerge w:val="continue"/>
            <w:tcBorders>
              <w:top w:val="single" w:color="CBBF9E" w:sz="4"/>
              <w:left w:val="none" w:color="auto" w:sz="0"/>
              <w:bottom w:val="single" w:color="CBBF9E" w:sz="4"/>
              <w:right w:val="single" w:color="CBBF9E" w:sz="4"/>
            </w:tcBorders>
          </w:tcPr>
          <w:p/>
        </w:tc>
      </w:tr>
      <w:tr>
        <w:tc>
          <w:tcPr>
            <w:tcW w:type="dxa" w:w="147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7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НАРЯД № _______</w:t>
      </w:r>
    </w:p>
    <w:p>
      <w:pPr>
        <w:spacing w:after="240"/>
        <w:ind w:firstLine="567"/>
        <w:jc w:val="center"/>
      </w:pPr>
      <w:r>
        <w:rPr>
          <w:rFonts w:ascii="Arial" w:cs="Arial" w:eastAsia="Arial" w:hAnsi="Arial"/>
          <w:sz w:val="24"/>
          <w:szCs w:val="24"/>
        </w:rPr>
        <w:t xml:space="preserve">Действителен по "___" 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2"/>
        <w:gridCol w:w="849"/>
        <w:gridCol w:w="1203"/>
        <w:gridCol w:w="1549"/>
        <w:gridCol w:w="1786"/>
        <w:gridCol w:w="1492"/>
        <w:gridCol w:w="1507"/>
      </w:tblGrid>
      <w:tr>
        <w:tc>
          <w:tcPr>
            <w:tcW w:type="dxa" w:w="179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78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5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r>
      <w:tr>
        <w:tc>
          <w:tcPr>
            <w:tcW w:type="dxa" w:w="17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1"/>
        <w:gridCol w:w="2044"/>
        <w:gridCol w:w="1183"/>
        <w:gridCol w:w="1232"/>
        <w:gridCol w:w="1877"/>
        <w:gridCol w:w="1722"/>
      </w:tblGrid>
      <w:tr>
        <w:tc>
          <w:tcPr>
            <w:tcW w:type="dxa" w:w="2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документа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r>
      <w:tr>
        <w:tc>
          <w:tcPr>
            <w:tcW w:type="dxa" w:w="2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802"/>
        <w:gridCol w:w="1620"/>
        <w:gridCol w:w="1050"/>
        <w:gridCol w:w="890"/>
        <w:gridCol w:w="1010"/>
        <w:gridCol w:w="1044"/>
        <w:gridCol w:w="947"/>
        <w:gridCol w:w="761"/>
        <w:gridCol w:w="774"/>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802"/>
        <w:gridCol w:w="1620"/>
        <w:gridCol w:w="1050"/>
        <w:gridCol w:w="890"/>
        <w:gridCol w:w="1010"/>
        <w:gridCol w:w="1044"/>
        <w:gridCol w:w="947"/>
        <w:gridCol w:w="761"/>
        <w:gridCol w:w="774"/>
      </w:tblGrid>
      <w:tr>
        <w:tc>
          <w:tcPr>
            <w:tcW w:type="dxa" w:w="28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62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10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1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94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7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Порядок отправки: ________________________________________________</w:t>
      </w:r>
    </w:p>
    <w:p>
      <w:pPr>
        <w:spacing w:after="60"/>
        <w:ind w:firstLine="567"/>
        <w:jc w:val="both"/>
      </w:pPr>
      <w:r>
        <w:rPr>
          <w:rFonts w:ascii="Arial" w:cs="Arial" w:eastAsia="Arial" w:hAnsi="Arial"/>
          <w:sz w:val="24"/>
          <w:szCs w:val="24"/>
        </w:rPr>
        <w:t xml:space="preserve">                                                                     (вид транспорта)</w:t>
      </w:r>
    </w:p>
    <w:p>
      <w:pPr>
        <w:spacing w:after="60"/>
        <w:ind w:firstLine="567"/>
        <w:jc w:val="both"/>
      </w:pPr>
      <w:r>
        <w:rPr>
          <w:rFonts w:ascii="Arial" w:cs="Arial" w:eastAsia="Arial" w:hAnsi="Arial"/>
          <w:sz w:val="24"/>
          <w:szCs w:val="24"/>
        </w:rPr>
        <w:t xml:space="preserve">Срок прибытия караула с приемщиком ______ от войсковой части ______.</w:t>
      </w:r>
    </w:p>
    <w:p>
      <w:pPr>
        <w:spacing w:after="60"/>
        <w:ind w:firstLine="567"/>
        <w:jc w:val="both"/>
      </w:pPr>
      <w:r>
        <w:rPr>
          <w:rFonts w:ascii="Arial" w:cs="Arial" w:eastAsia="Arial" w:hAnsi="Arial"/>
          <w:sz w:val="24"/>
          <w:szCs w:val="24"/>
        </w:rPr>
        <w:t xml:space="preserve">(наименование)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20"/>
        <w:gridCol w:w="2563"/>
        <w:gridCol w:w="1095"/>
      </w:tblGrid>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Упаковано мест</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Выдал (сдал) ____________________________________________________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(характер) упаковки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Маркировка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Получил (принял) _______________________________________________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Отправлено мест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"___" ___________________ 20__ г.</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отправки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
 (воинские должность и звание,</w:t>
      </w:r>
    </w:p>
    <w:p>
      <w:pPr>
        <w:spacing w:after="120"/>
        <w:jc w:val="center"/>
      </w:pPr>
      <w:r>
        <w:rPr>
          <w:rFonts w:ascii="Arial" w:cs="Arial" w:eastAsia="Arial" w:hAnsi="Arial"/>
          <w:sz w:val="24"/>
          <w:szCs w:val="24"/>
        </w:rPr>
        <w:t xml:space="preserve">_________________________________
 подпись, инициалы, фамилия)</w:t>
      </w:r>
    </w:p>
    <w:p>
      <w:pPr>
        <w:spacing w:after="120"/>
        <w:jc w:val="center"/>
      </w:pPr>
      <w:r>
        <w:rPr>
          <w:rFonts w:ascii="Arial" w:cs="Arial" w:eastAsia="Arial" w:hAnsi="Arial"/>
          <w:sz w:val="24"/>
          <w:szCs w:val="24"/>
        </w:rPr>
        <w:t xml:space="preserve">"___" ____________________ 20__ г.</w:t>
      </w:r>
    </w:p>
    <w:p>
      <w:pPr>
        <w:spacing w:after="120"/>
        <w:jc w:val="center"/>
      </w:pPr>
      <w:r>
        <w:rPr>
          <w:rFonts w:ascii="Arial" w:cs="Arial" w:eastAsia="Arial" w:hAnsi="Arial"/>
          <w:sz w:val="24"/>
          <w:szCs w:val="24"/>
        </w:rPr>
        <w:t xml:space="preserve">М.П.</w:t>
      </w:r>
    </w:p>
    <w:p>
      <w:pPr>
        <w:spacing w:after="120" w:before="400"/>
        <w:ind w:firstLine="567"/>
        <w:jc w:val="center"/>
      </w:pPr>
      <w:r>
        <w:rPr>
          <w:rFonts w:ascii="Arial" w:cs="Arial" w:eastAsia="Arial" w:hAnsi="Arial"/>
          <w:b/>
          <w:bCs/>
          <w:sz w:val="32"/>
          <w:szCs w:val="32"/>
        </w:rPr>
        <w:t xml:space="preserve">АКТ № _______
 об изъятии комплектующих элементов</w:t>
      </w:r>
    </w:p>
    <w:p>
      <w:pPr>
        <w:spacing w:after="240"/>
        <w:ind w:firstLine="567"/>
        <w:jc w:val="center"/>
      </w:pPr>
      <w:r>
        <w:rPr>
          <w:rFonts w:ascii="Arial" w:cs="Arial" w:eastAsia="Arial" w:hAnsi="Arial"/>
          <w:sz w:val="24"/>
          <w:szCs w:val="24"/>
        </w:rPr>
        <w:t xml:space="preserve">от "___" ____________________ 20__ г.</w:t>
      </w:r>
    </w:p>
    <w:p>
      <w:pPr>
        <w:spacing w:after="60"/>
        <w:ind w:firstLine="567"/>
        <w:jc w:val="both"/>
      </w:pPr>
      <w:r>
        <w:rPr>
          <w:rFonts w:ascii="Arial" w:cs="Arial" w:eastAsia="Arial" w:hAnsi="Arial"/>
          <w:sz w:val="24"/>
          <w:szCs w:val="24"/>
        </w:rPr>
        <w:t xml:space="preserve">Комиссия, руководствуясь перечнем комплектующих элементов, хранящихся</w:t>
      </w:r>
    </w:p>
    <w:p>
      <w:pPr>
        <w:spacing w:after="60"/>
        <w:ind w:firstLine="567"/>
        <w:jc w:val="both"/>
      </w:pPr>
      <w:r>
        <w:rPr>
          <w:rFonts w:ascii="Arial" w:cs="Arial" w:eastAsia="Arial" w:hAnsi="Arial"/>
          <w:sz w:val="24"/>
          <w:szCs w:val="24"/>
        </w:rPr>
        <w:t xml:space="preserve">отдельно от __________________________________________________________</w:t>
      </w:r>
    </w:p>
    <w:p>
      <w:pPr>
        <w:spacing w:after="60"/>
        <w:ind w:firstLine="567"/>
        <w:jc w:val="both"/>
      </w:pPr>
      <w:r>
        <w:rPr>
          <w:rFonts w:ascii="Arial" w:cs="Arial" w:eastAsia="Arial" w:hAnsi="Arial"/>
          <w:sz w:val="24"/>
          <w:szCs w:val="24"/>
        </w:rPr>
        <w:t xml:space="preserve">                                       (наименование и номер образца вооружения,</w:t>
      </w:r>
    </w:p>
    <w:p>
      <w:pPr>
        <w:spacing w:after="60"/>
        <w:ind w:firstLine="567"/>
        <w:jc w:val="both"/>
      </w:pPr>
      <w:r>
        <w:rPr>
          <w:rFonts w:ascii="Arial" w:cs="Arial" w:eastAsia="Arial" w:hAnsi="Arial"/>
          <w:sz w:val="24"/>
          <w:szCs w:val="24"/>
        </w:rPr>
        <w:t xml:space="preserve">______________________________________________________________________</w:t>
      </w:r>
    </w:p>
    <w:p>
      <w:pPr>
        <w:spacing w:after="60"/>
        <w:ind w:firstLine="567"/>
        <w:jc w:val="both"/>
      </w:pPr>
      <w:r>
        <w:rPr>
          <w:rFonts w:ascii="Arial" w:cs="Arial" w:eastAsia="Arial" w:hAnsi="Arial"/>
          <w:sz w:val="24"/>
          <w:szCs w:val="24"/>
        </w:rPr>
        <w:t xml:space="preserve">                                                 техники, агрегата, системы)</w:t>
      </w:r>
    </w:p>
    <w:p>
      <w:pPr>
        <w:spacing w:after="120"/>
        <w:ind w:firstLine="567"/>
        <w:jc w:val="both"/>
      </w:pPr>
      <w:r>
        <w:rPr>
          <w:rFonts w:ascii="Arial" w:cs="Arial" w:eastAsia="Arial" w:hAnsi="Arial"/>
          <w:sz w:val="24"/>
          <w:szCs w:val="24"/>
        </w:rPr>
        <w:t xml:space="preserve">составила настоящий акт об изъятии следующих элементов: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01"/>
        <w:gridCol w:w="2714"/>
        <w:gridCol w:w="1085"/>
        <w:gridCol w:w="1395"/>
        <w:gridCol w:w="1183"/>
      </w:tblGrid>
      <w:tr>
        <w:tc>
          <w:tcPr>
            <w:tcW w:type="dxa" w:w="380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элемента (индекс, номер чертежа)</w:t>
            </w:r>
          </w:p>
        </w:tc>
        <w:tc>
          <w:tcPr>
            <w:tcW w:type="dxa" w:w="271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Изъято, шт.</w:t>
            </w:r>
          </w:p>
        </w:tc>
        <w:tc>
          <w:tcPr>
            <w:tcW w:type="dxa" w:w="13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хранения</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80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7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0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знание, подпись, инициалы, фамилия)</w:t>
      </w:r>
    </w:p>
    <w:p>
      <w:pPr>
        <w:spacing w:after="60"/>
        <w:ind w:firstLine="567"/>
        <w:jc w:val="both"/>
      </w:pPr>
      <w:r>
        <w:rPr>
          <w:rFonts w:ascii="Arial" w:cs="Arial" w:eastAsia="Arial" w:hAnsi="Arial"/>
          <w:sz w:val="24"/>
          <w:szCs w:val="24"/>
        </w:rPr>
        <w:t xml:space="preserve">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420x297 мм</w:t>
      </w:r>
    </w:p>
    <w:p>
      <w:pPr>
        <w:tabs>
          <w:tab w:val="right" w:pos="10178"/>
        </w:tabs>
        <w:spacing w:after="120"/>
      </w:pPr>
      <w:r>
        <w:rPr>
          <w:rFonts w:ascii="Arial" w:cs="Arial" w:eastAsia="Arial" w:hAnsi="Arial"/>
          <w:sz w:val="24"/>
          <w:szCs w:val="24"/>
        </w:rPr>
        <w:t xml:space="preserve">Форма</w:t>
      </w:r>
      <w:r>
        <w:rPr>
          <w:rFonts w:ascii="Arial" w:cs="Arial" w:eastAsia="Arial" w:hAnsi="Arial"/>
          <w:sz w:val="24"/>
          <w:szCs w:val="24"/>
        </w:rPr>
        <w:t xml:space="preserve">	</w:t>
      </w:r>
      <w:r>
        <w:rPr>
          <w:rFonts w:ascii="Arial" w:cs="Arial" w:eastAsia="Arial" w:hAnsi="Arial"/>
          <w:sz w:val="24"/>
          <w:szCs w:val="24"/>
        </w:rPr>
        <w:t xml:space="preserve">(лист 1)</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_________________________________
 (воинские должность и звание,</w:t>
      </w:r>
    </w:p>
    <w:p>
      <w:pPr>
        <w:spacing w:after="120"/>
        <w:jc w:val="center"/>
      </w:pPr>
      <w:r>
        <w:rPr>
          <w:rFonts w:ascii="Arial" w:cs="Arial" w:eastAsia="Arial" w:hAnsi="Arial"/>
          <w:sz w:val="24"/>
          <w:szCs w:val="24"/>
        </w:rPr>
        <w:t xml:space="preserve">_________________________________
 подпись, инициалы, фамилия)</w:t>
      </w:r>
    </w:p>
    <w:p>
      <w:pPr>
        <w:spacing w:after="120"/>
        <w:jc w:val="center"/>
      </w:pPr>
      <w:r>
        <w:rPr>
          <w:rFonts w:ascii="Arial" w:cs="Arial" w:eastAsia="Arial" w:hAnsi="Arial"/>
          <w:sz w:val="24"/>
          <w:szCs w:val="24"/>
        </w:rPr>
        <w:t xml:space="preserve">"___" ____________________ 20__ г.</w:t>
      </w:r>
    </w:p>
    <w:p>
      <w:pPr>
        <w:spacing w:after="400" w:before="400"/>
        <w:ind w:firstLine="567"/>
        <w:jc w:val="center"/>
      </w:pPr>
      <w:r>
        <w:rPr>
          <w:rFonts w:ascii="Arial" w:cs="Arial" w:eastAsia="Arial" w:hAnsi="Arial"/>
          <w:b/>
          <w:bCs/>
          <w:sz w:val="32"/>
          <w:szCs w:val="32"/>
        </w:rPr>
        <w:t xml:space="preserve">ВЕДОМОСТЬ № ______
 сборки (ремонта, разделки, комплектации) боеприпасов</w:t>
      </w:r>
    </w:p>
    <w:p>
      <w:pPr>
        <w:tabs>
          <w:tab w:val="right" w:pos="10178"/>
        </w:tabs>
        <w:spacing w:after="120"/>
      </w:pPr>
      <w:r>
        <w:rPr>
          <w:rFonts w:ascii="Arial" w:cs="Arial" w:eastAsia="Arial" w:hAnsi="Arial"/>
          <w:sz w:val="24"/>
          <w:szCs w:val="24"/>
        </w:rPr>
        <w:t xml:space="preserve">_______________________________
 (наименование боеприпаса)</w:t>
      </w:r>
      <w:r>
        <w:rPr>
          <w:rFonts w:ascii="Arial" w:cs="Arial" w:eastAsia="Arial" w:hAnsi="Arial"/>
          <w:sz w:val="24"/>
          <w:szCs w:val="24"/>
        </w:rPr>
        <w:t xml:space="preserve">	</w:t>
      </w:r>
      <w:r>
        <w:rPr>
          <w:rFonts w:ascii="Arial" w:cs="Arial" w:eastAsia="Arial" w:hAnsi="Arial"/>
          <w:sz w:val="24"/>
          <w:szCs w:val="24"/>
        </w:rPr>
        <w:t xml:space="preserve">____________________________
 (количество)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Работу провести по чертежу № _______, ТУ № ________, Инструкции 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Основание: _____________________________________________________________</w:t>
      </w:r>
    </w:p>
    <w:p>
      <w:pPr>
        <w:spacing w:after="60"/>
        <w:ind w:firstLine="567"/>
        <w:jc w:val="center"/>
      </w:pPr>
      <w:r>
        <w:rPr>
          <w:rFonts w:ascii="Arial" w:cs="Arial" w:eastAsia="Arial" w:hAnsi="Arial"/>
          <w:sz w:val="24"/>
          <w:szCs w:val="24"/>
        </w:rPr>
        <w:t xml:space="preserve">I. ХАРАКТЕРИСТИКА ДЕФЕКТОВ БОЕПРИПАСОВ И УКУПОРКИ</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отдела хранения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 20__ г.</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sz w:val="24"/>
          <w:szCs w:val="24"/>
        </w:rPr>
        <w:t xml:space="preserve">II. ЗАКЛЮЧЕНИЕ</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отдела технического контроля</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w:t>
      </w:r>
    </w:p>
    <w:p>
      <w:pPr>
        <w:spacing w:after="240" w:before="240"/>
        <w:ind w:firstLine="567"/>
        <w:jc w:val="right"/>
      </w:pPr>
      <w:r>
        <w:rPr>
          <w:rFonts w:ascii="Arial" w:cs="Arial" w:eastAsia="Arial" w:hAnsi="Arial"/>
          <w:sz w:val="24"/>
          <w:szCs w:val="24"/>
        </w:rPr>
        <w:t xml:space="preserve">(Оборотная сторона листа 1)</w:t>
      </w:r>
    </w:p>
    <w:p>
      <w:pPr>
        <w:spacing w:after="240"/>
        <w:ind w:firstLine="567"/>
        <w:jc w:val="center"/>
      </w:pPr>
      <w:r>
        <w:rPr>
          <w:rFonts w:ascii="Arial" w:cs="Arial" w:eastAsia="Arial" w:hAnsi="Arial"/>
          <w:sz w:val="24"/>
          <w:szCs w:val="24"/>
        </w:rPr>
        <w:t xml:space="preserve">III. ПЕРЕДАНО В ЦЕХ _________________________
                                   (наименование цеха)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0"/>
        <w:gridCol w:w="686"/>
        <w:gridCol w:w="792"/>
        <w:gridCol w:w="873"/>
        <w:gridCol w:w="879"/>
        <w:gridCol w:w="389"/>
        <w:gridCol w:w="389"/>
        <w:gridCol w:w="389"/>
        <w:gridCol w:w="529"/>
        <w:gridCol w:w="716"/>
        <w:gridCol w:w="668"/>
        <w:gridCol w:w="667"/>
        <w:gridCol w:w="667"/>
        <w:gridCol w:w="489"/>
        <w:gridCol w:w="489"/>
        <w:gridCol w:w="489"/>
        <w:gridCol w:w="489"/>
      </w:tblGrid>
      <w:tr>
        <w:tc>
          <w:tcPr>
            <w:tcW w:type="dxa" w:w="58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карточки учета</w:t>
            </w:r>
          </w:p>
        </w:tc>
        <w:tc>
          <w:tcPr>
            <w:tcW w:type="dxa" w:w="68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хранилища</w:t>
            </w:r>
          </w:p>
        </w:tc>
        <w:tc>
          <w:tcPr>
            <w:tcW w:type="dxa" w:w="7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Очередность и срок подачи</w:t>
            </w:r>
          </w:p>
        </w:tc>
        <w:tc>
          <w:tcPr>
            <w:tcW w:type="dxa" w:w="8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боеприпасов и их элементов</w:t>
            </w:r>
          </w:p>
        </w:tc>
        <w:tc>
          <w:tcPr>
            <w:tcW w:type="dxa" w:w="87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1167"/>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данные</w:t>
            </w:r>
          </w:p>
        </w:tc>
        <w:tc>
          <w:tcPr>
            <w:tcW w:type="dxa" w:w="5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чертежа</w:t>
            </w:r>
          </w:p>
        </w:tc>
        <w:tc>
          <w:tcPr>
            <w:tcW w:type="dxa" w:w="71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заводского формуляра</w:t>
            </w:r>
          </w:p>
        </w:tc>
        <w:tc>
          <w:tcPr>
            <w:tcW w:type="dxa" w:w="6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33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Подлежит передаче</w:t>
            </w:r>
          </w:p>
        </w:tc>
        <w:tc>
          <w:tcPr>
            <w:tcW w:type="dxa" w:w="1956"/>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Фактически передано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партия</w:t>
            </w:r>
          </w:p>
        </w:tc>
        <w:tc>
          <w:tcPr>
            <w:tcW w:type="dxa" w:w="3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w:t>
            </w:r>
          </w:p>
        </w:tc>
        <w:tc>
          <w:tcPr>
            <w:tcW w:type="dxa" w:w="3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66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7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приеме</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сдаче</w:t>
            </w:r>
          </w:p>
        </w:tc>
      </w:tr>
      <w:tr>
        <w:tc>
          <w:tcPr>
            <w:tcW w:type="dxa" w:w="58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(Лист 2)</w:t>
      </w:r>
    </w:p>
    <w:p>
      <w:pPr>
        <w:spacing w:after="240"/>
        <w:ind w:firstLine="567"/>
        <w:jc w:val="center"/>
      </w:pPr>
      <w:r>
        <w:rPr>
          <w:rFonts w:ascii="Arial" w:cs="Arial" w:eastAsia="Arial" w:hAnsi="Arial"/>
          <w:sz w:val="24"/>
          <w:szCs w:val="24"/>
        </w:rPr>
        <w:t xml:space="preserve">IV. ДВИЖЕНИЕ В ЦЕХЕ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89"/>
        <w:gridCol w:w="889"/>
        <w:gridCol w:w="889"/>
        <w:gridCol w:w="889"/>
        <w:gridCol w:w="889"/>
        <w:gridCol w:w="704"/>
        <w:gridCol w:w="704"/>
        <w:gridCol w:w="704"/>
        <w:gridCol w:w="704"/>
        <w:gridCol w:w="704"/>
        <w:gridCol w:w="793"/>
        <w:gridCol w:w="793"/>
        <w:gridCol w:w="629"/>
      </w:tblGrid>
      <w:tr>
        <w:tc>
          <w:tcPr>
            <w:tcW w:type="dxa" w:w="444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Получено после работ в цехе</w:t>
            </w:r>
          </w:p>
        </w:tc>
        <w:tc>
          <w:tcPr>
            <w:tcW w:type="dxa" w:w="3520"/>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Передано из цеха</w:t>
            </w:r>
          </w:p>
        </w:tc>
        <w:tc>
          <w:tcPr>
            <w:tcW w:type="dxa" w:w="158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Осталось в цехе</w:t>
            </w:r>
          </w:p>
        </w:tc>
        <w:tc>
          <w:tcPr>
            <w:tcW w:type="dxa" w:w="62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Для отметок</w:t>
            </w:r>
          </w:p>
        </w:tc>
      </w:tr>
      <w:tr>
        <w:tc>
          <w:tcPr>
            <w:tcW w:type="dxa" w:w="88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боеприпасов и их элементов</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889"/>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(номер военного склада, хранилища)</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408"/>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w:t>
            </w:r>
          </w:p>
        </w:tc>
        <w:tc>
          <w:tcPr>
            <w:tcW w:type="dxa" w:w="79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9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приеме</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 сдаче</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8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bl>
    <w:p>
      <w:pPr>
        <w:spacing w:after="240" w:before="240"/>
        <w:ind w:firstLine="567"/>
        <w:jc w:val="right"/>
      </w:pPr>
      <w:r>
        <w:rPr>
          <w:rFonts w:ascii="Arial" w:cs="Arial" w:eastAsia="Arial" w:hAnsi="Arial"/>
          <w:sz w:val="24"/>
          <w:szCs w:val="24"/>
        </w:rPr>
        <w:t xml:space="preserve">(Оборотная сторона листа 2)</w:t>
      </w:r>
    </w:p>
    <w:p>
      <w:pPr>
        <w:spacing w:after="240"/>
        <w:ind w:firstLine="567"/>
        <w:jc w:val="center"/>
      </w:pPr>
      <w:r>
        <w:rPr>
          <w:rFonts w:ascii="Arial" w:cs="Arial" w:eastAsia="Arial" w:hAnsi="Arial"/>
          <w:sz w:val="24"/>
          <w:szCs w:val="24"/>
        </w:rPr>
        <w:t xml:space="preserve">V</w:t>
      </w:r>
      <w:r>
        <w:rPr>
          <w:rFonts w:ascii="Arial" w:cs="Arial" w:eastAsia="Arial" w:hAnsi="Arial"/>
          <w:sz w:val="24"/>
          <w:szCs w:val="24"/>
        </w:rPr>
        <w:t xml:space="preserve">. ПЛАН ФОРМИРОВАНИЯ СБРОЧНЫХ ПАРТИЙ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9"/>
        <w:gridCol w:w="1211"/>
        <w:gridCol w:w="829"/>
        <w:gridCol w:w="808"/>
        <w:gridCol w:w="1779"/>
        <w:gridCol w:w="985"/>
        <w:gridCol w:w="1234"/>
        <w:gridCol w:w="267"/>
        <w:gridCol w:w="267"/>
        <w:gridCol w:w="354"/>
        <w:gridCol w:w="354"/>
      </w:tblGrid>
      <w:tr>
        <w:tc>
          <w:tcPr>
            <w:tcW w:type="dxa" w:w="208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сборочных партий боеприпасов</w:t>
            </w:r>
          </w:p>
        </w:tc>
        <w:tc>
          <w:tcPr>
            <w:tcW w:type="dxa" w:w="12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Снаряды корпуса</w:t>
            </w:r>
          </w:p>
        </w:tc>
        <w:tc>
          <w:tcPr>
            <w:tcW w:type="dxa" w:w="8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Заряды</w:t>
            </w:r>
          </w:p>
        </w:tc>
        <w:tc>
          <w:tcPr>
            <w:tcW w:type="dxa" w:w="80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Гильзы</w:t>
            </w:r>
          </w:p>
        </w:tc>
        <w:tc>
          <w:tcPr>
            <w:tcW w:type="dxa" w:w="177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воспламенения</w:t>
            </w:r>
          </w:p>
        </w:tc>
        <w:tc>
          <w:tcPr>
            <w:tcW w:type="dxa" w:w="9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Трассеры</w:t>
            </w:r>
          </w:p>
        </w:tc>
        <w:tc>
          <w:tcPr>
            <w:tcW w:type="dxa" w:w="12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Флегматоры</w:t>
            </w:r>
          </w:p>
        </w:tc>
        <w:tc>
          <w:tcPr>
            <w:tcW w:type="dxa" w:w="2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8088"/>
            <w:gridSpan w:val="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Номера партий изготовления элементов</w:t>
            </w:r>
          </w:p>
        </w:tc>
      </w:tr>
      <w:tr>
        <w:tc>
          <w:tcPr>
            <w:vMerge w:val="continue"/>
            <w:tcBorders>
              <w:top w:val="single" w:color="CBBF9E" w:sz="4"/>
              <w:left w:val="single" w:color="CBBF9E" w:sz="4"/>
              <w:bottom w:val="single" w:color="CBBF9E" w:sz="4"/>
              <w:right w:val="single" w:color="CBBF9E" w:sz="4"/>
            </w:tcBorders>
          </w:tcP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0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7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20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1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0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7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23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4"/>
          <w:szCs w:val="24"/>
        </w:rPr>
        <w:t xml:space="preserve">VI</w:t>
      </w:r>
      <w:r>
        <w:rPr>
          <w:rFonts w:ascii="Arial" w:cs="Arial" w:eastAsia="Arial" w:hAnsi="Arial"/>
          <w:sz w:val="24"/>
          <w:szCs w:val="24"/>
        </w:rPr>
        <w:t xml:space="preserve">. БАЛЛИСТИЧЕСКИЕ ДАННЫЕ ЗАРЯДОВ, ИДУЩИХ НА СБОРКУ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704"/>
        <w:gridCol w:w="4474"/>
      </w:tblGrid>
      <w:tr>
        <w:tc>
          <w:tcPr>
            <w:tcW w:type="dxa" w:w="570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Марка пороха или заряда</w:t>
            </w:r>
          </w:p>
        </w:tc>
        <w:tc>
          <w:tcPr>
            <w:tcW w:type="dxa" w:w="447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Данные баллистического отстрела (ФХИ)</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заряда, кг</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баллистического отстрела, проверки на безотказность действия</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Индекс (номер чертежа)</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Снаряд</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70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снаряда, кг</w:t>
            </w:r>
          </w:p>
        </w:tc>
        <w:tc>
          <w:tcPr>
            <w:tcW w:type="dxa" w:w="447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материальных средств, переданных в государственные организации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(военный склад)</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военного склада (подразделения военного склада, воинской части)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военного склада (подразделения военного склада, воинской части)</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
 (военный склад (подразделение военного склада, воинская часть)</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96"/>
        <w:gridCol w:w="2954"/>
        <w:gridCol w:w="2001"/>
        <w:gridCol w:w="1348"/>
        <w:gridCol w:w="1134"/>
        <w:gridCol w:w="1116"/>
        <w:gridCol w:w="731"/>
      </w:tblGrid>
      <w:tr>
        <w:tc>
          <w:tcPr>
            <w:tcW w:type="dxa" w:w="89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295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20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13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1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c>
          <w:tcPr>
            <w:tcW w:type="dxa" w:w="7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89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0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1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89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50"/>
        <w:gridCol w:w="1268"/>
        <w:gridCol w:w="1195"/>
        <w:gridCol w:w="2482"/>
        <w:gridCol w:w="1183"/>
      </w:tblGrid>
      <w:tr>
        <w:tc>
          <w:tcPr>
            <w:tcW w:type="dxa" w:w="40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передачи (наименование материальных средств, номер и дата передачи)</w:t>
            </w:r>
          </w:p>
        </w:tc>
        <w:tc>
          <w:tcPr>
            <w:tcW w:type="dxa" w:w="12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Откуда переданы</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переданы</w:t>
            </w:r>
          </w:p>
        </w:tc>
        <w:tc>
          <w:tcPr>
            <w:tcW w:type="dxa" w:w="24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документа о передаче</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0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4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0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(подразделение склада, воинская часть)</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забракованных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(военный склад)</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1"/>
        <w:gridCol w:w="1269"/>
        <w:gridCol w:w="1269"/>
        <w:gridCol w:w="2551"/>
        <w:gridCol w:w="1269"/>
        <w:gridCol w:w="1269"/>
      </w:tblGrid>
      <w:tr>
        <w:tc>
          <w:tcPr>
            <w:tcW w:type="dxa" w:w="25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
 (наименование и адрес поставщика)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5"/>
        <w:gridCol w:w="2257"/>
        <w:gridCol w:w="1728"/>
        <w:gridCol w:w="796"/>
        <w:gridCol w:w="1217"/>
        <w:gridCol w:w="1202"/>
        <w:gridCol w:w="1202"/>
      </w:tblGrid>
      <w:tr>
        <w:tc>
          <w:tcPr>
            <w:tcW w:type="dxa" w:w="17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приема материальных средств</w:t>
            </w:r>
          </w:p>
        </w:tc>
        <w:tc>
          <w:tcPr>
            <w:tcW w:type="dxa" w:w="22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7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акта</w:t>
            </w:r>
          </w:p>
        </w:tc>
        <w:tc>
          <w:tcPr>
            <w:tcW w:type="dxa" w:w="12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240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поступивших материальных средств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том числе бракованных</w:t>
            </w:r>
          </w:p>
        </w:tc>
      </w:tr>
      <w:tr>
        <w:tc>
          <w:tcPr>
            <w:tcW w:type="dxa" w:w="17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2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7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2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center"/>
      </w:pPr>
      <w:r>
        <w:rPr>
          <w:rFonts w:ascii="Arial" w:cs="Arial" w:eastAsia="Arial" w:hAnsi="Arial"/>
          <w:sz w:val="24"/>
          <w:szCs w:val="24"/>
        </w:rPr>
        <w:t xml:space="preserve">наименование и адрес поставщика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92"/>
        <w:gridCol w:w="987"/>
        <w:gridCol w:w="1319"/>
        <w:gridCol w:w="1649"/>
        <w:gridCol w:w="1124"/>
        <w:gridCol w:w="1124"/>
        <w:gridCol w:w="1396"/>
        <w:gridCol w:w="987"/>
      </w:tblGrid>
      <w:tr>
        <w:tc>
          <w:tcPr>
            <w:tcW w:type="dxa" w:w="159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 (ремонтное предприятие)</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131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 (ремонта)</w:t>
            </w:r>
          </w:p>
        </w:tc>
        <w:tc>
          <w:tcPr>
            <w:tcW w:type="dxa" w:w="16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выбраковки материальных средств</w:t>
            </w:r>
          </w:p>
        </w:tc>
        <w:tc>
          <w:tcPr>
            <w:tcW w:type="dxa" w:w="224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w:t>
            </w:r>
          </w:p>
        </w:tc>
        <w:tc>
          <w:tcPr>
            <w:tcW w:type="dxa" w:w="139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оприходовании</w:t>
            </w:r>
          </w:p>
        </w:tc>
        <w:tc>
          <w:tcPr>
            <w:tcW w:type="dxa" w:w="9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 обратно</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проведена уценка на сумму</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159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4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3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1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9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претензий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(военный склад)</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2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(типы) вооружения, техники, иных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(типы) вооружения, техники, иных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______________________________________________________________________
 (виды (типы) вооружения, техники, иных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7"/>
        <w:gridCol w:w="967"/>
        <w:gridCol w:w="967"/>
        <w:gridCol w:w="733"/>
        <w:gridCol w:w="788"/>
        <w:gridCol w:w="733"/>
        <w:gridCol w:w="884"/>
        <w:gridCol w:w="898"/>
        <w:gridCol w:w="878"/>
        <w:gridCol w:w="878"/>
        <w:gridCol w:w="973"/>
        <w:gridCol w:w="973"/>
      </w:tblGrid>
      <w:tr>
        <w:tc>
          <w:tcPr>
            <w:tcW w:type="dxa" w:w="50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9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7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8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 (ремонтный завод)</w:t>
            </w:r>
          </w:p>
        </w:tc>
        <w:tc>
          <w:tcPr>
            <w:tcW w:type="dxa" w:w="8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изготовления (ремонта)</w:t>
            </w:r>
          </w:p>
        </w:tc>
        <w:tc>
          <w:tcPr>
            <w:tcW w:type="dxa" w:w="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обнаружения дефекта</w:t>
            </w:r>
          </w:p>
        </w:tc>
        <w:tc>
          <w:tcPr>
            <w:tcW w:type="dxa" w:w="8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Наработка до обнаружения дефекта (км, ч, циклов)</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и исходящий номер уведомления о вызове представителя поставщика</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получения и исходящий номер ответа по уведомлению, дата прибытия (выезда) представителя поставщика</w:t>
            </w:r>
          </w:p>
        </w:tc>
      </w:tr>
      <w:tr>
        <w:tc>
          <w:tcPr>
            <w:tcW w:type="dxa" w:w="50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50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9"/>
        <w:gridCol w:w="980"/>
        <w:gridCol w:w="980"/>
        <w:gridCol w:w="1099"/>
        <w:gridCol w:w="1024"/>
        <w:gridCol w:w="1236"/>
        <w:gridCol w:w="1160"/>
        <w:gridCol w:w="869"/>
        <w:gridCol w:w="980"/>
        <w:gridCol w:w="980"/>
      </w:tblGrid>
      <w:tr>
        <w:tc>
          <w:tcPr>
            <w:tcW w:type="dxa" w:w="86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претензии</w:t>
            </w:r>
          </w:p>
        </w:tc>
        <w:tc>
          <w:tcPr>
            <w:tcW w:type="dxa" w:w="19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0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(военный склад), направившая претензию</w:t>
            </w:r>
          </w:p>
        </w:tc>
        <w:tc>
          <w:tcPr>
            <w:tcW w:type="dxa" w:w="10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Содержание претензии</w:t>
            </w:r>
          </w:p>
        </w:tc>
        <w:tc>
          <w:tcPr>
            <w:tcW w:type="dxa" w:w="123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Адрес и дата отправки (получения) материальных средств с документацией на исследование и ремонт</w:t>
            </w:r>
          </w:p>
        </w:tc>
        <w:tc>
          <w:tcPr>
            <w:tcW w:type="dxa" w:w="116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исследований</w:t>
            </w:r>
          </w:p>
        </w:tc>
        <w:tc>
          <w:tcPr>
            <w:tcW w:type="dxa" w:w="8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Решение по претензии</w:t>
            </w:r>
          </w:p>
        </w:tc>
        <w:tc>
          <w:tcPr>
            <w:tcW w:type="dxa" w:w="196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Принятые меры</w:t>
            </w:r>
          </w:p>
        </w:tc>
      </w:tr>
      <w:tr>
        <w:tc>
          <w:tcPr>
            <w:vMerge w:val="continue"/>
            <w:tcBorders>
              <w:top w:val="single" w:color="CBBF9E" w:sz="4"/>
              <w:left w:val="single" w:color="CBBF9E" w:sz="4"/>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составления претензии</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получения претензии</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устранению дефекта</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взысканию штрафа</w:t>
            </w:r>
          </w:p>
        </w:tc>
      </w:tr>
      <w:tr>
        <w:tc>
          <w:tcPr>
            <w:tcW w:type="dxa" w:w="86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09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16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9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r>
      <w:tr>
        <w:tc>
          <w:tcPr>
            <w:tcW w:type="dxa" w:w="86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КНИГА
 учета материальных средств, запрещенных к выдаче с военного склада</w:t>
      </w:r>
    </w:p>
    <w:p>
      <w:pPr>
        <w:spacing w:after="60"/>
        <w:ind w:firstLine="567"/>
        <w:jc w:val="center"/>
      </w:pPr>
      <w:r>
        <w:rPr>
          <w:rFonts w:ascii="Arial" w:cs="Arial" w:eastAsia="Arial" w:hAnsi="Arial"/>
          <w:sz w:val="24"/>
          <w:szCs w:val="24"/>
        </w:rPr>
        <w:t xml:space="preserve">______________________________________________________________
 (военный склад)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Виды (типы)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Виды (типы)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center"/>
      </w:pPr>
      <w:r>
        <w:rPr>
          <w:rFonts w:ascii="Arial" w:cs="Arial" w:eastAsia="Arial" w:hAnsi="Arial"/>
          <w:sz w:val="24"/>
          <w:szCs w:val="24"/>
        </w:rPr>
        <w:t xml:space="preserve">_____________________________________________________________________
 (виды (типы)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1231"/>
        <w:gridCol w:w="1231"/>
        <w:gridCol w:w="921"/>
        <w:gridCol w:w="921"/>
        <w:gridCol w:w="921"/>
        <w:gridCol w:w="921"/>
        <w:gridCol w:w="1022"/>
        <w:gridCol w:w="1292"/>
        <w:gridCol w:w="1073"/>
      </w:tblGrid>
      <w:tr>
        <w:tc>
          <w:tcPr>
            <w:tcW w:type="dxa" w:w="6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2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2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36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Производственные данные</w:t>
            </w:r>
          </w:p>
        </w:tc>
        <w:tc>
          <w:tcPr>
            <w:tcW w:type="dxa" w:w="10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Причины запрещения</w:t>
            </w:r>
          </w:p>
        </w:tc>
        <w:tc>
          <w:tcPr>
            <w:tcW w:type="dxa" w:w="129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(наименование, номер и дата регистрации документа)</w:t>
            </w:r>
          </w:p>
        </w:tc>
        <w:tc>
          <w:tcPr>
            <w:tcW w:type="dxa" w:w="107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какого времени запрещается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изделия</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партия</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месяц и год изготовления</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02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Формы</w:t>
      </w:r>
    </w:p>
    <w:p>
      <w:pPr>
        <w:spacing w:before="400"/>
        <w:ind w:firstLine="567"/>
        <w:jc w:val="center"/>
      </w:pPr>
      <w:r>
        <w:rPr>
          <w:rFonts w:ascii="Arial" w:cs="Arial" w:eastAsia="Arial" w:hAnsi="Arial"/>
          <w:b/>
          <w:bCs/>
          <w:sz w:val="32"/>
          <w:szCs w:val="32"/>
        </w:rPr>
        <w:t xml:space="preserve">КНИГА
 учета пропусков на ввоз (вывоз) материальных средств</w:t>
      </w:r>
    </w:p>
    <w:p>
      <w:pPr>
        <w:spacing w:after="60"/>
        <w:ind w:firstLine="567"/>
        <w:jc w:val="center"/>
      </w:pPr>
      <w:r>
        <w:rPr>
          <w:rFonts w:ascii="Arial" w:cs="Arial" w:eastAsia="Arial" w:hAnsi="Arial"/>
          <w:sz w:val="24"/>
          <w:szCs w:val="24"/>
        </w:rPr>
        <w:t xml:space="preserve">______________________________________________________________
 (военный склад)</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20"/>
        <w:gridCol w:w="234"/>
        <w:gridCol w:w="4824"/>
      </w:tblGrid>
      <w:tr>
        <w:tc>
          <w:tcPr>
            <w:tcW w:type="dxa" w:w="512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Стандарт 148x210 мм            Форма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Войсковая часть ___________ "___" _________________ 20__ г.</w:t>
            </w:r>
          </w:p>
          <w:p>
            <w:pPr>
              <w:jc w:val="center"/>
            </w:pPr>
            <w:r>
              <w:rPr>
                <w:rFonts w:ascii="Arial" w:cs="Arial" w:eastAsia="Arial" w:hAnsi="Arial"/>
                <w:b/>
                <w:bCs/>
                <w:sz w:val="24"/>
                <w:szCs w:val="24"/>
              </w:rPr>
              <w:t xml:space="preserve">КОРЕШОК ПРОПУСКА № _______</w:t>
            </w:r>
          </w:p>
          <w:p>
            <w:pPr>
              <w:jc w:val="left"/>
            </w:pPr>
            <w:r>
              <w:rPr>
                <w:rFonts w:ascii="Arial" w:cs="Arial" w:eastAsia="Arial" w:hAnsi="Arial"/>
                <w:sz w:val="24"/>
                <w:szCs w:val="24"/>
              </w:rPr>
              <w:t xml:space="preserve">_______________________________________________________</w:t>
            </w:r>
          </w:p>
          <w:p>
            <w:pPr>
              <w:jc w:val="left"/>
            </w:pPr>
            <w:r>
              <w:rPr>
                <w:rFonts w:ascii="Arial" w:cs="Arial" w:eastAsia="Arial" w:hAnsi="Arial"/>
                <w:sz w:val="24"/>
                <w:szCs w:val="24"/>
              </w:rPr>
              <w:t xml:space="preserve">На ввоз/вывоз материальных средств</w:t>
            </w:r>
          </w:p>
          <w:p>
            <w:pPr>
              <w:jc w:val="left"/>
            </w:pPr>
            <w:r>
              <w:rPr>
                <w:rFonts w:ascii="Arial" w:cs="Arial" w:eastAsia="Arial" w:hAnsi="Arial"/>
                <w:sz w:val="24"/>
                <w:szCs w:val="24"/>
              </w:rPr>
              <w:t xml:space="preserve">Разрешается ввезти/вывезти _____________________________</w:t>
            </w:r>
          </w:p>
          <w:p>
            <w:pPr>
              <w:jc w:val="center"/>
            </w:pPr>
            <w:r>
              <w:rPr>
                <w:rFonts w:ascii="Arial" w:cs="Arial" w:eastAsia="Arial" w:hAnsi="Arial"/>
                <w:sz w:val="24"/>
                <w:szCs w:val="24"/>
              </w:rPr>
              <w:t xml:space="preserve">                                                      (кому)</w:t>
            </w:r>
          </w:p>
          <w:p>
            <w:pPr>
              <w:jc w:val="left"/>
            </w:pPr>
            <w:r>
              <w:rPr>
                <w:rFonts w:ascii="Arial" w:cs="Arial" w:eastAsia="Arial" w:hAnsi="Arial"/>
                <w:sz w:val="24"/>
                <w:szCs w:val="24"/>
              </w:rPr>
              <w:t xml:space="preserve">в (из) _______________________ отдел хранения (хранилище)</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(номера автомобилей или вагонов)</w:t>
            </w:r>
          </w:p>
          <w:p>
            <w:pPr>
              <w:jc w:val="left"/>
            </w:pPr>
            <w:r>
              <w:rPr>
                <w:rFonts w:ascii="Arial" w:cs="Arial" w:eastAsia="Arial" w:hAnsi="Arial"/>
                <w:sz w:val="24"/>
                <w:szCs w:val="24"/>
              </w:rPr>
              <w:t xml:space="preserve">следующие материальные средства: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Основание _____________________________________________</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(наименование, номер и дата регистрации</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учетного документа)</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(воинские должность и звание)</w:t>
            </w:r>
          </w:p>
          <w:p>
            <w:pPr>
              <w:jc w:val="left"/>
            </w:pPr>
            <w:r>
              <w:rPr>
                <w:rFonts w:ascii="Arial" w:cs="Arial" w:eastAsia="Arial" w:hAnsi="Arial"/>
                <w:sz w:val="24"/>
                <w:szCs w:val="24"/>
              </w:rPr>
              <w:t xml:space="preserve">_______________________________________________________</w:t>
            </w:r>
          </w:p>
          <w:p>
            <w:pPr>
              <w:jc w:val="center"/>
            </w:pPr>
            <w:r>
              <w:rPr>
                <w:rFonts w:ascii="Arial" w:cs="Arial" w:eastAsia="Arial" w:hAnsi="Arial"/>
                <w:sz w:val="24"/>
                <w:szCs w:val="24"/>
              </w:rPr>
              <w:t xml:space="preserve">(подпись,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Пропуск получил _______________________________________</w:t>
            </w:r>
          </w:p>
          <w:p>
            <w:pPr>
              <w:jc w:val="left"/>
            </w:pPr>
            <w:r>
              <w:rPr>
                <w:rFonts w:ascii="Arial" w:cs="Arial" w:eastAsia="Arial" w:hAnsi="Arial"/>
                <w:sz w:val="24"/>
                <w:szCs w:val="24"/>
              </w:rPr>
              <w:t xml:space="preserve">                                          (подпись,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"___" ________________________ 20__ г.</w:t>
            </w:r>
          </w:p>
        </w:tc>
        <w:tc>
          <w:tcPr>
            <w:tcW w:type="dxa" w:w="2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2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Стандарт 148x210 мм                       Форма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Войсковая: часть __________ "___" ______________ 20__ г.</w:t>
            </w:r>
          </w:p>
          <w:p>
            <w:pPr>
              <w:jc w:val="center"/>
            </w:pPr>
            <w:r>
              <w:rPr>
                <w:rFonts w:ascii="Arial" w:cs="Arial" w:eastAsia="Arial" w:hAnsi="Arial"/>
                <w:b/>
                <w:bCs/>
                <w:sz w:val="24"/>
                <w:szCs w:val="24"/>
              </w:rPr>
              <w:t xml:space="preserve">ПРОПУСК № ________</w:t>
            </w:r>
          </w:p>
          <w:p>
            <w:pPr>
              <w:jc w:val="left"/>
            </w:pPr>
            <w:r>
              <w:rPr>
                <w:rFonts w:ascii="Arial" w:cs="Arial" w:eastAsia="Arial" w:hAnsi="Arial"/>
                <w:sz w:val="24"/>
                <w:szCs w:val="24"/>
              </w:rPr>
              <w:t xml:space="preserve">____________________________________________________</w:t>
            </w:r>
          </w:p>
          <w:p>
            <w:pPr>
              <w:jc w:val="left"/>
            </w:pPr>
            <w:r>
              <w:rPr>
                <w:rFonts w:ascii="Arial" w:cs="Arial" w:eastAsia="Arial" w:hAnsi="Arial"/>
                <w:sz w:val="24"/>
                <w:szCs w:val="24"/>
              </w:rPr>
              <w:t xml:space="preserve">На ввоз/вывоз материальных средств</w:t>
            </w:r>
          </w:p>
          <w:p>
            <w:pPr>
              <w:jc w:val="left"/>
            </w:pPr>
            <w:r>
              <w:rPr>
                <w:rFonts w:ascii="Arial" w:cs="Arial" w:eastAsia="Arial" w:hAnsi="Arial"/>
                <w:sz w:val="24"/>
                <w:szCs w:val="24"/>
              </w:rPr>
              <w:t xml:space="preserve">Разрешается ввезти/вывезти __________________________</w:t>
            </w:r>
          </w:p>
          <w:p>
            <w:pPr>
              <w:jc w:val="center"/>
            </w:pPr>
            <w:r>
              <w:rPr>
                <w:rFonts w:ascii="Arial" w:cs="Arial" w:eastAsia="Arial" w:hAnsi="Arial"/>
                <w:sz w:val="24"/>
                <w:szCs w:val="24"/>
              </w:rPr>
              <w:t xml:space="preserve">                                                       (кому)</w:t>
            </w:r>
          </w:p>
          <w:p>
            <w:pPr>
              <w:jc w:val="left"/>
            </w:pPr>
            <w:r>
              <w:rPr>
                <w:rFonts w:ascii="Arial" w:cs="Arial" w:eastAsia="Arial" w:hAnsi="Arial"/>
                <w:sz w:val="24"/>
                <w:szCs w:val="24"/>
              </w:rPr>
              <w:t xml:space="preserve">в (из) ____________________ отдел хранения (хранилище)</w:t>
            </w:r>
          </w:p>
          <w:p>
            <w:pPr>
              <w:jc w:val="left"/>
            </w:pPr>
            <w:r>
              <w:rPr>
                <w:rFonts w:ascii="Arial" w:cs="Arial" w:eastAsia="Arial" w:hAnsi="Arial"/>
                <w:sz w:val="24"/>
                <w:szCs w:val="24"/>
              </w:rPr>
              <w:t xml:space="preserve">____________________________________________________</w:t>
            </w:r>
          </w:p>
          <w:p>
            <w:pPr>
              <w:jc w:val="center"/>
            </w:pPr>
            <w:r>
              <w:rPr>
                <w:rFonts w:ascii="Arial" w:cs="Arial" w:eastAsia="Arial" w:hAnsi="Arial"/>
                <w:sz w:val="24"/>
                <w:szCs w:val="24"/>
              </w:rPr>
              <w:t xml:space="preserve">(номера автомобилей или вагонов)</w:t>
            </w:r>
          </w:p>
          <w:p>
            <w:pPr>
              <w:jc w:val="left"/>
            </w:pPr>
            <w:r>
              <w:rPr>
                <w:rFonts w:ascii="Arial" w:cs="Arial" w:eastAsia="Arial" w:hAnsi="Arial"/>
                <w:sz w:val="24"/>
                <w:szCs w:val="24"/>
              </w:rPr>
              <w:t xml:space="preserve">следующие материальные средства:</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Основание __________________________________________</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(наименование, номер и дата регистрации</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учетного документа)</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(воинские должность и звание)</w:t>
            </w:r>
          </w:p>
          <w:p>
            <w:pPr>
              <w:jc w:val="left"/>
            </w:pPr>
            <w:r>
              <w:rPr>
                <w:rFonts w:ascii="Arial" w:cs="Arial" w:eastAsia="Arial" w:hAnsi="Arial"/>
                <w:sz w:val="24"/>
                <w:szCs w:val="24"/>
              </w:rPr>
              <w:t xml:space="preserve">_____________________________________________________</w:t>
            </w:r>
          </w:p>
          <w:p>
            <w:pPr>
              <w:jc w:val="center"/>
            </w:pPr>
            <w:r>
              <w:rPr>
                <w:rFonts w:ascii="Arial" w:cs="Arial" w:eastAsia="Arial" w:hAnsi="Arial"/>
                <w:sz w:val="24"/>
                <w:szCs w:val="24"/>
              </w:rPr>
              <w:t xml:space="preserve">(подпись, инициалы, фамилия)</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Указанные в пропуске материальные средства завезены (вывезены)</w:t>
            </w:r>
          </w:p>
          <w:p>
            <w:pPr>
              <w:jc w:val="left"/>
            </w:pPr>
            <w:r>
              <w:rPr>
                <w:rFonts w:ascii="Arial" w:cs="Arial" w:eastAsia="Arial" w:hAnsi="Arial"/>
                <w:sz w:val="24"/>
                <w:szCs w:val="24"/>
              </w:rPr>
              <w:t xml:space="preserve">"___" ________________ 20__ г. в _______ ч. _______ мин.</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КНИГА
 сводного учета комплектации ракет и боеприпасов</w:t>
      </w:r>
    </w:p>
    <w:p>
      <w:pPr>
        <w:spacing w:after="60"/>
        <w:ind w:firstLine="567"/>
        <w:jc w:val="center"/>
      </w:pPr>
      <w:r>
        <w:rPr>
          <w:rFonts w:ascii="Arial" w:cs="Arial" w:eastAsia="Arial" w:hAnsi="Arial"/>
          <w:sz w:val="24"/>
          <w:szCs w:val="24"/>
        </w:rPr>
        <w:t xml:space="preserve">______________________________________________________
 (наименование ракет и боеприпасов)</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(военный склад)</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1"/>
        <w:gridCol w:w="1076"/>
        <w:gridCol w:w="1076"/>
        <w:gridCol w:w="1241"/>
        <w:gridCol w:w="1076"/>
        <w:gridCol w:w="1076"/>
        <w:gridCol w:w="1241"/>
        <w:gridCol w:w="1076"/>
        <w:gridCol w:w="1076"/>
      </w:tblGrid>
      <w:tr>
        <w:tc>
          <w:tcPr>
            <w:tcW w:type="dxa" w:w="12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образца вооружения (боевой машины, системы)</w:t>
            </w:r>
          </w:p>
        </w:tc>
        <w:tc>
          <w:tcPr>
            <w:tcW w:type="dxa" w:w="21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образца вооружения (боевой машины, системы)</w:t>
            </w:r>
          </w:p>
        </w:tc>
        <w:tc>
          <w:tcPr>
            <w:tcW w:type="dxa" w:w="21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124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образца вооружения (боевой машины, системы)</w:t>
            </w:r>
          </w:p>
        </w:tc>
        <w:tc>
          <w:tcPr>
            <w:tcW w:type="dxa" w:w="215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0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12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_______________________________________________________________
 (наименование образца вооружения, боевой машины, системы)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8"/>
        <w:gridCol w:w="1038"/>
        <w:gridCol w:w="947"/>
        <w:gridCol w:w="1002"/>
        <w:gridCol w:w="1002"/>
        <w:gridCol w:w="307"/>
        <w:gridCol w:w="307"/>
        <w:gridCol w:w="307"/>
        <w:gridCol w:w="307"/>
        <w:gridCol w:w="307"/>
        <w:gridCol w:w="307"/>
        <w:gridCol w:w="307"/>
        <w:gridCol w:w="307"/>
        <w:gridCol w:w="307"/>
        <w:gridCol w:w="307"/>
        <w:gridCol w:w="307"/>
        <w:gridCol w:w="307"/>
        <w:gridCol w:w="307"/>
        <w:gridCol w:w="307"/>
        <w:gridCol w:w="307"/>
        <w:gridCol w:w="307"/>
        <w:gridCol w:w="307"/>
        <w:gridCol w:w="307"/>
      </w:tblGrid>
      <w:tr>
        <w:tc>
          <w:tcPr>
            <w:tcW w:type="dxa" w:w="66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 кого получено, кому отправлено</w:t>
            </w:r>
          </w:p>
        </w:tc>
        <w:tc>
          <w:tcPr>
            <w:tcW w:type="dxa" w:w="94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наряда на прием (отправку)</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00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прибытия (убытия) транспорта</w:t>
            </w:r>
          </w:p>
        </w:tc>
        <w:tc>
          <w:tcPr>
            <w:tcW w:type="dxa" w:w="5526"/>
            <w:gridSpan w:val="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6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4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0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r>
      <w:tr>
        <w:tc>
          <w:tcPr>
            <w:tcW w:type="dxa" w:w="66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120"/>
        <w:ind w:firstLine="567"/>
        <w:jc w:val="both"/>
      </w:pPr>
      <w:r>
        <w:rPr>
          <w:rFonts w:ascii="Arial" w:cs="Arial" w:eastAsia="Arial" w:hAnsi="Arial"/>
          <w:sz w:val="24"/>
          <w:szCs w:val="24"/>
        </w:rPr>
        <w:t xml:space="preserve">Код номенклатуры ________________ Единица измерения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gridCol w:w="377"/>
      </w:tblGrid>
      <w:tr>
        <w:tc>
          <w:tcPr>
            <w:tcW w:type="dxa" w:w="10179"/>
            <w:gridSpan w:val="2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31"/>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1"/>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3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r>
      <w:tr>
        <w:tc>
          <w:tcPr>
            <w:tcW w:type="dxa" w:w="37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ПОВАГОННАЯ ВЕДОМОСТЬ № _______</w:t>
      </w:r>
    </w:p>
    <w:p>
      <w:pPr>
        <w:spacing w:after="240"/>
        <w:ind w:firstLine="567"/>
        <w:jc w:val="center"/>
      </w:pPr>
      <w:r>
        <w:rPr>
          <w:rFonts w:ascii="Arial" w:cs="Arial" w:eastAsia="Arial" w:hAnsi="Arial"/>
          <w:sz w:val="24"/>
          <w:szCs w:val="24"/>
        </w:rPr>
        <w:t xml:space="preserve">"___" _____________________ 20__ г.</w:t>
      </w:r>
    </w:p>
    <w:p>
      <w:pPr>
        <w:spacing w:after="60"/>
        <w:ind w:firstLine="567"/>
        <w:jc w:val="both"/>
      </w:pPr>
      <w:r>
        <w:rPr>
          <w:rFonts w:ascii="Arial" w:cs="Arial" w:eastAsia="Arial" w:hAnsi="Arial"/>
          <w:sz w:val="24"/>
          <w:szCs w:val="24"/>
        </w:rPr>
        <w:t xml:space="preserve">Грузоотправитель _______________________________________________________</w:t>
      </w:r>
    </w:p>
    <w:p>
      <w:pPr>
        <w:spacing w:after="60"/>
        <w:ind w:firstLine="567"/>
        <w:jc w:val="both"/>
      </w:pPr>
      <w:r>
        <w:rPr>
          <w:rFonts w:ascii="Arial" w:cs="Arial" w:eastAsia="Arial" w:hAnsi="Arial"/>
          <w:sz w:val="24"/>
          <w:szCs w:val="24"/>
        </w:rPr>
        <w:t xml:space="preserve">Грузополучатель ________________________________________________________</w:t>
      </w:r>
    </w:p>
    <w:p>
      <w:pPr>
        <w:spacing w:after="60"/>
        <w:ind w:firstLine="567"/>
        <w:jc w:val="both"/>
      </w:pPr>
      <w:r>
        <w:rPr>
          <w:rFonts w:ascii="Arial" w:cs="Arial" w:eastAsia="Arial" w:hAnsi="Arial"/>
          <w:sz w:val="24"/>
          <w:szCs w:val="24"/>
        </w:rPr>
        <w:t xml:space="preserve">Станция назначения _____________________________________________________</w:t>
      </w:r>
    </w:p>
    <w:p>
      <w:pPr>
        <w:spacing w:after="120"/>
        <w:ind w:firstLine="567"/>
        <w:jc w:val="both"/>
      </w:pPr>
      <w:r>
        <w:rPr>
          <w:rFonts w:ascii="Arial" w:cs="Arial" w:eastAsia="Arial" w:hAnsi="Arial"/>
          <w:sz w:val="24"/>
          <w:szCs w:val="24"/>
        </w:rPr>
        <w:t xml:space="preserve">Транспорт № ________________________ Вагон № ___________________________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556"/>
        <w:gridCol w:w="1334"/>
        <w:gridCol w:w="790"/>
        <w:gridCol w:w="1171"/>
        <w:gridCol w:w="711"/>
        <w:gridCol w:w="959"/>
        <w:gridCol w:w="755"/>
        <w:gridCol w:w="1297"/>
        <w:gridCol w:w="1183"/>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5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13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регистрации наряда</w:t>
            </w:r>
          </w:p>
        </w:tc>
        <w:tc>
          <w:tcPr>
            <w:tcW w:type="dxa" w:w="7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11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мест</w:t>
            </w:r>
          </w:p>
        </w:tc>
        <w:tc>
          <w:tcPr>
            <w:tcW w:type="dxa" w:w="7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Масса груза</w:t>
            </w:r>
          </w:p>
        </w:tc>
        <w:tc>
          <w:tcPr>
            <w:tcW w:type="dxa" w:w="9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упаковки</w:t>
            </w:r>
          </w:p>
        </w:tc>
        <w:tc>
          <w:tcPr>
            <w:tcW w:type="dxa" w:w="7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места</w:t>
            </w:r>
          </w:p>
        </w:tc>
        <w:tc>
          <w:tcPr>
            <w:tcW w:type="dxa" w:w="12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(масса) в одном месте</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2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Ответственный за погрузку _______________________________</w:t>
      </w:r>
    </w:p>
    <w:p>
      <w:pPr>
        <w:spacing w:after="60"/>
        <w:ind w:firstLine="567"/>
        <w:jc w:val="both"/>
      </w:pPr>
      <w:r>
        <w:rPr>
          <w:rFonts w:ascii="Arial" w:cs="Arial" w:eastAsia="Arial" w:hAnsi="Arial"/>
          <w:sz w:val="24"/>
          <w:szCs w:val="24"/>
        </w:rPr>
        <w:t xml:space="preserve">________________________________________________________</w:t>
      </w:r>
    </w:p>
    <w:p>
      <w:pPr>
        <w:spacing w:after="60"/>
        <w:ind w:firstLine="567"/>
        <w:jc w:val="both"/>
      </w:pPr>
      <w:r>
        <w:rPr>
          <w:rFonts w:ascii="Arial" w:cs="Arial" w:eastAsia="Arial" w:hAnsi="Arial"/>
          <w:sz w:val="24"/>
          <w:szCs w:val="24"/>
        </w:rPr>
        <w:t xml:space="preserve">(воинские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before="400"/>
        <w:ind w:firstLine="567"/>
        <w:jc w:val="center"/>
      </w:pPr>
      <w:r>
        <w:rPr>
          <w:rFonts w:ascii="Arial" w:cs="Arial" w:eastAsia="Arial" w:hAnsi="Arial"/>
          <w:b/>
          <w:bCs/>
          <w:sz w:val="32"/>
          <w:szCs w:val="32"/>
        </w:rPr>
        <w:t xml:space="preserve">ВЕДОМОСТЬ-ХАРАКТЕРИСТИКА № _______</w:t>
      </w:r>
    </w:p>
    <w:p>
      <w:pPr>
        <w:spacing w:after="60"/>
        <w:ind w:firstLine="567"/>
        <w:jc w:val="center"/>
      </w:pPr>
      <w:r>
        <w:rPr>
          <w:rFonts w:ascii="Arial" w:cs="Arial" w:eastAsia="Arial" w:hAnsi="Arial"/>
          <w:sz w:val="24"/>
          <w:szCs w:val="24"/>
        </w:rPr>
        <w:t xml:space="preserve">образцов боеприпасов, отправляемых "___" ____________________ 20__ г.
 из ___________________________________________________
 (воинская часть, военный склад)</w:t>
      </w:r>
    </w:p>
    <w:p>
      <w:pPr>
        <w:spacing w:after="240"/>
        <w:ind w:firstLine="567"/>
        <w:jc w:val="center"/>
      </w:pPr>
      <w:r>
        <w:rPr>
          <w:rFonts w:ascii="Arial" w:cs="Arial" w:eastAsia="Arial" w:hAnsi="Arial"/>
          <w:sz w:val="24"/>
          <w:szCs w:val="24"/>
        </w:rPr>
        <w:t xml:space="preserve">на контрольные испытания _______________________________________
                                                (лаборатория, полигон)
 по наряду № _________ от "___" ______________ 20__ г.
 на транспорте № ____________________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8"/>
        <w:gridCol w:w="548"/>
        <w:gridCol w:w="548"/>
        <w:gridCol w:w="548"/>
        <w:gridCol w:w="725"/>
        <w:gridCol w:w="725"/>
        <w:gridCol w:w="725"/>
        <w:gridCol w:w="725"/>
        <w:gridCol w:w="725"/>
        <w:gridCol w:w="725"/>
        <w:gridCol w:w="725"/>
        <w:gridCol w:w="725"/>
        <w:gridCol w:w="725"/>
        <w:gridCol w:w="725"/>
        <w:gridCol w:w="739"/>
      </w:tblGrid>
      <w:tr>
        <w:tc>
          <w:tcPr>
            <w:tcW w:type="dxa" w:w="2192"/>
            <w:gridSpan w:val="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образцов боеприпасов</w:t>
            </w:r>
          </w:p>
        </w:tc>
        <w:tc>
          <w:tcPr>
            <w:tcW w:type="dxa" w:w="7250"/>
            <w:gridSpan w:val="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Характеристика партии боеприпасов, из которой взят образец на испытания</w:t>
            </w:r>
          </w:p>
        </w:tc>
        <w:tc>
          <w:tcPr>
            <w:tcW w:type="dxa" w:w="73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54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ярлыка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ящика</w:t>
            </w:r>
          </w:p>
        </w:tc>
        <w:tc>
          <w:tcPr>
            <w:tcW w:type="dxa" w:w="54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 кг</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боеприпасов</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 (военный склад, база формирования)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партии</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 (формирования)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хранится, шт., кг</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откуда и когда поступила партия</w:t>
            </w:r>
          </w:p>
        </w:tc>
        <w:tc>
          <w:tcPr>
            <w:tcW w:type="dxa" w:w="14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условия хранения</w:t>
            </w:r>
          </w:p>
        </w:tc>
        <w:tc>
          <w:tcPr>
            <w:tcW w:type="dxa" w:w="725"/>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последних лабораторный испытаний</w:t>
            </w: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состояние хранилища</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состояние укупорки</w:t>
            </w:r>
          </w:p>
        </w:tc>
        <w:tc>
          <w:tcPr>
            <w:vMerge w:val="continue"/>
            <w:tcBorders>
              <w:top w:val="none" w:color="auto" w:sz="0"/>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54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148x210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ЯРЛЫК № ___________
 на образец боеприпаса, отправляемый на контрольные испытания</w:t>
      </w:r>
    </w:p>
    <w:p>
      <w:pPr>
        <w:spacing w:after="60"/>
        <w:ind w:firstLine="567"/>
        <w:jc w:val="both"/>
      </w:pPr>
      <w:r>
        <w:rPr>
          <w:rFonts w:ascii="Arial" w:cs="Arial" w:eastAsia="Arial" w:hAnsi="Arial"/>
          <w:sz w:val="24"/>
          <w:szCs w:val="24"/>
        </w:rPr>
        <w:t xml:space="preserve">Отправлен из ______________________________________________________</w:t>
      </w:r>
    </w:p>
    <w:p>
      <w:pPr>
        <w:spacing w:after="60"/>
        <w:ind w:firstLine="567"/>
        <w:jc w:val="both"/>
      </w:pPr>
      <w:r>
        <w:rPr>
          <w:rFonts w:ascii="Arial" w:cs="Arial" w:eastAsia="Arial" w:hAnsi="Arial"/>
          <w:sz w:val="24"/>
          <w:szCs w:val="24"/>
        </w:rPr>
        <w:t xml:space="preserve">                                                           (военный склад)</w:t>
      </w:r>
    </w:p>
    <w:p>
      <w:pPr>
        <w:spacing w:after="60"/>
        <w:ind w:firstLine="567"/>
        <w:jc w:val="both"/>
      </w:pPr>
      <w:r>
        <w:rPr>
          <w:rFonts w:ascii="Arial" w:cs="Arial" w:eastAsia="Arial" w:hAnsi="Arial"/>
          <w:sz w:val="24"/>
          <w:szCs w:val="24"/>
        </w:rPr>
        <w:t xml:space="preserve">в _________________________________________________________________</w:t>
      </w:r>
    </w:p>
    <w:p>
      <w:pPr>
        <w:spacing w:after="60"/>
        <w:ind w:firstLine="567"/>
        <w:jc w:val="both"/>
      </w:pPr>
      <w:r>
        <w:rPr>
          <w:rFonts w:ascii="Arial" w:cs="Arial" w:eastAsia="Arial" w:hAnsi="Arial"/>
          <w:sz w:val="24"/>
          <w:szCs w:val="24"/>
        </w:rPr>
        <w:t xml:space="preserve">                                                (лаборатория, полигон)</w:t>
      </w:r>
    </w:p>
    <w:p>
      <w:pPr>
        <w:spacing w:after="60"/>
        <w:ind w:firstLine="567"/>
        <w:jc w:val="both"/>
      </w:pPr>
      <w:r>
        <w:rPr>
          <w:rFonts w:ascii="Arial" w:cs="Arial" w:eastAsia="Arial" w:hAnsi="Arial"/>
          <w:sz w:val="24"/>
          <w:szCs w:val="24"/>
        </w:rPr>
        <w:t xml:space="preserve">по ________________________________________________________________</w:t>
      </w:r>
    </w:p>
    <w:p>
      <w:pPr>
        <w:spacing w:after="240"/>
        <w:ind w:firstLine="567"/>
        <w:jc w:val="both"/>
      </w:pPr>
      <w:r>
        <w:rPr>
          <w:rFonts w:ascii="Arial" w:cs="Arial" w:eastAsia="Arial" w:hAnsi="Arial"/>
          <w:sz w:val="24"/>
          <w:szCs w:val="24"/>
        </w:rPr>
        <w:t xml:space="preserve">               (наименование документа, его номер, дата регистрации)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57"/>
        <w:gridCol w:w="804"/>
        <w:gridCol w:w="2730"/>
        <w:gridCol w:w="1942"/>
        <w:gridCol w:w="1661"/>
        <w:gridCol w:w="1183"/>
      </w:tblGrid>
      <w:tr>
        <w:tc>
          <w:tcPr>
            <w:tcW w:type="dxa" w:w="185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образца по ведомости-характеристике</w:t>
            </w:r>
          </w:p>
        </w:tc>
        <w:tc>
          <w:tcPr>
            <w:tcW w:type="dxa" w:w="8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ящика</w:t>
            </w:r>
          </w:p>
        </w:tc>
        <w:tc>
          <w:tcPr>
            <w:tcW w:type="dxa" w:w="27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и производственные данные боеприпасов, из которых отбирался образец</w:t>
            </w:r>
          </w:p>
        </w:tc>
        <w:tc>
          <w:tcPr>
            <w:tcW w:type="dxa" w:w="19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Марка, партия, год и завод-изготовитель образца боеприпаса</w:t>
            </w:r>
          </w:p>
        </w:tc>
        <w:tc>
          <w:tcPr>
            <w:tcW w:type="dxa" w:w="16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боеприпасов в образце, шт., кг</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185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9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66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85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9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240" w:before="400"/>
        <w:ind w:firstLine="567"/>
        <w:jc w:val="center"/>
      </w:pPr>
      <w:r>
        <w:rPr>
          <w:rFonts w:ascii="Arial" w:cs="Arial" w:eastAsia="Arial" w:hAnsi="Arial"/>
          <w:b/>
          <w:bCs/>
          <w:sz w:val="32"/>
          <w:szCs w:val="32"/>
        </w:rPr>
        <w:t xml:space="preserve">СЧЕТ-НАРЯД № ________</w:t>
      </w:r>
    </w:p>
    <w:p>
      <w:pPr>
        <w:spacing w:after="240"/>
        <w:ind w:firstLine="567"/>
        <w:jc w:val="center"/>
      </w:pPr>
      <w:r>
        <w:rPr>
          <w:rFonts w:ascii="Arial" w:cs="Arial" w:eastAsia="Arial" w:hAnsi="Arial"/>
          <w:sz w:val="24"/>
          <w:szCs w:val="24"/>
        </w:rPr>
        <w:t xml:space="preserve">Действителен по "___" _________________________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93"/>
        <w:gridCol w:w="849"/>
        <w:gridCol w:w="1203"/>
        <w:gridCol w:w="1549"/>
        <w:gridCol w:w="1785"/>
        <w:gridCol w:w="1492"/>
        <w:gridCol w:w="1506"/>
      </w:tblGrid>
      <w:tr>
        <w:tc>
          <w:tcPr>
            <w:tcW w:type="dxa" w:w="179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номер</w:t>
            </w:r>
          </w:p>
        </w:tc>
        <w:tc>
          <w:tcPr>
            <w:tcW w:type="dxa" w:w="8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листа</w:t>
            </w:r>
          </w:p>
        </w:tc>
        <w:tc>
          <w:tcPr>
            <w:tcW w:type="dxa" w:w="12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15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регистрации документа</w:t>
            </w:r>
          </w:p>
        </w:tc>
        <w:tc>
          <w:tcPr>
            <w:tcW w:type="dxa" w:w="17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(цель) проведения операции</w:t>
            </w:r>
          </w:p>
        </w:tc>
        <w:tc>
          <w:tcPr>
            <w:tcW w:type="dxa" w:w="14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 операции</w:t>
            </w:r>
          </w:p>
        </w:tc>
        <w:tc>
          <w:tcPr>
            <w:tcW w:type="dxa" w:w="15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r>
      <w:tr>
        <w:tc>
          <w:tcPr>
            <w:tcW w:type="dxa" w:w="17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1"/>
        <w:gridCol w:w="2044"/>
        <w:gridCol w:w="1183"/>
        <w:gridCol w:w="1232"/>
        <w:gridCol w:w="1877"/>
        <w:gridCol w:w="1722"/>
      </w:tblGrid>
      <w:tr>
        <w:tc>
          <w:tcPr>
            <w:tcW w:type="dxa" w:w="212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Грузоотправитель, его почтовый адрес</w:t>
            </w:r>
          </w:p>
        </w:tc>
        <w:tc>
          <w:tcPr>
            <w:tcW w:type="dxa" w:w="204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Грузополучатель, его почтовый адрес</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12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8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транспортного документа</w:t>
            </w:r>
          </w:p>
        </w:tc>
        <w:tc>
          <w:tcPr>
            <w:tcW w:type="dxa" w:w="17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транспортного документа</w:t>
            </w:r>
          </w:p>
        </w:tc>
      </w:tr>
      <w:tr>
        <w:tc>
          <w:tcPr>
            <w:tcW w:type="dxa" w:w="212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95"/>
        <w:gridCol w:w="1195"/>
        <w:gridCol w:w="906"/>
        <w:gridCol w:w="855"/>
        <w:gridCol w:w="737"/>
        <w:gridCol w:w="932"/>
        <w:gridCol w:w="973"/>
        <w:gridCol w:w="627"/>
        <w:gridCol w:w="906"/>
        <w:gridCol w:w="753"/>
        <w:gridCol w:w="7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(Оборотная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1195"/>
        <w:gridCol w:w="1195"/>
        <w:gridCol w:w="906"/>
        <w:gridCol w:w="855"/>
        <w:gridCol w:w="737"/>
        <w:gridCol w:w="932"/>
        <w:gridCol w:w="973"/>
        <w:gridCol w:w="627"/>
        <w:gridCol w:w="906"/>
        <w:gridCol w:w="753"/>
        <w:gridCol w:w="737"/>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(индекс, номер чертежа)</w:t>
            </w:r>
          </w:p>
        </w:tc>
        <w:tc>
          <w:tcPr>
            <w:tcW w:type="dxa" w:w="11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 (обозначение)</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85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 (сорт)</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Цена за единицу</w:t>
            </w:r>
          </w:p>
        </w:tc>
        <w:tc>
          <w:tcPr>
            <w:tcW w:type="dxa" w:w="93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Выдать (отгрузить)</w:t>
            </w:r>
          </w:p>
        </w:tc>
        <w:tc>
          <w:tcPr>
            <w:tcW w:type="dxa" w:w="97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 (отгружено)</w:t>
            </w:r>
          </w:p>
        </w:tc>
        <w:tc>
          <w:tcPr>
            <w:tcW w:type="dxa" w:w="6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90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Заводской номер</w:t>
            </w:r>
          </w:p>
        </w:tc>
        <w:tc>
          <w:tcPr>
            <w:tcW w:type="dxa" w:w="7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выпуска</w:t>
            </w:r>
          </w:p>
        </w:tc>
        <w:tc>
          <w:tcPr>
            <w:tcW w:type="dxa" w:w="7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9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9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9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2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0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Итого наименований: _____________________________________________________</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Порядок отправки: ________________________________________________________</w:t>
      </w:r>
    </w:p>
    <w:p>
      <w:pPr>
        <w:spacing w:after="60"/>
        <w:ind w:firstLine="567"/>
        <w:jc w:val="both"/>
      </w:pPr>
      <w:r>
        <w:rPr>
          <w:rFonts w:ascii="Arial" w:cs="Arial" w:eastAsia="Arial" w:hAnsi="Arial"/>
          <w:sz w:val="24"/>
          <w:szCs w:val="24"/>
        </w:rPr>
        <w:t xml:space="preserve">Порядок оплаты: 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(учреждение банка, статья сметы государственного органа</w:t>
      </w:r>
    </w:p>
    <w:p>
      <w:pPr>
        <w:spacing w:after="60"/>
        <w:ind w:firstLine="567"/>
        <w:jc w:val="both"/>
      </w:pPr>
      <w:r>
        <w:rPr>
          <w:rFonts w:ascii="Arial" w:cs="Arial" w:eastAsia="Arial" w:hAnsi="Arial"/>
          <w:sz w:val="24"/>
          <w:szCs w:val="24"/>
        </w:rPr>
        <w:t xml:space="preserve">                    Кыргызской Республики, предварительная, инкассо)</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w:t>
      </w:r>
    </w:p>
    <w:p>
      <w:pPr>
        <w:spacing w:after="120"/>
        <w:ind w:firstLine="567"/>
        <w:jc w:val="both"/>
      </w:pPr>
      <w:r>
        <w:rPr>
          <w:rFonts w:ascii="Arial" w:cs="Arial" w:eastAsia="Arial" w:hAnsi="Arial"/>
          <w:sz w:val="24"/>
          <w:szCs w:val="24"/>
        </w:rPr>
        <w:t xml:space="preserve">               (воинские должность и звание, подпись, инициалы, фамилия)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08"/>
        <w:gridCol w:w="5012"/>
        <w:gridCol w:w="2563"/>
        <w:gridCol w:w="1095"/>
      </w:tblGrid>
      <w:tr>
        <w:tc>
          <w:tcPr>
            <w:tcW w:type="dxa" w:w="150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Отметка об оплате</w:t>
            </w: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Упаковано мест</w:t>
            </w:r>
          </w:p>
        </w:tc>
        <w:tc>
          <w:tcPr>
            <w:tcW w:type="dxa" w:w="109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Выдал (сдал) _________________________________________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(характер) упаковки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Маркировка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Получил (принял) _____________________________________</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15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(подпись)</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Отправлено мест</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6520"/>
            <w:gridSpan w:val="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"___" ___________________ 20__ г.</w:t>
            </w:r>
          </w:p>
        </w:tc>
        <w:tc>
          <w:tcPr>
            <w:tcW w:type="dxa" w:w="25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отправки</w:t>
            </w:r>
          </w:p>
        </w:tc>
        <w:tc>
          <w:tcPr>
            <w:tcW w:type="dxa" w:w="109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реализации децентрализованных фондов материальных средств объединения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 военного управления)</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(объединение)</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
 (наименования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75"/>
        <w:gridCol w:w="2189"/>
        <w:gridCol w:w="1509"/>
        <w:gridCol w:w="1134"/>
        <w:gridCol w:w="1424"/>
        <w:gridCol w:w="1424"/>
        <w:gridCol w:w="1424"/>
      </w:tblGrid>
      <w:tr>
        <w:tc>
          <w:tcPr>
            <w:tcW w:type="dxa" w:w="107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21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извещения или наряда</w:t>
            </w:r>
          </w:p>
        </w:tc>
        <w:tc>
          <w:tcPr>
            <w:tcW w:type="dxa" w:w="150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действия наряда</w:t>
            </w:r>
          </w:p>
        </w:tc>
        <w:tc>
          <w:tcPr>
            <w:tcW w:type="dxa" w:w="11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427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фондов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и дата распоряжения</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увеличение</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уменьшение</w:t>
            </w:r>
          </w:p>
        </w:tc>
      </w:tr>
      <w:tr>
        <w:tc>
          <w:tcPr>
            <w:tcW w:type="dxa" w:w="107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7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both"/>
      </w:pPr>
      <w:r>
        <w:rPr>
          <w:rFonts w:ascii="Arial" w:cs="Arial" w:eastAsia="Arial" w:hAnsi="Arial"/>
          <w:sz w:val="24"/>
          <w:szCs w:val="24"/>
        </w:rPr>
        <w:t xml:space="preserve">Код номенклатуры __________________ Единица измерения _________________</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631"/>
        <w:gridCol w:w="631"/>
        <w:gridCol w:w="631"/>
        <w:gridCol w:w="631"/>
        <w:gridCol w:w="631"/>
        <w:gridCol w:w="631"/>
        <w:gridCol w:w="631"/>
        <w:gridCol w:w="631"/>
        <w:gridCol w:w="631"/>
        <w:gridCol w:w="1233"/>
        <w:gridCol w:w="1657"/>
        <w:gridCol w:w="981"/>
      </w:tblGrid>
      <w:tr>
        <w:tc>
          <w:tcPr>
            <w:tcW w:type="dxa" w:w="6310"/>
            <w:gridSpan w:val="1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Распределено</w:t>
            </w:r>
          </w:p>
        </w:tc>
        <w:tc>
          <w:tcPr>
            <w:tcW w:type="dxa" w:w="12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Реализовано</w:t>
            </w:r>
          </w:p>
        </w:tc>
        <w:tc>
          <w:tcPr>
            <w:tcW w:type="dxa" w:w="165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нереализованных фондов</w:t>
            </w:r>
          </w:p>
        </w:tc>
        <w:tc>
          <w:tcPr>
            <w:tcW w:type="dxa" w:w="98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Получено авансом</w:t>
            </w:r>
          </w:p>
        </w:tc>
      </w:tr>
      <w:tr>
        <w:tc>
          <w:tcPr>
            <w:tcW w:type="dxa" w:w="63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резерв</w:t>
            </w:r>
          </w:p>
        </w:tc>
        <w:tc>
          <w:tcPr>
            <w:tcW w:type="dxa" w:w="6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разнарядки, выданной поставщику</w:t>
            </w:r>
          </w:p>
        </w:tc>
        <w:tc>
          <w:tcPr>
            <w:tcW w:type="dxa" w:w="6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63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3786"/>
            <w:gridSpan w:val="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изменение фондов</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12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165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9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5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отправки транспортов с материальными средствами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88"/>
        <w:gridCol w:w="3145"/>
        <w:gridCol w:w="3145"/>
      </w:tblGrid>
      <w:tr>
        <w:tc>
          <w:tcPr>
            <w:tcW w:type="dxa" w:w="388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Вид транспорта</w:t>
            </w:r>
          </w:p>
        </w:tc>
        <w:tc>
          <w:tcPr>
            <w:tcW w:type="dxa" w:w="62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31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
 (вид транспорта)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44"/>
        <w:gridCol w:w="1891"/>
        <w:gridCol w:w="1409"/>
        <w:gridCol w:w="1409"/>
        <w:gridCol w:w="1409"/>
        <w:gridCol w:w="1409"/>
        <w:gridCol w:w="1409"/>
      </w:tblGrid>
      <w:tr>
        <w:tc>
          <w:tcPr>
            <w:tcW w:type="dxa" w:w="1244"/>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транспорта</w:t>
            </w:r>
          </w:p>
        </w:tc>
        <w:tc>
          <w:tcPr>
            <w:tcW w:type="dxa" w:w="18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704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Запланировано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материальных средств, т</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транспортных единиц</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отгрузки</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отправитель</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(пункт) отгрузки</w:t>
            </w:r>
          </w:p>
        </w:tc>
      </w:tr>
      <w:tr>
        <w:tc>
          <w:tcPr>
            <w:tcW w:type="dxa" w:w="124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89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4"/>
        <w:gridCol w:w="1054"/>
        <w:gridCol w:w="1054"/>
        <w:gridCol w:w="1113"/>
        <w:gridCol w:w="1113"/>
        <w:gridCol w:w="1113"/>
        <w:gridCol w:w="1113"/>
        <w:gridCol w:w="1113"/>
        <w:gridCol w:w="1453"/>
      </w:tblGrid>
      <w:tr>
        <w:tc>
          <w:tcPr>
            <w:tcW w:type="dxa" w:w="3162"/>
            <w:gridSpan w:val="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 отгрузке</w:t>
            </w:r>
          </w:p>
        </w:tc>
        <w:tc>
          <w:tcPr>
            <w:tcW w:type="dxa" w:w="556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Отгружено</w:t>
            </w:r>
          </w:p>
        </w:tc>
        <w:tc>
          <w:tcPr>
            <w:tcW w:type="dxa" w:w="145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Подтверждение о прибытии транспорта</w:t>
            </w:r>
          </w:p>
        </w:tc>
      </w:tr>
      <w:tr>
        <w:tc>
          <w:tcPr>
            <w:tcW w:type="dxa" w:w="1054"/>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станция (пункт) назначения</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 выгрузки</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отгрузки</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(номер и дата регистрации документа)</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материальных средств, т</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транспортных единиц</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отметка об охране в пути</w:t>
            </w:r>
          </w:p>
        </w:tc>
        <w:tc>
          <w:tcPr>
            <w:vMerge w:val="continue"/>
            <w:tcBorders>
              <w:top w:val="single" w:color="CBBF9E" w:sz="4"/>
              <w:left w:val="none" w:color="auto" w:sz="0"/>
              <w:bottom w:val="single" w:color="CBBF9E" w:sz="4"/>
              <w:right w:val="single" w:color="CBBF9E" w:sz="4"/>
            </w:tcBorders>
          </w:tcPr>
          <w:p/>
        </w:tc>
      </w:tr>
      <w:tr>
        <w:tc>
          <w:tcPr>
            <w:tcW w:type="dxa" w:w="105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0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4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выполнения плана ремонта (обработки) вооружения, техники и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(орган военного управления)</w:t>
            </w:r>
          </w:p>
        </w:tc>
        <w:tc>
          <w:tcPr>
            <w:tcW w:type="dxa" w:w="1724"/>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(объединение (вид Вооруженных Сил)</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1"/>
        <w:gridCol w:w="1189"/>
        <w:gridCol w:w="1189"/>
        <w:gridCol w:w="2711"/>
        <w:gridCol w:w="1189"/>
        <w:gridCol w:w="1189"/>
      </w:tblGrid>
      <w:tr>
        <w:tc>
          <w:tcPr>
            <w:tcW w:type="dxa" w:w="271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71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37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18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7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Левая сторона)</w:t>
      </w:r>
    </w:p>
    <w:p>
      <w:pPr>
        <w:spacing w:after="240"/>
        <w:ind w:firstLine="567"/>
        <w:jc w:val="center"/>
      </w:pPr>
      <w:r>
        <w:rPr>
          <w:rFonts w:ascii="Arial" w:cs="Arial" w:eastAsia="Arial" w:hAnsi="Arial"/>
          <w:sz w:val="24"/>
          <w:szCs w:val="24"/>
        </w:rPr>
        <w:t xml:space="preserve">____________________________________________________________
 (наименования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38"/>
        <w:gridCol w:w="1490"/>
        <w:gridCol w:w="1490"/>
        <w:gridCol w:w="1490"/>
        <w:gridCol w:w="1490"/>
        <w:gridCol w:w="1490"/>
        <w:gridCol w:w="1490"/>
      </w:tblGrid>
      <w:tr>
        <w:tc>
          <w:tcPr>
            <w:tcW w:type="dxa" w:w="123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Плановый период</w:t>
            </w:r>
          </w:p>
        </w:tc>
        <w:tc>
          <w:tcPr>
            <w:tcW w:type="dxa" w:w="8940"/>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ремонтных воинских частей (организаций)</w:t>
            </w:r>
          </w:p>
        </w:tc>
      </w:tr>
      <w:tr>
        <w:tc>
          <w:tcPr>
            <w:vMerge w:val="continue"/>
            <w:tcBorders>
              <w:top w:val="single" w:color="CBBF9E" w:sz="4"/>
              <w:left w:val="single" w:color="CBBF9E" w:sz="4"/>
              <w:bottom w:val="single" w:color="CBBF9E" w:sz="4"/>
              <w:right w:val="single" w:color="CBBF9E" w:sz="4"/>
            </w:tcBorders>
          </w:tcP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4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4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490"/>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r>
      <w:tr>
        <w:tc>
          <w:tcPr>
            <w:tcW w:type="dxa" w:w="123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4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3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p>
      <w:pPr>
        <w:spacing w:after="240"/>
        <w:ind w:firstLine="567"/>
        <w:jc w:val="center"/>
      </w:pPr>
      <w:r>
        <w:rPr>
          <w:rFonts w:ascii="Arial" w:cs="Arial" w:eastAsia="Arial" w:hAnsi="Arial"/>
          <w:sz w:val="24"/>
          <w:szCs w:val="24"/>
        </w:rPr>
        <w:t xml:space="preserve">________________________________________________________________
 (вид ремонта, изготовления, обработки)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56"/>
        <w:gridCol w:w="1556"/>
        <w:gridCol w:w="1556"/>
        <w:gridCol w:w="1556"/>
        <w:gridCol w:w="1556"/>
        <w:gridCol w:w="1556"/>
        <w:gridCol w:w="845"/>
      </w:tblGrid>
      <w:tr>
        <w:tc>
          <w:tcPr>
            <w:tcW w:type="dxa" w:w="9336"/>
            <w:gridSpan w:val="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r>
      <w:tr>
        <w:tc>
          <w:tcPr>
            <w:tcW w:type="dxa" w:w="3112"/>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311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155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5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1556"/>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w:t>
            </w:r>
          </w:p>
        </w:tc>
      </w:tr>
      <w:tr>
        <w:tc>
          <w:tcPr>
            <w:vMerge w:val="continue"/>
            <w:tcBorders>
              <w:top w:val="none" w:color="auto" w:sz="0"/>
              <w:left w:val="single" w:color="CBBF9E" w:sz="4"/>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vMerge w:val="continue"/>
            <w:tcBorders>
              <w:top w:val="none" w:color="auto" w:sz="0"/>
              <w:left w:val="none" w:color="auto" w:sz="0"/>
              <w:bottom w:val="single" w:color="CBBF9E" w:sz="4"/>
              <w:right w:val="single" w:color="CBBF9E" w:sz="4"/>
            </w:tcBorders>
          </w:tcP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выполнено</w:t>
            </w:r>
          </w:p>
        </w:tc>
      </w:tr>
      <w:tr>
        <w:tc>
          <w:tcPr>
            <w:tcW w:type="dxa" w:w="1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55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84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ВЕДОМОСТЬ № _________
 расхода боеприпасов при проверке (испытании) стрельбой стрелкового оружия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
        <w:gridCol w:w="1040"/>
        <w:gridCol w:w="1317"/>
        <w:gridCol w:w="1736"/>
        <w:gridCol w:w="1736"/>
        <w:gridCol w:w="1171"/>
        <w:gridCol w:w="1171"/>
        <w:gridCol w:w="1724"/>
      </w:tblGrid>
      <w:tr>
        <w:tc>
          <w:tcPr>
            <w:tcW w:type="dxa" w:w="28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04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w:t>
            </w:r>
          </w:p>
        </w:tc>
        <w:tc>
          <w:tcPr>
            <w:tcW w:type="dxa" w:w="131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подвергшееся испытанию</w:t>
            </w:r>
          </w:p>
        </w:tc>
        <w:tc>
          <w:tcPr>
            <w:tcW w:type="dxa" w:w="347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c>
          <w:tcPr>
            <w:tcW w:type="dxa" w:w="234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 боеприпасов на оружие, удовлетворившее по стрельбе требованиям ТУ</w:t>
            </w:r>
          </w:p>
        </w:tc>
        <w:tc>
          <w:tcPr>
            <w:tcW w:type="dxa" w:w="172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 боеприпасов на оружие, отошедшее в брак</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удовлетворившее требованиям ТУ по стрельбе</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отошло в брак по неудовлетворительной кучности</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единицу</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партию</w:t>
            </w:r>
          </w:p>
        </w:tc>
        <w:tc>
          <w:tcPr>
            <w:vMerge w:val="continue"/>
            <w:tcBorders>
              <w:top w:val="single" w:color="CBBF9E" w:sz="4"/>
              <w:left w:val="none" w:color="auto" w:sz="0"/>
              <w:bottom w:val="single" w:color="CBBF9E" w:sz="4"/>
              <w:right w:val="single" w:color="CBBF9E" w:sz="4"/>
            </w:tcBorders>
          </w:tcPr>
          <w:p/>
        </w:tc>
      </w:tr>
      <w:tr>
        <w:tc>
          <w:tcPr>
            <w:tcW w:type="dxa" w:w="28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4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73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1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8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7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Всего израсходовано на испытание партии оружия ____________________________</w:t>
      </w:r>
    </w:p>
    <w:p>
      <w:pPr>
        <w:spacing w:after="60"/>
        <w:ind w:firstLine="567"/>
        <w:jc w:val="both"/>
      </w:pPr>
      <w:r>
        <w:rPr>
          <w:rFonts w:ascii="Arial" w:cs="Arial" w:eastAsia="Arial" w:hAnsi="Arial"/>
          <w:sz w:val="24"/>
          <w:szCs w:val="24"/>
        </w:rPr>
        <w:t xml:space="preserve">Начальник цеха 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Представитель ОТК 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Начальник тира 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Свидетельствую:</w:t>
      </w:r>
    </w:p>
    <w:p>
      <w:pPr>
        <w:spacing w:after="60"/>
        <w:ind w:firstLine="567"/>
        <w:jc w:val="both"/>
      </w:pPr>
      <w:r>
        <w:rPr>
          <w:rFonts w:ascii="Arial" w:cs="Arial" w:eastAsia="Arial" w:hAnsi="Arial"/>
          <w:sz w:val="24"/>
          <w:szCs w:val="24"/>
        </w:rPr>
        <w:t xml:space="preserve">Заместитель командира воинской части 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оплаты счетов поставщиков 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51"/>
        <w:gridCol w:w="1269"/>
        <w:gridCol w:w="1269"/>
        <w:gridCol w:w="2551"/>
        <w:gridCol w:w="1269"/>
        <w:gridCol w:w="1269"/>
      </w:tblGrid>
      <w:tr>
        <w:tc>
          <w:tcPr>
            <w:tcW w:type="dxa" w:w="255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поставщика</w:t>
            </w:r>
          </w:p>
        </w:tc>
        <w:tc>
          <w:tcPr>
            <w:tcW w:type="dxa" w:w="253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6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5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240"/>
        <w:ind w:firstLine="567"/>
        <w:jc w:val="center"/>
      </w:pPr>
      <w:r>
        <w:rPr>
          <w:rFonts w:ascii="Arial" w:cs="Arial" w:eastAsia="Arial" w:hAnsi="Arial"/>
          <w:sz w:val="24"/>
          <w:szCs w:val="24"/>
        </w:rPr>
        <w:t xml:space="preserve">________________________________________________________________________
 наименование поставщика, его адрес)</w:t>
      </w:r>
    </w:p>
    <w:p>
      <w:pPr>
        <w:spacing w:after="240"/>
        <w:ind w:firstLine="567"/>
        <w:jc w:val="center"/>
      </w:pPr>
      <w:r>
        <w:rPr>
          <w:rFonts w:ascii="Arial" w:cs="Arial" w:eastAsia="Arial" w:hAnsi="Arial"/>
          <w:sz w:val="24"/>
          <w:szCs w:val="24"/>
        </w:rPr>
        <w:t xml:space="preserve">_____________________________________________________________________
 (учреждение банка, обслуживающего поставщика, его адрес, расчетный счет)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7"/>
        <w:gridCol w:w="681"/>
        <w:gridCol w:w="681"/>
        <w:gridCol w:w="681"/>
        <w:gridCol w:w="1023"/>
        <w:gridCol w:w="1023"/>
        <w:gridCol w:w="821"/>
        <w:gridCol w:w="821"/>
        <w:gridCol w:w="821"/>
        <w:gridCol w:w="821"/>
        <w:gridCol w:w="838"/>
        <w:gridCol w:w="838"/>
      </w:tblGrid>
      <w:tr>
        <w:tc>
          <w:tcPr>
            <w:tcW w:type="dxa" w:w="112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204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Предъявлено к оплате</w:t>
            </w:r>
          </w:p>
        </w:tc>
        <w:tc>
          <w:tcPr>
            <w:tcW w:type="dxa" w:w="204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Основание для оплаты</w:t>
            </w:r>
          </w:p>
        </w:tc>
        <w:tc>
          <w:tcPr>
            <w:tcW w:type="dxa" w:w="328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Оплачено</w:t>
            </w:r>
          </w:p>
        </w:tc>
        <w:tc>
          <w:tcPr>
            <w:tcW w:type="dxa" w:w="167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Отказано в оплате</w:t>
            </w:r>
          </w:p>
        </w:tc>
      </w:tr>
      <w:tr>
        <w:tc>
          <w:tcPr>
            <w:vMerge w:val="continue"/>
            <w:tcBorders>
              <w:top w:val="single" w:color="CBBF9E" w:sz="4"/>
              <w:left w:val="single" w:color="CBBF9E" w:sz="4"/>
              <w:bottom w:val="single" w:color="CBBF9E" w:sz="4"/>
              <w:right w:val="single" w:color="CBBF9E" w:sz="4"/>
            </w:tcBorders>
          </w:tcPr>
          <w:p/>
        </w:tc>
        <w:tc>
          <w:tcPr>
            <w:tcW w:type="dxa" w:w="204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счет</w:t>
            </w:r>
          </w:p>
        </w:tc>
        <w:tc>
          <w:tcPr>
            <w:tcW w:type="dxa" w:w="2046"/>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договор</w:t>
            </w:r>
          </w:p>
        </w:tc>
        <w:tc>
          <w:tcPr>
            <w:tcW w:type="dxa" w:w="246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w:t>
            </w:r>
          </w:p>
        </w:tc>
        <w:tc>
          <w:tcPr>
            <w:tcW w:type="dxa" w:w="82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38"/>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причина</w:t>
            </w:r>
          </w:p>
        </w:tc>
      </w:tr>
      <w:tr>
        <w:tc>
          <w:tcPr>
            <w:vMerge w:val="continue"/>
            <w:tcBorders>
              <w:top w:val="single" w:color="CBBF9E" w:sz="4"/>
              <w:left w:val="single" w:color="CBBF9E" w:sz="4"/>
              <w:bottom w:val="single" w:color="CBBF9E" w:sz="4"/>
              <w:right w:val="single" w:color="CBBF9E" w:sz="4"/>
            </w:tcBorders>
          </w:tcP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12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8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83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12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учета поступивших сумм за материальные средства, отпущенные за плату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54"/>
        <w:gridCol w:w="1724"/>
      </w:tblGrid>
      <w:tr>
        <w:tc>
          <w:tcPr>
            <w:tcW w:type="dxa" w:w="8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24"/>
            <w:vMerge w:val="restart"/>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845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vMerge w:val="continue"/>
            <w:tcBorders>
              <w:top w:val="single" w:color="CBBF9E" w:sz="4"/>
              <w:left w:val="none" w:color="auto" w:sz="0"/>
              <w:bottom w:val="single" w:color="CBBF9E" w:sz="4"/>
              <w:right w:val="single" w:color="CBBF9E" w:sz="4"/>
            </w:tcBorders>
          </w:tcPr>
          <w:p/>
        </w:tc>
      </w:tr>
      <w:tr>
        <w:tc>
          <w:tcPr>
            <w:tcW w:type="dxa" w:w="845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(воинская часть, орган военного управления)</w:t>
            </w:r>
          </w:p>
        </w:tc>
        <w:tc>
          <w:tcPr>
            <w:tcW w:type="dxa" w:w="17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Начата "___" _____________________ 20__ г.</w:t>
      </w:r>
    </w:p>
    <w:p>
      <w:pPr>
        <w:spacing w:after="240"/>
        <w:ind w:firstLine="567"/>
        <w:jc w:val="right"/>
      </w:pPr>
      <w:r>
        <w:rPr>
          <w:rFonts w:ascii="Arial" w:cs="Arial" w:eastAsia="Arial" w:hAnsi="Arial"/>
          <w:sz w:val="24"/>
          <w:szCs w:val="24"/>
        </w:rPr>
        <w:t xml:space="preserve">Окончена "___" ___________________ 20__ г.</w:t>
      </w:r>
    </w:p>
    <w:p>
      <w:pPr>
        <w:spacing w:after="200" w:before="200"/>
        <w:ind w:firstLine="567"/>
        <w:jc w:val="center"/>
      </w:pPr>
      <w:r>
        <w:rPr>
          <w:rFonts w:ascii="Arial" w:cs="Arial" w:eastAsia="Arial" w:hAnsi="Arial"/>
          <w:b/>
          <w:bCs/>
          <w:sz w:val="32"/>
          <w:szCs w:val="32"/>
        </w:rPr>
        <w:t xml:space="preserve">СОДЕРЖАНИЕ(*)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91"/>
        <w:gridCol w:w="1249"/>
        <w:gridCol w:w="1249"/>
        <w:gridCol w:w="2591"/>
        <w:gridCol w:w="1249"/>
        <w:gridCol w:w="1249"/>
      </w:tblGrid>
      <w:tr>
        <w:tc>
          <w:tcPr>
            <w:tcW w:type="dxa" w:w="259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потребителя</w:t>
            </w:r>
          </w:p>
        </w:tc>
        <w:tc>
          <w:tcPr>
            <w:tcW w:type="dxa" w:w="2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c>
          <w:tcPr>
            <w:tcW w:type="dxa" w:w="259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потребителя</w:t>
            </w:r>
          </w:p>
        </w:tc>
        <w:tc>
          <w:tcPr>
            <w:tcW w:type="dxa" w:w="249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Страницы книги</w:t>
            </w:r>
          </w:p>
        </w:tc>
      </w:tr>
      <w:tr>
        <w:tc>
          <w:tcPr>
            <w:vMerge w:val="continue"/>
            <w:tcBorders>
              <w:top w:val="single" w:color="CBBF9E" w:sz="4"/>
              <w:left w:val="single" w:color="CBBF9E" w:sz="4"/>
              <w:bottom w:val="single" w:color="CBBF9E" w:sz="4"/>
              <w:right w:val="single" w:color="CBBF9E" w:sz="4"/>
            </w:tcBorders>
          </w:tcP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c>
          <w:tcPr>
            <w:vMerge w:val="continue"/>
            <w:tcBorders>
              <w:top w:val="single" w:color="CBBF9E" w:sz="4"/>
              <w:left w:val="none" w:color="auto" w:sz="0"/>
              <w:bottom w:val="single" w:color="CBBF9E" w:sz="4"/>
              <w:right w:val="single" w:color="CBBF9E" w:sz="4"/>
            </w:tcBorders>
          </w:tcP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начальная</w:t>
            </w:r>
          </w:p>
        </w:tc>
        <w:tc>
          <w:tcPr>
            <w:tcW w:type="dxa" w:w="12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последующие</w:t>
            </w:r>
          </w:p>
        </w:tc>
      </w:tr>
      <w:tr>
        <w:tc>
          <w:tcPr>
            <w:tcW w:type="dxa" w:w="2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5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 Заполняется только в эксплуатационных управлениях и довольствующих органах Вооруженных Сил.</w:t>
      </w:r>
    </w:p>
    <w:p>
      <w:pPr>
        <w:spacing w:after="60" w:before="240"/>
        <w:ind w:firstLine="567"/>
        <w:jc w:val="center"/>
      </w:pPr>
      <w:r>
        <w:rPr>
          <w:rFonts w:ascii="Arial" w:cs="Arial" w:eastAsia="Arial" w:hAnsi="Arial"/>
          <w:sz w:val="24"/>
          <w:szCs w:val="24"/>
        </w:rPr>
        <w:t xml:space="preserve">________________________________________________________________
 (наименование потребителя, его адрес)</w:t>
      </w:r>
    </w:p>
    <w:p>
      <w:pPr>
        <w:spacing w:after="240"/>
        <w:ind w:firstLine="567"/>
        <w:jc w:val="center"/>
      </w:pPr>
      <w:r>
        <w:rPr>
          <w:rFonts w:ascii="Arial" w:cs="Arial" w:eastAsia="Arial" w:hAnsi="Arial"/>
          <w:sz w:val="24"/>
          <w:szCs w:val="24"/>
        </w:rPr>
        <w:t xml:space="preserve">________________________________________________________________________________
 (учреждение банка, обслуживающего потребителя, его адрес, расчетный (текущий) счет)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37"/>
        <w:gridCol w:w="1458"/>
        <w:gridCol w:w="911"/>
        <w:gridCol w:w="911"/>
        <w:gridCol w:w="911"/>
        <w:gridCol w:w="1425"/>
        <w:gridCol w:w="880"/>
        <w:gridCol w:w="880"/>
        <w:gridCol w:w="880"/>
        <w:gridCol w:w="1183"/>
      </w:tblGrid>
      <w:tr>
        <w:tc>
          <w:tcPr>
            <w:tcW w:type="dxa" w:w="737"/>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45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документа, послужившего основанием для выдачи</w:t>
            </w:r>
          </w:p>
        </w:tc>
        <w:tc>
          <w:tcPr>
            <w:tcW w:type="dxa" w:w="2733"/>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отпущенного имущества по статьям сметы </w:t>
            </w:r>
            <w:r>
              <w:rPr>
                <w:rFonts w:ascii="Arial" w:cs="Arial" w:eastAsia="Arial" w:hAnsi="Arial"/>
                <w:sz w:val="24"/>
                <w:szCs w:val="24"/>
              </w:rPr>
              <w:t xml:space="preserve">государственного органа </w:t>
            </w:r>
            <w:r>
              <w:rPr>
                <w:rFonts w:ascii="Arial" w:cs="Arial" w:eastAsia="Arial" w:hAnsi="Arial"/>
                <w:b/>
                <w:bCs/>
                <w:sz w:val="24"/>
                <w:szCs w:val="24"/>
              </w:rPr>
              <w:t xml:space="preserve">Кыргызской Республики</w:t>
            </w:r>
          </w:p>
        </w:tc>
        <w:tc>
          <w:tcPr>
            <w:tcW w:type="dxa" w:w="14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материальных средств</w:t>
            </w:r>
          </w:p>
        </w:tc>
        <w:tc>
          <w:tcPr>
            <w:tcW w:type="dxa" w:w="2640"/>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 в оплату за отпущенные материальные средства</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об оплате, его номер</w:t>
            </w:r>
          </w:p>
        </w:tc>
        <w:tc>
          <w:tcPr>
            <w:vMerge w:val="continue"/>
            <w:tcBorders>
              <w:top w:val="single" w:color="CBBF9E" w:sz="4"/>
              <w:left w:val="none" w:color="auto" w:sz="0"/>
              <w:bottom w:val="single" w:color="CBBF9E" w:sz="4"/>
              <w:right w:val="single" w:color="CBBF9E" w:sz="4"/>
            </w:tcBorders>
          </w:tcP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 об оплате, его номер</w:t>
            </w:r>
          </w:p>
        </w:tc>
        <w:tc>
          <w:tcPr>
            <w:vMerge w:val="continue"/>
            <w:tcBorders>
              <w:top w:val="single" w:color="CBBF9E" w:sz="4"/>
              <w:left w:val="none" w:color="auto" w:sz="0"/>
              <w:bottom w:val="single" w:color="CBBF9E" w:sz="4"/>
              <w:right w:val="single" w:color="CBBF9E" w:sz="4"/>
            </w:tcBorders>
          </w:tcPr>
          <w:p/>
        </w:tc>
      </w:tr>
      <w:tr>
        <w:tc>
          <w:tcPr>
            <w:tcW w:type="dxa" w:w="737"/>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45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4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88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7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___________________________
 (воинские должность и звание,</w:t>
      </w:r>
    </w:p>
    <w:p>
      <w:pPr>
        <w:spacing w:after="120"/>
        <w:jc w:val="center"/>
      </w:pPr>
      <w:r>
        <w:rPr>
          <w:rFonts w:ascii="Arial" w:cs="Arial" w:eastAsia="Arial" w:hAnsi="Arial"/>
          <w:sz w:val="24"/>
          <w:szCs w:val="24"/>
        </w:rPr>
        <w:t xml:space="preserve">___________________________
 подпись, инициалы, фамилия)</w:t>
      </w:r>
    </w:p>
    <w:p>
      <w:pPr>
        <w:spacing w:after="120"/>
        <w:jc w:val="center"/>
      </w:pPr>
      <w:r>
        <w:rPr>
          <w:rFonts w:ascii="Arial" w:cs="Arial" w:eastAsia="Arial" w:hAnsi="Arial"/>
          <w:sz w:val="24"/>
          <w:szCs w:val="24"/>
        </w:rPr>
        <w:t xml:space="preserve">"___" _______________ 20__ г.</w:t>
      </w:r>
    </w:p>
    <w:p>
      <w:pPr>
        <w:spacing w:after="120"/>
        <w:jc w:val="right"/>
      </w:pPr>
      <w:r>
        <w:rPr>
          <w:rFonts w:ascii="Arial" w:cs="Arial" w:eastAsia="Arial" w:hAnsi="Arial"/>
          <w:sz w:val="24"/>
          <w:szCs w:val="24"/>
        </w:rPr>
        <w:t xml:space="preserve">М.П.</w:t>
      </w:r>
    </w:p>
    <w:p>
      <w:pPr>
        <w:spacing w:after="400" w:before="400"/>
        <w:ind w:firstLine="567"/>
        <w:jc w:val="center"/>
      </w:pPr>
      <w:r>
        <w:rPr>
          <w:rFonts w:ascii="Arial" w:cs="Arial" w:eastAsia="Arial" w:hAnsi="Arial"/>
          <w:b/>
          <w:bCs/>
          <w:sz w:val="32"/>
          <w:szCs w:val="32"/>
        </w:rPr>
        <w:t xml:space="preserve">АКТ № _______
 списания утраченных материальных средств</w:t>
      </w:r>
    </w:p>
    <w:p>
      <w:pPr>
        <w:spacing w:after="60"/>
        <w:ind w:firstLine="567"/>
        <w:jc w:val="both"/>
      </w:pPr>
      <w:r>
        <w:rPr>
          <w:rFonts w:ascii="Arial" w:cs="Arial" w:eastAsia="Arial" w:hAnsi="Arial"/>
          <w:sz w:val="24"/>
          <w:szCs w:val="24"/>
        </w:rPr>
        <w:t xml:space="preserve">Выдан ___________________________________________________________________</w:t>
      </w:r>
    </w:p>
    <w:p>
      <w:pPr>
        <w:spacing w:after="60"/>
        <w:ind w:firstLine="567"/>
        <w:jc w:val="both"/>
      </w:pPr>
      <w:r>
        <w:rPr>
          <w:rFonts w:ascii="Arial" w:cs="Arial" w:eastAsia="Arial" w:hAnsi="Arial"/>
          <w:sz w:val="24"/>
          <w:szCs w:val="24"/>
        </w:rPr>
        <w:t xml:space="preserve">                                                   (наименование воинской части)</w:t>
      </w:r>
    </w:p>
    <w:p>
      <w:pPr>
        <w:spacing w:after="60"/>
        <w:ind w:firstLine="567"/>
        <w:jc w:val="both"/>
      </w:pPr>
      <w:r>
        <w:rPr>
          <w:rFonts w:ascii="Arial" w:cs="Arial" w:eastAsia="Arial" w:hAnsi="Arial"/>
          <w:sz w:val="24"/>
          <w:szCs w:val="24"/>
        </w:rPr>
        <w:t xml:space="preserve">согласно ходатайству _____________________________________________________</w:t>
      </w:r>
    </w:p>
    <w:p>
      <w:pPr>
        <w:spacing w:after="60"/>
        <w:ind w:firstLine="567"/>
        <w:jc w:val="both"/>
      </w:pPr>
      <w:r>
        <w:rPr>
          <w:rFonts w:ascii="Arial" w:cs="Arial" w:eastAsia="Arial" w:hAnsi="Arial"/>
          <w:sz w:val="24"/>
          <w:szCs w:val="24"/>
        </w:rPr>
        <w:t xml:space="preserve">                                                              (указывается кто ходатайствовал)</w:t>
      </w:r>
    </w:p>
    <w:p>
      <w:pPr>
        <w:spacing w:after="60"/>
        <w:ind w:firstLine="567"/>
        <w:jc w:val="both"/>
      </w:pPr>
      <w:r>
        <w:rPr>
          <w:rFonts w:ascii="Arial" w:cs="Arial" w:eastAsia="Arial" w:hAnsi="Arial"/>
          <w:sz w:val="24"/>
          <w:szCs w:val="24"/>
        </w:rPr>
        <w:t xml:space="preserve">________________________________________ от "___" ___________________ 20__ г.</w:t>
      </w:r>
    </w:p>
    <w:p>
      <w:pPr>
        <w:spacing w:after="60"/>
        <w:ind w:firstLine="567"/>
        <w:jc w:val="both"/>
      </w:pPr>
      <w:r>
        <w:rPr>
          <w:rFonts w:ascii="Arial" w:cs="Arial" w:eastAsia="Arial" w:hAnsi="Arial"/>
          <w:sz w:val="24"/>
          <w:szCs w:val="24"/>
        </w:rPr>
        <w:t xml:space="preserve">на списание по книге учета утрат материальных средств следующих утраченных</w:t>
      </w:r>
    </w:p>
    <w:p>
      <w:pPr>
        <w:spacing w:after="120"/>
        <w:ind w:firstLine="567"/>
        <w:jc w:val="both"/>
      </w:pPr>
      <w:r>
        <w:rPr>
          <w:rFonts w:ascii="Arial" w:cs="Arial" w:eastAsia="Arial" w:hAnsi="Arial"/>
          <w:sz w:val="24"/>
          <w:szCs w:val="24"/>
        </w:rPr>
        <w:t xml:space="preserve">материальных средств: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4653"/>
        <w:gridCol w:w="1230"/>
        <w:gridCol w:w="1134"/>
        <w:gridCol w:w="2068"/>
        <w:gridCol w:w="670"/>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65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 заводской номер, год выпуска</w:t>
            </w:r>
          </w:p>
        </w:tc>
        <w:tc>
          <w:tcPr>
            <w:tcW w:type="dxa" w:w="123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учета</w:t>
            </w:r>
          </w:p>
        </w:tc>
        <w:tc>
          <w:tcPr>
            <w:tcW w:type="dxa" w:w="11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20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Стоимость за единицу, сом.</w:t>
            </w:r>
          </w:p>
        </w:tc>
        <w:tc>
          <w:tcPr>
            <w:tcW w:type="dxa" w:w="67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6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23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0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6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Всего на общую сумму ____________________________________________________</w:t>
      </w:r>
    </w:p>
    <w:p>
      <w:pPr>
        <w:spacing w:after="60"/>
        <w:ind w:firstLine="567"/>
        <w:jc w:val="both"/>
      </w:pPr>
      <w:r>
        <w:rPr>
          <w:rFonts w:ascii="Arial" w:cs="Arial" w:eastAsia="Arial" w:hAnsi="Arial"/>
          <w:sz w:val="24"/>
          <w:szCs w:val="24"/>
        </w:rPr>
        <w:t xml:space="preserve">                                                                       (сумму указать прописью)</w:t>
      </w:r>
    </w:p>
    <w:p>
      <w:pPr>
        <w:spacing w:after="60"/>
        <w:ind w:firstLine="567"/>
        <w:jc w:val="both"/>
      </w:pPr>
      <w:r>
        <w:rPr>
          <w:rFonts w:ascii="Arial" w:cs="Arial" w:eastAsia="Arial" w:hAnsi="Arial"/>
          <w:sz w:val="24"/>
          <w:szCs w:val="24"/>
        </w:rPr>
        <w:t xml:space="preserve">Сумма ущерба, причиненного государству утратой материальных средств, полностью</w:t>
      </w:r>
    </w:p>
    <w:p>
      <w:pPr>
        <w:spacing w:after="60"/>
        <w:ind w:firstLine="567"/>
        <w:jc w:val="both"/>
      </w:pPr>
      <w:r>
        <w:rPr>
          <w:rFonts w:ascii="Arial" w:cs="Arial" w:eastAsia="Arial" w:hAnsi="Arial"/>
          <w:sz w:val="24"/>
          <w:szCs w:val="24"/>
        </w:rPr>
        <w:t xml:space="preserve">возмещена виновными лицами.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Выводы и предложения комиссии:</w:t>
      </w:r>
    </w:p>
    <w:p>
      <w:pPr>
        <w:spacing w:after="60"/>
        <w:ind w:firstLine="567"/>
        <w:jc w:val="both"/>
      </w:pPr>
      <w:r>
        <w:rPr>
          <w:rFonts w:ascii="Arial" w:cs="Arial" w:eastAsia="Arial" w:hAnsi="Arial"/>
          <w:sz w:val="24"/>
          <w:szCs w:val="24"/>
        </w:rPr>
        <w:t xml:space="preserve">Председатель комиссии 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Члены комиссии: 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240" w:before="240"/>
        <w:ind w:firstLine="567"/>
        <w:jc w:val="right"/>
      </w:pPr>
      <w:r>
        <w:rPr>
          <w:rFonts w:ascii="Arial" w:cs="Arial" w:eastAsia="Arial" w:hAnsi="Arial"/>
          <w:sz w:val="24"/>
          <w:szCs w:val="24"/>
        </w:rPr>
        <w:t xml:space="preserve">(Оборотная сторона)</w:t>
      </w:r>
    </w:p>
    <w:p>
      <w:pPr>
        <w:spacing w:after="60"/>
        <w:ind w:firstLine="567"/>
        <w:jc w:val="both"/>
      </w:pPr>
      <w:r>
        <w:rPr>
          <w:rFonts w:ascii="Arial" w:cs="Arial" w:eastAsia="Arial" w:hAnsi="Arial"/>
          <w:sz w:val="24"/>
          <w:szCs w:val="24"/>
        </w:rPr>
        <w:t xml:space="preserve">Заключение командира (начальника):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Приложение: ходатайство об утверждении акта и приложения к нему на ___ листах.</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210x297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ИЗВЕЩЕНИЕ № _________
 от "___" ________________ 20__ г.
 о проведении сверки учетных данных</w:t>
      </w:r>
    </w:p>
    <w:p>
      <w:pPr>
        <w:spacing w:after="60"/>
        <w:ind w:firstLine="567"/>
        <w:jc w:val="both"/>
      </w:pPr>
      <w:r>
        <w:rPr>
          <w:rFonts w:ascii="Arial" w:cs="Arial" w:eastAsia="Arial" w:hAnsi="Arial"/>
          <w:sz w:val="24"/>
          <w:szCs w:val="24"/>
        </w:rPr>
        <w:t xml:space="preserve">Сверка учетных данных по __________________________________________________</w:t>
      </w:r>
    </w:p>
    <w:p>
      <w:pPr>
        <w:spacing w:after="60"/>
        <w:ind w:firstLine="567"/>
        <w:jc w:val="both"/>
      </w:pPr>
      <w:r>
        <w:rPr>
          <w:rFonts w:ascii="Arial" w:cs="Arial" w:eastAsia="Arial" w:hAnsi="Arial"/>
          <w:sz w:val="24"/>
          <w:szCs w:val="24"/>
        </w:rPr>
        <w:t xml:space="preserve">                                                               (наименования материальных средств)</w:t>
      </w:r>
    </w:p>
    <w:p>
      <w:pPr>
        <w:spacing w:after="60"/>
        <w:ind w:firstLine="567"/>
        <w:jc w:val="both"/>
      </w:pPr>
      <w:r>
        <w:rPr>
          <w:rFonts w:ascii="Arial" w:cs="Arial" w:eastAsia="Arial" w:hAnsi="Arial"/>
          <w:sz w:val="24"/>
          <w:szCs w:val="24"/>
        </w:rPr>
        <w:t xml:space="preserve">с должностными лицами войсковой части ________ по состоянию на "___" _____________ 20__ г. проведена. Расхождений в учетных данных нет. Учет организован с нарушениями Инструкции о порядке учета материальных средств в Вооруженных Силах, утвержденной приказом руководителя государственного органа от "___" ____________________ 20__ г. № ________.</w:t>
      </w:r>
    </w:p>
    <w:p>
      <w:pPr>
        <w:spacing w:after="60"/>
        <w:ind w:firstLine="567"/>
        <w:jc w:val="both"/>
      </w:pPr>
      <w:r>
        <w:rPr>
          <w:rFonts w:ascii="Arial" w:cs="Arial" w:eastAsia="Arial" w:hAnsi="Arial"/>
          <w:sz w:val="24"/>
          <w:szCs w:val="24"/>
        </w:rPr>
        <w:t xml:space="preserve">Донесение о наличии и движении боеприпасов за 20__ год по форме 4/арт разрешается не представлять.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управления ракетно-артиллерийского</w:t>
      </w:r>
    </w:p>
    <w:p>
      <w:pPr>
        <w:spacing w:after="60"/>
        <w:ind w:firstLine="567"/>
        <w:jc w:val="both"/>
      </w:pPr>
      <w:r>
        <w:rPr>
          <w:rFonts w:ascii="Arial" w:cs="Arial" w:eastAsia="Arial" w:hAnsi="Arial"/>
          <w:sz w:val="24"/>
          <w:szCs w:val="24"/>
        </w:rPr>
        <w:t xml:space="preserve">вооружения государственного органа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Один экземпляр извещения № ______ от "___" _________________ 20__ г. о проведении сверки учетных данных получил.</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службы ракетно-артиллерийского</w:t>
      </w:r>
    </w:p>
    <w:p>
      <w:pPr>
        <w:spacing w:after="60"/>
        <w:ind w:firstLine="567"/>
        <w:jc w:val="both"/>
      </w:pPr>
      <w:r>
        <w:rPr>
          <w:rFonts w:ascii="Arial" w:cs="Arial" w:eastAsia="Arial" w:hAnsi="Arial"/>
          <w:sz w:val="24"/>
          <w:szCs w:val="24"/>
        </w:rPr>
        <w:t xml:space="preserve">вооружения 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297x210 мм</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ПРЕДПИСАНИЕ № ______
 от "___" ___________________ 20__ г.
 об устранении расхождений учетных данных</w:t>
      </w:r>
    </w:p>
    <w:p>
      <w:pPr>
        <w:spacing w:after="60"/>
        <w:ind w:firstLine="567"/>
        <w:jc w:val="both"/>
      </w:pPr>
      <w:r>
        <w:rPr>
          <w:rFonts w:ascii="Arial" w:cs="Arial" w:eastAsia="Arial" w:hAnsi="Arial"/>
          <w:sz w:val="24"/>
          <w:szCs w:val="24"/>
        </w:rPr>
        <w:t xml:space="preserve">При сверке учетных данных по _____________________________________________</w:t>
      </w:r>
    </w:p>
    <w:p>
      <w:pPr>
        <w:spacing w:after="60"/>
        <w:ind w:firstLine="567"/>
        <w:jc w:val="both"/>
      </w:pPr>
      <w:r>
        <w:rPr>
          <w:rFonts w:ascii="Arial" w:cs="Arial" w:eastAsia="Arial" w:hAnsi="Arial"/>
          <w:sz w:val="24"/>
          <w:szCs w:val="24"/>
        </w:rPr>
        <w:t xml:space="preserve">                                                            (наименования материальных средств)</w:t>
      </w:r>
    </w:p>
    <w:p>
      <w:pPr>
        <w:spacing w:after="120"/>
        <w:ind w:firstLine="567"/>
        <w:jc w:val="both"/>
      </w:pPr>
      <w:r>
        <w:rPr>
          <w:rFonts w:ascii="Arial" w:cs="Arial" w:eastAsia="Arial" w:hAnsi="Arial"/>
          <w:sz w:val="24"/>
          <w:szCs w:val="24"/>
        </w:rPr>
        <w:t xml:space="preserve">с должностными лицами войсковой части ____ выявлены следующие расхождения: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1"/>
        <w:gridCol w:w="1380"/>
        <w:gridCol w:w="1047"/>
        <w:gridCol w:w="1047"/>
        <w:gridCol w:w="1047"/>
        <w:gridCol w:w="1047"/>
        <w:gridCol w:w="1047"/>
        <w:gridCol w:w="1047"/>
        <w:gridCol w:w="1047"/>
        <w:gridCol w:w="1047"/>
      </w:tblGrid>
      <w:tr>
        <w:tc>
          <w:tcPr>
            <w:tcW w:type="dxa" w:w="42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38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управлении РАВ</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воинской части</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209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Излишествует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04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8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400" w:before="400"/>
        <w:ind w:firstLine="567"/>
        <w:jc w:val="center"/>
      </w:pPr>
      <w:r>
        <w:rPr>
          <w:rFonts w:ascii="Arial" w:cs="Arial" w:eastAsia="Arial" w:hAnsi="Arial"/>
          <w:b/>
          <w:bCs/>
          <w:sz w:val="32"/>
          <w:szCs w:val="32"/>
        </w:rPr>
        <w:t xml:space="preserve">Предписание № ______
 от "___" ______________ 20__ г.
 об устранении расхождений учетных данных</w:t>
      </w:r>
    </w:p>
    <w:p>
      <w:pPr>
        <w:spacing w:after="60"/>
        <w:ind w:firstLine="567"/>
        <w:jc w:val="right"/>
      </w:pPr>
      <w:r>
        <w:rPr>
          <w:rFonts w:ascii="Arial" w:cs="Arial" w:eastAsia="Arial" w:hAnsi="Arial"/>
          <w:sz w:val="24"/>
          <w:szCs w:val="24"/>
        </w:rPr>
        <w:t xml:space="preserve">(продолжение)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5"/>
        <w:gridCol w:w="2349"/>
        <w:gridCol w:w="1148"/>
        <w:gridCol w:w="1148"/>
        <w:gridCol w:w="1122"/>
        <w:gridCol w:w="1122"/>
        <w:gridCol w:w="746"/>
        <w:gridCol w:w="746"/>
        <w:gridCol w:w="746"/>
        <w:gridCol w:w="746"/>
      </w:tblGrid>
      <w:tr>
        <w:tc>
          <w:tcPr>
            <w:tcW w:type="dxa" w:w="30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материальных средств</w:t>
            </w:r>
          </w:p>
        </w:tc>
        <w:tc>
          <w:tcPr>
            <w:tcW w:type="dxa" w:w="229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управлении РАВ</w:t>
            </w:r>
          </w:p>
        </w:tc>
        <w:tc>
          <w:tcPr>
            <w:tcW w:type="dxa" w:w="224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 в воинской части</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Недостает</w:t>
            </w:r>
          </w:p>
        </w:tc>
        <w:tc>
          <w:tcPr>
            <w:tcW w:type="dxa" w:w="14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Излишествует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2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74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w:t>
            </w:r>
          </w:p>
        </w:tc>
      </w:tr>
      <w:tr>
        <w:tc>
          <w:tcPr>
            <w:tcW w:type="dxa" w:w="30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Итого расхождения по _____________________________________ наименованиям.</w:t>
      </w:r>
    </w:p>
    <w:p>
      <w:pPr>
        <w:spacing w:after="60"/>
        <w:ind w:firstLine="567"/>
        <w:jc w:val="both"/>
      </w:pPr>
      <w:r>
        <w:rPr>
          <w:rFonts w:ascii="Arial" w:cs="Arial" w:eastAsia="Arial" w:hAnsi="Arial"/>
          <w:sz w:val="24"/>
          <w:szCs w:val="24"/>
        </w:rPr>
        <w:t xml:space="preserve">                                                        (цифрами и прописью)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Например:</w:t>
      </w:r>
    </w:p>
    <w:p>
      <w:pPr>
        <w:spacing w:after="60"/>
        <w:ind w:firstLine="567"/>
        <w:jc w:val="both"/>
      </w:pPr>
      <w:r>
        <w:rPr>
          <w:rFonts w:ascii="Arial" w:cs="Arial" w:eastAsia="Arial" w:hAnsi="Arial"/>
          <w:sz w:val="24"/>
          <w:szCs w:val="24"/>
        </w:rPr>
        <w:t xml:space="preserve">Пункты № _____ акта расхода № _____ от "___" ________________ 20__ г. по учету в управлении ракетно-артиллерийского вооружения государственного органа Кыргызской Республики не проведены.</w:t>
      </w:r>
    </w:p>
    <w:p>
      <w:pPr>
        <w:spacing w:after="60"/>
        <w:ind w:firstLine="567"/>
        <w:jc w:val="both"/>
      </w:pPr>
      <w:r>
        <w:rPr>
          <w:rFonts w:ascii="Arial" w:cs="Arial" w:eastAsia="Arial" w:hAnsi="Arial"/>
          <w:sz w:val="24"/>
          <w:szCs w:val="24"/>
        </w:rPr>
        <w:t xml:space="preserve">Прошу до "___" _______________ 20__ г. направить должностное лицо, ответственное за ведение учета боеприпасов, с оправдательными документами по выявленным расхождениям учетных данных для проведения повторной сверки по номенклатурам, расхождения по которым были выявлены.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управления ракетно-артиллерийского</w:t>
      </w:r>
    </w:p>
    <w:p>
      <w:pPr>
        <w:spacing w:after="60"/>
        <w:ind w:firstLine="567"/>
        <w:jc w:val="both"/>
      </w:pPr>
      <w:r>
        <w:rPr>
          <w:rFonts w:ascii="Arial" w:cs="Arial" w:eastAsia="Arial" w:hAnsi="Arial"/>
          <w:sz w:val="24"/>
          <w:szCs w:val="24"/>
        </w:rPr>
        <w:t xml:space="preserve">вооружения государственного органа Кыргызской Республики</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(воинское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Один экземпляр предписания № _____ от "___" __________ 20__ г. об устранении</w:t>
      </w:r>
    </w:p>
    <w:p>
      <w:pPr>
        <w:spacing w:after="60"/>
        <w:ind w:firstLine="567"/>
        <w:jc w:val="both"/>
      </w:pPr>
      <w:r>
        <w:rPr>
          <w:rFonts w:ascii="Arial" w:cs="Arial" w:eastAsia="Arial" w:hAnsi="Arial"/>
          <w:sz w:val="24"/>
          <w:szCs w:val="24"/>
        </w:rPr>
        <w:t xml:space="preserve">расхождений учетных данных получил</w:t>
      </w:r>
    </w:p>
    <w:p>
      <w:pPr>
        <w:spacing w:after="60"/>
        <w:ind w:firstLine="567"/>
        <w:jc w:val="both"/>
      </w:pPr>
      <w:r>
        <w:rPr>
          <w:rFonts w:ascii="Arial" w:cs="Arial" w:eastAsia="Arial" w:hAnsi="Arial"/>
          <w:sz w:val="24"/>
          <w:szCs w:val="24"/>
        </w:rPr>
        <w:t xml:space="preserve">_______________________________________________________________________</w:t>
      </w:r>
    </w:p>
    <w:p>
      <w:pPr>
        <w:spacing w:after="60"/>
        <w:ind w:firstLine="567"/>
        <w:jc w:val="both"/>
      </w:pPr>
      <w:r>
        <w:rPr>
          <w:rFonts w:ascii="Arial" w:cs="Arial" w:eastAsia="Arial" w:hAnsi="Arial"/>
          <w:sz w:val="24"/>
          <w:szCs w:val="24"/>
        </w:rPr>
        <w:t xml:space="preserve">                (воинские должность и звание,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___________________________ 20__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Стандарт 420</w:t>
      </w:r>
      <w:r>
        <w:rPr>
          <w:rFonts w:ascii="Arial" w:cs="Arial" w:eastAsia="Arial" w:hAnsi="Arial"/>
          <w:sz w:val="24"/>
          <w:szCs w:val="24"/>
        </w:rPr>
        <w:t xml:space="preserve">x</w:t>
      </w:r>
      <w:r>
        <w:rPr>
          <w:rFonts w:ascii="Arial" w:cs="Arial" w:eastAsia="Arial" w:hAnsi="Arial"/>
          <w:sz w:val="24"/>
          <w:szCs w:val="24"/>
        </w:rPr>
        <w:t xml:space="preserve">297</w:t>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КАРТОЧКА № _______
 учета боеприпасов и неуправляемых ракет</w:t>
      </w:r>
    </w:p>
    <w:p>
      <w:pPr>
        <w:tabs>
          <w:tab w:val="right" w:pos="10178"/>
        </w:tabs>
        <w:spacing w:after="120"/>
      </w:pPr>
      <w:r>
        <w:rPr>
          <w:rFonts w:ascii="Arial" w:cs="Arial" w:eastAsia="Arial" w:hAnsi="Arial"/>
          <w:sz w:val="24"/>
          <w:szCs w:val="24"/>
        </w:rPr>
        <w:t xml:space="preserve">Хранилище № ________</w:t>
      </w:r>
      <w:r>
        <w:rPr>
          <w:rFonts w:ascii="Arial" w:cs="Arial" w:eastAsia="Arial" w:hAnsi="Arial"/>
          <w:sz w:val="24"/>
          <w:szCs w:val="24"/>
        </w:rPr>
        <w:t xml:space="preserve">	</w:t>
      </w:r>
      <w:r>
        <w:rPr>
          <w:rFonts w:ascii="Arial" w:cs="Arial" w:eastAsia="Arial" w:hAnsi="Arial"/>
          <w:sz w:val="24"/>
          <w:szCs w:val="24"/>
        </w:rPr>
        <w:t xml:space="preserve">Начата "___" ____________ 20__ г.</w:t>
      </w:r>
    </w:p>
    <w:p>
      <w:pPr>
        <w:tabs>
          <w:tab w:val="right" w:pos="10178"/>
        </w:tabs>
        <w:spacing w:after="120"/>
      </w:pPr>
      <w:r>
        <w:rPr>
          <w:rFonts w:ascii="Arial" w:cs="Arial" w:eastAsia="Arial" w:hAnsi="Arial"/>
          <w:sz w:val="24"/>
          <w:szCs w:val="24"/>
        </w:rPr>
        <w:t xml:space="preserve">Стеллаж № ___________</w:t>
      </w:r>
      <w:r>
        <w:rPr>
          <w:rFonts w:ascii="Arial" w:cs="Arial" w:eastAsia="Arial" w:hAnsi="Arial"/>
          <w:sz w:val="24"/>
          <w:szCs w:val="24"/>
        </w:rPr>
        <w:t xml:space="preserve">	</w:t>
      </w:r>
      <w:r>
        <w:rPr>
          <w:rFonts w:ascii="Arial" w:cs="Arial" w:eastAsia="Arial" w:hAnsi="Arial"/>
          <w:sz w:val="24"/>
          <w:szCs w:val="24"/>
        </w:rPr>
        <w:t xml:space="preserve">Окончена "___" __________ 20__ г.</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93"/>
        <w:gridCol w:w="507"/>
        <w:gridCol w:w="1097"/>
        <w:gridCol w:w="1097"/>
        <w:gridCol w:w="833"/>
        <w:gridCol w:w="584"/>
        <w:gridCol w:w="951"/>
        <w:gridCol w:w="546"/>
        <w:gridCol w:w="1051"/>
        <w:gridCol w:w="1110"/>
        <w:gridCol w:w="1110"/>
      </w:tblGrid>
      <w:tr>
        <w:tc>
          <w:tcPr>
            <w:tcW w:type="dxa" w:w="129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Регистрационный №</w:t>
            </w:r>
          </w:p>
        </w:tc>
        <w:tc>
          <w:tcPr>
            <w:tcW w:type="dxa" w:w="50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листа</w:t>
            </w:r>
          </w:p>
        </w:tc>
        <w:tc>
          <w:tcPr>
            <w:tcW w:type="dxa" w:w="10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материальных средств (индекс, № чертежа)</w:t>
            </w:r>
          </w:p>
        </w:tc>
        <w:tc>
          <w:tcPr>
            <w:tcW w:type="dxa" w:w="109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Код номенклатуры</w:t>
            </w:r>
          </w:p>
        </w:tc>
        <w:tc>
          <w:tcPr>
            <w:tcW w:type="dxa" w:w="83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измерения</w:t>
            </w:r>
          </w:p>
        </w:tc>
        <w:tc>
          <w:tcPr>
            <w:tcW w:type="dxa" w:w="58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партии</w:t>
            </w:r>
          </w:p>
        </w:tc>
        <w:tc>
          <w:tcPr>
            <w:tcW w:type="dxa" w:w="9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Служба (орган управления)</w:t>
            </w:r>
          </w:p>
        </w:tc>
        <w:tc>
          <w:tcPr>
            <w:tcW w:type="dxa" w:w="54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Склад (база)</w:t>
            </w:r>
          </w:p>
        </w:tc>
        <w:tc>
          <w:tcPr>
            <w:tcW w:type="dxa" w:w="105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Воинская часть (соединение, объединение)</w:t>
            </w:r>
          </w:p>
        </w:tc>
        <w:tc>
          <w:tcPr>
            <w:tcW w:type="dxa" w:w="222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Нормативный запас</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максимальный</w:t>
            </w:r>
          </w:p>
        </w:tc>
        <w:tc>
          <w:tcPr>
            <w:tcW w:type="dxa" w:w="111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минимальный</w:t>
            </w:r>
          </w:p>
        </w:tc>
      </w:tr>
      <w:tr>
        <w:tc>
          <w:tcPr>
            <w:tcW w:type="dxa" w:w="129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    __________________________________________________________________</w:t>
      </w:r>
    </w:p>
    <w:p>
      <w:pPr>
        <w:spacing w:after="60"/>
        <w:ind w:firstLine="567"/>
        <w:jc w:val="both"/>
      </w:pPr>
      <w:r>
        <w:rPr>
          <w:rFonts w:ascii="Arial" w:cs="Arial" w:eastAsia="Arial" w:hAnsi="Arial"/>
          <w:sz w:val="24"/>
          <w:szCs w:val="24"/>
        </w:rPr>
        <w:t xml:space="preserve">                                     (должность, воинские звания, подпись, фамилия)</w:t>
      </w:r>
    </w:p>
    <w:p>
      <w:pPr>
        <w:spacing w:after="60"/>
        <w:ind w:firstLine="567"/>
        <w:jc w:val="both"/>
      </w:pPr>
      <w:r>
        <w:rPr>
          <w:rFonts w:ascii="Arial" w:cs="Arial" w:eastAsia="Arial" w:hAnsi="Arial"/>
          <w:sz w:val="24"/>
          <w:szCs w:val="24"/>
        </w:rPr>
        <w:t xml:space="preserve"/>
      </w:r>
    </w:p>
    <w:p>
      <w:pPr>
        <w:spacing w:after="240"/>
        <w:ind w:firstLine="567"/>
        <w:jc w:val="both"/>
      </w:pPr>
      <w:r>
        <w:rPr>
          <w:rFonts w:ascii="Arial" w:cs="Arial" w:eastAsia="Arial" w:hAnsi="Arial"/>
          <w:sz w:val="24"/>
          <w:szCs w:val="24"/>
        </w:rPr>
        <w:t xml:space="preserve">"___" _____________________ 20__ г.</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0"/>
        <w:gridCol w:w="1034"/>
        <w:gridCol w:w="788"/>
        <w:gridCol w:w="788"/>
        <w:gridCol w:w="810"/>
        <w:gridCol w:w="869"/>
        <w:gridCol w:w="283"/>
        <w:gridCol w:w="283"/>
        <w:gridCol w:w="283"/>
        <w:gridCol w:w="283"/>
        <w:gridCol w:w="283"/>
        <w:gridCol w:w="283"/>
        <w:gridCol w:w="304"/>
        <w:gridCol w:w="304"/>
        <w:gridCol w:w="304"/>
        <w:gridCol w:w="304"/>
        <w:gridCol w:w="304"/>
        <w:gridCol w:w="304"/>
        <w:gridCol w:w="304"/>
        <w:gridCol w:w="304"/>
        <w:gridCol w:w="304"/>
        <w:gridCol w:w="304"/>
        <w:gridCol w:w="304"/>
        <w:gridCol w:w="304"/>
      </w:tblGrid>
      <w:tr>
        <w:tc>
          <w:tcPr>
            <w:tcW w:type="dxa" w:w="55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документа</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документа</w:t>
            </w:r>
          </w:p>
        </w:tc>
        <w:tc>
          <w:tcPr>
            <w:tcW w:type="dxa" w:w="78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документа</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Поставщик</w:t>
            </w:r>
          </w:p>
        </w:tc>
        <w:tc>
          <w:tcPr>
            <w:tcW w:type="dxa" w:w="86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Получатель</w:t>
            </w:r>
          </w:p>
        </w:tc>
        <w:tc>
          <w:tcPr>
            <w:tcW w:type="dxa" w:w="1698"/>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Прибыло</w:t>
            </w:r>
          </w:p>
        </w:tc>
        <w:tc>
          <w:tcPr>
            <w:tcW w:type="dxa" w:w="182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Убыло</w:t>
            </w:r>
          </w:p>
        </w:tc>
        <w:tc>
          <w:tcPr>
            <w:tcW w:type="dxa" w:w="1824"/>
            <w:gridSpan w:val="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8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415"/>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c>
          <w:tcPr>
            <w:tcW w:type="dxa" w:w="30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520"/>
            <w:gridSpan w:val="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категориям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vMerge w:val="continue"/>
            <w:tcBorders>
              <w:top w:val="none" w:color="auto" w:sz="0"/>
              <w:left w:val="none" w:color="auto" w:sz="0"/>
              <w:bottom w:val="single" w:color="CBBF9E" w:sz="4"/>
              <w:right w:val="single" w:color="CBBF9E" w:sz="4"/>
            </w:tcBorders>
          </w:tcP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vMerge w:val="continue"/>
            <w:tcBorders>
              <w:top w:val="none" w:color="auto" w:sz="0"/>
              <w:left w:val="none" w:color="auto" w:sz="0"/>
              <w:bottom w:val="single" w:color="CBBF9E" w:sz="4"/>
              <w:right w:val="single" w:color="CBBF9E" w:sz="4"/>
            </w:tcBorders>
          </w:tcP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55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8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86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30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w:t>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5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32"/>
          <w:szCs w:val="32"/>
        </w:rPr>
        <w:t xml:space="preserve">1. Общие данные </w:t>
      </w:r>
    </w:p>
    <w:p>
      <w:pPr>
        <w:spacing w:after="60"/>
        <w:ind w:firstLine="567"/>
        <w:jc w:val="both"/>
      </w:pPr>
      <w:r>
        <w:rPr>
          <w:rFonts w:ascii="Arial" w:cs="Arial" w:eastAsia="Arial" w:hAnsi="Arial"/>
          <w:sz w:val="24"/>
          <w:szCs w:val="24"/>
        </w:rPr>
        <w:t xml:space="preserve">Завод-изготовитель ____________________________________________________</w:t>
      </w:r>
    </w:p>
    <w:p>
      <w:pPr>
        <w:spacing w:after="60"/>
        <w:ind w:firstLine="567"/>
        <w:jc w:val="both"/>
      </w:pPr>
      <w:r>
        <w:rPr>
          <w:rFonts w:ascii="Arial" w:cs="Arial" w:eastAsia="Arial" w:hAnsi="Arial"/>
          <w:sz w:val="24"/>
          <w:szCs w:val="24"/>
        </w:rPr>
        <w:t xml:space="preserve">Год изготовления ______________________________________________________</w:t>
      </w:r>
    </w:p>
    <w:p>
      <w:pPr>
        <w:spacing w:after="60"/>
        <w:ind w:firstLine="567"/>
        <w:jc w:val="both"/>
      </w:pPr>
      <w:r>
        <w:rPr>
          <w:rFonts w:ascii="Arial" w:cs="Arial" w:eastAsia="Arial" w:hAnsi="Arial"/>
          <w:sz w:val="24"/>
          <w:szCs w:val="24"/>
        </w:rPr>
        <w:t xml:space="preserve">Дата проведения в окончательное снаряжение _____________________________</w:t>
      </w:r>
    </w:p>
    <w:p>
      <w:pPr>
        <w:spacing w:after="60"/>
        <w:ind w:firstLine="567"/>
        <w:jc w:val="both"/>
      </w:pPr>
      <w:r>
        <w:rPr>
          <w:rFonts w:ascii="Arial" w:cs="Arial" w:eastAsia="Arial" w:hAnsi="Arial"/>
          <w:sz w:val="24"/>
          <w:szCs w:val="24"/>
        </w:rPr>
        <w:t xml:space="preserve">Установленный гарантийный (технический) ресурс _________________________</w:t>
      </w:r>
    </w:p>
    <w:p>
      <w:pPr>
        <w:spacing w:after="60"/>
        <w:ind w:firstLine="567"/>
        <w:jc w:val="both"/>
      </w:pPr>
      <w:r>
        <w:rPr>
          <w:rFonts w:ascii="Arial" w:cs="Arial" w:eastAsia="Arial" w:hAnsi="Arial"/>
          <w:sz w:val="24"/>
          <w:szCs w:val="24"/>
        </w:rPr>
        <w:t xml:space="preserve">Формуляр № __________________________________________________________</w:t>
      </w:r>
    </w:p>
    <w:p>
      <w:pPr>
        <w:spacing w:after="60"/>
        <w:ind w:firstLine="567"/>
        <w:jc w:val="both"/>
      </w:pPr>
      <w:r>
        <w:rPr>
          <w:rFonts w:ascii="Arial" w:cs="Arial" w:eastAsia="Arial" w:hAnsi="Arial"/>
          <w:sz w:val="24"/>
          <w:szCs w:val="24"/>
        </w:rPr>
        <w:t xml:space="preserve">                                                                (где находится)</w:t>
      </w:r>
    </w:p>
    <w:p>
      <w:pPr>
        <w:spacing w:after="200" w:before="200"/>
        <w:ind w:firstLine="567"/>
        <w:jc w:val="center"/>
      </w:pPr>
      <w:r>
        <w:rPr>
          <w:rFonts w:ascii="Arial" w:cs="Arial" w:eastAsia="Arial" w:hAnsi="Arial"/>
          <w:b/>
          <w:bCs/>
          <w:sz w:val="24"/>
          <w:szCs w:val="24"/>
        </w:rPr>
        <w:t xml:space="preserve">II</w:t>
      </w:r>
      <w:r>
        <w:rPr>
          <w:rFonts w:ascii="Arial" w:cs="Arial" w:eastAsia="Arial" w:hAnsi="Arial"/>
          <w:b/>
          <w:bCs/>
          <w:sz w:val="24"/>
          <w:szCs w:val="24"/>
        </w:rPr>
        <w:t xml:space="preserve">. Данные об элементах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266"/>
        <w:gridCol w:w="822"/>
        <w:gridCol w:w="912"/>
        <w:gridCol w:w="904"/>
        <w:gridCol w:w="1121"/>
        <w:gridCol w:w="1166"/>
        <w:gridCol w:w="678"/>
        <w:gridCol w:w="1184"/>
        <w:gridCol w:w="1085"/>
        <w:gridCol w:w="1040"/>
      </w:tblGrid>
      <w:tr>
        <w:tc>
          <w:tcPr>
            <w:tcW w:type="dxa" w:w="126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элементов</w:t>
            </w:r>
          </w:p>
        </w:tc>
        <w:tc>
          <w:tcPr>
            <w:tcW w:type="dxa" w:w="82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Индекс (№ чертежа)</w:t>
            </w:r>
          </w:p>
        </w:tc>
        <w:tc>
          <w:tcPr>
            <w:tcW w:type="dxa" w:w="9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9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Действие, марка, металл</w:t>
            </w:r>
          </w:p>
        </w:tc>
        <w:tc>
          <w:tcPr>
            <w:tcW w:type="dxa" w:w="112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Снаряжение, вид ВВ</w:t>
            </w:r>
          </w:p>
        </w:tc>
        <w:tc>
          <w:tcPr>
            <w:tcW w:type="dxa" w:w="11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Завод-изготовитель</w:t>
            </w:r>
          </w:p>
        </w:tc>
        <w:tc>
          <w:tcPr>
            <w:tcW w:type="dxa" w:w="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партии</w:t>
            </w:r>
          </w:p>
        </w:tc>
        <w:tc>
          <w:tcPr>
            <w:tcW w:type="dxa" w:w="11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изготовления</w:t>
            </w:r>
          </w:p>
        </w:tc>
        <w:tc>
          <w:tcPr>
            <w:tcW w:type="dxa" w:w="10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шт.</w:t>
            </w:r>
          </w:p>
        </w:tc>
        <w:tc>
          <w:tcPr>
            <w:tcW w:type="dxa" w:w="10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формуляра</w:t>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Снаряд, мина, граната. Головная часть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Взрыватель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Средства воспламенения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Гильза, ракетная часть РС (металл, конструкция)</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Трассер</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Флегматизатор</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Тара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26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Заряд. Наименование или №. Полная характеристика</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6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24"/>
          <w:szCs w:val="24"/>
        </w:rPr>
        <w:t xml:space="preserve">III</w:t>
      </w:r>
      <w:r>
        <w:rPr>
          <w:rFonts w:ascii="Arial" w:cs="Arial" w:eastAsia="Arial" w:hAnsi="Arial"/>
          <w:b/>
          <w:bCs/>
          <w:sz w:val="24"/>
          <w:szCs w:val="24"/>
        </w:rPr>
        <w:t xml:space="preserve">. Данные о технических (контрольных) осмотрах и проверках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23"/>
        <w:gridCol w:w="1675"/>
        <w:gridCol w:w="2412"/>
        <w:gridCol w:w="2396"/>
        <w:gridCol w:w="2272"/>
      </w:tblGrid>
      <w:tr>
        <w:tc>
          <w:tcPr>
            <w:tcW w:type="dxa" w:w="1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Дата проведения</w:t>
            </w:r>
          </w:p>
        </w:tc>
        <w:tc>
          <w:tcPr>
            <w:tcW w:type="dxa" w:w="16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осмотра (проверки)</w:t>
            </w:r>
          </w:p>
        </w:tc>
        <w:tc>
          <w:tcPr>
            <w:tcW w:type="dxa" w:w="241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Краткая характеристика дефектов</w:t>
            </w:r>
          </w:p>
        </w:tc>
        <w:tc>
          <w:tcPr>
            <w:tcW w:type="dxa" w:w="23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Заключение по осмотру (проверке)</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Отметки об устранении дефектов</w:t>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6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4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ind w:firstLine="567"/>
        <w:jc w:val="center"/>
      </w:pPr>
      <w:r>
        <w:rPr>
          <w:rFonts w:ascii="Arial" w:cs="Arial" w:eastAsia="Arial" w:hAnsi="Arial"/>
          <w:b/>
          <w:bCs/>
          <w:sz w:val="32"/>
          <w:szCs w:val="32"/>
        </w:rPr>
        <w:t xml:space="preserve">IV. Данные об испытаниях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Физико-химические: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 дата документа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Срок очередного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80"/>
            <w:gridSpan w:val="5"/>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Баллистические:</w:t>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Место испытания</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и дата документа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Система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Снаряд (чертеж или индекс)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снаряда, кг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или № заряда</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Масса заряда, кг</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Начальная скорость (V</w:t>
            </w:r>
            <w:r>
              <w:rPr>
                <w:rFonts w:ascii="Arial" w:cs="Arial" w:eastAsia="Arial" w:hAnsi="Arial"/>
                <w:sz w:val="24"/>
                <w:szCs w:val="24"/>
              </w:rPr>
              <w:t xml:space="preserve">0</w:t>
            </w:r>
            <w:r>
              <w:rPr>
                <w:rFonts w:ascii="Arial" w:cs="Arial" w:eastAsia="Arial" w:hAnsi="Arial"/>
                <w:sz w:val="24"/>
                <w:szCs w:val="24"/>
              </w:rPr>
              <w:t xml:space="preserve">), м/с</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Отклонение V</w:t>
            </w:r>
            <w:r>
              <w:rPr>
                <w:rFonts w:ascii="Arial" w:cs="Arial" w:eastAsia="Arial" w:hAnsi="Arial"/>
                <w:sz w:val="24"/>
                <w:szCs w:val="24"/>
              </w:rPr>
              <w:t xml:space="preserve">0</w:t>
            </w:r>
            <w:r>
              <w:rPr>
                <w:rFonts w:ascii="Arial" w:cs="Arial" w:eastAsia="Arial" w:hAnsi="Arial"/>
                <w:sz w:val="24"/>
                <w:szCs w:val="24"/>
              </w:rPr>
              <w:t xml:space="preserve"> от табличной</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(V</w:t>
            </w:r>
            <w:r>
              <w:rPr>
                <w:rFonts w:ascii="Arial" w:cs="Arial" w:eastAsia="Arial" w:hAnsi="Arial"/>
                <w:sz w:val="24"/>
                <w:szCs w:val="24"/>
              </w:rPr>
              <w:t xml:space="preserve">0</w:t>
            </w:r>
            <w:r>
              <w:rPr>
                <w:rFonts w:ascii="Arial" w:cs="Arial" w:eastAsia="Arial" w:hAnsi="Arial"/>
                <w:sz w:val="24"/>
                <w:szCs w:val="24"/>
              </w:rPr>
              <w:t xml:space="preserve">), в %</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Давление, кгс/см</w:t>
            </w:r>
            <w:r>
              <w:rPr>
                <w:rFonts w:ascii="Arial" w:cs="Arial" w:eastAsia="Arial" w:hAnsi="Arial"/>
                <w:sz w:val="24"/>
                <w:szCs w:val="24"/>
              </w:rPr>
              <w:t xml:space="preserve">2</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среднее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минимальное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0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максимальное</w:t>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3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240" w:before="240"/>
        <w:ind w:firstLine="567"/>
        <w:jc w:val="right"/>
      </w:pPr>
      <w:r>
        <w:rPr>
          <w:rFonts w:ascii="Arial" w:cs="Arial" w:eastAsia="Arial" w:hAnsi="Arial"/>
          <w:sz w:val="24"/>
          <w:szCs w:val="24"/>
        </w:rPr>
        <w:t xml:space="preserve">(Левая сторона)</w:t>
      </w:r>
    </w:p>
    <w:p>
      <w:pPr>
        <w:spacing w:after="400" w:before="400"/>
        <w:ind w:firstLine="567"/>
        <w:jc w:val="center"/>
      </w:pPr>
      <w:r>
        <w:rPr>
          <w:rFonts w:ascii="Arial" w:cs="Arial" w:eastAsia="Arial" w:hAnsi="Arial"/>
          <w:b/>
          <w:bCs/>
          <w:sz w:val="32"/>
          <w:szCs w:val="32"/>
        </w:rPr>
        <w:t xml:space="preserve">КНИГА УЧЕТА
 похищенного (утраченного) не разысканного стрелкового оружия и боеприпасов в войсковой части 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810"/>
        <w:gridCol w:w="1355"/>
        <w:gridCol w:w="1270"/>
        <w:gridCol w:w="1011"/>
        <w:gridCol w:w="1011"/>
        <w:gridCol w:w="1337"/>
        <w:gridCol w:w="1767"/>
        <w:gridCol w:w="119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81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записи</w:t>
            </w:r>
          </w:p>
        </w:tc>
        <w:tc>
          <w:tcPr>
            <w:tcW w:type="dxa" w:w="135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оружия и боеприпаса</w:t>
            </w:r>
          </w:p>
        </w:tc>
        <w:tc>
          <w:tcPr>
            <w:tcW w:type="dxa" w:w="1270"/>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Серия, №, год выпуска, партия</w:t>
            </w:r>
          </w:p>
        </w:tc>
        <w:tc>
          <w:tcPr>
            <w:tcW w:type="dxa" w:w="202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Похищено (утрачено)</w:t>
            </w:r>
          </w:p>
        </w:tc>
        <w:tc>
          <w:tcPr>
            <w:tcW w:type="dxa" w:w="133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уголовного дела</w:t>
            </w:r>
          </w:p>
        </w:tc>
        <w:tc>
          <w:tcPr>
            <w:tcW w:type="dxa" w:w="176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карточки похищенного оружия, боеприпаса</w:t>
            </w:r>
          </w:p>
        </w:tc>
        <w:tc>
          <w:tcPr>
            <w:tcW w:type="dxa" w:w="119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справки ИАЦ МВД КР</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обстоятельства</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7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0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1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7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40" w:before="240"/>
        <w:ind w:firstLine="567"/>
        <w:jc w:val="right"/>
      </w:pPr>
      <w:r>
        <w:rPr>
          <w:rFonts w:ascii="Arial" w:cs="Arial" w:eastAsia="Arial" w:hAnsi="Arial"/>
          <w:sz w:val="24"/>
          <w:szCs w:val="24"/>
        </w:rPr>
        <w:t xml:space="preserve">(Правая сторона)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9"/>
        <w:gridCol w:w="934"/>
        <w:gridCol w:w="934"/>
        <w:gridCol w:w="934"/>
        <w:gridCol w:w="1132"/>
        <w:gridCol w:w="1132"/>
        <w:gridCol w:w="1132"/>
        <w:gridCol w:w="1183"/>
      </w:tblGrid>
      <w:tr>
        <w:tc>
          <w:tcPr>
            <w:tcW w:type="dxa" w:w="279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и дата о списании по инспекторскому свидетельству</w:t>
            </w:r>
          </w:p>
        </w:tc>
        <w:tc>
          <w:tcPr>
            <w:tcW w:type="dxa" w:w="28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Обнаружено (обстоятельства)</w:t>
            </w:r>
          </w:p>
        </w:tc>
        <w:tc>
          <w:tcPr>
            <w:tcW w:type="dxa" w:w="3396"/>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Поставлено на учет</w:t>
            </w:r>
          </w:p>
        </w:tc>
        <w:tc>
          <w:tcPr>
            <w:tcW w:type="dxa" w:w="118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vMerge w:val="continue"/>
            <w:tcBorders>
              <w:top w:val="single" w:color="CBBF9E" w:sz="4"/>
              <w:left w:val="single" w:color="CBBF9E" w:sz="4"/>
              <w:bottom w:val="single" w:color="CBBF9E" w:sz="4"/>
              <w:right w:val="single" w:color="CBBF9E" w:sz="4"/>
            </w:tcBorders>
          </w:tcP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 кого (где)</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и дата справки ИАЦ МВД</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категория</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акта технического состояния</w:t>
            </w:r>
          </w:p>
        </w:tc>
        <w:tc>
          <w:tcPr>
            <w:vMerge w:val="continue"/>
            <w:tcBorders>
              <w:top w:val="single" w:color="CBBF9E" w:sz="4"/>
              <w:left w:val="none" w:color="auto" w:sz="0"/>
              <w:bottom w:val="single" w:color="CBBF9E" w:sz="4"/>
              <w:right w:val="single" w:color="CBBF9E" w:sz="4"/>
            </w:tcBorders>
          </w:tcPr>
          <w:p/>
        </w:tc>
      </w:tr>
      <w:tr>
        <w:tc>
          <w:tcPr>
            <w:tcW w:type="dxa" w:w="279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9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r>
      <w:tr>
        <w:tc>
          <w:tcPr>
            <w:tcW w:type="dxa" w:w="279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КНИГА
 выдачи оружия и боеприпасов ________________________ роты
 (приложение к Уставу внутренней службы Вооруженных Сил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2362"/>
        <w:gridCol w:w="933"/>
        <w:gridCol w:w="933"/>
        <w:gridCol w:w="933"/>
        <w:gridCol w:w="1148"/>
        <w:gridCol w:w="1148"/>
        <w:gridCol w:w="1148"/>
        <w:gridCol w:w="1148"/>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36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(боеприпасов)</w:t>
            </w:r>
          </w:p>
        </w:tc>
        <w:tc>
          <w:tcPr>
            <w:tcW w:type="dxa" w:w="279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Выдано</w:t>
            </w:r>
          </w:p>
        </w:tc>
        <w:tc>
          <w:tcPr>
            <w:tcW w:type="dxa" w:w="459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Возвращено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к-во</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кому выдано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к-во</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о приеме оружия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 АК-74 № 326789</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Мамытов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Мамытов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10.04.89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Исаков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876543, 654876, 7683</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Лейтенант Шмак</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Шмак</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Кадыров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Штык-нож к АК № 321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Токоев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Токоев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15.04.89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Смирнов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мм патроны</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Сержант Абдышев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Абдышев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25.05.89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Суеркулов</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36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7,62 мм патроны обр. 1943 г.</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24.04.89 г.</w:t>
            </w:r>
          </w:p>
        </w:tc>
        <w:tc>
          <w:tcPr>
            <w:tcW w:type="dxa" w:w="9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3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Лейтенант Аттокуров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Аттокуров</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5.05.89 г.</w:t>
            </w:r>
          </w:p>
        </w:tc>
        <w:tc>
          <w:tcPr>
            <w:tcW w:type="dxa" w:w="114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11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Жумашев</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ВЕДОМОСТЬ
 закрепления оружия за личным составом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1103"/>
        <w:gridCol w:w="1356"/>
        <w:gridCol w:w="1134"/>
        <w:gridCol w:w="1134"/>
        <w:gridCol w:w="1134"/>
        <w:gridCol w:w="1352"/>
        <w:gridCol w:w="2542"/>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1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w:t>
            </w:r>
          </w:p>
        </w:tc>
        <w:tc>
          <w:tcPr>
            <w:tcW w:type="dxa" w:w="135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 инициалы</w:t>
            </w:r>
          </w:p>
        </w:tc>
        <w:tc>
          <w:tcPr>
            <w:tcW w:type="dxa" w:w="3402"/>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Закреплено</w:t>
            </w:r>
          </w:p>
        </w:tc>
        <w:tc>
          <w:tcPr>
            <w:tcW w:type="dxa" w:w="135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получении</w:t>
            </w:r>
          </w:p>
        </w:tc>
        <w:tc>
          <w:tcPr>
            <w:tcW w:type="dxa" w:w="254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Подпись в обратном приеме (воинское звание, подпись, инициалы, фамилия, дата)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оружия</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Штык-нож</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Магазин</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 сержант</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Керимбаев С.А.</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АК-74Н № 7284355 с НСПУ № 8945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Керимбаев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Сержант</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Сапаров И.К.</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АК-74 № 9753444 бинокль Б6 № 359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Сапаров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 Чекиров</w:t>
            </w:r>
          </w:p>
          <w:p>
            <w:pPr>
              <w:jc w:val="left"/>
            </w:pPr>
            <w:r>
              <w:rPr>
                <w:rFonts w:ascii="Arial" w:cs="Arial" w:eastAsia="Arial" w:hAnsi="Arial"/>
                <w:sz w:val="24"/>
                <w:szCs w:val="24"/>
              </w:rPr>
              <w:t xml:space="preserve">Р.Чекиров</w:t>
            </w:r>
          </w:p>
          <w:p>
            <w:pPr>
              <w:jc w:val="left"/>
            </w:pPr>
            <w:r>
              <w:rPr>
                <w:rFonts w:ascii="Arial" w:cs="Arial" w:eastAsia="Arial" w:hAnsi="Arial"/>
                <w:sz w:val="24"/>
                <w:szCs w:val="24"/>
              </w:rPr>
              <w:t xml:space="preserve">01.05.2001 г.</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Абдуалимов Б.У.</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СВД № ТК 8741 с ПСО-1 № 1725</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Абдуалимов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Степанов В.Б.</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РПГ-7 № ПА 1812 с ПГО-7 № 5317</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Степанов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w:t>
            </w:r>
          </w:p>
        </w:tc>
        <w:tc>
          <w:tcPr>
            <w:tcW w:type="dxa" w:w="13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Жунусалиев Б.С.</w:t>
            </w:r>
          </w:p>
        </w:tc>
        <w:tc>
          <w:tcPr>
            <w:tcW w:type="dxa" w:w="11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РПК74 № 2119</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3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Жунусалиев</w:t>
            </w:r>
          </w:p>
        </w:tc>
        <w:tc>
          <w:tcPr>
            <w:tcW w:type="dxa" w:w="25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15 апреля 2001 г.</w:t>
      </w:r>
      <w:r>
        <w:rPr>
          <w:rFonts w:ascii="Arial" w:cs="Arial" w:eastAsia="Arial" w:hAnsi="Arial"/>
          <w:sz w:val="24"/>
          <w:szCs w:val="24"/>
        </w:rPr>
        <w:t xml:space="preserve">	</w:t>
      </w:r>
      <w:r>
        <w:rPr>
          <w:rFonts w:ascii="Arial" w:cs="Arial" w:eastAsia="Arial" w:hAnsi="Arial"/>
          <w:sz w:val="24"/>
          <w:szCs w:val="24"/>
        </w:rPr>
        <w:t xml:space="preserve">Командир 3 мср капитан Чекиров (Р.Чекиров)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Образцы</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Размер 140х100 мм</w:t>
      </w:r>
    </w:p>
    <w:p>
      <w:pPr>
        <w:spacing w:after="400" w:before="400"/>
        <w:ind w:firstLine="567"/>
        <w:jc w:val="center"/>
      </w:pPr>
      <w:r>
        <w:rPr>
          <w:rFonts w:ascii="Arial" w:cs="Arial" w:eastAsia="Arial" w:hAnsi="Arial"/>
          <w:b/>
          <w:bCs/>
          <w:sz w:val="32"/>
          <w:szCs w:val="32"/>
        </w:rPr>
        <w:t xml:space="preserve">ЯРЛЫЧОК
 на пирамиду с оружием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мсв</w:t>
            </w:r>
          </w:p>
          <w:p>
            <w:pPr>
              <w:jc w:val="left"/>
            </w:pPr>
            <w:r>
              <w:rPr>
                <w:rFonts w:ascii="Arial" w:cs="Arial" w:eastAsia="Arial" w:hAnsi="Arial"/>
                <w:sz w:val="24"/>
                <w:szCs w:val="24"/>
              </w:rPr>
              <w:t xml:space="preserve">Ответственный - старший лейтенант Шамырканов А.Д.</w:t>
            </w:r>
          </w:p>
          <w:p>
            <w:pPr>
              <w:jc w:val="left"/>
            </w:pPr>
            <w:r>
              <w:rPr>
                <w:rFonts w:ascii="Arial" w:cs="Arial" w:eastAsia="Arial" w:hAnsi="Arial"/>
                <w:sz w:val="24"/>
                <w:szCs w:val="24"/>
              </w:rPr>
              <w:t xml:space="preserve">Пирамида с оружием № 4</w:t>
            </w:r>
          </w:p>
          <w:p>
            <w:pPr>
              <w:jc w:val="left"/>
            </w:pPr>
            <w:r>
              <w:rPr>
                <w:rFonts w:ascii="Arial" w:cs="Arial" w:eastAsia="Arial" w:hAnsi="Arial"/>
                <w:sz w:val="24"/>
                <w:szCs w:val="24"/>
              </w:rPr>
              <w:t xml:space="preserve">Опечатывается печатью № 259</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Размер 110x70 мм</w:t>
      </w:r>
    </w:p>
    <w:p>
      <w:pPr>
        <w:spacing w:after="400" w:before="400"/>
        <w:ind w:firstLine="567"/>
        <w:jc w:val="center"/>
      </w:pPr>
      <w:r>
        <w:rPr>
          <w:rFonts w:ascii="Arial" w:cs="Arial" w:eastAsia="Arial" w:hAnsi="Arial"/>
          <w:b/>
          <w:bCs/>
          <w:sz w:val="32"/>
          <w:szCs w:val="32"/>
        </w:rPr>
        <w:t xml:space="preserve">ЯРЛЫЧОК
 на шкаф (ящик) с боеприпасами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 мср</w:t>
            </w:r>
          </w:p>
          <w:p>
            <w:pPr>
              <w:jc w:val="left"/>
            </w:pPr>
            <w:r>
              <w:rPr>
                <w:rFonts w:ascii="Arial" w:cs="Arial" w:eastAsia="Arial" w:hAnsi="Arial"/>
                <w:sz w:val="24"/>
                <w:szCs w:val="24"/>
              </w:rPr>
              <w:t xml:space="preserve">Ответственный - прапорщик Понамарев В.М.</w:t>
            </w:r>
          </w:p>
          <w:p>
            <w:pPr>
              <w:jc w:val="left"/>
            </w:pPr>
            <w:r>
              <w:rPr>
                <w:rFonts w:ascii="Arial" w:cs="Arial" w:eastAsia="Arial" w:hAnsi="Arial"/>
                <w:sz w:val="24"/>
                <w:szCs w:val="24"/>
              </w:rPr>
              <w:t xml:space="preserve">Шкаф (ящик) с боеприпасами № 6</w:t>
            </w:r>
          </w:p>
          <w:p>
            <w:pPr>
              <w:jc w:val="left"/>
            </w:pPr>
            <w:r>
              <w:rPr>
                <w:rFonts w:ascii="Arial" w:cs="Arial" w:eastAsia="Arial" w:hAnsi="Arial"/>
                <w:sz w:val="24"/>
                <w:szCs w:val="24"/>
              </w:rPr>
              <w:t xml:space="preserve">Опечатывается печатью № 249</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Размер 140x100</w:t>
      </w:r>
    </w:p>
    <w:p>
      <w:pPr>
        <w:spacing w:after="400" w:before="400"/>
        <w:ind w:firstLine="567"/>
        <w:jc w:val="center"/>
      </w:pPr>
      <w:r>
        <w:rPr>
          <w:rFonts w:ascii="Arial" w:cs="Arial" w:eastAsia="Arial" w:hAnsi="Arial"/>
          <w:b/>
          <w:bCs/>
          <w:sz w:val="32"/>
          <w:szCs w:val="32"/>
        </w:rPr>
        <w:t xml:space="preserve">ЯРЛЫЧОК
 на шкаф (сейф) с пистолетами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в/ч 00000</w:t>
            </w:r>
          </w:p>
          <w:p>
            <w:pPr>
              <w:jc w:val="left"/>
            </w:pPr>
            <w:r>
              <w:rPr>
                <w:rFonts w:ascii="Arial" w:cs="Arial" w:eastAsia="Arial" w:hAnsi="Arial"/>
                <w:sz w:val="24"/>
                <w:szCs w:val="24"/>
              </w:rPr>
              <w:t xml:space="preserve">Ответственный - дежурный по части</w:t>
            </w:r>
          </w:p>
          <w:p>
            <w:pPr>
              <w:jc w:val="left"/>
            </w:pPr>
            <w:r>
              <w:rPr>
                <w:rFonts w:ascii="Arial" w:cs="Arial" w:eastAsia="Arial" w:hAnsi="Arial"/>
                <w:sz w:val="24"/>
                <w:szCs w:val="24"/>
              </w:rPr>
              <w:t xml:space="preserve">Шкаф (сейф) с пистолетами № 5</w:t>
            </w:r>
          </w:p>
          <w:p>
            <w:pPr>
              <w:jc w:val="left"/>
            </w:pPr>
            <w:r>
              <w:rPr>
                <w:rFonts w:ascii="Arial" w:cs="Arial" w:eastAsia="Arial" w:hAnsi="Arial"/>
                <w:sz w:val="24"/>
                <w:szCs w:val="24"/>
              </w:rPr>
              <w:t xml:space="preserve">Опечатывается печатью № 400</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ОПИСЬ
 оружия, хранящегося в пирамиде 1 мсв 1 мср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025"/>
        <w:gridCol w:w="1754"/>
        <w:gridCol w:w="1754"/>
      </w:tblGrid>
      <w:tr>
        <w:tc>
          <w:tcPr>
            <w:tcW w:type="dxa" w:w="6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5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17.01.2001 г.</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20.04.2001 г.</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Автоматы АК-74</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Магазины</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84</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80</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Штык-ножи</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командира роты о внесении изменений</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Марыпов</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Марыпов</w:t>
            </w:r>
          </w:p>
        </w:tc>
      </w:tr>
    </w:tbl>
    <w:p>
      <w:pPr>
        <w:spacing w:after="60" w:before="120"/>
        <w:ind w:firstLine="567"/>
        <w:jc w:val="both"/>
      </w:pPr>
      <w:r>
        <w:rPr>
          <w:rFonts w:ascii="Arial" w:cs="Arial" w:eastAsia="Arial" w:hAnsi="Arial"/>
          <w:sz w:val="24"/>
          <w:szCs w:val="24"/>
        </w:rPr>
        <w:t xml:space="preserve">Командир 1 мср капитан Марыпов (Б.Марыпов) 17 января 2001 г.</w:t>
      </w:r>
    </w:p>
    <w:p>
      <w:pPr>
        <w:spacing w:after="400" w:before="400"/>
        <w:ind w:firstLine="567"/>
        <w:jc w:val="center"/>
      </w:pPr>
      <w:r>
        <w:rPr>
          <w:rFonts w:ascii="Arial" w:cs="Arial" w:eastAsia="Arial" w:hAnsi="Arial"/>
          <w:b/>
          <w:bCs/>
          <w:sz w:val="32"/>
          <w:szCs w:val="32"/>
        </w:rPr>
        <w:t xml:space="preserve">ОПИСЬ
 личного оружия офицеров и прапорщиков 1 мсб, хранящегося в шкафу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6"/>
        <w:gridCol w:w="6549"/>
        <w:gridCol w:w="1537"/>
        <w:gridCol w:w="1537"/>
      </w:tblGrid>
      <w:tr>
        <w:tc>
          <w:tcPr>
            <w:tcW w:type="dxa" w:w="55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54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074"/>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17.03.2001 г.</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20.04.2001 г.</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Пистолеты ПМ в комплекте</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 с патронами № 1, опечатанный печатью № 102</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5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мм патроны, зав. № 38, 1999 г.</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w:t>
            </w:r>
          </w:p>
        </w:tc>
      </w:tr>
      <w:tr>
        <w:tc>
          <w:tcPr>
            <w:tcW w:type="dxa" w:w="5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начальника штаба батальона о внесении изменений</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Султанбеков</w:t>
            </w:r>
          </w:p>
        </w:tc>
        <w:tc>
          <w:tcPr>
            <w:tcW w:type="dxa" w:w="15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Султанбеков</w:t>
            </w:r>
          </w:p>
        </w:tc>
      </w:tr>
    </w:tbl>
    <w:p>
      <w:pPr>
        <w:spacing w:after="60" w:before="120"/>
        <w:ind w:firstLine="567"/>
        <w:jc w:val="both"/>
      </w:pPr>
      <w:r>
        <w:rPr>
          <w:rFonts w:ascii="Arial" w:cs="Arial" w:eastAsia="Arial" w:hAnsi="Arial"/>
          <w:sz w:val="24"/>
          <w:szCs w:val="24"/>
        </w:rPr>
        <w:t xml:space="preserve">Начальник штаба 1 мсб капитан Султанбеков (М.Султанбеков) 17 марта 2001 г.</w:t>
      </w:r>
    </w:p>
    <w:p>
      <w:pPr>
        <w:spacing w:after="400" w:before="400"/>
        <w:ind w:firstLine="567"/>
        <w:jc w:val="center"/>
      </w:pPr>
      <w:r>
        <w:rPr>
          <w:rFonts w:ascii="Arial" w:cs="Arial" w:eastAsia="Arial" w:hAnsi="Arial"/>
          <w:b/>
          <w:bCs/>
          <w:sz w:val="32"/>
          <w:szCs w:val="32"/>
        </w:rPr>
        <w:t xml:space="preserve">ОПИСЬ
 личного оружия офицеров и прапорщиков штаба войсковой части 00000, хранящегося в сейфе (ящике)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6"/>
        <w:gridCol w:w="6399"/>
        <w:gridCol w:w="1596"/>
        <w:gridCol w:w="1596"/>
      </w:tblGrid>
      <w:tr>
        <w:tc>
          <w:tcPr>
            <w:tcW w:type="dxa" w:w="586"/>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39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19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17.02.2001 г.</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20.04.2001 г.</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Пистолеты ПМ в комплекте</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Ящик с патронами № 1, опечатанный печатью № 35</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58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мм патроны, зав. № 38, 1999 г.</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w:t>
            </w:r>
          </w:p>
        </w:tc>
      </w:tr>
      <w:tr>
        <w:tc>
          <w:tcPr>
            <w:tcW w:type="dxa" w:w="5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начальника службы РАВ о внесении изменений</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Маджидов</w:t>
            </w:r>
          </w:p>
        </w:tc>
        <w:tc>
          <w:tcPr>
            <w:tcW w:type="dxa" w:w="159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Маджидов</w:t>
            </w:r>
          </w:p>
        </w:tc>
      </w:tr>
    </w:tbl>
    <w:p>
      <w:pPr>
        <w:spacing w:after="60" w:before="120"/>
        <w:ind w:firstLine="567"/>
        <w:jc w:val="both"/>
      </w:pPr>
      <w:r>
        <w:rPr>
          <w:rFonts w:ascii="Arial" w:cs="Arial" w:eastAsia="Arial" w:hAnsi="Arial"/>
          <w:sz w:val="24"/>
          <w:szCs w:val="24"/>
        </w:rPr>
        <w:t xml:space="preserve">Право внесения изменений в опись предоставлено начальнику службы РАВ капитану Орлову С.В. Образец подписи Маджидов.</w:t>
      </w:r>
    </w:p>
    <w:p>
      <w:pPr>
        <w:spacing w:after="60"/>
        <w:ind w:firstLine="567"/>
        <w:jc w:val="both"/>
      </w:pPr>
      <w:r>
        <w:rPr>
          <w:rFonts w:ascii="Arial" w:cs="Arial" w:eastAsia="Arial" w:hAnsi="Arial"/>
          <w:sz w:val="24"/>
          <w:szCs w:val="24"/>
        </w:rPr>
        <w:t xml:space="preserve">Подпись начальника службы РАВ войсковой части 00000 капитана Маджидова Т.А. удостоверяю:</w:t>
      </w:r>
    </w:p>
    <w:p>
      <w:pPr>
        <w:spacing w:after="60"/>
        <w:ind w:firstLine="567"/>
        <w:jc w:val="both"/>
      </w:pPr>
      <w:r>
        <w:rPr>
          <w:rFonts w:ascii="Arial" w:cs="Arial" w:eastAsia="Arial" w:hAnsi="Arial"/>
          <w:sz w:val="24"/>
          <w:szCs w:val="24"/>
        </w:rPr>
        <w:t xml:space="preserve">Начальник штаба войсковой части 00000</w:t>
      </w:r>
    </w:p>
    <w:p>
      <w:pPr>
        <w:spacing w:after="60"/>
        <w:ind w:firstLine="567"/>
        <w:jc w:val="both"/>
      </w:pPr>
      <w:r>
        <w:rPr>
          <w:rFonts w:ascii="Arial" w:cs="Arial" w:eastAsia="Arial" w:hAnsi="Arial"/>
          <w:sz w:val="24"/>
          <w:szCs w:val="24"/>
        </w:rPr>
        <w:t xml:space="preserve">полковник Бекболотов (Б.Бекболотов)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Образцы</w:t>
      </w:r>
    </w:p>
    <w:p>
      <w:pPr>
        <w:spacing w:after="400" w:before="400"/>
        <w:ind w:firstLine="567"/>
        <w:jc w:val="center"/>
      </w:pPr>
      <w:r>
        <w:rPr>
          <w:rFonts w:ascii="Arial" w:cs="Arial" w:eastAsia="Arial" w:hAnsi="Arial"/>
          <w:b/>
          <w:bCs/>
          <w:sz w:val="32"/>
          <w:szCs w:val="32"/>
        </w:rPr>
        <w:t xml:space="preserve">ЯРЛЫЧКИ
 у гнезд пирамид (шкафов, ящиков, сейфов)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89"/>
        <w:gridCol w:w="524"/>
        <w:gridCol w:w="4965"/>
      </w:tblGrid>
      <w:tr>
        <w:tc>
          <w:tcPr>
            <w:tcW w:type="dxa" w:w="46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АК-74 № 456347
 рядовой
 Айылчиев Э.Б.</w:t>
            </w:r>
          </w:p>
        </w:tc>
        <w:tc>
          <w:tcPr>
            <w:tcW w:type="dxa" w:w="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ПМ № АП 5615
 подполковник
 Сатывалдиев Т.Б.</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400" w:before="400"/>
        <w:ind w:firstLine="567"/>
        <w:jc w:val="center"/>
      </w:pPr>
      <w:r>
        <w:rPr>
          <w:rFonts w:ascii="Arial" w:cs="Arial" w:eastAsia="Arial" w:hAnsi="Arial"/>
          <w:b/>
          <w:bCs/>
          <w:sz w:val="32"/>
          <w:szCs w:val="32"/>
        </w:rPr>
        <w:t xml:space="preserve">ОПИСЬ
 боеприпасов 1 мсв 1 мср, хранящихся в ящике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45"/>
        <w:gridCol w:w="6025"/>
        <w:gridCol w:w="1754"/>
        <w:gridCol w:w="1754"/>
      </w:tblGrid>
      <w:tr>
        <w:tc>
          <w:tcPr>
            <w:tcW w:type="dxa" w:w="64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02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оружия и боеприпасов</w:t>
            </w:r>
          </w:p>
        </w:tc>
        <w:tc>
          <w:tcPr>
            <w:tcW w:type="dxa" w:w="350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Состоит на</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12.01.2001 г.</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23.05.2001 г.</w:t>
            </w:r>
          </w:p>
        </w:tc>
      </w:tr>
      <w:tr>
        <w:tc>
          <w:tcPr>
            <w:tcW w:type="dxa" w:w="64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мм патроны с пулей ПС., зав. № 60, 1992 г.</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2460</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2340</w:t>
            </w:r>
          </w:p>
        </w:tc>
      </w:tr>
      <w:tr>
        <w:tc>
          <w:tcPr>
            <w:tcW w:type="dxa" w:w="64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командира роты о внесении изменений</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Оторов</w:t>
            </w:r>
          </w:p>
        </w:tc>
        <w:tc>
          <w:tcPr>
            <w:tcW w:type="dxa" w:w="175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Оторов</w:t>
            </w:r>
          </w:p>
        </w:tc>
      </w:tr>
    </w:tbl>
    <w:p>
      <w:pPr>
        <w:spacing w:after="60" w:before="120"/>
        <w:ind w:firstLine="567"/>
        <w:jc w:val="both"/>
      </w:pPr>
      <w:r>
        <w:rPr>
          <w:rFonts w:ascii="Arial" w:cs="Arial" w:eastAsia="Arial" w:hAnsi="Arial"/>
          <w:sz w:val="24"/>
          <w:szCs w:val="24"/>
        </w:rPr>
        <w:t xml:space="preserve">Командир 1 мср капитан Оторов (С.Оторов) 12 января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400" w:before="400"/>
        <w:ind w:firstLine="567"/>
        <w:jc w:val="center"/>
      </w:pPr>
      <w:r>
        <w:rPr>
          <w:rFonts w:ascii="Arial" w:cs="Arial" w:eastAsia="Arial" w:hAnsi="Arial"/>
          <w:b/>
          <w:bCs/>
          <w:sz w:val="32"/>
          <w:szCs w:val="32"/>
        </w:rPr>
        <w:t xml:space="preserve">ГРАФИК
 переснаряжения магазинов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79"/>
        <w:gridCol w:w="1075"/>
        <w:gridCol w:w="1075"/>
        <w:gridCol w:w="1075"/>
        <w:gridCol w:w="1075"/>
      </w:tblGrid>
      <w:tr>
        <w:tc>
          <w:tcPr>
            <w:tcW w:type="dxa" w:w="5879"/>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магазина (коробки)</w:t>
            </w:r>
          </w:p>
        </w:tc>
        <w:tc>
          <w:tcPr>
            <w:tcW w:type="dxa" w:w="430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снаряжения</w:t>
            </w:r>
          </w:p>
        </w:tc>
      </w:tr>
      <w:tr>
        <w:tc>
          <w:tcPr>
            <w:vMerge w:val="continue"/>
            <w:tcBorders>
              <w:top w:val="single" w:color="CBBF9E" w:sz="4"/>
              <w:left w:val="single" w:color="CBBF9E" w:sz="4"/>
              <w:bottom w:val="single" w:color="CBBF9E" w:sz="4"/>
              <w:right w:val="single" w:color="CBBF9E" w:sz="4"/>
            </w:tcBorders>
          </w:tcPr>
          <w:p/>
        </w:tc>
        <w:tc>
          <w:tcPr>
            <w:tcW w:type="dxa" w:w="21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2000 год</w:t>
            </w:r>
          </w:p>
        </w:tc>
        <w:tc>
          <w:tcPr>
            <w:tcW w:type="dxa" w:w="215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2001 год</w:t>
            </w:r>
          </w:p>
        </w:tc>
      </w:tr>
      <w:tr>
        <w:tc>
          <w:tcPr>
            <w:tcW w:type="dxa" w:w="5879"/>
            <w:tcBorders>
              <w:top w:val="none" w:color="auto" w:sz="0"/>
              <w:left w:val="single" w:color="CBBF9E" w:sz="4"/>
              <w:bottom w:val="none" w:color="auto" w:sz="0"/>
              <w:right w:val="single" w:color="CBBF9E" w:sz="4"/>
            </w:tcBorders>
            <w:vAlign w:val="top"/>
          </w:tcPr>
          <w:p>
            <w:pPr>
              <w:jc w:val="center"/>
            </w:pPr>
            <w:r>
              <w:rPr>
                <w:rFonts w:ascii="Arial" w:cs="Arial" w:eastAsia="Arial" w:hAnsi="Arial"/>
                <w:sz w:val="24"/>
                <w:szCs w:val="24"/>
              </w:rPr>
              <w:t xml:space="preserve">1-5</w:t>
            </w:r>
          </w:p>
        </w:tc>
        <w:tc>
          <w:tcPr>
            <w:tcW w:type="dxa" w:w="10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21.02</w:t>
            </w:r>
          </w:p>
        </w:tc>
        <w:tc>
          <w:tcPr>
            <w:tcW w:type="dxa" w:w="10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075"/>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21.02.</w:t>
            </w:r>
          </w:p>
        </w:tc>
        <w:tc>
          <w:tcPr>
            <w:tcW w:type="dxa" w:w="107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5879"/>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6-8</w:t>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Командир 1 мср капитан Токтоналиев (Б.Токтоналиев) 21 февраля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400" w:before="400"/>
        <w:ind w:firstLine="567"/>
        <w:jc w:val="center"/>
      </w:pPr>
      <w:r>
        <w:rPr>
          <w:rFonts w:ascii="Arial" w:cs="Arial" w:eastAsia="Arial" w:hAnsi="Arial"/>
          <w:b/>
          <w:bCs/>
          <w:sz w:val="32"/>
          <w:szCs w:val="32"/>
        </w:rPr>
        <w:t xml:space="preserve">КАРТОЧКА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2"/>
      </w:tblGrid>
      <w:tr>
        <w:tc>
          <w:tcPr>
            <w:tcW w:type="dxa" w:w="3393"/>
            <w:tcBorders>
              <w:top w:val="single" w:color="CBBF9E" w:sz="4"/>
              <w:left w:val="single" w:color="CBBF9E" w:sz="4"/>
              <w:bottom w:val="single" w:color="CBBF9E" w:sz="4"/>
              <w:right w:val="single" w:color="CBBF9E" w:sz="4"/>
            </w:tcBorders>
          </w:tcPr>
          <w:p>
            <w:pPr>
              <w:jc w:val="center"/>
            </w:pPr>
            <w:r>
              <w:rPr>
                <w:rFonts w:ascii="Arial" w:cs="Arial" w:eastAsia="Arial" w:hAnsi="Arial"/>
                <w:sz w:val="24"/>
                <w:szCs w:val="24"/>
              </w:rPr>
              <w:t xml:space="preserve">КАРТОЧКА</w:t>
            </w:r>
          </w:p>
          <w:p>
            <w:pPr>
              <w:jc w:val="center"/>
            </w:pPr>
            <w:r>
              <w:rPr>
                <w:rFonts w:ascii="Arial" w:cs="Arial" w:eastAsia="Arial" w:hAnsi="Arial"/>
                <w:sz w:val="24"/>
                <w:szCs w:val="24"/>
              </w:rPr>
              <w:t xml:space="preserve">№ 12</w:t>
            </w:r>
          </w:p>
          <w:p>
            <w:pPr>
              <w:jc w:val="center"/>
            </w:pPr>
            <w:r>
              <w:rPr>
                <w:rFonts w:ascii="Arial" w:cs="Arial" w:eastAsia="Arial" w:hAnsi="Arial"/>
                <w:sz w:val="24"/>
                <w:szCs w:val="24"/>
              </w:rPr>
              <w:t xml:space="preserve">взамен сданного на хранение оружия</w:t>
            </w:r>
          </w:p>
        </w:tc>
        <w:tc>
          <w:tcPr>
            <w:tcW w:type="dxa" w:w="339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339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Выдана подполковнику (воинское звание)</w:t>
            </w:r>
          </w:p>
          <w:p>
            <w:pPr>
              <w:jc w:val="left"/>
            </w:pPr>
            <w:r>
              <w:rPr>
                <w:rFonts w:ascii="Arial" w:cs="Arial" w:eastAsia="Arial" w:hAnsi="Arial"/>
                <w:sz w:val="24"/>
                <w:szCs w:val="24"/>
              </w:rPr>
              <w:t xml:space="preserve">ЧокморовуТ.А. (фамилия, инициалы)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В том, что от него принято на хранение:</w:t>
            </w:r>
          </w:p>
          <w:p>
            <w:pPr>
              <w:jc w:val="center"/>
            </w:pPr>
            <w:r>
              <w:rPr>
                <w:rFonts w:ascii="Arial" w:cs="Arial" w:eastAsia="Arial" w:hAnsi="Arial"/>
                <w:b/>
                <w:bCs/>
                <w:sz w:val="24"/>
                <w:szCs w:val="24"/>
              </w:rPr>
              <w:t xml:space="preserve">Начальник службы РАВ</w:t>
            </w:r>
          </w:p>
          <w:p>
            <w:pPr>
              <w:jc w:val="left"/>
            </w:pPr>
            <w:r>
              <w:rPr>
                <w:rFonts w:ascii="Arial" w:cs="Arial" w:eastAsia="Arial" w:hAnsi="Arial"/>
                <w:sz w:val="24"/>
                <w:szCs w:val="24"/>
              </w:rPr>
              <w:t xml:space="preserve">В/ч 00000</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М.П.     к-н Болушев (С.Болушев) (подпись)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12 января 2001 г.</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Карточка изготавливается из плотной бумаги размером 90x60 мм.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Образец</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6"/>
        <w:gridCol w:w="1924"/>
        <w:gridCol w:w="1678"/>
        <w:gridCol w:w="1323"/>
        <w:gridCol w:w="1242"/>
        <w:gridCol w:w="1305"/>
        <w:gridCol w:w="1097"/>
        <w:gridCol w:w="1183"/>
      </w:tblGrid>
      <w:tr>
        <w:tc>
          <w:tcPr>
            <w:tcW w:type="dxa" w:w="42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19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Воинское звание, фамилия и инициалы лица, которому выданы оружие и боеприпасы</w:t>
            </w:r>
          </w:p>
        </w:tc>
        <w:tc>
          <w:tcPr>
            <w:tcW w:type="dxa" w:w="167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 номер оружия (боеприпасов)</w:t>
            </w:r>
          </w:p>
        </w:tc>
        <w:tc>
          <w:tcPr>
            <w:tcW w:type="dxa" w:w="132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выданного оружия</w:t>
            </w:r>
          </w:p>
        </w:tc>
        <w:tc>
          <w:tcPr>
            <w:tcW w:type="dxa" w:w="12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за получение оружия</w:t>
            </w:r>
          </w:p>
        </w:tc>
        <w:tc>
          <w:tcPr>
            <w:tcW w:type="dxa" w:w="13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сданного оружия</w:t>
            </w:r>
          </w:p>
        </w:tc>
        <w:tc>
          <w:tcPr>
            <w:tcW w:type="dxa" w:w="10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Расписка в приеме оружия</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tcW w:type="dxa" w:w="426"/>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92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Рядовой Шокуров М.М.</w:t>
            </w:r>
          </w:p>
        </w:tc>
        <w:tc>
          <w:tcPr>
            <w:tcW w:type="dxa" w:w="16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Автомат АК-74 № 1523435</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1</w:t>
            </w:r>
          </w:p>
        </w:tc>
        <w:tc>
          <w:tcPr>
            <w:tcW w:type="dxa" w:w="12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Шокуров</w:t>
            </w:r>
          </w:p>
        </w:tc>
        <w:tc>
          <w:tcPr>
            <w:tcW w:type="dxa" w:w="130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5,45 мм патроны</w:t>
            </w:r>
          </w:p>
        </w:tc>
        <w:tc>
          <w:tcPr>
            <w:tcW w:type="dxa" w:w="1323"/>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60</w:t>
            </w:r>
          </w:p>
        </w:tc>
        <w:tc>
          <w:tcPr>
            <w:tcW w:type="dxa" w:w="1242"/>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Шокуров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6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Штык-нож № 435</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Шокуров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42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9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6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2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3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09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18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240"/>
        <w:ind w:firstLine="567"/>
        <w:jc w:val="both"/>
      </w:pPr>
      <w:r>
        <w:rPr>
          <w:rFonts w:ascii="Arial" w:cs="Arial" w:eastAsia="Arial" w:hAnsi="Arial"/>
          <w:sz w:val="24"/>
          <w:szCs w:val="24"/>
        </w:rPr>
        <w:t xml:space="preserve">15 апреля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войсковой части 00000 полковник Осмонов (М.Осмонов)</w:t>
      </w:r>
    </w:p>
    <w:p>
      <w:pPr>
        <w:spacing w:after="120"/>
        <w:jc w:val="center"/>
      </w:pPr>
      <w:r>
        <w:rPr>
          <w:rFonts w:ascii="Arial" w:cs="Arial" w:eastAsia="Arial" w:hAnsi="Arial"/>
          <w:sz w:val="24"/>
          <w:szCs w:val="24"/>
        </w:rPr>
        <w:t xml:space="preserve">______________________________________
 (в/звание, подпись, инициалы, фамилия)</w:t>
      </w:r>
    </w:p>
    <w:p>
      <w:pPr>
        <w:spacing w:after="120"/>
        <w:jc w:val="center"/>
      </w:pPr>
      <w:r>
        <w:rPr>
          <w:rFonts w:ascii="Arial" w:cs="Arial" w:eastAsia="Arial" w:hAnsi="Arial"/>
          <w:sz w:val="24"/>
          <w:szCs w:val="24"/>
        </w:rPr>
        <w:t xml:space="preserve">"___" _____________ 200__ г.</w:t>
      </w:r>
    </w:p>
    <w:p>
      <w:pPr>
        <w:spacing w:after="400" w:before="400"/>
        <w:ind w:firstLine="567"/>
        <w:jc w:val="center"/>
      </w:pPr>
      <w:r>
        <w:rPr>
          <w:rFonts w:ascii="Arial" w:cs="Arial" w:eastAsia="Arial" w:hAnsi="Arial"/>
          <w:b/>
          <w:bCs/>
          <w:sz w:val="32"/>
          <w:szCs w:val="32"/>
        </w:rPr>
        <w:t xml:space="preserve">АКТ _______
 закладки оружия и боеприпасов в караул 00000</w:t>
      </w:r>
    </w:p>
    <w:p>
      <w:pPr>
        <w:spacing w:after="60"/>
        <w:ind w:firstLine="567"/>
        <w:jc w:val="both"/>
      </w:pPr>
      <w:r>
        <w:rPr>
          <w:rFonts w:ascii="Arial" w:cs="Arial" w:eastAsia="Arial" w:hAnsi="Arial"/>
          <w:sz w:val="24"/>
          <w:szCs w:val="24"/>
        </w:rPr>
        <w:t xml:space="preserve">17 марта 2001 г.</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Мы, нижеподписавшиеся, составили настоящий акт в том, что 17 марта 2001 г. во исполнение приказа командира в/ч 00000 № ________ от 10 марта 2001 г. произвели закладку во внутренний караул № 1 в/ч 00000 следующего оружия и боеприпасов, числящихся за 2 мср в/ч 00000:</w:t>
      </w:r>
    </w:p>
    <w:p>
      <w:pPr>
        <w:spacing w:after="60"/>
        <w:ind w:firstLine="567"/>
        <w:jc w:val="both"/>
      </w:pPr>
      <w:r>
        <w:rPr>
          <w:rFonts w:ascii="Arial" w:cs="Arial" w:eastAsia="Arial" w:hAnsi="Arial"/>
          <w:sz w:val="24"/>
          <w:szCs w:val="24"/>
        </w:rPr>
        <w:t xml:space="preserve">1. 5,45 мм ручной пулемет Калашникова РПК-74 - 2 шт., № АС 281 и УБ 854.</w:t>
      </w:r>
    </w:p>
    <w:p>
      <w:pPr>
        <w:spacing w:after="60"/>
        <w:ind w:firstLine="567"/>
        <w:jc w:val="both"/>
      </w:pPr>
      <w:r>
        <w:rPr>
          <w:rFonts w:ascii="Arial" w:cs="Arial" w:eastAsia="Arial" w:hAnsi="Arial"/>
          <w:sz w:val="24"/>
          <w:szCs w:val="24"/>
        </w:rPr>
        <w:t xml:space="preserve">2. 5,45 мм патроны с пулей ПС, зав. № 60, 1983 г. - 3200 шт.</w:t>
      </w:r>
    </w:p>
    <w:p>
      <w:pPr>
        <w:spacing w:after="60"/>
        <w:ind w:firstLine="567"/>
        <w:jc w:val="both"/>
      </w:pPr>
      <w:r>
        <w:rPr>
          <w:rFonts w:ascii="Arial" w:cs="Arial" w:eastAsia="Arial" w:hAnsi="Arial"/>
          <w:sz w:val="24"/>
          <w:szCs w:val="24"/>
        </w:rPr>
        <w:t xml:space="preserve">3. Ручные гранаты Ф-1 зав. № 385-18-84, 1984 г. с запалами УЗРГ зав. № 375-15-84, 1984 г. - 40 шт.</w:t>
      </w:r>
    </w:p>
    <w:p>
      <w:pPr>
        <w:spacing w:after="60"/>
        <w:ind w:firstLine="567"/>
        <w:jc w:val="both"/>
      </w:pPr>
      <w:r>
        <w:rPr>
          <w:rFonts w:ascii="Arial" w:cs="Arial" w:eastAsia="Arial" w:hAnsi="Arial"/>
          <w:sz w:val="24"/>
          <w:szCs w:val="24"/>
        </w:rPr>
        <w:t xml:space="preserve">5,45 мм патроны, ручные гранаты и запалы к ним вложены в ящик и опечатаны начальником штаба воинской части сургучной гербовой печатью.</w:t>
      </w:r>
    </w:p>
    <w:p>
      <w:pPr>
        <w:spacing w:after="60"/>
        <w:ind w:firstLine="567"/>
        <w:jc w:val="both"/>
      </w:pPr>
      <w:r>
        <w:rPr>
          <w:rFonts w:ascii="Arial" w:cs="Arial" w:eastAsia="Arial" w:hAnsi="Arial"/>
          <w:sz w:val="24"/>
          <w:szCs w:val="24"/>
        </w:rPr>
        <w:t xml:space="preserve">В случае ликвидации (расформирования) караула оружия и боеприпасы, указанные в настоящем акте, подлежат возврату во 2 мср, в/ч 00000.</w:t>
      </w:r>
    </w:p>
    <w:p>
      <w:pPr>
        <w:spacing w:after="60"/>
        <w:ind w:firstLine="567"/>
        <w:jc w:val="both"/>
      </w:pPr>
      <w:r>
        <w:rPr>
          <w:rFonts w:ascii="Arial" w:cs="Arial" w:eastAsia="Arial" w:hAnsi="Arial"/>
          <w:sz w:val="24"/>
          <w:szCs w:val="24"/>
        </w:rPr>
        <w:t xml:space="preserve">Настоящий акт составлен в 4 экз.: экз. № 1 - начальнику штаба в/ч 00000, экз. № 2 - начальнику службы РАВ в/ч 00000, экз. № 3 - командиру 2 мср в/ч 00000, экз. № 4 - в ящике с запасом патронов.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Начальник штаба в/ч 00000: подполковник Шукуров (И.Шукуров)</w:t>
      </w:r>
    </w:p>
    <w:p>
      <w:pPr>
        <w:spacing w:after="60"/>
        <w:ind w:firstLine="567"/>
        <w:jc w:val="both"/>
      </w:pPr>
      <w:r>
        <w:rPr>
          <w:rFonts w:ascii="Arial" w:cs="Arial" w:eastAsia="Arial" w:hAnsi="Arial"/>
          <w:sz w:val="24"/>
          <w:szCs w:val="24"/>
        </w:rPr>
        <w:t xml:space="preserve">Начальник службы РАВ в/ч 00000: майор Сейтказиев (Р.Сейтказиев)</w:t>
      </w:r>
    </w:p>
    <w:p>
      <w:pPr>
        <w:spacing w:after="60"/>
        <w:ind w:firstLine="567"/>
        <w:jc w:val="both"/>
      </w:pPr>
      <w:r>
        <w:rPr>
          <w:rFonts w:ascii="Arial" w:cs="Arial" w:eastAsia="Arial" w:hAnsi="Arial"/>
          <w:sz w:val="24"/>
          <w:szCs w:val="24"/>
        </w:rPr>
        <w:t xml:space="preserve">Командир 2 мср в/ч 00000: капитан Орлов (А.Орлов)</w:t>
      </w:r>
    </w:p>
    <w:p>
      <w:pPr>
        <w:spacing w:after="60"/>
        <w:ind w:firstLine="567"/>
        <w:jc w:val="both"/>
      </w:pPr>
      <w:r>
        <w:rPr>
          <w:rFonts w:ascii="Arial" w:cs="Arial" w:eastAsia="Arial" w:hAnsi="Arial"/>
          <w:sz w:val="24"/>
          <w:szCs w:val="24"/>
        </w:rPr>
        <w:t xml:space="preserve">Начальник караула № 1 в/ч 00000: ст. лейтенант Урдин (Ю.Урдин).</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форм учетных документов, ведущихся в подразделении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2465"/>
        <w:gridCol w:w="2732"/>
        <w:gridCol w:w="2278"/>
        <w:gridCol w:w="2278"/>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246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73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455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подразделении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расположенном или действующем со своей воинской частью</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расположенном или действующем отдельно от своей воинской части</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Накладная</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(сдаточная) ведомость</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(сдаточная) ведомость боеприпасов на пункте боевого питания</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(снятия остатков)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Путевой лист</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Рабочий лист агрегата</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Донесение о наличии и движении материальных средств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 в подразделении</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воздушно-десантной техники по номерам и техническому состоянию</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параметров зарядки аккумуляторных батарей малыми токами</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выданных во временное пользование</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работы машин, расхода горючего и масел</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материальных средств личного пользования</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Карточка-отчет по продовольствию</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замера горючего в баках машин</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материальных средств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выдачи оружия и боеприпасов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Приложение 12 к Уставу внутренней службы Вооруженных Сил Кыргызской Республики</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осмотра (проверки) вооружения, военной техники и боеприпасов</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Приложение 12 к Уставу внутренней службы Вооруженных Сил Кыргызской Республики</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4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Формуляры и паспорта на вооружение и военную технику</w:t>
            </w:r>
          </w:p>
        </w:tc>
        <w:tc>
          <w:tcPr>
            <w:tcW w:type="dxa" w:w="273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Формы предусмотрены соответствующими ГОСТами</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22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Примечание. Учет материальных средств по службе ракетно-артиллерийского вооружения ведется по следующим наименованиям учетных документов, приведенным в пунктах 3, 7, 9, 12, 15, 18, 19, 20 и 21 настоящей Инструкции.</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18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на складе воинской части и соединения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8"/>
        <w:gridCol w:w="6768"/>
        <w:gridCol w:w="1466"/>
        <w:gridCol w:w="1466"/>
      </w:tblGrid>
      <w:tr>
        <w:tc>
          <w:tcPr>
            <w:tcW w:type="dxa" w:w="47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76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9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 складе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воинской части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соединения</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 в подразделении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ЗИП россыпью и иных материальных средств службы РАВ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 номерам и закрепления вооружения и техники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выданных во временное пользование</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Сопроводительный лист</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Упаковочный лист</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Стеллажный (штабельный) ярлык</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7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76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Опись материальных средств</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6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19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в службе воинской части и соединения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7228"/>
        <w:gridCol w:w="1263"/>
        <w:gridCol w:w="1263"/>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722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526"/>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 службе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воинской части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соединения</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Накладная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Счет-накладная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приема</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 на ремонт (изготовление, обработку, разделку)</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Сводная ведомость</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Раздаточная (сдаточная) ведомость</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Раздаточно-сдаточная ведомость на боеприпасы (ракеты) на складе воинской части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закладки, изъятия (освежения, комплектующих элементов)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(снятия остатков)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технического состояния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изменения качественного состояния</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воинской части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военнослужащего</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ЗИП россыпью и иных материальных средств службы РАВ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 номерам и закрепления вооружения и техники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вооружения и техники по номерам и техническому состоянию</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изделий по номерам и техническому состоянию</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неисправных вооружения и техники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технического состояния, поверки и ремонта средств измерений</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ремонта (обслуживания, обработки) вооружения, техники и иных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Книжка учета доверенностей на получение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Сопроводительный лист</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об отгрузке (отпуске)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о приеме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утрат материальных средств службы</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Инспекторское свидетельство</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инспекторских свидетельств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Повагонная ведомость</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72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утраченных материальных средств</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26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(1) Ведется инженером-метрологом, а при его отсутствии - службой РВ (РАВ) только по приборам ракетного (ракетно-артиллерийского) вооружения.</w:t>
      </w:r>
    </w:p>
    <w:p>
      <w:pPr>
        <w:spacing w:after="60"/>
        <w:ind w:firstLine="567"/>
        <w:jc w:val="both"/>
      </w:pPr>
      <w:r>
        <w:rPr>
          <w:rFonts w:ascii="Arial" w:cs="Arial" w:eastAsia="Arial" w:hAnsi="Arial"/>
          <w:sz w:val="24"/>
          <w:szCs w:val="24"/>
        </w:rPr>
        <w:t xml:space="preserve">(2) Ведется инженером-метрологом, а там, где его нет по штату - службой РАВ только по приборам ракетно-артиллерийского вооружения.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20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Угловой штамп</w:t>
      </w:r>
      <w:r>
        <w:rPr>
          <w:rFonts w:ascii="Arial" w:cs="Arial" w:eastAsia="Arial" w:hAnsi="Arial"/>
          <w:sz w:val="24"/>
          <w:szCs w:val="24"/>
        </w:rPr>
        <w:t xml:space="preserve">	</w:t>
      </w:r>
      <w:r>
        <w:rPr>
          <w:rFonts w:ascii="Arial" w:cs="Arial" w:eastAsia="Arial" w:hAnsi="Arial"/>
          <w:sz w:val="24"/>
          <w:szCs w:val="24"/>
        </w:rPr>
        <w:t xml:space="preserve">Начальнику службы РАВ в/ч 00000</w:t>
      </w:r>
    </w:p>
    <w:p>
      <w:pPr>
        <w:spacing w:after="400" w:before="400"/>
        <w:ind w:firstLine="567"/>
        <w:jc w:val="center"/>
      </w:pPr>
      <w:r>
        <w:rPr>
          <w:rFonts w:ascii="Arial" w:cs="Arial" w:eastAsia="Arial" w:hAnsi="Arial"/>
          <w:b/>
          <w:bCs/>
          <w:sz w:val="32"/>
          <w:szCs w:val="32"/>
        </w:rPr>
        <w:t xml:space="preserve">ЗАЯВКА
 на выдачу боеприпасов для проведения стрельб</w:t>
      </w:r>
    </w:p>
    <w:p>
      <w:pPr>
        <w:spacing w:after="120"/>
        <w:ind w:firstLine="567"/>
        <w:jc w:val="both"/>
      </w:pPr>
      <w:r>
        <w:rPr>
          <w:rFonts w:ascii="Arial" w:cs="Arial" w:eastAsia="Arial" w:hAnsi="Arial"/>
          <w:sz w:val="24"/>
          <w:szCs w:val="24"/>
        </w:rPr>
        <w:t xml:space="preserve">Для проведения практических стрельб с личным составом 2 мср роты (батареи) по выполнению упражнения № 1 из АК-74 УС в соответствии с приказом по войсковой части 00000 № 87 от 12 июня 2001 г. следующее количество боеприпасов.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52"/>
        <w:gridCol w:w="3239"/>
        <w:gridCol w:w="3110"/>
        <w:gridCol w:w="3277"/>
      </w:tblGrid>
      <w:tr>
        <w:tc>
          <w:tcPr>
            <w:tcW w:type="dxa" w:w="55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3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боеприпасов</w:t>
            </w:r>
          </w:p>
        </w:tc>
        <w:tc>
          <w:tcPr>
            <w:tcW w:type="dxa" w:w="3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Заявляется к отпуску (шт.)</w:t>
            </w:r>
          </w:p>
        </w:tc>
        <w:tc>
          <w:tcPr>
            <w:tcW w:type="dxa" w:w="32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Разрешается отпустить (шт.)</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мм патроны с пулей ПС</w:t>
            </w:r>
          </w:p>
        </w:tc>
        <w:tc>
          <w:tcPr>
            <w:tcW w:type="dxa" w:w="3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(шестьсот)</w:t>
            </w:r>
          </w:p>
        </w:tc>
        <w:tc>
          <w:tcPr>
            <w:tcW w:type="dxa" w:w="3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600 (шестьсот)</w:t>
            </w:r>
          </w:p>
        </w:tc>
      </w:tr>
      <w:tr>
        <w:tc>
          <w:tcPr>
            <w:tcW w:type="dxa" w:w="55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23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11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32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Количество стреляющих человек: 30</w:t>
      </w:r>
    </w:p>
    <w:p>
      <w:pPr>
        <w:spacing w:after="60"/>
        <w:ind w:firstLine="567"/>
        <w:jc w:val="both"/>
      </w:pPr>
      <w:r>
        <w:rPr>
          <w:rFonts w:ascii="Arial" w:cs="Arial" w:eastAsia="Arial" w:hAnsi="Arial"/>
          <w:sz w:val="24"/>
          <w:szCs w:val="24"/>
        </w:rPr>
        <w:t xml:space="preserve">Командир 2 мср роты (батареи) капитан Исаков (Д.Исаков) 12 июня 2001 г.</w:t>
      </w:r>
    </w:p>
    <w:p>
      <w:pPr>
        <w:spacing w:after="60"/>
        <w:ind w:firstLine="567"/>
        <w:jc w:val="both"/>
      </w:pPr>
      <w:r>
        <w:rPr>
          <w:rFonts w:ascii="Arial" w:cs="Arial" w:eastAsia="Arial" w:hAnsi="Arial"/>
          <w:sz w:val="24"/>
          <w:szCs w:val="24"/>
        </w:rPr>
        <w:t xml:space="preserve">Заведующему складом боеприпасов в/ч 00000 отпустить 2 мср роте (батарее) боеприпасов в количестве, указанном в графе 4.</w:t>
      </w:r>
    </w:p>
    <w:p>
      <w:pPr>
        <w:spacing w:after="60"/>
        <w:ind w:firstLine="567"/>
        <w:jc w:val="both"/>
      </w:pPr>
      <w:r>
        <w:rPr>
          <w:rFonts w:ascii="Arial" w:cs="Arial" w:eastAsia="Arial" w:hAnsi="Arial"/>
          <w:sz w:val="24"/>
          <w:szCs w:val="24"/>
        </w:rPr>
        <w:t xml:space="preserve">Начальник службы РАВ в/ч 00000 подполковник Пайзиллаев (Э.Пайзиллаев) (воинское звание, подпись, фамилия) 12 июня 2001 г.</w:t>
      </w:r>
    </w:p>
    <w:p>
      <w:pPr>
        <w:spacing w:after="60"/>
        <w:ind w:firstLine="567"/>
        <w:jc w:val="both"/>
      </w:pPr>
      <w:r>
        <w:rPr>
          <w:rFonts w:ascii="Arial" w:cs="Arial" w:eastAsia="Arial" w:hAnsi="Arial"/>
          <w:sz w:val="24"/>
          <w:szCs w:val="24"/>
        </w:rPr>
        <w:t xml:space="preserve">Боеприпасы выданы по раздаточной ведомости № 231 от 13 июня 2001 г.</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21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0000 ОГСБ</w:t>
      </w:r>
    </w:p>
    <w:p>
      <w:pPr>
        <w:spacing w:after="120"/>
        <w:jc w:val="center"/>
      </w:pPr>
      <w:r>
        <w:rPr>
          <w:rFonts w:ascii="Arial" w:cs="Arial" w:eastAsia="Arial" w:hAnsi="Arial"/>
          <w:sz w:val="24"/>
          <w:szCs w:val="24"/>
        </w:rPr>
        <w:t xml:space="preserve">__________________________</w:t>
      </w:r>
    </w:p>
    <w:p>
      <w:pPr>
        <w:spacing w:after="400" w:before="400"/>
        <w:ind w:firstLine="567"/>
        <w:jc w:val="center"/>
      </w:pPr>
      <w:r>
        <w:rPr>
          <w:rFonts w:ascii="Arial" w:cs="Arial" w:eastAsia="Arial" w:hAnsi="Arial"/>
          <w:b/>
          <w:bCs/>
          <w:sz w:val="32"/>
          <w:szCs w:val="32"/>
        </w:rPr>
        <w:t xml:space="preserve">АКТ
 приема-передачи боеприпасов и вооружения
 блокпоста _________________ 0000 ОГСБ</w:t>
      </w:r>
    </w:p>
    <w:p>
      <w:pPr>
        <w:spacing w:after="120"/>
        <w:ind w:firstLine="567"/>
        <w:jc w:val="both"/>
      </w:pPr>
      <w:r>
        <w:rPr>
          <w:rFonts w:ascii="Arial" w:cs="Arial" w:eastAsia="Arial" w:hAnsi="Arial"/>
          <w:sz w:val="24"/>
          <w:szCs w:val="24"/>
        </w:rPr>
        <w:t xml:space="preserve">"___" _________________ 200__ г. при смене личного состава блокпоста ________________ осуществляется прием-передача коллективного вооружения и боеприпасов: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304"/>
        <w:gridCol w:w="800"/>
        <w:gridCol w:w="1582"/>
        <w:gridCol w:w="1618"/>
        <w:gridCol w:w="1592"/>
        <w:gridCol w:w="859"/>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30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вооружения, б/п, приборов</w:t>
            </w:r>
          </w:p>
        </w:tc>
        <w:tc>
          <w:tcPr>
            <w:tcW w:type="dxa" w:w="8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Числится по учету</w:t>
            </w:r>
          </w:p>
        </w:tc>
        <w:tc>
          <w:tcPr>
            <w:tcW w:type="dxa" w:w="16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Имеется в наличии</w:t>
            </w:r>
          </w:p>
        </w:tc>
        <w:tc>
          <w:tcPr>
            <w:tcW w:type="dxa" w:w="15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Технич. состояние</w:t>
            </w:r>
          </w:p>
        </w:tc>
        <w:tc>
          <w:tcPr>
            <w:tcW w:type="dxa" w:w="8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82 мм 2Б14</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Исправен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мм АГС-17</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Исправен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5,45 мм патроны</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48000</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Приборы М-962</w:t>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Шт.</w:t>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исправен</w:t>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6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5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85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Сдал: командир (старший блокпоста) 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Принял: командир (старший блокпоста) 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При передаче оружия и военных приборов в обязательном порядке указываются их заводские номера.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22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400" w:before="400"/>
        <w:ind w:firstLine="567"/>
        <w:jc w:val="center"/>
      </w:pPr>
      <w:r>
        <w:rPr>
          <w:rFonts w:ascii="Arial" w:cs="Arial" w:eastAsia="Arial" w:hAnsi="Arial"/>
          <w:b/>
          <w:bCs/>
          <w:sz w:val="32"/>
          <w:szCs w:val="32"/>
        </w:rPr>
        <w:t xml:space="preserve">СХЕМЫ
 пломбирования ящиков со стрелковым оружием</w:t>
      </w:r>
    </w:p>
    <w:p>
      <w:pPr>
        <w:spacing w:after="60"/>
        <w:ind w:firstLine="567"/>
        <w:jc w:val="both"/>
      </w:pPr>
      <w:r>
        <w:rPr>
          <w:rFonts w:ascii="Arial" w:cs="Arial" w:eastAsia="Arial" w:hAnsi="Arial"/>
          <w:sz w:val="24"/>
          <w:szCs w:val="24"/>
        </w:rPr>
        <w:t xml:space="preserve">1 - пломба; 2 - предохранительная планка; 3 и 4 - проволоки.</w:t>
      </w:r>
    </w:p>
    <w:p>
      <w:pPr>
        <w:spacing w:after="60" w:before="200"/>
        <w:ind w:firstLine="567"/>
        <w:jc w:val="both"/>
      </w:pPr>
      <w:r>
        <w:rPr>
          <w:rFonts w:ascii="Arial" w:cs="Arial" w:eastAsia="Arial" w:hAnsi="Arial"/>
          <w:b/>
          <w:bCs/>
          <w:sz w:val="24"/>
          <w:szCs w:val="24"/>
        </w:rPr>
        <w:t xml:space="preserve">Рисунок.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проверках пломбирования проверять: наличие и исправность пломб и соответствие их контрольному оттиску; исправность пломбировочной проволоки, шины; отсутствие выступающих концов пломбировочной проволоки; расшатанность пломбы (недообжатие); правильность обвязки ящиков, пломбировочных бирок; соответствие пломбировки схемам; состояние ушков для крепления пломбировочной проволоки.</w:t>
      </w:r>
    </w:p>
    <w:p>
      <w:pPr>
        <w:spacing w:after="60"/>
        <w:ind w:firstLine="567"/>
        <w:jc w:val="both"/>
      </w:pPr>
      <w:r>
        <w:rPr>
          <w:rFonts w:ascii="Arial" w:cs="Arial" w:eastAsia="Arial" w:hAnsi="Arial"/>
          <w:sz w:val="24"/>
          <w:szCs w:val="24"/>
        </w:rPr>
        <w:t xml:space="preserve">2. При сверлении отверстий выход внутрь ящика не допускается.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23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войсковой части 00000
 полковник Завазиев (А.Завазиев)
 (воинское звание, подпись, инициал, фамилия)</w:t>
      </w:r>
    </w:p>
    <w:p>
      <w:pPr>
        <w:spacing w:after="120"/>
        <w:jc w:val="center"/>
      </w:pPr>
      <w:r>
        <w:rPr>
          <w:rFonts w:ascii="Arial" w:cs="Arial" w:eastAsia="Arial" w:hAnsi="Arial"/>
          <w:sz w:val="24"/>
          <w:szCs w:val="24"/>
        </w:rPr>
        <w:t xml:space="preserve">11 марта 2001 г.</w:t>
      </w:r>
    </w:p>
    <w:p>
      <w:pPr>
        <w:spacing w:after="400" w:before="400"/>
        <w:ind w:firstLine="567"/>
        <w:jc w:val="center"/>
      </w:pPr>
      <w:r>
        <w:rPr>
          <w:rFonts w:ascii="Arial" w:cs="Arial" w:eastAsia="Arial" w:hAnsi="Arial"/>
          <w:b/>
          <w:bCs/>
          <w:sz w:val="32"/>
          <w:szCs w:val="32"/>
        </w:rPr>
        <w:t xml:space="preserve">РАСЧЕТ-ЗАЯВКА
 на отпуск инженерных боеприпасов</w:t>
      </w:r>
    </w:p>
    <w:p>
      <w:pPr>
        <w:spacing w:after="60"/>
        <w:ind w:firstLine="567"/>
        <w:jc w:val="both"/>
      </w:pPr>
      <w:r>
        <w:rPr>
          <w:rFonts w:ascii="Arial" w:cs="Arial" w:eastAsia="Arial" w:hAnsi="Arial"/>
          <w:sz w:val="24"/>
          <w:szCs w:val="24"/>
        </w:rPr>
        <w:t xml:space="preserve">Кому: командиру саперной роты капитану Омуракунову К.Т. (должность, воинское звание, фамилия, инициалы получателя)</w:t>
      </w:r>
    </w:p>
    <w:p>
      <w:pPr>
        <w:spacing w:after="60"/>
        <w:ind w:firstLine="567"/>
        <w:jc w:val="both"/>
      </w:pPr>
      <w:r>
        <w:rPr>
          <w:rFonts w:ascii="Arial" w:cs="Arial" w:eastAsia="Arial" w:hAnsi="Arial"/>
          <w:sz w:val="24"/>
          <w:szCs w:val="24"/>
        </w:rPr>
        <w:t xml:space="preserve">Для каких целей: уничтожение неразорвавшихся на стрельбах боеприпасов</w:t>
      </w:r>
    </w:p>
    <w:p>
      <w:pPr>
        <w:spacing w:after="120"/>
        <w:ind w:firstLine="567"/>
        <w:jc w:val="both"/>
      </w:pPr>
      <w:r>
        <w:rPr>
          <w:rFonts w:ascii="Arial" w:cs="Arial" w:eastAsia="Arial" w:hAnsi="Arial"/>
          <w:sz w:val="24"/>
          <w:szCs w:val="24"/>
        </w:rPr>
        <w:t xml:space="preserve">Основание: Приказ № 72 от 11.03.2001 г. (номер и дата приказа)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18"/>
        <w:gridCol w:w="2076"/>
        <w:gridCol w:w="1594"/>
        <w:gridCol w:w="1303"/>
        <w:gridCol w:w="1694"/>
        <w:gridCol w:w="1694"/>
      </w:tblGrid>
      <w:tr>
        <w:tc>
          <w:tcPr>
            <w:tcW w:type="dxa" w:w="1818"/>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Место выполнения задачи</w:t>
            </w:r>
          </w:p>
        </w:tc>
        <w:tc>
          <w:tcPr>
            <w:tcW w:type="dxa" w:w="2076"/>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Характер выполняемой задачи</w:t>
            </w:r>
          </w:p>
        </w:tc>
        <w:tc>
          <w:tcPr>
            <w:tcW w:type="dxa" w:w="159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задач, шт.</w:t>
            </w:r>
          </w:p>
        </w:tc>
        <w:tc>
          <w:tcPr>
            <w:tcW w:type="dxa" w:w="130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Норма расхода, кг</w:t>
            </w:r>
          </w:p>
        </w:tc>
        <w:tc>
          <w:tcPr>
            <w:tcW w:type="dxa" w:w="3388"/>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Потребное количество инженерных боеприпасов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взрывчатых веществ, кг</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 взрывания, шт.</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тротил</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ЭД</w:t>
            </w:r>
          </w:p>
        </w:tc>
      </w:tr>
      <w:tr>
        <w:tc>
          <w:tcPr>
            <w:tcW w:type="dxa" w:w="181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Взрывное поле</w:t>
            </w:r>
          </w:p>
        </w:tc>
        <w:tc>
          <w:tcPr>
            <w:tcW w:type="dxa" w:w="20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Уничтожение боеприпасов</w:t>
            </w:r>
          </w:p>
        </w:tc>
        <w:tc>
          <w:tcPr>
            <w:tcW w:type="dxa" w:w="15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0,8</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69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bl>
    <w:p>
      <w:pPr>
        <w:spacing w:after="60" w:before="120"/>
        <w:ind w:firstLine="567"/>
        <w:jc w:val="both"/>
      </w:pPr>
      <w:r>
        <w:rPr>
          <w:rFonts w:ascii="Arial" w:cs="Arial" w:eastAsia="Arial" w:hAnsi="Arial"/>
          <w:sz w:val="24"/>
          <w:szCs w:val="24"/>
        </w:rPr>
        <w:t xml:space="preserve">11 марта 2001 г.</w:t>
      </w:r>
    </w:p>
    <w:p>
      <w:pPr>
        <w:spacing w:after="60"/>
        <w:ind w:firstLine="567"/>
        <w:jc w:val="both"/>
      </w:pPr>
      <w:r>
        <w:rPr>
          <w:rFonts w:ascii="Arial" w:cs="Arial" w:eastAsia="Arial" w:hAnsi="Arial"/>
          <w:sz w:val="24"/>
          <w:szCs w:val="24"/>
        </w:rPr>
        <w:t xml:space="preserve">майор Избасаров (Д.Избасаров) (воинское звание, подпись,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24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"Утверждаю"</w:t>
      </w:r>
    </w:p>
    <w:p>
      <w:pPr>
        <w:spacing w:after="120"/>
        <w:jc w:val="center"/>
      </w:pPr>
      <w:r>
        <w:rPr>
          <w:rFonts w:ascii="Arial" w:cs="Arial" w:eastAsia="Arial" w:hAnsi="Arial"/>
          <w:sz w:val="24"/>
          <w:szCs w:val="24"/>
        </w:rPr>
        <w:t xml:space="preserve">Командир войсковой части 00000
 полковник Шатемиров (Т.Шатемиров)
 (в/звание, подпись, инициал, фамилия)</w:t>
      </w:r>
    </w:p>
    <w:p>
      <w:pPr>
        <w:spacing w:after="120"/>
        <w:jc w:val="center"/>
      </w:pPr>
      <w:r>
        <w:rPr>
          <w:rFonts w:ascii="Arial" w:cs="Arial" w:eastAsia="Arial" w:hAnsi="Arial"/>
          <w:sz w:val="24"/>
          <w:szCs w:val="24"/>
        </w:rPr>
        <w:t xml:space="preserve">25 марта 2001 г.</w:t>
      </w:r>
    </w:p>
    <w:p>
      <w:pPr>
        <w:spacing w:after="400" w:before="400"/>
        <w:ind w:firstLine="567"/>
        <w:jc w:val="center"/>
      </w:pPr>
      <w:r>
        <w:rPr>
          <w:rFonts w:ascii="Arial" w:cs="Arial" w:eastAsia="Arial" w:hAnsi="Arial"/>
          <w:b/>
          <w:bCs/>
          <w:sz w:val="32"/>
          <w:szCs w:val="32"/>
        </w:rPr>
        <w:t xml:space="preserve">АКТ</w:t>
      </w:r>
    </w:p>
    <w:p>
      <w:pPr>
        <w:spacing w:after="120"/>
        <w:ind w:firstLine="567"/>
        <w:jc w:val="both"/>
      </w:pPr>
      <w:r>
        <w:rPr>
          <w:rFonts w:ascii="Arial" w:cs="Arial" w:eastAsia="Arial" w:hAnsi="Arial"/>
          <w:sz w:val="24"/>
          <w:szCs w:val="24"/>
        </w:rPr>
        <w:t xml:space="preserve">Мы, нижеподписавшиеся члены комиссии в составе председателя майора Мадымарова Т.А., членов: капитана Борубаева А.К., старшего лейтенанта Петрова В.В., составили настоящий акт о списании израсходованных ВВ и СВ, полученных по накладной № 35 от 11 марта 2001 г. со склада инженерных боеприпасов в/ч 00000.</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292"/>
        <w:gridCol w:w="802"/>
        <w:gridCol w:w="2129"/>
        <w:gridCol w:w="1431"/>
        <w:gridCol w:w="2101"/>
      </w:tblGrid>
      <w:tr>
        <w:tc>
          <w:tcPr>
            <w:tcW w:type="dxa" w:w="4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32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инженерных боеприпасов</w:t>
            </w:r>
          </w:p>
        </w:tc>
        <w:tc>
          <w:tcPr>
            <w:tcW w:type="dxa" w:w="80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 изм.</w:t>
            </w:r>
          </w:p>
        </w:tc>
        <w:tc>
          <w:tcPr>
            <w:tcW w:type="dxa" w:w="21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 получено со склада</w:t>
            </w:r>
          </w:p>
        </w:tc>
        <w:tc>
          <w:tcPr>
            <w:tcW w:type="dxa" w:w="14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Израсходовано</w:t>
            </w:r>
          </w:p>
        </w:tc>
        <w:tc>
          <w:tcPr>
            <w:tcW w:type="dxa" w:w="210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Подлежит сдаче на склад</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3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Тротил</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Кг</w:t>
            </w:r>
          </w:p>
        </w:tc>
        <w:tc>
          <w:tcPr>
            <w:tcW w:type="dxa" w:w="2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9,6</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0,4</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32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Электродетонаторы</w:t>
            </w:r>
          </w:p>
        </w:tc>
        <w:tc>
          <w:tcPr>
            <w:tcW w:type="dxa" w:w="8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212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43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0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before="120"/>
        <w:ind w:firstLine="567"/>
        <w:jc w:val="both"/>
      </w:pPr>
      <w:r>
        <w:rPr>
          <w:rFonts w:ascii="Arial" w:cs="Arial" w:eastAsia="Arial" w:hAnsi="Arial"/>
          <w:sz w:val="24"/>
          <w:szCs w:val="24"/>
        </w:rPr>
        <w:t xml:space="preserve">Взрывы проводились на взрывном поле в/ч 00000</w:t>
      </w:r>
    </w:p>
    <w:p>
      <w:pPr>
        <w:spacing w:after="60"/>
        <w:ind w:firstLine="567"/>
        <w:jc w:val="both"/>
      </w:pPr>
      <w:r>
        <w:rPr>
          <w:rFonts w:ascii="Arial" w:cs="Arial" w:eastAsia="Arial" w:hAnsi="Arial"/>
          <w:sz w:val="24"/>
          <w:szCs w:val="24"/>
        </w:rPr>
        <w:t xml:space="preserve">Место взрывов осмотрено 16.00 11.03.2001 г. майором Мадымаровым Т.А. (время осмотра, кем персонально)</w:t>
      </w:r>
    </w:p>
    <w:p>
      <w:pPr>
        <w:spacing w:after="60"/>
        <w:ind w:firstLine="567"/>
        <w:jc w:val="both"/>
      </w:pPr>
      <w:r>
        <w:rPr>
          <w:rFonts w:ascii="Arial" w:cs="Arial" w:eastAsia="Arial" w:hAnsi="Arial"/>
          <w:sz w:val="24"/>
          <w:szCs w:val="24"/>
        </w:rPr>
        <w:t xml:space="preserve">Остатков инженерных боеприпасов обнаружено 0,4 кг тротила (что именно обнаружено, не обнаружено)</w:t>
      </w:r>
    </w:p>
    <w:p>
      <w:pPr>
        <w:spacing w:after="60"/>
        <w:ind w:firstLine="567"/>
        <w:jc w:val="both"/>
      </w:pPr>
      <w:r>
        <w:rPr>
          <w:rFonts w:ascii="Arial" w:cs="Arial" w:eastAsia="Arial" w:hAnsi="Arial"/>
          <w:sz w:val="24"/>
          <w:szCs w:val="24"/>
        </w:rPr>
        <w:t xml:space="preserve">Обнаружены остатки инженерных боеприпасов _____________________________</w:t>
      </w:r>
    </w:p>
    <w:p>
      <w:pPr>
        <w:spacing w:after="60"/>
        <w:ind w:firstLine="567"/>
        <w:jc w:val="both"/>
      </w:pPr>
      <w:r>
        <w:rPr>
          <w:rFonts w:ascii="Arial" w:cs="Arial" w:eastAsia="Arial" w:hAnsi="Arial"/>
          <w:sz w:val="24"/>
          <w:szCs w:val="24"/>
        </w:rPr>
        <w:t xml:space="preserve">сдано на склад (что сделано или способ уничтожения)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Председатель комиссии: майор Мадымаров (Т.Мадымаров) (воинское звание, подпись,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комиссии: капитан Борубаев (А.Борубаев) (воинское звание, подпись, фамилия)</w:t>
      </w:r>
    </w:p>
    <w:p>
      <w:pPr>
        <w:spacing w:after="60"/>
        <w:ind w:firstLine="567"/>
        <w:jc w:val="both"/>
      </w:pPr>
      <w:r>
        <w:rPr>
          <w:rFonts w:ascii="Arial" w:cs="Arial" w:eastAsia="Arial" w:hAnsi="Arial"/>
          <w:sz w:val="24"/>
          <w:szCs w:val="24"/>
        </w:rPr>
        <w:t xml:space="preserve">                             ст. л-т Петров (В.Петров) (воинское звание, подпись, фамилия)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25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в УОО военного склада, отделе хранения (хранилище)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5"/>
        <w:gridCol w:w="4014"/>
        <w:gridCol w:w="1435"/>
        <w:gridCol w:w="1435"/>
        <w:gridCol w:w="1435"/>
        <w:gridCol w:w="1435"/>
      </w:tblGrid>
      <w:tr>
        <w:tc>
          <w:tcPr>
            <w:tcW w:type="dxa" w:w="425"/>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401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5740"/>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Военный склад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УОО РАВ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УОО ракет, б/п</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 хранения (хранилище) РАВ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Отдел хранения (хранилище) ракет, б/п</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Накладная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Счет-накладная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приема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 на ремонт (изготовление, обработку, разделку)</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Сводная ведомость</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закладки, изъятия (освежения, комплектующих элементов)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(снятия остатков)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технического состояния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изменения качественного состояния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 номерам и закрепления вооружения и техники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вооружения и техники по номерам и техническому состоянию</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изделий по номерам и техническому состоянию</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неисправных вооружения и техники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технического состояния, поверки и ремонта средств измерений</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выданных во временное пользование</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Сопроводительный лист</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Упаковочный лист</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Стеллажный (штабельный) ярлык</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об изъятии комплектующих элементов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отгрузки (поступления)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Книжка учета доверенностей на получение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об отгрузке (отпуске)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Подтверждение о приеме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(сборки ремонта, разделки, комплектации) боеприпасов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переданных в государственные организации</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забракованных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претензий</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запрещенных к выдаче со склада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Пропуск на ввоз (вывоз) материальных средств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сводного учета комплектации ракет и боеприпасов</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 расхода боеприпасов при проверке (испытании) стрельбой стрелкового оружия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Ведомость-характеристика</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5"/>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40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Ярлык на образец боеприпасов, отправляемых на контрольные испытания</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26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ind w:firstLine="567"/>
        <w:jc w:val="center"/>
      </w:pPr>
      <w:r>
        <w:rPr>
          <w:rFonts w:ascii="Arial" w:cs="Arial" w:eastAsia="Arial" w:hAnsi="Arial"/>
          <w:b/>
          <w:bCs/>
          <w:sz w:val="32"/>
          <w:szCs w:val="32"/>
        </w:rPr>
        <w:t xml:space="preserve">ПЕРЕЧЕНЬ
 учетных документов, ведущихся в органе военного управления объединения, довольствующем органе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6845"/>
        <w:gridCol w:w="1455"/>
        <w:gridCol w:w="1455"/>
      </w:tblGrid>
      <w:tr>
        <w:tc>
          <w:tcPr>
            <w:tcW w:type="dxa" w:w="42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п/п</w:t>
            </w:r>
          </w:p>
        </w:tc>
        <w:tc>
          <w:tcPr>
            <w:tcW w:type="dxa" w:w="6845"/>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Наименования учетных документов</w:t>
            </w:r>
          </w:p>
        </w:tc>
        <w:tc>
          <w:tcPr>
            <w:tcW w:type="dxa" w:w="291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Орган военного управления</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объединения</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довольствующий</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Разнарядка</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 на ремонт (изготовление, обработку, разделку)</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Аттестат воинской части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регистрации учетных документов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наличия и движения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вооружения и техники по номерам и техническому состоянию</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изделий по номерам и техническому состоянию</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категорийных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учета некатегорийных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Карточка некомплектности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 фондах (лимитах расхода)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Извещение об отгрузке (отпуске)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Инспекторское свидетельство</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 регистрации выдачи инспекторских свидетельств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Наряд</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материальных средств, переданных в государственные организации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претензий</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реализации децентрализованных фондов материальных средств объединения</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отправки транспортов с материальными средствами</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Счет-наряд</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выполнения плана ремонта (обработки) вооружения, техники и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оплаты счетов поставщиков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Книга учета поступивших сумм за материальные средства, отпущенные за плату</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r>
        <w:tc>
          <w:tcPr>
            <w:tcW w:type="dxa" w:w="42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68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Акт списания утраченных материальных средств</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4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r>
    </w:tbl>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27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120" w:before="400"/>
        <w:ind w:firstLine="567"/>
        <w:jc w:val="center"/>
      </w:pPr>
      <w:r>
        <w:rPr>
          <w:rFonts w:ascii="Arial" w:cs="Arial" w:eastAsia="Arial" w:hAnsi="Arial"/>
          <w:b/>
          <w:bCs/>
          <w:sz w:val="32"/>
          <w:szCs w:val="32"/>
        </w:rPr>
        <w:t xml:space="preserve">ПАСПОРТ МЕСТА ХРАНЕНИЯ</w:t>
      </w:r>
    </w:p>
    <w:p>
      <w:pPr>
        <w:spacing w:after="240"/>
        <w:ind w:firstLine="567"/>
        <w:jc w:val="center"/>
      </w:pPr>
      <w:r>
        <w:rPr>
          <w:rFonts w:ascii="Arial" w:cs="Arial" w:eastAsia="Arial" w:hAnsi="Arial"/>
          <w:sz w:val="24"/>
          <w:szCs w:val="24"/>
        </w:rPr>
        <w:t xml:space="preserve">(пример заполнения)</w:t>
      </w:r>
    </w:p>
    <w:p>
      <w:pPr>
        <w:spacing w:after="120"/>
        <w:jc w:val="right"/>
      </w:pPr>
      <w:r>
        <w:rPr>
          <w:rFonts w:ascii="Arial" w:cs="Arial" w:eastAsia="Arial" w:hAnsi="Arial"/>
          <w:sz w:val="24"/>
          <w:szCs w:val="24"/>
        </w:rPr>
        <w:t xml:space="preserve">Место хранения № 82:</w:t>
      </w:r>
    </w:p>
    <w:p>
      <w:pPr>
        <w:tabs>
          <w:tab w:val="right" w:pos="10178"/>
        </w:tabs>
        <w:spacing w:after="120"/>
      </w:pPr>
      <w:r>
        <w:rPr>
          <w:rFonts w:ascii="Arial" w:cs="Arial" w:eastAsia="Arial" w:hAnsi="Arial"/>
          <w:sz w:val="24"/>
          <w:szCs w:val="24"/>
        </w:rPr>
        <w:t xml:space="preserve">Размеры места хранения, м:</w:t>
      </w:r>
      <w:r>
        <w:rPr>
          <w:rFonts w:ascii="Arial" w:cs="Arial" w:eastAsia="Arial" w:hAnsi="Arial"/>
          <w:sz w:val="24"/>
          <w:szCs w:val="24"/>
        </w:rPr>
        <w:t xml:space="preserve">	</w:t>
      </w:r>
      <w:r>
        <w:rPr>
          <w:rFonts w:ascii="Arial" w:cs="Arial" w:eastAsia="Arial" w:hAnsi="Arial"/>
          <w:sz w:val="24"/>
          <w:szCs w:val="24"/>
        </w:rPr>
        <w:t xml:space="preserve">длина 48</w:t>
      </w:r>
    </w:p>
    <w:p>
      <w:pPr>
        <w:tabs>
          <w:tab w:val="right" w:pos="10178"/>
        </w:tabs>
        <w:spacing w:after="120"/>
      </w:pPr>
      <w:r>
        <w:rPr>
          <w:rFonts w:ascii="Arial" w:cs="Arial" w:eastAsia="Arial" w:hAnsi="Arial"/>
          <w:sz w:val="24"/>
          <w:szCs w:val="24"/>
        </w:rPr>
        <w:t xml:space="preserve">Емкость в 20-т вагонах:</w:t>
      </w:r>
      <w:r>
        <w:rPr>
          <w:rFonts w:ascii="Arial" w:cs="Arial" w:eastAsia="Arial" w:hAnsi="Arial"/>
          <w:sz w:val="24"/>
          <w:szCs w:val="24"/>
        </w:rPr>
        <w:t xml:space="preserve">	</w:t>
      </w:r>
      <w:r>
        <w:rPr>
          <w:rFonts w:ascii="Arial" w:cs="Arial" w:eastAsia="Arial" w:hAnsi="Arial"/>
          <w:sz w:val="24"/>
          <w:szCs w:val="24"/>
        </w:rPr>
        <w:t xml:space="preserve">для ящичных грузов 40</w:t>
      </w:r>
    </w:p>
    <w:p>
      <w:pPr>
        <w:spacing w:after="60"/>
        <w:ind w:firstLine="567"/>
        <w:jc w:val="both"/>
      </w:pPr>
      <w:r>
        <w:rPr>
          <w:rFonts w:ascii="Arial" w:cs="Arial" w:eastAsia="Arial" w:hAnsi="Arial"/>
          <w:sz w:val="24"/>
          <w:szCs w:val="24"/>
        </w:rPr>
        <w:t xml:space="preserve">Загруженность по роду хранимого вооружения 25 вагонов.</w:t>
      </w:r>
    </w:p>
    <w:p>
      <w:pPr>
        <w:spacing w:after="60"/>
        <w:ind w:firstLine="567"/>
        <w:jc w:val="both"/>
      </w:pPr>
      <w:r>
        <w:rPr>
          <w:rFonts w:ascii="Arial" w:cs="Arial" w:eastAsia="Arial" w:hAnsi="Arial"/>
          <w:sz w:val="24"/>
          <w:szCs w:val="24"/>
        </w:rPr>
        <w:t xml:space="preserve">Свободная площадь 15 вагонов.</w:t>
      </w:r>
    </w:p>
    <w:p>
      <w:pPr>
        <w:spacing w:after="60"/>
        <w:ind w:firstLine="567"/>
        <w:jc w:val="both"/>
      </w:pPr>
      <w:r>
        <w:rPr>
          <w:rFonts w:ascii="Arial" w:cs="Arial" w:eastAsia="Arial" w:hAnsi="Arial"/>
          <w:sz w:val="24"/>
          <w:szCs w:val="24"/>
        </w:rPr>
        <w:t xml:space="preserve">Сведения об эксплуатации: год введения в эксплуатацию 1970, проведен капитальный ремонт в мае 2006 г., проведена обработка огнезащитным составом в октябре 2007 г.</w:t>
      </w:r>
    </w:p>
    <w:p>
      <w:pPr>
        <w:spacing w:after="60"/>
        <w:ind w:firstLine="567"/>
        <w:jc w:val="both"/>
      </w:pPr>
      <w:r>
        <w:rPr>
          <w:rFonts w:ascii="Arial" w:cs="Arial" w:eastAsia="Arial" w:hAnsi="Arial"/>
          <w:sz w:val="24"/>
          <w:szCs w:val="24"/>
        </w:rPr>
        <w:t xml:space="preserve">Нагрузка на 1 м</w:t>
      </w:r>
      <w:r>
        <w:rPr>
          <w:rFonts w:ascii="Arial" w:cs="Arial" w:eastAsia="Arial" w:hAnsi="Arial"/>
          <w:sz w:val="24"/>
          <w:szCs w:val="24"/>
        </w:rPr>
        <w:t xml:space="preserve">2</w:t>
      </w:r>
      <w:r>
        <w:rPr>
          <w:rFonts w:ascii="Arial" w:cs="Arial" w:eastAsia="Arial" w:hAnsi="Arial"/>
          <w:sz w:val="24"/>
          <w:szCs w:val="24"/>
        </w:rPr>
        <w:t xml:space="preserve">, т:</w:t>
      </w:r>
    </w:p>
    <w:p>
      <w:pPr>
        <w:spacing w:after="60"/>
        <w:ind w:firstLine="567"/>
        <w:jc w:val="both"/>
      </w:pPr>
      <w:r>
        <w:rPr>
          <w:rFonts w:ascii="Arial" w:cs="Arial" w:eastAsia="Arial" w:hAnsi="Arial"/>
          <w:sz w:val="24"/>
          <w:szCs w:val="24"/>
        </w:rPr>
        <w:t xml:space="preserve">проектная 6;</w:t>
      </w:r>
    </w:p>
    <w:p>
      <w:pPr>
        <w:spacing w:after="60"/>
        <w:ind w:firstLine="567"/>
        <w:jc w:val="both"/>
      </w:pPr>
      <w:r>
        <w:rPr>
          <w:rFonts w:ascii="Arial" w:cs="Arial" w:eastAsia="Arial" w:hAnsi="Arial"/>
          <w:sz w:val="24"/>
          <w:szCs w:val="24"/>
        </w:rPr>
        <w:t xml:space="preserve">фактическая 3,5.</w:t>
      </w:r>
    </w:p>
    <w:p>
      <w:pPr>
        <w:spacing w:after="60"/>
        <w:ind w:firstLine="567"/>
        <w:jc w:val="both"/>
      </w:pPr>
      <w:r>
        <w:rPr>
          <w:rFonts w:ascii="Arial" w:cs="Arial" w:eastAsia="Arial" w:hAnsi="Arial"/>
          <w:sz w:val="24"/>
          <w:szCs w:val="24"/>
        </w:rPr>
        <w:t xml:space="preserve">Паспорт заполнен начальником склада</w:t>
      </w:r>
    </w:p>
    <w:p>
      <w:pPr>
        <w:spacing w:after="60"/>
        <w:ind w:firstLine="567"/>
        <w:jc w:val="both"/>
      </w:pPr>
      <w:r>
        <w:rPr>
          <w:rFonts w:ascii="Arial" w:cs="Arial" w:eastAsia="Arial" w:hAnsi="Arial"/>
          <w:sz w:val="24"/>
          <w:szCs w:val="24"/>
        </w:rPr>
        <w:t xml:space="preserve">"___" _____________ 200__ г.   ________________________________</w:t>
      </w:r>
    </w:p>
    <w:p>
      <w:pPr>
        <w:spacing w:after="60"/>
        <w:ind w:firstLine="567"/>
        <w:jc w:val="both"/>
      </w:pPr>
      <w:r>
        <w:rPr>
          <w:rFonts w:ascii="Arial" w:cs="Arial" w:eastAsia="Arial" w:hAnsi="Arial"/>
          <w:sz w:val="24"/>
          <w:szCs w:val="24"/>
        </w:rPr>
        <w:t xml:space="preserve">                                                      (подпись, инициалы, фамилия)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Паспорт изготавливается из фанеры, окрашивается в черный цвет и вывешивается на стенде с документацией хранилища.</w:t>
      </w:r>
    </w:p>
    <w:p>
      <w:pPr>
        <w:spacing w:after="60"/>
        <w:ind w:firstLine="567"/>
        <w:jc w:val="both"/>
      </w:pPr>
      <w:r>
        <w:rPr>
          <w:rFonts w:ascii="Arial" w:cs="Arial" w:eastAsia="Arial" w:hAnsi="Arial"/>
          <w:sz w:val="24"/>
          <w:szCs w:val="24"/>
        </w:rPr>
        <w:t xml:space="preserve">2. Текст паспорта наносится белой краской, данные по тексту - мелом.</w:t>
      </w:r>
    </w:p>
    <w:p>
      <w:pPr>
        <w:spacing w:after="60"/>
        <w:ind w:firstLine="567"/>
        <w:jc w:val="both"/>
      </w:pPr>
      <w:r>
        <w:rPr>
          <w:rFonts w:ascii="Arial" w:cs="Arial" w:eastAsia="Arial" w:hAnsi="Arial"/>
          <w:sz w:val="24"/>
          <w:szCs w:val="24"/>
        </w:rPr>
        <w:t xml:space="preserve">3. Полезная площадь хранилища определяется путем вычитания рабочих и смотровых проходов из общей площади хранилища.</w:t>
      </w:r>
    </w:p>
    <w:p>
      <w:pPr>
        <w:spacing w:after="60"/>
        <w:ind w:firstLine="567"/>
        <w:jc w:val="both"/>
      </w:pPr>
      <w:r>
        <w:rPr>
          <w:rFonts w:ascii="Arial" w:cs="Arial" w:eastAsia="Arial" w:hAnsi="Arial"/>
          <w:sz w:val="24"/>
          <w:szCs w:val="24"/>
        </w:rPr>
        <w:t xml:space="preserve">4. Допустимая нагрузка (чертежная) для различных конструкций полов:</w:t>
      </w:r>
    </w:p>
    <w:p>
      <w:pPr>
        <w:spacing w:after="60"/>
        <w:ind w:firstLine="567"/>
        <w:jc w:val="both"/>
      </w:pPr>
      <w:r>
        <w:rPr>
          <w:rFonts w:ascii="Arial" w:cs="Arial" w:eastAsia="Arial" w:hAnsi="Arial"/>
          <w:sz w:val="24"/>
          <w:szCs w:val="24"/>
        </w:rPr>
        <w:t xml:space="preserve">- деревянный, глинобитный - до 2 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асфальтовый - до 4 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бетонный, булыжный - до 6 т/м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5.Фактическая нагрузка штабеля на пол хранилища определяется по формуле: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где:</w:t>
      </w:r>
    </w:p>
    <w:p>
      <w:pPr>
        <w:spacing w:after="60"/>
        <w:ind w:firstLine="567"/>
        <w:jc w:val="both"/>
      </w:pPr>
      <w:r>
        <w:rPr>
          <w:rFonts w:ascii="Arial" w:cs="Arial" w:eastAsia="Arial" w:hAnsi="Arial"/>
          <w:sz w:val="24"/>
          <w:szCs w:val="24"/>
        </w:rPr>
        <w:t xml:space="preserve">Р - фактическая нагрузка штабеля на пол хранилища, (кг/м</w:t>
      </w:r>
      <w:r>
        <w:rPr>
          <w:rFonts w:ascii="Arial" w:cs="Arial" w:eastAsia="Arial" w:hAnsi="Arial"/>
          <w:sz w:val="24"/>
          <w:szCs w:val="24"/>
        </w:rPr>
        <w:t xml:space="preserve">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q - масса одного ящика (брутто), кг;</w:t>
      </w:r>
    </w:p>
    <w:p>
      <w:pPr>
        <w:spacing w:after="60"/>
        <w:ind w:firstLine="567"/>
        <w:jc w:val="both"/>
      </w:pPr>
      <w:r>
        <w:rPr>
          <w:rFonts w:ascii="Arial" w:cs="Arial" w:eastAsia="Arial" w:hAnsi="Arial"/>
          <w:sz w:val="24"/>
          <w:szCs w:val="24"/>
        </w:rPr>
        <w:t xml:space="preserve">Н - высота укладки ящиков в штабель, м;</w:t>
      </w:r>
    </w:p>
    <w:p>
      <w:pPr>
        <w:spacing w:after="60"/>
        <w:ind w:firstLine="567"/>
        <w:jc w:val="both"/>
      </w:pPr>
      <w:r>
        <w:rPr>
          <w:rFonts w:ascii="Arial" w:cs="Arial" w:eastAsia="Arial" w:hAnsi="Arial"/>
          <w:sz w:val="24"/>
          <w:szCs w:val="24"/>
        </w:rPr>
        <w:t xml:space="preserve">h - высота ящика, м;</w:t>
      </w:r>
    </w:p>
    <w:p>
      <w:pPr>
        <w:spacing w:after="60"/>
        <w:ind w:firstLine="567"/>
        <w:jc w:val="both"/>
      </w:pPr>
      <w:r>
        <w:rPr>
          <w:rFonts w:ascii="Arial" w:cs="Arial" w:eastAsia="Arial" w:hAnsi="Arial"/>
          <w:sz w:val="24"/>
          <w:szCs w:val="24"/>
        </w:rPr>
        <w:t xml:space="preserve">А - длина ящика, м;</w:t>
      </w:r>
    </w:p>
    <w:p>
      <w:pPr>
        <w:spacing w:after="60"/>
        <w:ind w:firstLine="567"/>
        <w:jc w:val="both"/>
      </w:pPr>
      <w:r>
        <w:rPr>
          <w:rFonts w:ascii="Arial" w:cs="Arial" w:eastAsia="Arial" w:hAnsi="Arial"/>
          <w:sz w:val="24"/>
          <w:szCs w:val="24"/>
        </w:rPr>
        <w:t xml:space="preserve">В - ширина ящика, м.</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28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400" w:before="400"/>
        <w:ind w:firstLine="567"/>
        <w:jc w:val="center"/>
      </w:pPr>
      <w:r>
        <w:rPr>
          <w:rFonts w:ascii="Arial" w:cs="Arial" w:eastAsia="Arial" w:hAnsi="Arial"/>
          <w:b/>
          <w:bCs/>
          <w:sz w:val="32"/>
          <w:szCs w:val="32"/>
        </w:rPr>
        <w:t xml:space="preserve">СХЕМА
 обвалования хранилища с боеприпасами</w:t>
      </w:r>
    </w:p>
    <w:p>
      <w:pPr>
        <w:spacing w:after="240" w:before="200"/>
        <w:ind w:firstLine="567"/>
        <w:jc w:val="both"/>
      </w:pPr>
      <w:r>
        <w:rPr>
          <w:rFonts w:ascii="Arial" w:cs="Arial" w:eastAsia="Arial" w:hAnsi="Arial"/>
          <w:b/>
          <w:bCs/>
          <w:sz w:val="24"/>
          <w:szCs w:val="24"/>
        </w:rPr>
        <w:t xml:space="preserve">Рисунок.</w:t>
      </w:r>
    </w:p>
    <w:p>
      <w:pPr>
        <w:spacing w:after="60"/>
        <w:ind w:firstLine="567"/>
        <w:jc w:val="both"/>
      </w:pPr>
      <w:r>
        <w:rPr>
          <w:rFonts w:ascii="Arial" w:cs="Arial" w:eastAsia="Arial" w:hAnsi="Arial"/>
          <w:sz w:val="24"/>
          <w:szCs w:val="24"/>
        </w:rPr>
        <w:t xml:space="preserve">1 - вал;</w:t>
      </w:r>
    </w:p>
    <w:p>
      <w:pPr>
        <w:spacing w:after="60"/>
        <w:ind w:firstLine="567"/>
        <w:jc w:val="both"/>
      </w:pPr>
      <w:r>
        <w:rPr>
          <w:rFonts w:ascii="Arial" w:cs="Arial" w:eastAsia="Arial" w:hAnsi="Arial"/>
          <w:sz w:val="24"/>
          <w:szCs w:val="24"/>
        </w:rPr>
        <w:t xml:space="preserve">2 - мачта молниезащиты;</w:t>
      </w:r>
    </w:p>
    <w:p>
      <w:pPr>
        <w:spacing w:after="60"/>
        <w:ind w:firstLine="567"/>
        <w:jc w:val="both"/>
      </w:pPr>
      <w:r>
        <w:rPr>
          <w:rFonts w:ascii="Arial" w:cs="Arial" w:eastAsia="Arial" w:hAnsi="Arial"/>
          <w:sz w:val="24"/>
          <w:szCs w:val="24"/>
        </w:rPr>
        <w:t xml:space="preserve">3 - водоотводный кювет;</w:t>
      </w:r>
    </w:p>
    <w:p>
      <w:pPr>
        <w:spacing w:after="60"/>
        <w:ind w:firstLine="567"/>
        <w:jc w:val="both"/>
      </w:pPr>
      <w:r>
        <w:rPr>
          <w:rFonts w:ascii="Arial" w:cs="Arial" w:eastAsia="Arial" w:hAnsi="Arial"/>
          <w:sz w:val="24"/>
          <w:szCs w:val="24"/>
        </w:rPr>
        <w:t xml:space="preserve">4 - автомобильная дорога;</w:t>
      </w:r>
    </w:p>
    <w:p>
      <w:pPr>
        <w:spacing w:after="60"/>
        <w:ind w:firstLine="567"/>
        <w:jc w:val="both"/>
      </w:pPr>
      <w:r>
        <w:rPr>
          <w:rFonts w:ascii="Arial" w:cs="Arial" w:eastAsia="Arial" w:hAnsi="Arial"/>
          <w:sz w:val="24"/>
          <w:szCs w:val="24"/>
        </w:rPr>
        <w:t xml:space="preserve">5 - траверс;</w:t>
      </w:r>
    </w:p>
    <w:p>
      <w:pPr>
        <w:spacing w:after="60"/>
        <w:ind w:firstLine="567"/>
        <w:jc w:val="both"/>
      </w:pPr>
      <w:r>
        <w:rPr>
          <w:rFonts w:ascii="Arial" w:cs="Arial" w:eastAsia="Arial" w:hAnsi="Arial"/>
          <w:sz w:val="24"/>
          <w:szCs w:val="24"/>
        </w:rPr>
        <w:t xml:space="preserve">6 - хранилище.</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29
 к Инструкции по организации учета, хранения и выдачи стрелкового оружия и боеприпасов к нему, а также инженерных боеприпасов, находящихся в оперативном управлении государственных военизированных организаций, правоохранительных органов и специальных служб Кыргызской Республики</w:t>
      </w:r>
    </w:p>
    <w:p>
      <w:pPr>
        <w:spacing w:after="400" w:before="400"/>
        <w:ind w:firstLine="567"/>
        <w:jc w:val="center"/>
      </w:pPr>
      <w:r>
        <w:rPr>
          <w:rFonts w:ascii="Arial" w:cs="Arial" w:eastAsia="Arial" w:hAnsi="Arial"/>
          <w:b/>
          <w:bCs/>
          <w:sz w:val="32"/>
          <w:szCs w:val="32"/>
        </w:rPr>
        <w:t xml:space="preserve">ОБРАЗЦЫ
 табличек, указателей и знаков</w:t>
      </w:r>
    </w:p>
    <w:p>
      <w:pPr>
        <w:spacing w:after="240" w:before="200"/>
        <w:ind w:firstLine="567"/>
        <w:jc w:val="both"/>
      </w:pPr>
      <w:r>
        <w:rPr>
          <w:rFonts w:ascii="Arial" w:cs="Arial" w:eastAsia="Arial" w:hAnsi="Arial"/>
          <w:b/>
          <w:bCs/>
          <w:sz w:val="24"/>
          <w:szCs w:val="24"/>
        </w:rPr>
        <w:t xml:space="preserve">Русунки.</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Таблички (№ 1-7):</w:t>
      </w:r>
    </w:p>
    <w:p>
      <w:pPr>
        <w:spacing w:after="60"/>
        <w:ind w:firstLine="567"/>
        <w:jc w:val="both"/>
      </w:pPr>
      <w:r>
        <w:rPr>
          <w:rFonts w:ascii="Arial" w:cs="Arial" w:eastAsia="Arial" w:hAnsi="Arial"/>
          <w:sz w:val="24"/>
          <w:szCs w:val="24"/>
        </w:rPr>
        <w:t xml:space="preserve">1 - о закреплении участка территории парка за подразделением;</w:t>
      </w:r>
    </w:p>
    <w:p>
      <w:pPr>
        <w:spacing w:after="60"/>
        <w:ind w:firstLine="567"/>
        <w:jc w:val="both"/>
      </w:pPr>
      <w:r>
        <w:rPr>
          <w:rFonts w:ascii="Arial" w:cs="Arial" w:eastAsia="Arial" w:hAnsi="Arial"/>
          <w:sz w:val="24"/>
          <w:szCs w:val="24"/>
        </w:rPr>
        <w:t xml:space="preserve">2 - ответственный за вскрытие (опечатывание) зданий и сооружений;</w:t>
      </w:r>
    </w:p>
    <w:p>
      <w:pPr>
        <w:spacing w:after="60"/>
        <w:ind w:firstLine="567"/>
        <w:jc w:val="both"/>
      </w:pPr>
      <w:r>
        <w:rPr>
          <w:rFonts w:ascii="Arial" w:cs="Arial" w:eastAsia="Arial" w:hAnsi="Arial"/>
          <w:sz w:val="24"/>
          <w:szCs w:val="24"/>
        </w:rPr>
        <w:t xml:space="preserve">3 - о закреплении экипажа (водителя) за ВВТ;</w:t>
      </w:r>
    </w:p>
    <w:p>
      <w:pPr>
        <w:spacing w:after="60"/>
        <w:ind w:firstLine="567"/>
        <w:jc w:val="both"/>
      </w:pPr>
      <w:r>
        <w:rPr>
          <w:rFonts w:ascii="Arial" w:cs="Arial" w:eastAsia="Arial" w:hAnsi="Arial"/>
          <w:sz w:val="24"/>
          <w:szCs w:val="24"/>
        </w:rPr>
        <w:t xml:space="preserve">4 - объект ВВТ, требующий ремонта;</w:t>
      </w:r>
    </w:p>
    <w:p>
      <w:pPr>
        <w:spacing w:after="60"/>
        <w:ind w:firstLine="567"/>
        <w:jc w:val="both"/>
      </w:pPr>
      <w:r>
        <w:rPr>
          <w:rFonts w:ascii="Arial" w:cs="Arial" w:eastAsia="Arial" w:hAnsi="Arial"/>
          <w:sz w:val="24"/>
          <w:szCs w:val="24"/>
        </w:rPr>
        <w:t xml:space="preserve">5 - о сливе воды;</w:t>
      </w:r>
    </w:p>
    <w:p>
      <w:pPr>
        <w:spacing w:after="60"/>
        <w:ind w:firstLine="567"/>
        <w:jc w:val="both"/>
      </w:pPr>
      <w:r>
        <w:rPr>
          <w:rFonts w:ascii="Arial" w:cs="Arial" w:eastAsia="Arial" w:hAnsi="Arial"/>
          <w:sz w:val="24"/>
          <w:szCs w:val="24"/>
        </w:rPr>
        <w:t xml:space="preserve">6 - о снятии аккумуляторных батарей;</w:t>
      </w:r>
    </w:p>
    <w:p>
      <w:pPr>
        <w:spacing w:after="60"/>
        <w:ind w:firstLine="567"/>
        <w:jc w:val="both"/>
      </w:pPr>
      <w:r>
        <w:rPr>
          <w:rFonts w:ascii="Arial" w:cs="Arial" w:eastAsia="Arial" w:hAnsi="Arial"/>
          <w:sz w:val="24"/>
          <w:szCs w:val="24"/>
        </w:rPr>
        <w:t xml:space="preserve">7 - ответственный за противопожарное состояние зданий и сооружений. Размеры табличек: № 1-4, 7 - 240х400 мм; № 5, 6 - 100х250 мм.</w:t>
      </w:r>
    </w:p>
    <w:p>
      <w:pPr>
        <w:spacing w:after="60"/>
        <w:ind w:firstLine="567"/>
        <w:jc w:val="both"/>
      </w:pPr>
      <w:r>
        <w:rPr>
          <w:rFonts w:ascii="Arial" w:cs="Arial" w:eastAsia="Arial" w:hAnsi="Arial"/>
          <w:sz w:val="24"/>
          <w:szCs w:val="24"/>
        </w:rPr>
        <w:t xml:space="preserve">Поля табличек № 1-6 окрашиваются в желтый цвет, окантовка - в красный, надписи делаются черной краской.</w:t>
      </w:r>
    </w:p>
    <w:p>
      <w:pPr>
        <w:spacing w:after="60"/>
        <w:ind w:firstLine="567"/>
        <w:jc w:val="both"/>
      </w:pPr>
      <w:r>
        <w:rPr>
          <w:rFonts w:ascii="Arial" w:cs="Arial" w:eastAsia="Arial" w:hAnsi="Arial"/>
          <w:sz w:val="24"/>
          <w:szCs w:val="24"/>
        </w:rPr>
        <w:t xml:space="preserve">Поле таблички № 7 окрашивается в белый цвет, окантовка - в синий, надпись делается черной краской.</w:t>
      </w:r>
    </w:p>
    <w:p>
      <w:pPr>
        <w:spacing w:after="60"/>
        <w:ind w:firstLine="567"/>
        <w:jc w:val="both"/>
      </w:pPr>
      <w:r>
        <w:rPr>
          <w:rFonts w:ascii="Arial" w:cs="Arial" w:eastAsia="Arial" w:hAnsi="Arial"/>
          <w:sz w:val="24"/>
          <w:szCs w:val="24"/>
        </w:rPr>
        <w:t xml:space="preserve">Высота букв основной надписи - 14 мм, других надписей - 10 мм, цифр - 28 мм.</w:t>
      </w:r>
    </w:p>
    <w:p>
      <w:pPr>
        <w:spacing w:after="60"/>
        <w:ind w:firstLine="567"/>
        <w:jc w:val="both"/>
      </w:pPr>
      <w:r>
        <w:rPr>
          <w:rFonts w:ascii="Arial" w:cs="Arial" w:eastAsia="Arial" w:hAnsi="Arial"/>
          <w:sz w:val="24"/>
          <w:szCs w:val="24"/>
        </w:rPr>
        <w:t xml:space="preserve">Ширина окантовки таблички - 15 мм.</w:t>
      </w:r>
    </w:p>
    <w:p>
      <w:pPr>
        <w:spacing w:after="60"/>
        <w:ind w:firstLine="567"/>
        <w:jc w:val="both"/>
      </w:pPr>
      <w:r>
        <w:rPr>
          <w:rFonts w:ascii="Arial" w:cs="Arial" w:eastAsia="Arial" w:hAnsi="Arial"/>
          <w:sz w:val="24"/>
          <w:szCs w:val="24"/>
        </w:rPr>
        <w:t xml:space="preserve">2. Указатели направлений (№ 8) изготовляются в виде металлических стрелок размерами 150х500 мм.</w:t>
      </w:r>
    </w:p>
    <w:p>
      <w:pPr>
        <w:spacing w:after="60"/>
        <w:ind w:firstLine="567"/>
        <w:jc w:val="both"/>
      </w:pPr>
      <w:r>
        <w:rPr>
          <w:rFonts w:ascii="Arial" w:cs="Arial" w:eastAsia="Arial" w:hAnsi="Arial"/>
          <w:sz w:val="24"/>
          <w:szCs w:val="24"/>
        </w:rPr>
        <w:t xml:space="preserve">Поля указателей окрашиваются в желтый цвет, окантовка - в красный, надписи делаются черной краской.</w:t>
      </w:r>
    </w:p>
    <w:p>
      <w:pPr>
        <w:spacing w:after="60"/>
        <w:ind w:firstLine="567"/>
        <w:jc w:val="both"/>
      </w:pPr>
      <w:r>
        <w:rPr>
          <w:rFonts w:ascii="Arial" w:cs="Arial" w:eastAsia="Arial" w:hAnsi="Arial"/>
          <w:sz w:val="24"/>
          <w:szCs w:val="24"/>
        </w:rPr>
        <w:t xml:space="preserve">Высота букв основной надписи - до 28 мм, других надписей - до 20 мм, цифр - до 40 мм.</w:t>
      </w:r>
    </w:p>
    <w:p>
      <w:pPr>
        <w:spacing w:after="60"/>
        <w:ind w:firstLine="567"/>
        <w:jc w:val="both"/>
      </w:pPr>
      <w:r>
        <w:rPr>
          <w:rFonts w:ascii="Arial" w:cs="Arial" w:eastAsia="Arial" w:hAnsi="Arial"/>
          <w:sz w:val="24"/>
          <w:szCs w:val="24"/>
        </w:rPr>
        <w:t xml:space="preserve">3. Номерные знаки (№ 9) изготовляются:</w:t>
      </w:r>
    </w:p>
    <w:p>
      <w:pPr>
        <w:spacing w:after="60"/>
        <w:ind w:firstLine="567"/>
        <w:jc w:val="both"/>
      </w:pPr>
      <w:r>
        <w:rPr>
          <w:rFonts w:ascii="Arial" w:cs="Arial" w:eastAsia="Arial" w:hAnsi="Arial"/>
          <w:sz w:val="24"/>
          <w:szCs w:val="24"/>
        </w:rPr>
        <w:t xml:space="preserve">3.1. для зданий и сооружений - диаметром 500 мм.</w:t>
      </w:r>
    </w:p>
    <w:p>
      <w:pPr>
        <w:spacing w:after="60"/>
        <w:ind w:firstLine="567"/>
        <w:jc w:val="both"/>
      </w:pPr>
      <w:r>
        <w:rPr>
          <w:rFonts w:ascii="Arial" w:cs="Arial" w:eastAsia="Arial" w:hAnsi="Arial"/>
          <w:sz w:val="24"/>
          <w:szCs w:val="24"/>
        </w:rPr>
        <w:t xml:space="preserve">Высота цифр - до 300 мм, ширина - до 160 мм, толщина - до 40 мм.</w:t>
      </w:r>
    </w:p>
    <w:p>
      <w:pPr>
        <w:spacing w:after="60"/>
        <w:ind w:firstLine="567"/>
        <w:jc w:val="both"/>
      </w:pPr>
      <w:r>
        <w:rPr>
          <w:rFonts w:ascii="Arial" w:cs="Arial" w:eastAsia="Arial" w:hAnsi="Arial"/>
          <w:sz w:val="24"/>
          <w:szCs w:val="24"/>
        </w:rPr>
        <w:t xml:space="preserve">Ширина окантовки знака - 25 мм;</w:t>
      </w:r>
    </w:p>
    <w:p>
      <w:pPr>
        <w:spacing w:after="60"/>
        <w:ind w:firstLine="567"/>
        <w:jc w:val="both"/>
      </w:pPr>
      <w:r>
        <w:rPr>
          <w:rFonts w:ascii="Arial" w:cs="Arial" w:eastAsia="Arial" w:hAnsi="Arial"/>
          <w:sz w:val="24"/>
          <w:szCs w:val="24"/>
        </w:rPr>
        <w:t xml:space="preserve">3.2. для ворот - диаметром 250 мм.</w:t>
      </w:r>
    </w:p>
    <w:p>
      <w:pPr>
        <w:spacing w:after="60"/>
        <w:ind w:firstLine="567"/>
        <w:jc w:val="both"/>
      </w:pPr>
      <w:r>
        <w:rPr>
          <w:rFonts w:ascii="Arial" w:cs="Arial" w:eastAsia="Arial" w:hAnsi="Arial"/>
          <w:sz w:val="24"/>
          <w:szCs w:val="24"/>
        </w:rPr>
        <w:t xml:space="preserve">Высота цифр - до 150 мм, ширина - до 90 мм, толщина - до 25 мм.</w:t>
      </w:r>
    </w:p>
    <w:p>
      <w:pPr>
        <w:spacing w:after="60"/>
        <w:ind w:firstLine="567"/>
        <w:jc w:val="both"/>
      </w:pPr>
      <w:r>
        <w:rPr>
          <w:rFonts w:ascii="Arial" w:cs="Arial" w:eastAsia="Arial" w:hAnsi="Arial"/>
          <w:sz w:val="24"/>
          <w:szCs w:val="24"/>
        </w:rPr>
        <w:t xml:space="preserve">Ширина окантовки знака - 15 мм.</w:t>
      </w:r>
    </w:p>
    <w:p>
      <w:pPr>
        <w:spacing w:after="60"/>
        <w:ind w:firstLine="567"/>
        <w:jc w:val="both"/>
      </w:pPr>
      <w:r>
        <w:rPr>
          <w:rFonts w:ascii="Arial" w:cs="Arial" w:eastAsia="Arial" w:hAnsi="Arial"/>
          <w:sz w:val="24"/>
          <w:szCs w:val="24"/>
        </w:rPr>
        <w:t xml:space="preserve">Поля номерных знаков окрашиваются в белый цвет, окантовка делается красной, а надписи - черной краской.</w:t>
      </w:r>
    </w:p>
    <w:p>
      <w:pPr>
        <w:spacing w:after="60"/>
        <w:ind w:firstLine="567"/>
        <w:jc w:val="both"/>
      </w:pPr>
      <w:r>
        <w:rPr>
          <w:rFonts w:ascii="Arial" w:cs="Arial" w:eastAsia="Arial" w:hAnsi="Arial"/>
          <w:sz w:val="24"/>
          <w:szCs w:val="24"/>
        </w:rPr>
        <w:t xml:space="preserve">4. Указательные знаки (№ 10-13).</w:t>
      </w:r>
    </w:p>
    <w:p>
      <w:pPr>
        <w:spacing w:after="60"/>
        <w:ind w:firstLine="567"/>
        <w:jc w:val="both"/>
      </w:pPr>
      <w:r>
        <w:rPr>
          <w:rFonts w:ascii="Arial" w:cs="Arial" w:eastAsia="Arial" w:hAnsi="Arial"/>
          <w:sz w:val="24"/>
          <w:szCs w:val="24"/>
        </w:rPr>
        <w:t xml:space="preserve">Поля указательных знаков окрашиваются в синий цвет, а окантовка шириной 10 мм и квадрат внутри таблицы со стороной 300 мм - в белый. Внутри белого квадрата наносится символическое изображение красного цвета или поясняющая надпись черного цвета.</w:t>
      </w:r>
    </w:p>
    <w:p>
      <w:pPr>
        <w:spacing w:after="60"/>
        <w:ind w:firstLine="567"/>
        <w:jc w:val="both"/>
      </w:pPr>
      <w:r>
        <w:rPr>
          <w:rFonts w:ascii="Arial" w:cs="Arial" w:eastAsia="Arial" w:hAnsi="Arial"/>
          <w:sz w:val="24"/>
          <w:szCs w:val="24"/>
        </w:rPr>
        <w:t xml:space="preserve">Высота букв основной надписи - 20 мм, других надписей - 14 мм, цифр - 28 мм.</w:t>
      </w:r>
    </w:p>
    <w:p>
      <w:pPr>
        <w:spacing w:after="60"/>
        <w:ind w:firstLine="567"/>
        <w:jc w:val="both"/>
      </w:pPr>
      <w:r>
        <w:rPr>
          <w:rFonts w:ascii="Arial" w:cs="Arial" w:eastAsia="Arial" w:hAnsi="Arial"/>
          <w:sz w:val="24"/>
          <w:szCs w:val="24"/>
        </w:rPr>
        <w:t xml:space="preserve">5. Запрещающие знаки (№ 14-17).</w:t>
      </w:r>
    </w:p>
    <w:p>
      <w:pPr>
        <w:spacing w:after="60"/>
        <w:ind w:firstLine="567"/>
        <w:jc w:val="both"/>
      </w:pPr>
      <w:r>
        <w:rPr>
          <w:rFonts w:ascii="Arial" w:cs="Arial" w:eastAsia="Arial" w:hAnsi="Arial"/>
          <w:sz w:val="24"/>
          <w:szCs w:val="24"/>
        </w:rPr>
        <w:t xml:space="preserve">Поля запрещающих знаков окрашиваются в белый цвет, символические изображения наносятся черной краской, кольцо и наклонная перечеркивающая полоса - красной краской.</w:t>
      </w:r>
    </w:p>
    <w:p>
      <w:pPr>
        <w:spacing w:after="60"/>
        <w:ind w:firstLine="567"/>
        <w:jc w:val="both"/>
      </w:pPr>
      <w:r>
        <w:rPr>
          <w:rFonts w:ascii="Arial" w:cs="Arial" w:eastAsia="Arial" w:hAnsi="Arial"/>
          <w:sz w:val="24"/>
          <w:szCs w:val="24"/>
        </w:rPr>
        <w:t xml:space="preserve">Допускается применять запрещающие знаки с поясняющей надписью, выполненной черной краской. При этом красная полоса не наносится.</w:t>
      </w:r>
    </w:p>
    <w:p>
      <w:pPr>
        <w:spacing w:after="60"/>
        <w:ind w:firstLine="567"/>
        <w:jc w:val="both"/>
      </w:pPr>
      <w:r>
        <w:rPr>
          <w:rFonts w:ascii="Arial" w:cs="Arial" w:eastAsia="Arial" w:hAnsi="Arial"/>
          <w:sz w:val="24"/>
          <w:szCs w:val="24"/>
        </w:rPr>
        <w:t xml:space="preserve">6. Размеры указательных и запрещающих знаков определяются исходя из области их применения:</w:t>
      </w:r>
    </w:p>
    <w:p>
      <w:pPr>
        <w:spacing w:after="60"/>
        <w:ind w:firstLine="567"/>
        <w:jc w:val="both"/>
      </w:pPr>
      <w:r>
        <w:rPr>
          <w:rFonts w:ascii="Arial" w:cs="Arial" w:eastAsia="Arial" w:hAnsi="Arial"/>
          <w:sz w:val="24"/>
          <w:szCs w:val="24"/>
        </w:rPr>
        <w:t xml:space="preserve">6.1. на дверях помещений: указательные - 280х360 мм, запрещающие - 280 мм;</w:t>
      </w:r>
    </w:p>
    <w:p>
      <w:pPr>
        <w:spacing w:after="60"/>
        <w:ind w:firstLine="567"/>
        <w:jc w:val="both"/>
      </w:pPr>
      <w:r>
        <w:rPr>
          <w:rFonts w:ascii="Arial" w:cs="Arial" w:eastAsia="Arial" w:hAnsi="Arial"/>
          <w:sz w:val="24"/>
          <w:szCs w:val="24"/>
        </w:rPr>
        <w:t xml:space="preserve">6.2. в малых и средних помещениях: указательные - 360х450 мм, запрещающие - 360 мм;</w:t>
      </w:r>
    </w:p>
    <w:p>
      <w:pPr>
        <w:spacing w:after="60"/>
        <w:ind w:firstLine="567"/>
        <w:jc w:val="both"/>
      </w:pPr>
      <w:r>
        <w:rPr>
          <w:rFonts w:ascii="Arial" w:cs="Arial" w:eastAsia="Arial" w:hAnsi="Arial"/>
          <w:sz w:val="24"/>
          <w:szCs w:val="24"/>
        </w:rPr>
        <w:t xml:space="preserve">6.3. в больших помещениях и вне помещений: указательные - 560х710 мм, запрещающие - 560 мм.</w:t>
      </w:r>
    </w:p>
    <w:p>
      <w:pPr>
        <w:spacing w:after="480"/>
        <w:ind w:firstLine="567"/>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1k_jhqoiwbartwh4ctrmi">
      <w:r>
        <w:rPr>
          <w:rFonts w:ascii="Arial" w:cs="Arial" w:eastAsia="Arial" w:hAnsi="Arial"/>
          <w:color w:val="132D3F"/>
          <w:sz w:val="16"/>
          <w:szCs w:val="16"/>
          <w:u w:val="single"/>
        </w:rPr>
        <w:t xml:space="preserve">dalil.kg/document/12025</w:t>
      </w:r>
    </w:hyperlink>
  </w:p>
  <w:p>
    <w:pPr>
      <w:spacing w:after="0" w:before="40"/>
      <w:jc w:val="center"/>
    </w:pPr>
    <w:hyperlink w:history="1" r:id="rIdzoiwjo1k5ufzqtyv3ul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dkfuqdeymfayjykz9vz" Type="http://schemas.openxmlformats.org/officeDocument/2006/relationships/hyperlink" Target="https://dalil.kg/document/12024" TargetMode="External"/><Relationship Id="rIdtdxjrt-hs1k_kgn6z-fun" Type="http://schemas.openxmlformats.org/officeDocument/2006/relationships/hyperlink" Target="https://dalil.kg/document/12603" TargetMode="External"/><Relationship Id="rId-i7mkqdbmljy9yrygw43-" Type="http://schemas.openxmlformats.org/officeDocument/2006/relationships/hyperlink" Target="https://dalil.kg/document/159941" TargetMode="External"/><Relationship Id="rIdyv7vgear_s159ausadgkt" Type="http://schemas.openxmlformats.org/officeDocument/2006/relationships/hyperlink" Target="https://dalil.kg/document/214" TargetMode="External"/><Relationship Id="rIdmwltydrrlwhxjpqydf3yn" Type="http://schemas.openxmlformats.org/officeDocument/2006/relationships/hyperlink" Target="https://dalil.kg/document/159941" TargetMode="External"/><Relationship Id="rId3xq3yfnma8mvma7_ryd8r" Type="http://schemas.openxmlformats.org/officeDocument/2006/relationships/hyperlink" Target="https://dalil.kg/document/12024#p1" TargetMode="External"/><Relationship Id="rIdspwb73vabvqief8tmmwlt" Type="http://schemas.openxmlformats.org/officeDocument/2006/relationships/hyperlink" Target="https://dalil.kg/document/12024#p2" TargetMode="External"/><Relationship Id="rId5lpaiycdp2vqov-i7d4or" Type="http://schemas.openxmlformats.org/officeDocument/2006/relationships/hyperlink" Target="https://dalil.kg/document/12024#p1" TargetMode="External"/><Relationship Id="rIdgopnktv8hqrspysfhwbrf" Type="http://schemas.openxmlformats.org/officeDocument/2006/relationships/hyperlink" Target="https://dalil.kg/document/125" TargetMode="External"/><Relationship Id="rIdhs6q1vm1stecxnvr1lbnc" Type="http://schemas.openxmlformats.org/officeDocument/2006/relationships/hyperlink" Target="https://dalil.kg/document/12024#p2" TargetMode="External"/><Relationship Id="rIdu8xm6rqbcowcmdse5cfle" Type="http://schemas.openxmlformats.org/officeDocument/2006/relationships/hyperlink" Target="https://dalil.kg/document/12024#p2" TargetMode="External"/><Relationship Id="rId0uglpj8gkd7oxw9lmvgrj" Type="http://schemas.openxmlformats.org/officeDocument/2006/relationships/hyperlink" Target="https://dalil.kg/document/12024#p4" TargetMode="External"/><Relationship Id="rIdnicz2jbopne7orvbp4lbg" Type="http://schemas.openxmlformats.org/officeDocument/2006/relationships/hyperlink" Target="https://dalil.kg/document/126" TargetMode="External"/><Relationship Id="rIddntbvdwexp8ov9jsistd5" Type="http://schemas.openxmlformats.org/officeDocument/2006/relationships/hyperlink" Target="https://dalil.kg/document/12024#p3" TargetMode="External"/><Relationship Id="rIdghlhvganx72ynudh5tvnv" Type="http://schemas.openxmlformats.org/officeDocument/2006/relationships/hyperlink" Target="https://dalil.kg/document/98647" TargetMode="External"/><Relationship Id="rIdjxq8nszvjajlgb-jzmasj" Type="http://schemas.openxmlformats.org/officeDocument/2006/relationships/hyperlink" Target="https://dalil.kg/document/98647" TargetMode="External"/><Relationship Id="rIdrxcczr-t7rhs3mmacootn" Type="http://schemas.openxmlformats.org/officeDocument/2006/relationships/hyperlink" Target="https://dalil.kg/document/12024#p4" TargetMode="External"/><Relationship Id="rIdrzs83b3ixzocuimxw9u2i" Type="http://schemas.openxmlformats.org/officeDocument/2006/relationships/hyperlink" Target="https://dalil.kg/document/12024#p5" TargetMode="External"/><Relationship Id="rIdx9igkrge9ytyyjw54vr9c" Type="http://schemas.openxmlformats.org/officeDocument/2006/relationships/hyperlink" Target="https://dalil.kg/document/12025#p5" TargetMode="External"/><Relationship Id="rId7_omun7rnbo5axnipfz_j" Type="http://schemas.openxmlformats.org/officeDocument/2006/relationships/hyperlink" Target="https://dalil.kg/document/12024#p5" TargetMode="External"/><Relationship Id="rIdtc5wjvhbg3mgcxuid9so0" Type="http://schemas.openxmlformats.org/officeDocument/2006/relationships/hyperlink" Target="https://dalil.kg/document/12024#p5" TargetMode="External"/><Relationship Id="rId6eogpxz6x9ac_aownnuai" Type="http://schemas.openxmlformats.org/officeDocument/2006/relationships/hyperlink" Target="https://dalil.kg/document/12024#p5" TargetMode="External"/><Relationship Id="rIdgv9p98ryriljsml03syhe" Type="http://schemas.openxmlformats.org/officeDocument/2006/relationships/hyperlink" Target="https://dalil.kg/document/12024#p6" TargetMode="External"/><Relationship Id="rIddqjmv1ptnf8z_6mravoce" Type="http://schemas.openxmlformats.org/officeDocument/2006/relationships/hyperlink" Target="https://dalil.kg/document/12024#p12" TargetMode="External"/><Relationship Id="rIdrjlqn5bonzjqpwwfidug8" Type="http://schemas.openxmlformats.org/officeDocument/2006/relationships/hyperlink" Target="https://dalil.kg/document/12024#p7" TargetMode="External"/><Relationship Id="rId3zmh00tyo4wz7wdbve_ee" Type="http://schemas.openxmlformats.org/officeDocument/2006/relationships/hyperlink" Target="https://dalil.kg/document/12024#p8" TargetMode="External"/><Relationship Id="rIdsad7ykw9sjwwj66ghjgga" Type="http://schemas.openxmlformats.org/officeDocument/2006/relationships/hyperlink" Target="https://dalil.kg/document/12603" TargetMode="External"/><Relationship Id="rId6livpgr4q9s5xqmotdqgq" Type="http://schemas.openxmlformats.org/officeDocument/2006/relationships/hyperlink" Target="https://dalil.kg/document/568" TargetMode="External"/><Relationship Id="rId8j5blq94sk657oqqst9mg" Type="http://schemas.openxmlformats.org/officeDocument/2006/relationships/hyperlink" Target="https://dalil.kg/document/12024#p9" TargetMode="External"/><Relationship Id="rId2qobe7lhfulil_rx9atzl" Type="http://schemas.openxmlformats.org/officeDocument/2006/relationships/hyperlink" Target="https://dalil.kg/document/12024#p10" TargetMode="External"/><Relationship Id="rId9wfx1vfspkbr89b0pkk0f" Type="http://schemas.openxmlformats.org/officeDocument/2006/relationships/hyperlink" Target="https://dalil.kg/document/12024#p11" TargetMode="External"/><Relationship Id="rId7y5qscqqbgncj3gnwwcdc" Type="http://schemas.openxmlformats.org/officeDocument/2006/relationships/hyperlink" Target="https://dalil.kg/document/12024#p12" TargetMode="External"/><Relationship Id="rIdw_3umtstlvejeq0k-xtm_" Type="http://schemas.openxmlformats.org/officeDocument/2006/relationships/hyperlink" Target="https://dalil.kg/document/12024#p13" TargetMode="External"/><Relationship Id="rIdi9w2i91ajeihnlxzks5bf" Type="http://schemas.openxmlformats.org/officeDocument/2006/relationships/hyperlink" Target="https://dalil.kg/document/12024#p7" TargetMode="External"/><Relationship Id="rIdn1bhcpqwhpqelx73oldvk" Type="http://schemas.openxmlformats.org/officeDocument/2006/relationships/hyperlink" Target="https://dalil.kg/document/12024#p15" TargetMode="External"/><Relationship Id="rIdbk_mbr3-jt-8s59mprjzw" Type="http://schemas.openxmlformats.org/officeDocument/2006/relationships/hyperlink" Target="https://dalil.kg/document/12024#p17" TargetMode="External"/><Relationship Id="rIdshux61-0dir8lmtob-kxo" Type="http://schemas.openxmlformats.org/officeDocument/2006/relationships/hyperlink" Target="https://dalil.kg/document/12024#p18" TargetMode="External"/><Relationship Id="rId5u7b-maxnm-l_rt7wd3wz" Type="http://schemas.openxmlformats.org/officeDocument/2006/relationships/hyperlink" Target="https://dalil.kg/document/12024#p8" TargetMode="External"/><Relationship Id="rIdy10y6_ekothopzaabgk59" Type="http://schemas.openxmlformats.org/officeDocument/2006/relationships/hyperlink" Target="https://dalil.kg/document/12024#p5" TargetMode="External"/><Relationship Id="rIdwco6wx9jk5byq5dw8rvqh" Type="http://schemas.openxmlformats.org/officeDocument/2006/relationships/hyperlink" Target="https://dalil.kg/document/12024#p19" TargetMode="External"/><Relationship Id="rIdb7r335lpgna3_6wpegvmc" Type="http://schemas.openxmlformats.org/officeDocument/2006/relationships/hyperlink" Target="https://dalil.kg/document/12024#p19" TargetMode="External"/><Relationship Id="rIdk_ntqy3v2cr2kjljqbgw2" Type="http://schemas.openxmlformats.org/officeDocument/2006/relationships/hyperlink" Target="https://dalil.kg/document/12024#p5" TargetMode="External"/><Relationship Id="rId2l-h-3dsajohjr7za1ebs" Type="http://schemas.openxmlformats.org/officeDocument/2006/relationships/hyperlink" Target="https://dalil.kg/document/12024#p10" TargetMode="External"/><Relationship Id="rIdwsvzfvjuu1xz_0uvmzs6u" Type="http://schemas.openxmlformats.org/officeDocument/2006/relationships/hyperlink" Target="https://dalil.kg/document/12024#p14" TargetMode="External"/><Relationship Id="rIdy0wskfrpskv5jxlvpkxq3" Type="http://schemas.openxmlformats.org/officeDocument/2006/relationships/hyperlink" Target="https://dalil.kg/document/202536" TargetMode="External"/><Relationship Id="rId9ycl75yta2zcss6xhysdy" Type="http://schemas.openxmlformats.org/officeDocument/2006/relationships/hyperlink" Target="https://dalil.kg/document/12024#p20" TargetMode="External"/><Relationship Id="rIdsvzruzil_4gwgvcmtjq3p" Type="http://schemas.openxmlformats.org/officeDocument/2006/relationships/hyperlink" Target="https://dalil.kg/document/12021#p21" TargetMode="External"/><Relationship Id="rIdum0ocklsnjvmshrvm3zs6" Type="http://schemas.openxmlformats.org/officeDocument/2006/relationships/hyperlink" Target="https://dalil.kg/document/12603" TargetMode="External"/><Relationship Id="rIddi1vqttivcnrg1ksam1zj" Type="http://schemas.openxmlformats.org/officeDocument/2006/relationships/hyperlink" Target="https://dalil.kg/document/12022#p22" TargetMode="External"/><Relationship Id="rIdefmwcm2ngkaamwemev4hi" Type="http://schemas.openxmlformats.org/officeDocument/2006/relationships/hyperlink" Target="https://dalil.kg/document/12022#p12" TargetMode="External"/><Relationship Id="rIdz1lefo9hrkpssbzjukott" Type="http://schemas.openxmlformats.org/officeDocument/2006/relationships/hyperlink" Target="https://dalil.kg/document/12603" TargetMode="External"/><Relationship Id="rIdn5qvmppksn2qrxtowow5e" Type="http://schemas.openxmlformats.org/officeDocument/2006/relationships/hyperlink" Target="https://dalil.kg/document/12023#p24" TargetMode="External"/><Relationship Id="rIdj9cgevyowgxrichlxnij7" Type="http://schemas.openxmlformats.org/officeDocument/2006/relationships/hyperlink" Target="https://dalil.kg/document/12024#p5" TargetMode="External"/><Relationship Id="rIdlotlbjkdox4uwemxgd5au" Type="http://schemas.openxmlformats.org/officeDocument/2006/relationships/hyperlink" Target="https://dalil.kg/document/12024#p5" TargetMode="External"/><Relationship Id="rIdzkwkojxfmexqorhabehyx" Type="http://schemas.openxmlformats.org/officeDocument/2006/relationships/hyperlink" Target="https://dalil.kg/document/12024#p5" TargetMode="External"/><Relationship Id="rIdrqsjjbm2uvpaqyuefrqhb" Type="http://schemas.openxmlformats.org/officeDocument/2006/relationships/hyperlink" Target="https://dalil.kg/document/12024#p5" TargetMode="External"/><Relationship Id="rId54vdjw5vzectotutbhvzc" Type="http://schemas.openxmlformats.org/officeDocument/2006/relationships/hyperlink" Target="https://dalil.kg/document/12024#p25" TargetMode="External"/><Relationship Id="rIddrzwd3n_rdn-h3inl1ufm" Type="http://schemas.openxmlformats.org/officeDocument/2006/relationships/hyperlink" Target="https://dalil.kg/document/12024#p25" TargetMode="External"/><Relationship Id="rIdmt6cpuk9wwoc7ldfp5jd9" Type="http://schemas.openxmlformats.org/officeDocument/2006/relationships/hyperlink" Target="https://dalil.kg/document/12024#p5" TargetMode="External"/><Relationship Id="rId6tvnpp3nh-2gm35i9oysp" Type="http://schemas.openxmlformats.org/officeDocument/2006/relationships/hyperlink" Target="https://dalil.kg/document/12024#p26" TargetMode="External"/><Relationship Id="rId_psewxli4ybvrwcqbd6gx" Type="http://schemas.openxmlformats.org/officeDocument/2006/relationships/hyperlink" Target="https://dalil.kg/document/12024#p26" TargetMode="External"/><Relationship Id="rIdlkp6-m7pdtsyegnfdwr6g" Type="http://schemas.openxmlformats.org/officeDocument/2006/relationships/hyperlink" Target="https://dalil.kg/document/12024#p5" TargetMode="External"/><Relationship Id="rIdoqxuad8evbxlnjht4wv8o" Type="http://schemas.openxmlformats.org/officeDocument/2006/relationships/hyperlink" Target="https://dalil.kg/document/12024#p5" TargetMode="External"/><Relationship Id="rIdf5c7plqficqgbvxui9uje" Type="http://schemas.openxmlformats.org/officeDocument/2006/relationships/hyperlink" Target="https://dalil.kg/document/12024#p27" TargetMode="External"/><Relationship Id="rIdz65h7cily--dxqwl6ox2y" Type="http://schemas.openxmlformats.org/officeDocument/2006/relationships/hyperlink" Target="https://dalil.kg/document/12024#p27" TargetMode="External"/><Relationship Id="rId_uqnddfxsz0fkpb3hqltn" Type="http://schemas.openxmlformats.org/officeDocument/2006/relationships/hyperlink" Target="https://dalil.kg/document/12024#p29" TargetMode="External"/><Relationship Id="rId8zea8gu_qfaquri8ujzsq" Type="http://schemas.openxmlformats.org/officeDocument/2006/relationships/hyperlink" Target="https://dalil.kg/document/12028#p28" TargetMode="External"/><Relationship Id="rIdysnfs-ubbnvwu7lkjwuy6" Type="http://schemas.openxmlformats.org/officeDocument/2006/relationships/hyperlink" Target="https://dalil.kg/document/159941" TargetMode="External"/><Relationship Id="rId8" Type="http://schemas.openxmlformats.org/officeDocument/2006/relationships/image" Target="media/8de64316e95979c063c17bcd5380dc052a2594e9.png"/><Relationship Id="rId7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1k_jhqoiwbartwh4ctrmi" Type="http://schemas.openxmlformats.org/officeDocument/2006/relationships/hyperlink" Target="https://dalil.kg/document/12025" TargetMode="External"/><Relationship Id="rIdzoiwjo1k5ufzqtyv3ul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2026-09-24T08:52:32.299Z</dcterms:created>
  <dcterms:modified xsi:type="dcterms:W3CDTF">2026-09-24T08:52:32.299Z</dcterms:modified>
</cp:coreProperties>
</file>

<file path=docProps/custom.xml><?xml version="1.0" encoding="utf-8"?>
<Properties xmlns="http://schemas.openxmlformats.org/officeDocument/2006/custom-properties" xmlns:vt="http://schemas.openxmlformats.org/officeDocument/2006/docPropsVTypes"/>
</file>