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juddw4oa7r1q5yji7uv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9 ноября 2017 года № 734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Главном управлении по обеспечению безопасности дорожного движения Министерства внутренних дел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o64ddhquzdr9walckb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2019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3h1etci_5kj6pdyfyk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2020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agiterrfzi3toedxt5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</w:t>
      </w:r>
      <w:hyperlink w:history="1" r:id="rIdl_zk5tgrk-qioagjgqo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y5xyel4ps5wvsrhwjeb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Главное управление по обеспечению безопасности дорожного движения Министерства внутренних дел Кыргызской Республики (далее - ГУ ОБДД МВД) является подведомственным подразделением Министерства внутренних дел Кыргызской Республики и осуществляет специальные инспекционные, контрольные, надзорные и разрешительные функции в области обеспечения безопасности дорожного движения, а также функции по осуществлению государственного контроля и лицензирования деятельности в сфере перевозки пассажиров автомобильным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ГУОБДД МВД является юридическим лицом, имеет печать с изображением Государственного герба Кыргызской Республики, штампы и бланки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p0otoy4vui2645cjvn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zgx-jolkkognlwvc3wj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ГУОБДД МВД строится на принципах законности, гуманизма, уважения прав и свобод человека и гражданина, гласности.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ГУОБДД МВД в целях охраны жизни, здоровья и имущества граждан, защиты их прав и законных интересов, а также интересов общества и государства обеспечивает соблюдение юридическими лицами независимо от форм собственности и иными организациями, должностными лицами и гражданами Кыргызской Республики, иностранными гражданами, лицами без гражданства (далее - граждане) законодательства Кыргызской Республики, иных нормативных правовых актов, правил, стандартов и технических норм по вопросам обеспечения безопасности дорожного движения, проведение мероприятий по предупреждению дорожно-транспортных происшествий и снижению тяжести их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ГУОБДД МВД в своей деятельности руководствуется </w:t>
      </w:r>
      <w:hyperlink w:history="1" r:id="rIdmiws0hi37sxorxo7myn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указами и распоряжениями Президента Кыргызской Республики, постановлениями и распоряжениями Кабинета Министров Кыргызской Республики, ведомственными актами Министерства внутренних дел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b4n0ukju0nbwmkvoa-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ГУОБДД МВД осуществляет свою деятельность во взаимодействии с подразделениями органов внутренних дел Кыргызской Республики, государственными органами, органами местного самоуправления, другими организациями и учреждениями, сотрудничает в установленном порядке с компетентными органами иностранных государств.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ГУОБДД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ГУОБДД МВД возлагаются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жизни, здоровья, прав и законных интересов граждан от преступных и иных противоправных посягательств;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незамедлительное реагирование на заявления и сообщения о преступлениях и правонарушениях, принятие необходимых мер по пресечению преступлений и правонарушений, задержанию лиц, подозреваемых в совершении преступлений 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безопасности дорожного движения путем проведения предупредительно-профилактических мероприятий, пресечения преступлений, пр</w:t>
      </w:r>
      <w:r>
        <w:rPr>
          <w:rFonts w:ascii="Arial" w:cs="Arial" w:eastAsia="Arial" w:hAnsi="Arial"/>
          <w:sz w:val="24"/>
          <w:szCs w:val="24"/>
        </w:rPr>
        <w:t xml:space="preserve">аво</w:t>
      </w:r>
      <w:r>
        <w:rPr>
          <w:rFonts w:ascii="Arial" w:cs="Arial" w:eastAsia="Arial" w:hAnsi="Arial"/>
          <w:sz w:val="24"/>
          <w:szCs w:val="24"/>
        </w:rPr>
        <w:t xml:space="preserve">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безопасности дорожного движения посредством установки технических средств организации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контроля и надзора за соблюдением требований нормативных правовых актов в сфере обеспечения безопасности дорожного движения, установленных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5ljnv8b7endcleuwzxz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2019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</w:t>
      </w:r>
      <w:hyperlink w:history="1" r:id="rIdeqc4nyzmjfjyk-xncfc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ГУОБДД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выполнения возложенных задач ГУОБДД МВД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безопасности дорожного движения путем проведения предупредительно-профилактических и иных мероприятий, а также принятие мер к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мероприятиях по охране общественного порядка и обеспечения общественной безопасности в период проведения общественно-политических, культурно-массовых, спортивных и иных публичных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содействия сотрудникам других подразделений и служб органов внутренних дел в раскрытии преступлений, а также задержании преступников и правонарушителей;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мер по соблюдению требований нормативных правовых актов в сфере обеспечения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в установленном порядке государственного статистического учета показателей состояния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разъяснительной работы по вопросам безопасности дорожного движения с использованием средств массовой информации, проведение различных смотров, конкурсов, соревнований, оказание содействия соответствующим органам исполнительной власти в организации обучения граждан правилам безопасного поведения на дорогах, в пропаганде правил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предложений по повышению уровня безопасности дорожного движения, в том числе совместно с заинтересованными государственными органами, органами местного самоуправления, юридическими лицами и общественными объединениями;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регулирование дорожного движения, в том числе с использованием технических средств и автоматизированных систем управления, а также обеспечение организации движения транспортных средств и пешеходов в местах проведения аварийно-спасательных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в соответствии с законодательством Кыргызской Республики производство по делам о </w:t>
      </w:r>
      <w:r>
        <w:rPr>
          <w:rFonts w:ascii="Arial" w:cs="Arial" w:eastAsia="Arial" w:hAnsi="Arial"/>
          <w:sz w:val="24"/>
          <w:szCs w:val="24"/>
        </w:rPr>
        <w:t xml:space="preserve">право</w:t>
      </w:r>
      <w:r>
        <w:rPr>
          <w:rFonts w:ascii="Arial" w:cs="Arial" w:eastAsia="Arial" w:hAnsi="Arial"/>
          <w:sz w:val="24"/>
          <w:szCs w:val="24"/>
        </w:rPr>
        <w:t xml:space="preserve">нарушениях, в том числе зафиксированных работающими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на месте дорожно-транспортного происшествия неотложных действий по спасению людей, в том числе принятие мер по эвакуации людей, оказание первой помощи пострадавшим, содействие в транспортировке поврежденных транспортных средств и охране имущества, оставшегося без присмотра;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проведение дознания по делам о преступлениях, посягающих на безопасность движения и эксплуатации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в установленном порядке сопровождения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создание, обеспечение функционирования и ведение информационных банков (баз) данных о нарушениях и наложенных взысканиях;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участие во взаимодействии с соответствующими подразделениями органов государственной охраны в обеспечении безопасного и беспрепятственного проезда транспортных средств, в которых следуют объекты государственной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безопасности дорожного движения при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выдача разрешения на перевозку опасных грузов автомобильным транспортом и определение особых условий движения транспортных средств, перевозящих опасные грузы;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изучение условий дорожного движения, принятие мер по совершенствованию организации движения транспортных средств и пешеходов, согласование в установленном порядке программ подготовки и переподготовки специалистов по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выявление причин и условий, способствующих совершению дорожно-транспортных происшествий, нарушений Правил дорожного движения, иных противоправных действий, создающих угрозу безопасности дорожного движения, принятие мер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участие в работе градостроительных и технических советов, комиссий по открытию маршрутов регулярного движения общественного транспорта, а также в оценке соответствия этих маршрутов установленным требованиям безопасности дорожного движения в процессе их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согласование маршрутов перевозки тяжеловесных и крупногабаритных грузов автомобильным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согласование размещения объектов дорожного сервиса в пределах придорожных полос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согласование распространения наружной рекламы на дорогах общего пользования и в контролируемых зонах, а также рекламы на транспортных средствах;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выдача предписаний по установке, реконструкции, монтажу, наладке, ремонту светофорных объектов, автоматизированных систем управления дорожным движением, линий связи и иных технических средств и оборудования, применяемых в организации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проведение технического осмотра транспортных средств, задействованных в перевозке объектов государственной охраны, иностранных делегаций, пребывающих в рамках официальных визитов;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выдача свидетельств о соответствии транспортного средства с внесенными в его конструкцию изменениями требованиям безопасности в соответствии с Техническим регламентом ТР ТС (018/2011);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организация и проведение работы по розыску угнанных и похищенных автомототранспортных средств, а также автомототранспортных средств участников дорожного движения, скрывшихся с мест дорожно-транспортных происшествий;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разработка проектов нормативных правовых актов Кыргызской Республики в сфере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осуществляет государственный контроль и лицензирование деятельности по перевозке пассажиров автомобильным транспортом;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29)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s5clfbcaalnffgmaq_o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1waxo0oq9gh0axjsii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2019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oyrds93mwxnnizsu6x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2020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</w:t>
      </w:r>
      <w:hyperlink w:history="1" r:id="rIdpbhlh7p7jxe9p8c74rv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7j5kharoxfx-wyjrjn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ГУОБДД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ГУОБДД МВД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органов исполнительной власти, органов местного самоуправления, организаций и должностных лиц соответствующую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выдавать предписания соответствующим организациям и физическим лицам на установку и снятие технических средств организации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юридическим и должностным лицам обязательные для исполнения предписания об устранении нарушений нормативных правовых актов в сфере обеспечения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к ответственности лиц, совершивших </w:t>
      </w:r>
      <w:r>
        <w:rPr>
          <w:rFonts w:ascii="Arial" w:cs="Arial" w:eastAsia="Arial" w:hAnsi="Arial"/>
          <w:sz w:val="24"/>
          <w:szCs w:val="24"/>
        </w:rPr>
        <w:t xml:space="preserve">право</w:t>
      </w:r>
      <w:r>
        <w:rPr>
          <w:rFonts w:ascii="Arial" w:cs="Arial" w:eastAsia="Arial" w:hAnsi="Arial"/>
          <w:sz w:val="24"/>
          <w:szCs w:val="24"/>
        </w:rPr>
        <w:t xml:space="preserve">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разработке проектов законодательных и иных нормативных правовых актов в сфере обеспечения безопасности дорожного движения, вносить в установленном порядке предложения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временно ограничивать или запрещать дорожное движение, изменять его организацию на отдельных участках дорог при проведении массовых мероприятий и в иных случаях;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ограничивать или запрещать проведение на дорогах ремонтно-строительных и других работ, осуществляемых с нарушением требований нормативных правовых актов в области обеспечения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запрещать перевозку крупногабаритных, тяжеловесных или опасных грузов, а также движение общественного транспорта по установленным маршрутам в случае несоблюдения (нарушения) ими установленных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запрещать эксплуатацию автомототранспортных средств и прицепов к ним, тракторов и других самоходных машин при наличии неисправностей;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запрещать эксплуатацию транспортных средств, которые имеют скрытые, поддельные, измененные номера узлов и агрегатов либо государственные регистрационные знаки, а также при несоответствии маркировки транспортных средств данным, указанным в регистрационных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останавливать транспортные средства и проверять документы на право пользования и управления ими, а также документы на транспортное средство и перевозимый груз;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изымать документы на управление транспортным средством в случаях,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отстранять от управления транспортными средствами лиц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направлять на медицинское освидетельствование на предмет определения состояния опьянения лиц, управляющих транспортными средствами, а также проводить освидетельствование на состояние алкогольного опьянения лиц, управляющих транспортными средствами, с применением специальных 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использовать в порядке, установленном законодательством Кыргызской Республики, специальные технические и транспортные средства для выявления и фиксации нарушений общественного порядка, Правил дорожного движения, контроля за техническим состоянием транспортных средств и дорог, принудительной остановки и задержания транспортных средств, дешифровки показаний тахографов;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применять в соответствии с Законом Кыргызской Республики «О прохождении службы в правоохранительных органах Кыргызской Республики» и иными нормативными правовыми актами Кыргызской Республики физическую силу, специальные средства, оружие (специальную технику)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осуществлять в установленном законодательством Кыргызской Республики порядке задержание и личный досмотр граждан, совершивших правонарушение, осмотр транспортных средств и грузов с участием водителей или граждан, сопровождающих грузы, производить досмотр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вызывать граждан и должностных лиц по находящимся в производстве делам и материалам, получать от них необходимые объяснения, справки, документы (их копии);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использовать для доставления в медицинские организации граждан, нуждающихся в оказании медицинской помощи в экстренной или неотложной форме, для транспортировки поврежденных при авариях транспортных средств, а также в других случаях, предусмотренных законодательством Кыргызской Республики, транспортные средства предприятий, учреждений, организаций, общественных объединений и граждан, кроме транспортных средств, принадлежащих дипломатическим, консульским и иным представительствам иностранных государств, международным организациям, и транспортных средств специального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пользоваться беспрепятственно в служебных целях средствами связи, принадлежащими юридическим лицам и гражданам;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участвовать в установленном порядке в выполнении возложенных на Министерство внутренних дел Кыргызской Республики функций государственного заказчика по разработке и изготовлению технических средств контроля за соблюдением Правил дорожного движения, аварийно-спасательного оборудования, применяемого на месте дорожно-транспортного происшествия, а также иных технических средств, автоматизированных систем и приборов, способствующих повышению безопасности дорожного движения и обеспечению общественного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участвовать совместно с заинтересованными организациями и учреждениями в определении приоритетных тем и направлений научных исследований в сфере обеспечения безопасности дорожного движения, осуществлять в установленном порядке их реализацию, а также участвовать во внедрении научных разработок в практическую деятельность ГУОБДД МВД;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участвовать в установленном порядке в работе международных организаций по проблемам обеспечения безопасности дорожного движения, разрабатывать и осуществлять совместно с заинтересованными организациями и учреждениями мероприятия, обеспечивающие выполнение международных обязательств Кыргызской Республики в этой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осуществлять в соответствии с законодательством Кыргызской Республики принудительную эвакуацию транспортных средств, перемещение их на специализированные стоянки, их хранение и применение блокираторов колес или других видов приспособлений;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осуществлять в соответствии с законодательством Кыргызской Республики задержание транспортных средств, находящихся в розыске.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проводить осмотр транспортных средств на наличие соответствующей документации, экипировки для осуществления безопасных перевозок пассажиров и выявления нарушений законодательства Кыргызской Республики в сфере автомобильного транспорта и лицензионно-разрешительной системы в части осуществления деятельности в сфере пассажирских перевозок автомобильным транспортом.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3qw5eguwlqnezwg-jf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2019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shit0aypmspyyyik9g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2020-жылдын 11-майындагы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</w:t>
      </w:r>
      <w:hyperlink w:history="1" r:id="rIdin5aylgjozgwwasblkp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ГУОБДД МВД в пределах своей компетенции оказывает методическую и практическую помощь военной автомобильной инспекции.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ГУОБДД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Систему ГУОБДД образуют органы управления и подразделения по обеспечению безопасности дорожного движения, в которую входят управления, отделы аппарата; территориальные, специальные, строевые и специализированные подразделения по обеспечению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состоят из управлений, отделов, отделений, групп и строевых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Строевые подразделения состоят из взводов, рот, батальонов, полков.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Общее руководство территориальными, строевыми и специализированными подразделениями по обеспечению безопасности дорожного движения осуществляет начальник ГУОБДД, который назначается на должность и освобождается от должности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представлению министра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Структура и штатная численность ГУОБДД МВД, его территориальных, специализированных подразделений (предприятий) утверждаются министром внутренних дел Кыргызской Республики в пределах утвержденной штатной численности по предложению начальника ГУОБДД МВД.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Порядок и условия прохождения службы в подразделениях по обеспечению безопасности дорожного движения определяются нормативными правовыми актами Кыргызской Республики, регламентирующими условия прохождения службы в правоохранительных органах, и ведомственными актами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Начальник ГУОБДД МВД: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задач, возложенных на ГУОБДД;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подразделений БДД, отвечает за обеспечение служебной деятельности подразделения, его постоянную готовность к выполнению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начальника и утверждает функциональные обязанности личного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профессиональной и физической подготовки с личным составом, обучение и воспитание подчиненных. Принимает меры по недопущению нарушений дисциплины и законности среди личного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необходимых мер личной безопасности сотрудников, правил обращения с табельным оружием, техническими и специальными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наказания на сотрудников ГУОБДД МВД в порядке, предусмотренном Дисциплинарным уставом органов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 и распоряжения, обязательные для исполнения личным составом ГУОБДД МВД;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по вопросам, относящимся к его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участие в выработке и реализации основных направлений государственной политики в области обеспечения безопасности дорожного движения, а также в координации деятельности государственных органов Кыргызской Республики в этой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представлять Министерство внутренних дел Кыргызской Республики во взаимоотношениях с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государственными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вести переписку с государственными органами, органами местного самоуправления в сфере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в соответствии с законодательством Кыргызской Республики в органы государственной власти Кыргызской Республики, органы местного самоуправления и организации предписания (постановления, представления, решения) об устранении нарушений законодательства Кыргызской Республики в сфере обеспечения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по согласованию с заинтересованными государственными органами и организациями совещательные и экспертные органы (советы, комиссии, группы) по вопросам, касающимся обеспечения безопасности дорожного движения, предупреждения дорожно-транспортных происшествий и снижения тяжести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соответствии с законодательством Кыргызской Республики интересы Кыргызской Республики в международных организациях и во взаимоотношениях с иностранными государствами, в части обеспечения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Начальники управлений и отделов БДД органов внутренних дел областей, городов Бишкек и Ош осуществляют общее руководство деятельностью городских и районных подразделений БДД в рамках компетенции.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 Кабинета Министров КР</w:t>
      </w:r>
      <w:hyperlink w:history="1" r:id="rIdrt8snkfwxni_7yux-zu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за деятельностью и ответственность ГУОБДД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Надзор и контроль за деятельностью ГУОБДД МВД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 противоправные действия или бездействие сотрудники ГУОБДД МВД несут ответственность, установленную законодательством Кыргызской Республики. Вред, причиненный сотрудником ГУОБДД МВД юридическим лицам и гражданам, подлежит возмещению в порядке, предусмотренном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и материально-техническое обеспечение ГУОБДД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и материально-техническое обеспечение ГУОБДД МВД осуществляется за счет республиканского бюджета, средств, поступающих от оказания платных услуг, других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Здания, сооружения, оборудование, инвентарь, другие материальные ценности и средства ГУОБДД МВД и его территориальных и специализированных управлений и отделов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ГУОБДД МВД финансируется отдельной строкой из республиканского бюджета, имеет самостоятельный баланс, бюджетные и специальные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ГУОБДД МВД самостоятельно решает вопросы финансово-хозяйственной и договорной деятельности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ГУОБДД МВД может быть истцом и ответчиком в суде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Ликвидация ГУОБДД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Ликвидация ГУОБДД МВД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9aho30wxghpbp6lhw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dalil.kg/document/12027</w:t>
      </w:r>
    </w:hyperlink>
  </w:p>
  <w:p>
    <w:pPr>
      <w:spacing w:after="0" w:before="40"/>
      <w:jc w:val="center"/>
    </w:pPr>
    <w:hyperlink w:history="1" r:id="rIdvcw0iiqf8tkaxsr-3ip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ddw4oa7r1q5yji7uvjg" Type="http://schemas.openxmlformats.org/officeDocument/2006/relationships/hyperlink" Target="https://dalil.kg/document/12026" TargetMode="External"/><Relationship Id="rIdbo64ddhquzdr9walckbhs" Type="http://schemas.openxmlformats.org/officeDocument/2006/relationships/hyperlink" Target="https://dalil.kg/document/13617" TargetMode="External"/><Relationship Id="rIdb3h1etci_5kj6pdyfykju" Type="http://schemas.openxmlformats.org/officeDocument/2006/relationships/hyperlink" Target="https://dalil.kg/document/225416" TargetMode="External"/><Relationship Id="rIdzagiterrfzi3toedxt5zo" Type="http://schemas.openxmlformats.org/officeDocument/2006/relationships/hyperlink" Target="https://dalil.kg/document/157766" TargetMode="External"/><Relationship Id="rIdl_zk5tgrk-qioagjgqoyi" Type="http://schemas.openxmlformats.org/officeDocument/2006/relationships/hyperlink" Target="https://dalil.kg/document/158830" TargetMode="External"/><Relationship Id="rIdy5xyel4ps5wvsrhwjebyu" Type="http://schemas.openxmlformats.org/officeDocument/2006/relationships/hyperlink" Target="https://dalil.kg/document/230003027" TargetMode="External"/><Relationship Id="rIdyp0otoy4vui2645cjvnuf" Type="http://schemas.openxmlformats.org/officeDocument/2006/relationships/hyperlink" Target="https://dalil.kg/document/158830" TargetMode="External"/><Relationship Id="rIdzgx-jolkkognlwvc3wjwq" Type="http://schemas.openxmlformats.org/officeDocument/2006/relationships/hyperlink" Target="https://dalil.kg/document/230003027" TargetMode="External"/><Relationship Id="rIdmiws0hi37sxorxo7myn8t" Type="http://schemas.openxmlformats.org/officeDocument/2006/relationships/hyperlink" Target="https://dalil.kg/document/202913" TargetMode="External"/><Relationship Id="rIdsb4n0ukju0nbwmkvoa-lt" Type="http://schemas.openxmlformats.org/officeDocument/2006/relationships/hyperlink" Target="https://dalil.kg/document/230003027" TargetMode="External"/><Relationship Id="rId5ljnv8b7endcleuwzxzy8" Type="http://schemas.openxmlformats.org/officeDocument/2006/relationships/hyperlink" Target="https://dalil.kg/document/13617" TargetMode="External"/><Relationship Id="rIdeqc4nyzmjfjyk-xncfcqx" Type="http://schemas.openxmlformats.org/officeDocument/2006/relationships/hyperlink" Target="https://dalil.kg/document/158830" TargetMode="External"/><Relationship Id="rIds5clfbcaalnffgmaq_o6z" Type="http://schemas.openxmlformats.org/officeDocument/2006/relationships/hyperlink" Target="https://dalil.kg/document/230003027" TargetMode="External"/><Relationship Id="rId-1waxo0oq9gh0axjsiimf" Type="http://schemas.openxmlformats.org/officeDocument/2006/relationships/hyperlink" Target="https://dalil.kg/document/13617" TargetMode="External"/><Relationship Id="rIdpoyrds93mwxnnizsu6x5p" Type="http://schemas.openxmlformats.org/officeDocument/2006/relationships/hyperlink" Target="https://dalil.kg/document/225416" TargetMode="External"/><Relationship Id="rIdpbhlh7p7jxe9p8c74rvky" Type="http://schemas.openxmlformats.org/officeDocument/2006/relationships/hyperlink" Target="https://dalil.kg/document/158830" TargetMode="External"/><Relationship Id="rIdi7j5kharoxfx-wyjrjncc" Type="http://schemas.openxmlformats.org/officeDocument/2006/relationships/hyperlink" Target="https://dalil.kg/document/230003027" TargetMode="External"/><Relationship Id="rIde3qw5eguwlqnezwg-jfpq" Type="http://schemas.openxmlformats.org/officeDocument/2006/relationships/hyperlink" Target="https://dalil.kg/document/13617" TargetMode="External"/><Relationship Id="rIdhshit0aypmspyyyik9gce" Type="http://schemas.openxmlformats.org/officeDocument/2006/relationships/hyperlink" Target="https://dalil.kg/document/157766" TargetMode="External"/><Relationship Id="rIdin5aylgjozgwwasblkpsm" Type="http://schemas.openxmlformats.org/officeDocument/2006/relationships/hyperlink" Target="https://dalil.kg/document/158830" TargetMode="External"/><Relationship Id="rIdrt8snkfwxni_7yux-zuxp" Type="http://schemas.openxmlformats.org/officeDocument/2006/relationships/hyperlink" Target="https://dalil.kg/document/158830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9aho30wxghpbp6lhwsz" Type="http://schemas.openxmlformats.org/officeDocument/2006/relationships/hyperlink" Target="https://dalil.kg/document/12027" TargetMode="External"/><Relationship Id="rIdvcw0iiqf8tkaxsr-3ip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2026-09-24T07:36:22.780Z</dcterms:created>
  <dcterms:modified xsi:type="dcterms:W3CDTF">2026-09-24T07:36:22.780Z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