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23 июля 2018 года № 340</w:t>
      </w:r>
    </w:p>
    <w:p>
      <w:pPr>
        <w:spacing w:after="120"/>
        <w:jc w:val="both"/>
      </w:pPr>
      <w:r>
        <w:rPr>
          <w:rFonts w:ascii="Arial" w:cs="Arial" w:eastAsia="Arial" w:hAnsi="Arial"/>
          <w:sz w:val="28"/>
          <w:szCs w:val="28"/>
        </w:rPr>
        <w:t xml:space="preserve">О внесении изменений в постановление Правительства Кыргызской Республики "О Координационном совете по сотрудничеству с Европейским Союзом" от 15 марта 2017 года № 157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повышения эффективности деятельности Координационного совета по сотрудничеству с Европейским Союзом, в соответствии с </w:t>
      </w:r>
      <w:hyperlink w:history="1" r:id="rIdlejricoyfg22guzvdiez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взаимодействии государственных органов в сфере внешней политики Кыргызской Республики",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vjtwf0nwhigllpifk2s-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e_ilh0kwaacvgkyxxst5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Координационном совете по сотрудничеству с Европейским Союзом" от 15 марта 2017 года № 157 следующие изменения:</w:t>
      </w:r>
    </w:p>
    <w:p>
      <w:pPr>
        <w:spacing w:after="120"/>
        <w:jc w:val="both"/>
      </w:pPr>
      <w:r>
        <w:rPr>
          <w:rFonts w:ascii="Arial" w:cs="Arial" w:eastAsia="Arial" w:hAnsi="Arial"/>
          <w:sz w:val="24"/>
          <w:szCs w:val="24"/>
        </w:rPr>
        <w:t xml:space="preserve">- абзац восемнадцатый </w:t>
      </w:r>
      <w:hyperlink w:history="1" r:id="rIdro-wekosa49lhyh0nzjjn">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вышеуказанному постановлению изложить в следующей редакции:</w:t>
      </w:r>
    </w:p>
    <w:p>
      <w:pPr>
        <w:spacing w:after="120"/>
        <w:jc w:val="both"/>
      </w:pPr>
      <w:r>
        <w:rPr>
          <w:rFonts w:ascii="Arial" w:cs="Arial" w:eastAsia="Arial" w:hAnsi="Arial"/>
          <w:sz w:val="24"/>
          <w:szCs w:val="24"/>
        </w:rPr>
        <w:t xml:space="preserve">"заместитель председателя Государственной пограничной службы Кыргызской Республики(*);";</w:t>
      </w:r>
    </w:p>
    <w:p>
      <w:pPr>
        <w:spacing w:after="120"/>
        <w:jc w:val="both"/>
      </w:pPr>
      <w:r>
        <w:rPr>
          <w:rFonts w:ascii="Arial" w:cs="Arial" w:eastAsia="Arial" w:hAnsi="Arial"/>
          <w:sz w:val="24"/>
          <w:szCs w:val="24"/>
        </w:rPr>
        <w:t xml:space="preserve">- </w:t>
      </w:r>
      <w:hyperlink w:history="1" r:id="rIdhzk1kjkn5lzv1jsaxfj2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Координационном совете по сотрудничеству с Европейским Союзом, утвержденное вышеуказанным постановлением, изложить в редакции согласно </w:t>
      </w:r>
      <w:hyperlink w:history="1" r:id="rId4epvjovauexiza0v065k0">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w:t>
      </w:r>
      <w:hyperlink w:history="1" r:id="rIdb2ghc18n9eahmzicu_atl">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М.Абылгазиев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w:t>
      </w:r>
      <w:hyperlink w:history="1" r:id="rIdkd8erc5aqe4cgbh-f8dex">
        <w:r>
          <w:rPr>
            <w:rFonts w:ascii="Arial" w:cs="Arial" w:eastAsia="Arial" w:hAnsi="Arial"/>
            <w:color w:val="1D4ED8"/>
            <w:sz w:val="24"/>
            <w:szCs w:val="24"/>
            <w:u w:val="single"/>
          </w:rPr>
          <w:t xml:space="preserve">Приложение 2</w:t>
        </w:r>
      </w:hyperlink>
    </w:p>
    <w:p>
      <w:pPr>
        <w:spacing w:after="400" w:before="400"/>
        <w:jc w:val="center"/>
      </w:pPr>
      <w:r>
        <w:rPr>
          <w:rFonts w:ascii="Arial" w:cs="Arial" w:eastAsia="Arial" w:hAnsi="Arial"/>
          <w:b/>
          <w:bCs/>
          <w:sz w:val="32"/>
          <w:szCs w:val="32"/>
        </w:rPr>
        <w:t xml:space="preserve">ПОЛОЖЕНИЕ
 о Координационном совете по сотрудничеству с Европейским Союзом</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Координационный совет по сотрудничеству с Европейским Союзом (далее - Совет) является коллегиальным координационным органом, образованным для выработки и реализации согласованных мер по обеспечению эффективного взаимодействия государственных органов Кыргызской Республики по вопросам развития сотрудничества между Кыргызской Республикой и Европейским Союзом (далее - ЕС).</w:t>
      </w:r>
    </w:p>
    <w:p>
      <w:pPr>
        <w:spacing w:after="60"/>
        <w:ind w:firstLine="567"/>
        <w:jc w:val="both"/>
      </w:pPr>
      <w:r>
        <w:rPr>
          <w:rFonts w:ascii="Arial" w:cs="Arial" w:eastAsia="Arial" w:hAnsi="Arial"/>
          <w:sz w:val="24"/>
          <w:szCs w:val="24"/>
        </w:rPr>
        <w:t xml:space="preserve">2. В своей деятельности Совет руководствуется </w:t>
      </w:r>
      <w:hyperlink w:history="1" r:id="rIdey6_o-8sd_gw-yscnmev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иными нормативными правовыми актами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 (далее - международные договоры Кыргызской Республики), а также настоящим Положением.</w:t>
      </w:r>
    </w:p>
    <w:p>
      <w:pPr>
        <w:spacing w:after="60"/>
        <w:ind w:firstLine="567"/>
        <w:jc w:val="both"/>
      </w:pPr>
      <w:r>
        <w:rPr>
          <w:rFonts w:ascii="Arial" w:cs="Arial" w:eastAsia="Arial" w:hAnsi="Arial"/>
          <w:sz w:val="24"/>
          <w:szCs w:val="24"/>
        </w:rPr>
        <w:t xml:space="preserve">3. Руководство деятельностью Совета осуществляет председатель Совета, по должности являющийся министром иностранных дел Кыргызской Республики, а в его отсутствие - заместитель председателя Совета.</w:t>
      </w:r>
    </w:p>
    <w:p>
      <w:pPr>
        <w:spacing w:after="60"/>
        <w:ind w:firstLine="567"/>
        <w:jc w:val="both"/>
      </w:pPr>
      <w:r>
        <w:rPr>
          <w:rFonts w:ascii="Arial" w:cs="Arial" w:eastAsia="Arial" w:hAnsi="Arial"/>
          <w:sz w:val="24"/>
          <w:szCs w:val="24"/>
        </w:rPr>
        <w:t xml:space="preserve">4. Организационное и иное обеспечение деятельности Совета выполняется его Секретариатом, состав и функциональные обязанности сотрудников Секретариата Совета определяет председатель Совета.</w:t>
      </w:r>
    </w:p>
    <w:p>
      <w:pPr>
        <w:spacing w:after="200" w:before="200"/>
        <w:jc w:val="center"/>
      </w:pPr>
      <w:r>
        <w:rPr>
          <w:rFonts w:ascii="Arial" w:cs="Arial" w:eastAsia="Arial" w:hAnsi="Arial"/>
          <w:b/>
          <w:bCs/>
          <w:sz w:val="32"/>
          <w:szCs w:val="32"/>
        </w:rPr>
        <w:t xml:space="preserve">2. Цели, задачи и функции Совета</w:t>
      </w:r>
    </w:p>
    <w:p>
      <w:pPr>
        <w:spacing w:after="60"/>
        <w:ind w:firstLine="567"/>
        <w:jc w:val="both"/>
      </w:pPr>
      <w:r>
        <w:rPr>
          <w:rFonts w:ascii="Arial" w:cs="Arial" w:eastAsia="Arial" w:hAnsi="Arial"/>
          <w:sz w:val="24"/>
          <w:szCs w:val="24"/>
        </w:rPr>
        <w:t xml:space="preserve">5. Целями деятельности Совета является координация деятельности государственных органов Кыргызской Республики для осуществления мер, направленных на обеспечение единства внешней политики Кыргызской Республики в отношении ЕС, повышение эффективности координации помощи, предоставляемой ЕС, реализацию международных договоров Кыргызской Республики с ЕС.</w:t>
      </w:r>
    </w:p>
    <w:p>
      <w:pPr>
        <w:spacing w:after="60"/>
        <w:ind w:firstLine="567"/>
        <w:jc w:val="both"/>
      </w:pPr>
      <w:r>
        <w:rPr>
          <w:rFonts w:ascii="Arial" w:cs="Arial" w:eastAsia="Arial" w:hAnsi="Arial"/>
          <w:sz w:val="24"/>
          <w:szCs w:val="24"/>
        </w:rPr>
        <w:t xml:space="preserve">6. Задачами Совета являются:</w:t>
      </w:r>
    </w:p>
    <w:p>
      <w:pPr>
        <w:spacing w:after="60"/>
        <w:ind w:firstLine="567"/>
        <w:jc w:val="both"/>
      </w:pPr>
      <w:r>
        <w:rPr>
          <w:rFonts w:ascii="Arial" w:cs="Arial" w:eastAsia="Arial" w:hAnsi="Arial"/>
          <w:sz w:val="24"/>
          <w:szCs w:val="24"/>
        </w:rPr>
        <w:t xml:space="preserve">- обеспечение своевременного и качественного решения вопросов по развитию сотрудничества Кыргызской Республики с ЕС;</w:t>
      </w:r>
    </w:p>
    <w:p>
      <w:pPr>
        <w:spacing w:after="60"/>
        <w:ind w:firstLine="567"/>
        <w:jc w:val="both"/>
      </w:pPr>
      <w:r>
        <w:rPr>
          <w:rFonts w:ascii="Arial" w:cs="Arial" w:eastAsia="Arial" w:hAnsi="Arial"/>
          <w:sz w:val="24"/>
          <w:szCs w:val="24"/>
        </w:rPr>
        <w:t xml:space="preserve">- обсуждение и разрешение вопросов, связанных с разработкой, подписанием и реализацией международных договоров Кыргызской Республики с ЕС.</w:t>
      </w:r>
    </w:p>
    <w:p>
      <w:pPr>
        <w:spacing w:after="60"/>
        <w:ind w:firstLine="567"/>
        <w:jc w:val="both"/>
      </w:pPr>
      <w:r>
        <w:rPr>
          <w:rFonts w:ascii="Arial" w:cs="Arial" w:eastAsia="Arial" w:hAnsi="Arial"/>
          <w:sz w:val="24"/>
          <w:szCs w:val="24"/>
        </w:rPr>
        <w:t xml:space="preserve">7. Совет в соответствии с возложенными на него задачами выполняет следующие функции:</w:t>
      </w:r>
    </w:p>
    <w:p>
      <w:pPr>
        <w:spacing w:after="60"/>
        <w:ind w:firstLine="567"/>
        <w:jc w:val="both"/>
      </w:pPr>
      <w:r>
        <w:rPr>
          <w:rFonts w:ascii="Arial" w:cs="Arial" w:eastAsia="Arial" w:hAnsi="Arial"/>
          <w:sz w:val="24"/>
          <w:szCs w:val="24"/>
        </w:rPr>
        <w:t xml:space="preserve">- рассмотрение вопросов развития сотрудничества Кыргызской Республики с ЕС;</w:t>
      </w:r>
    </w:p>
    <w:p>
      <w:pPr>
        <w:spacing w:after="60"/>
        <w:ind w:firstLine="567"/>
        <w:jc w:val="both"/>
      </w:pPr>
      <w:r>
        <w:rPr>
          <w:rFonts w:ascii="Arial" w:cs="Arial" w:eastAsia="Arial" w:hAnsi="Arial"/>
          <w:sz w:val="24"/>
          <w:szCs w:val="24"/>
        </w:rPr>
        <w:t xml:space="preserve">- рассмотрение проектов нормативных правовых актов и международных договоров Кыргызской Республики по вопросам сотрудничества Кыргызской Республики с ЕС;</w:t>
      </w:r>
    </w:p>
    <w:p>
      <w:pPr>
        <w:spacing w:after="60"/>
        <w:ind w:firstLine="567"/>
        <w:jc w:val="both"/>
      </w:pPr>
      <w:r>
        <w:rPr>
          <w:rFonts w:ascii="Arial" w:cs="Arial" w:eastAsia="Arial" w:hAnsi="Arial"/>
          <w:sz w:val="24"/>
          <w:szCs w:val="24"/>
        </w:rPr>
        <w:t xml:space="preserve">- анализ информации о сотрудничестве Кыргызской Республики с ЕС, выработка рекомендаций по его совершенствованию;</w:t>
      </w:r>
    </w:p>
    <w:p>
      <w:pPr>
        <w:spacing w:after="60"/>
        <w:ind w:firstLine="567"/>
        <w:jc w:val="both"/>
      </w:pPr>
      <w:r>
        <w:rPr>
          <w:rFonts w:ascii="Arial" w:cs="Arial" w:eastAsia="Arial" w:hAnsi="Arial"/>
          <w:sz w:val="24"/>
          <w:szCs w:val="24"/>
        </w:rPr>
        <w:t xml:space="preserve">- рассмотрение предложений государственных органов и органов местного самоуправления по вопросам сотрудничества Кыргызской Республики с ЕС и принятие по ним решений;</w:t>
      </w:r>
    </w:p>
    <w:p>
      <w:pPr>
        <w:spacing w:after="60"/>
        <w:ind w:firstLine="567"/>
        <w:jc w:val="both"/>
      </w:pPr>
      <w:r>
        <w:rPr>
          <w:rFonts w:ascii="Arial" w:cs="Arial" w:eastAsia="Arial" w:hAnsi="Arial"/>
          <w:sz w:val="24"/>
          <w:szCs w:val="24"/>
        </w:rPr>
        <w:t xml:space="preserve">- рассмотрение отчетов государственных органов, органов местного самоуправления по вопросам сотрудничества с ЕС, отчетов бенефициаров и исполнителей проектов и программ, финансируемых ЕС;</w:t>
      </w:r>
    </w:p>
    <w:p>
      <w:pPr>
        <w:spacing w:after="60"/>
        <w:ind w:firstLine="567"/>
        <w:jc w:val="both"/>
      </w:pPr>
      <w:r>
        <w:rPr>
          <w:rFonts w:ascii="Arial" w:cs="Arial" w:eastAsia="Arial" w:hAnsi="Arial"/>
          <w:sz w:val="24"/>
          <w:szCs w:val="24"/>
        </w:rPr>
        <w:t xml:space="preserve">- координация деятельности по выполнению программ и проектов, финансируемых ЕС и реализуемых в Кыргызской Республике, определение координаторов и бенефициаров данных программ и проектов со стороны государственных органов Кыргызской Республики;</w:t>
      </w:r>
    </w:p>
    <w:p>
      <w:pPr>
        <w:spacing w:after="60"/>
        <w:ind w:firstLine="567"/>
        <w:jc w:val="both"/>
      </w:pPr>
      <w:r>
        <w:rPr>
          <w:rFonts w:ascii="Arial" w:cs="Arial" w:eastAsia="Arial" w:hAnsi="Arial"/>
          <w:sz w:val="24"/>
          <w:szCs w:val="24"/>
        </w:rPr>
        <w:t xml:space="preserve">- подготовка заключений по проектам стратегических документов ЕС для Кыргызской Республики и стран Центральной Азии, международных договоров Кыргызской Республики, индикативных программ, программ действий;</w:t>
      </w:r>
    </w:p>
    <w:p>
      <w:pPr>
        <w:spacing w:after="60"/>
        <w:ind w:firstLine="567"/>
        <w:jc w:val="both"/>
      </w:pPr>
      <w:r>
        <w:rPr>
          <w:rFonts w:ascii="Arial" w:cs="Arial" w:eastAsia="Arial" w:hAnsi="Arial"/>
          <w:sz w:val="24"/>
          <w:szCs w:val="24"/>
        </w:rPr>
        <w:t xml:space="preserve">- информирование Правительства Кыргызской Республики о принимаемых мерах по вопросам развития сотрудничества Кыргызской Республики с ЕС.</w:t>
      </w:r>
    </w:p>
    <w:p>
      <w:pPr>
        <w:spacing w:after="200" w:before="200"/>
        <w:jc w:val="center"/>
      </w:pPr>
      <w:r>
        <w:rPr>
          <w:rFonts w:ascii="Arial" w:cs="Arial" w:eastAsia="Arial" w:hAnsi="Arial"/>
          <w:b/>
          <w:bCs/>
          <w:sz w:val="32"/>
          <w:szCs w:val="32"/>
        </w:rPr>
        <w:t xml:space="preserve">3. Права и полномочия Совета</w:t>
      </w:r>
    </w:p>
    <w:p>
      <w:pPr>
        <w:spacing w:after="60"/>
        <w:ind w:firstLine="567"/>
        <w:jc w:val="both"/>
      </w:pPr>
      <w:r>
        <w:rPr>
          <w:rFonts w:ascii="Arial" w:cs="Arial" w:eastAsia="Arial" w:hAnsi="Arial"/>
          <w:sz w:val="24"/>
          <w:szCs w:val="24"/>
        </w:rPr>
        <w:t xml:space="preserve">8. Совет имеет право:</w:t>
      </w:r>
    </w:p>
    <w:p>
      <w:pPr>
        <w:spacing w:after="60"/>
        <w:ind w:firstLine="567"/>
        <w:jc w:val="both"/>
      </w:pPr>
      <w:r>
        <w:rPr>
          <w:rFonts w:ascii="Arial" w:cs="Arial" w:eastAsia="Arial" w:hAnsi="Arial"/>
          <w:sz w:val="24"/>
          <w:szCs w:val="24"/>
        </w:rPr>
        <w:t xml:space="preserve">- рекомендовать государственным органам и органам местного самоуправления принятие мер в рамках исполнения обязательств Кыргызской Республики, предусмотренных международными договорами Кыргызской Республики с ЕС;</w:t>
      </w:r>
    </w:p>
    <w:p>
      <w:pPr>
        <w:spacing w:after="60"/>
        <w:ind w:firstLine="567"/>
        <w:jc w:val="both"/>
      </w:pPr>
      <w:r>
        <w:rPr>
          <w:rFonts w:ascii="Arial" w:cs="Arial" w:eastAsia="Arial" w:hAnsi="Arial"/>
          <w:sz w:val="24"/>
          <w:szCs w:val="24"/>
        </w:rPr>
        <w:t xml:space="preserve">- запрашивать информацию по вопросам сотрудничества Кыргызской Республики с ЕС у государственных органов и органов местного самоуправления, а также у физических и юридических лиц, участвующих в проектах и программах сотрудничества с ЕС;</w:t>
      </w:r>
    </w:p>
    <w:p>
      <w:pPr>
        <w:spacing w:after="60"/>
        <w:ind w:firstLine="567"/>
        <w:jc w:val="both"/>
      </w:pPr>
      <w:r>
        <w:rPr>
          <w:rFonts w:ascii="Arial" w:cs="Arial" w:eastAsia="Arial" w:hAnsi="Arial"/>
          <w:sz w:val="24"/>
          <w:szCs w:val="24"/>
        </w:rPr>
        <w:t xml:space="preserve">- создавать постоянные и временные рабочие группы с участием специалистов государственных органов, международных организаций и общественных организаций;</w:t>
      </w:r>
    </w:p>
    <w:p>
      <w:pPr>
        <w:spacing w:after="60"/>
        <w:ind w:firstLine="567"/>
        <w:jc w:val="both"/>
      </w:pPr>
      <w:r>
        <w:rPr>
          <w:rFonts w:ascii="Arial" w:cs="Arial" w:eastAsia="Arial" w:hAnsi="Arial"/>
          <w:sz w:val="24"/>
          <w:szCs w:val="24"/>
        </w:rPr>
        <w:t xml:space="preserve">- принимать решения по вопросам, отнесенным к компетенции Совета в отношении проектов и программ, реализуемых в Кыргызской Республике и финансируемых ЕС;</w:t>
      </w:r>
    </w:p>
    <w:p>
      <w:pPr>
        <w:spacing w:after="60"/>
        <w:ind w:firstLine="567"/>
        <w:jc w:val="both"/>
      </w:pPr>
      <w:r>
        <w:rPr>
          <w:rFonts w:ascii="Arial" w:cs="Arial" w:eastAsia="Arial" w:hAnsi="Arial"/>
          <w:sz w:val="24"/>
          <w:szCs w:val="24"/>
        </w:rPr>
        <w:t xml:space="preserve">- устанавливать порядок мониторинга и форму отчетности по выполнению программ и проектов, реализуемых в Кыргызской Республике и финансируемых ЕС;</w:t>
      </w:r>
    </w:p>
    <w:p>
      <w:pPr>
        <w:spacing w:after="60"/>
        <w:ind w:firstLine="567"/>
        <w:jc w:val="both"/>
      </w:pPr>
      <w:r>
        <w:rPr>
          <w:rFonts w:ascii="Arial" w:cs="Arial" w:eastAsia="Arial" w:hAnsi="Arial"/>
          <w:sz w:val="24"/>
          <w:szCs w:val="24"/>
        </w:rPr>
        <w:t xml:space="preserve">- вносить предложения в Правительство Кыргызской Республики для принятия соответствующих мер в случаях невыполнения государственными органами и органами местного самоуправления обязательств, предусмотренных финансовыми и другими соглашениями с ЕС.</w:t>
      </w:r>
    </w:p>
    <w:p>
      <w:pPr>
        <w:spacing w:after="200" w:before="200"/>
        <w:jc w:val="center"/>
      </w:pPr>
      <w:r>
        <w:rPr>
          <w:rFonts w:ascii="Arial" w:cs="Arial" w:eastAsia="Arial" w:hAnsi="Arial"/>
          <w:b/>
          <w:bCs/>
          <w:sz w:val="32"/>
          <w:szCs w:val="32"/>
        </w:rPr>
        <w:t xml:space="preserve">4. Права и полномочия членов Совета</w:t>
      </w:r>
    </w:p>
    <w:p>
      <w:pPr>
        <w:spacing w:after="60"/>
        <w:ind w:firstLine="567"/>
        <w:jc w:val="both"/>
      </w:pPr>
      <w:r>
        <w:rPr>
          <w:rFonts w:ascii="Arial" w:cs="Arial" w:eastAsia="Arial" w:hAnsi="Arial"/>
          <w:sz w:val="24"/>
          <w:szCs w:val="24"/>
        </w:rPr>
        <w:t xml:space="preserve">9. Председатель Совета имеет право:</w:t>
      </w:r>
    </w:p>
    <w:p>
      <w:pPr>
        <w:spacing w:after="60"/>
        <w:ind w:firstLine="567"/>
        <w:jc w:val="both"/>
      </w:pPr>
      <w:r>
        <w:rPr>
          <w:rFonts w:ascii="Arial" w:cs="Arial" w:eastAsia="Arial" w:hAnsi="Arial"/>
          <w:sz w:val="24"/>
          <w:szCs w:val="24"/>
        </w:rPr>
        <w:t xml:space="preserve">- определять состав и функциональные обязанности сотрудников Секретариата Совета;</w:t>
      </w:r>
    </w:p>
    <w:p>
      <w:pPr>
        <w:spacing w:after="60"/>
        <w:ind w:firstLine="567"/>
        <w:jc w:val="both"/>
      </w:pPr>
      <w:r>
        <w:rPr>
          <w:rFonts w:ascii="Arial" w:cs="Arial" w:eastAsia="Arial" w:hAnsi="Arial"/>
          <w:sz w:val="24"/>
          <w:szCs w:val="24"/>
        </w:rPr>
        <w:t xml:space="preserve">- созывать и вести заседания Совета, определять дату его проведения и предварительную повестку заседания;</w:t>
      </w:r>
    </w:p>
    <w:p>
      <w:pPr>
        <w:spacing w:after="60"/>
        <w:ind w:firstLine="567"/>
        <w:jc w:val="both"/>
      </w:pPr>
      <w:r>
        <w:rPr>
          <w:rFonts w:ascii="Arial" w:cs="Arial" w:eastAsia="Arial" w:hAnsi="Arial"/>
          <w:sz w:val="24"/>
          <w:szCs w:val="24"/>
        </w:rPr>
        <w:t xml:space="preserve">- давать отдельные поручения заместителям председателя Совета и членам Совета по вопросам, относящимся к деятельности Совета и выполнению плана мероприятий;</w:t>
      </w:r>
    </w:p>
    <w:p>
      <w:pPr>
        <w:spacing w:after="60"/>
        <w:ind w:firstLine="567"/>
        <w:jc w:val="both"/>
      </w:pPr>
      <w:r>
        <w:rPr>
          <w:rFonts w:ascii="Arial" w:cs="Arial" w:eastAsia="Arial" w:hAnsi="Arial"/>
          <w:sz w:val="24"/>
          <w:szCs w:val="24"/>
        </w:rPr>
        <w:t xml:space="preserve">- вносить представления в Правительство Кыргызской Республики о принятии мер в отношении членов Совета, не принимающих участие в его заседаниях и не выполняющих его решения без уважительных причин;</w:t>
      </w:r>
    </w:p>
    <w:p>
      <w:pPr>
        <w:spacing w:after="60"/>
        <w:ind w:firstLine="567"/>
        <w:jc w:val="both"/>
      </w:pPr>
      <w:r>
        <w:rPr>
          <w:rFonts w:ascii="Arial" w:cs="Arial" w:eastAsia="Arial" w:hAnsi="Arial"/>
          <w:sz w:val="24"/>
          <w:szCs w:val="24"/>
        </w:rPr>
        <w:t xml:space="preserve">- утверждать планы мероприятий Совета и подписывать протоколы по итогам заседаний Совета;</w:t>
      </w:r>
    </w:p>
    <w:p>
      <w:pPr>
        <w:spacing w:after="60"/>
        <w:ind w:firstLine="567"/>
        <w:jc w:val="both"/>
      </w:pPr>
      <w:r>
        <w:rPr>
          <w:rFonts w:ascii="Arial" w:cs="Arial" w:eastAsia="Arial" w:hAnsi="Arial"/>
          <w:sz w:val="24"/>
          <w:szCs w:val="24"/>
        </w:rPr>
        <w:t xml:space="preserve">- рассматривать предложения членов Совета и Секретариата Совета и принимать по ним решения, в случае если не требуется их обсуждение на заседании Совета;</w:t>
      </w:r>
    </w:p>
    <w:p>
      <w:pPr>
        <w:spacing w:after="60"/>
        <w:ind w:firstLine="567"/>
        <w:jc w:val="both"/>
      </w:pPr>
      <w:r>
        <w:rPr>
          <w:rFonts w:ascii="Arial" w:cs="Arial" w:eastAsia="Arial" w:hAnsi="Arial"/>
          <w:sz w:val="24"/>
          <w:szCs w:val="24"/>
        </w:rPr>
        <w:t xml:space="preserve">- проводить рабочие совещания с членами Совета по вопросам, требующим оперативного решения, а также инициировать принятие решений Совета опросным путем;</w:t>
      </w:r>
    </w:p>
    <w:p>
      <w:pPr>
        <w:spacing w:after="60"/>
        <w:ind w:firstLine="567"/>
        <w:jc w:val="both"/>
      </w:pPr>
      <w:r>
        <w:rPr>
          <w:rFonts w:ascii="Arial" w:cs="Arial" w:eastAsia="Arial" w:hAnsi="Arial"/>
          <w:sz w:val="24"/>
          <w:szCs w:val="24"/>
        </w:rPr>
        <w:t xml:space="preserve">- в рамках своих полномочий вести переговоры и подписывать соглашения от имени Правительства Кыргызской Республики с ЕС.</w:t>
      </w:r>
    </w:p>
    <w:p>
      <w:pPr>
        <w:spacing w:after="60"/>
        <w:ind w:firstLine="567"/>
        <w:jc w:val="both"/>
      </w:pPr>
      <w:r>
        <w:rPr>
          <w:rFonts w:ascii="Arial" w:cs="Arial" w:eastAsia="Arial" w:hAnsi="Arial"/>
          <w:sz w:val="24"/>
          <w:szCs w:val="24"/>
        </w:rPr>
        <w:t xml:space="preserve">10. Члены Совета в рамках своей компетенции:</w:t>
      </w:r>
    </w:p>
    <w:p>
      <w:pPr>
        <w:spacing w:after="60"/>
        <w:ind w:firstLine="567"/>
        <w:jc w:val="both"/>
      </w:pPr>
      <w:r>
        <w:rPr>
          <w:rFonts w:ascii="Arial" w:cs="Arial" w:eastAsia="Arial" w:hAnsi="Arial"/>
          <w:sz w:val="24"/>
          <w:szCs w:val="24"/>
        </w:rPr>
        <w:t xml:space="preserve">- участвуют в заседаниях Совета, вносят предложения по повестке дня, проектам решений по вопросам повестки дня, плану мероприятий Совета, а также рекомендации по организации и совершенствованию деятельности Совета и его Секретариата, другим вопросам, относящимся к компетенции Совета;</w:t>
      </w:r>
    </w:p>
    <w:p>
      <w:pPr>
        <w:spacing w:after="60"/>
        <w:ind w:firstLine="567"/>
        <w:jc w:val="both"/>
      </w:pPr>
      <w:r>
        <w:rPr>
          <w:rFonts w:ascii="Arial" w:cs="Arial" w:eastAsia="Arial" w:hAnsi="Arial"/>
          <w:sz w:val="24"/>
          <w:szCs w:val="24"/>
        </w:rPr>
        <w:t xml:space="preserve">- представляют интересы министерств и ведомств и принимают участие в принятии решений Совета и выработке позиций Кыргызской Республики по национальным приоритетам;</w:t>
      </w:r>
    </w:p>
    <w:p>
      <w:pPr>
        <w:spacing w:after="60"/>
        <w:ind w:firstLine="567"/>
        <w:jc w:val="both"/>
      </w:pPr>
      <w:r>
        <w:rPr>
          <w:rFonts w:ascii="Arial" w:cs="Arial" w:eastAsia="Arial" w:hAnsi="Arial"/>
          <w:sz w:val="24"/>
          <w:szCs w:val="24"/>
        </w:rPr>
        <w:t xml:space="preserve">- оказывают содействие Секретариату Совета в координации деятельности министерств и ведомств Кыргызской Республики (бенефициаров проектов и программ) по реализации программ и проектов, финансируемых ЕС, а также в организации деятельности Совета и выполнении принятых им решений;</w:t>
      </w:r>
    </w:p>
    <w:p>
      <w:pPr>
        <w:spacing w:after="60"/>
        <w:ind w:firstLine="567"/>
        <w:jc w:val="both"/>
      </w:pPr>
      <w:r>
        <w:rPr>
          <w:rFonts w:ascii="Arial" w:cs="Arial" w:eastAsia="Arial" w:hAnsi="Arial"/>
          <w:sz w:val="24"/>
          <w:szCs w:val="24"/>
        </w:rPr>
        <w:t xml:space="preserve">- обеспечивают своевременное выполнение министерствами и ведомствами плана мероприятий Совета и направление информации о результатах исполнения в Секретариат Совета;</w:t>
      </w:r>
    </w:p>
    <w:p>
      <w:pPr>
        <w:spacing w:after="60"/>
        <w:ind w:firstLine="567"/>
        <w:jc w:val="both"/>
      </w:pPr>
      <w:r>
        <w:rPr>
          <w:rFonts w:ascii="Arial" w:cs="Arial" w:eastAsia="Arial" w:hAnsi="Arial"/>
          <w:sz w:val="24"/>
          <w:szCs w:val="24"/>
        </w:rPr>
        <w:t xml:space="preserve">- своевременно направляют в Секретариат Совета информацию о подготовке проектов финансовых соглашений и выполнении внутригосударственных процедур, необходимых для их вступления в силу в целях включения в план мероприятий Совета;</w:t>
      </w:r>
    </w:p>
    <w:p>
      <w:pPr>
        <w:spacing w:after="60"/>
        <w:ind w:firstLine="567"/>
        <w:jc w:val="both"/>
      </w:pPr>
      <w:r>
        <w:rPr>
          <w:rFonts w:ascii="Arial" w:cs="Arial" w:eastAsia="Arial" w:hAnsi="Arial"/>
          <w:sz w:val="24"/>
          <w:szCs w:val="24"/>
        </w:rPr>
        <w:t xml:space="preserve">- организуют проведение анализа эффективности программ и проектов ЕС в Кыргызской Республике и представление в Секретариат Совета отчетов министерств и ведомств с заключениями и рекомендациями;</w:t>
      </w:r>
    </w:p>
    <w:p>
      <w:pPr>
        <w:spacing w:after="60"/>
        <w:ind w:firstLine="567"/>
        <w:jc w:val="both"/>
      </w:pPr>
      <w:r>
        <w:rPr>
          <w:rFonts w:ascii="Arial" w:cs="Arial" w:eastAsia="Arial" w:hAnsi="Arial"/>
          <w:sz w:val="24"/>
          <w:szCs w:val="24"/>
        </w:rPr>
        <w:t xml:space="preserve">- в случае необходимости направляют в Секретариат Совета соответствующие материалы по вопросам перераспределения финансирования в рамках проектных программ для внесения на рассмотрение Совета и принятия соответствующего решения;</w:t>
      </w:r>
    </w:p>
    <w:p>
      <w:pPr>
        <w:spacing w:after="60"/>
        <w:ind w:firstLine="567"/>
        <w:jc w:val="both"/>
      </w:pPr>
      <w:r>
        <w:rPr>
          <w:rFonts w:ascii="Arial" w:cs="Arial" w:eastAsia="Arial" w:hAnsi="Arial"/>
          <w:sz w:val="24"/>
          <w:szCs w:val="24"/>
        </w:rPr>
        <w:t xml:space="preserve">- направляют в Секретариат Совета все необходимые материалы, документы и информацию в течение 5 рабочих дней после поступления запроса.</w:t>
      </w:r>
    </w:p>
    <w:p>
      <w:pPr>
        <w:spacing w:after="60"/>
        <w:ind w:firstLine="567"/>
        <w:jc w:val="both"/>
      </w:pPr>
      <w:r>
        <w:rPr>
          <w:rFonts w:ascii="Arial" w:cs="Arial" w:eastAsia="Arial" w:hAnsi="Arial"/>
          <w:sz w:val="24"/>
          <w:szCs w:val="24"/>
        </w:rPr>
        <w:t xml:space="preserve">11. Национальный координатор:</w:t>
      </w:r>
    </w:p>
    <w:p>
      <w:pPr>
        <w:spacing w:after="60"/>
        <w:ind w:firstLine="567"/>
        <w:jc w:val="both"/>
      </w:pPr>
      <w:r>
        <w:rPr>
          <w:rFonts w:ascii="Arial" w:cs="Arial" w:eastAsia="Arial" w:hAnsi="Arial"/>
          <w:sz w:val="24"/>
          <w:szCs w:val="24"/>
        </w:rPr>
        <w:t xml:space="preserve">- выступает в качестве официального представителя Кыргызской Республики по вопросам сотрудничества с ЕС;</w:t>
      </w:r>
    </w:p>
    <w:p>
      <w:pPr>
        <w:spacing w:after="60"/>
        <w:ind w:firstLine="567"/>
        <w:jc w:val="both"/>
      </w:pPr>
      <w:r>
        <w:rPr>
          <w:rFonts w:ascii="Arial" w:cs="Arial" w:eastAsia="Arial" w:hAnsi="Arial"/>
          <w:sz w:val="24"/>
          <w:szCs w:val="24"/>
        </w:rPr>
        <w:t xml:space="preserve">- участвует от имени Кыргызской Республики в разработке региональных стратегических документов ЕС для стран Центральной Азии и стратегических документов ЕС для Кыргызской Республики, базирующихся на стратегических документах Кыргызской Республики (стратегии, национальные и государственные программы и т.д.), как основы для разработки дальнейших индикативных программ;</w:t>
      </w:r>
    </w:p>
    <w:p>
      <w:pPr>
        <w:spacing w:after="60"/>
        <w:ind w:firstLine="567"/>
        <w:jc w:val="both"/>
      </w:pPr>
      <w:r>
        <w:rPr>
          <w:rFonts w:ascii="Arial" w:cs="Arial" w:eastAsia="Arial" w:hAnsi="Arial"/>
          <w:sz w:val="24"/>
          <w:szCs w:val="24"/>
        </w:rPr>
        <w:t xml:space="preserve">- обсуждает и ведет переговоры от имени Кыргызской Республики по проектам региональных стратегических документов ЕС для стран Центральной Азии, стратегических документов ЕС для Кыргызстана, финансовых соглашений, индикативных программ, программ действий и их подписанию от имени Кыргызской Республики в установленном порядке;</w:t>
      </w:r>
    </w:p>
    <w:p>
      <w:pPr>
        <w:spacing w:after="60"/>
        <w:ind w:firstLine="567"/>
        <w:jc w:val="both"/>
      </w:pPr>
      <w:r>
        <w:rPr>
          <w:rFonts w:ascii="Arial" w:cs="Arial" w:eastAsia="Arial" w:hAnsi="Arial"/>
          <w:sz w:val="24"/>
          <w:szCs w:val="24"/>
        </w:rPr>
        <w:t xml:space="preserve">- обсуждает и ведет переговоры от имени Кыргызской Республики по проектам программ действий, включая определение, предварительный отбор, подписание и представление на рассмотрение проектных предложений для обсуждения с ЕС, а также подписание соглашений по программам действий, заявлений об одобрении и иных документов;</w:t>
      </w:r>
    </w:p>
    <w:p>
      <w:pPr>
        <w:spacing w:after="60"/>
        <w:ind w:firstLine="567"/>
        <w:jc w:val="both"/>
      </w:pPr>
      <w:r>
        <w:rPr>
          <w:rFonts w:ascii="Arial" w:cs="Arial" w:eastAsia="Arial" w:hAnsi="Arial"/>
          <w:sz w:val="24"/>
          <w:szCs w:val="24"/>
        </w:rPr>
        <w:t xml:space="preserve">- проводит совещания (встречи, консультации и обсуждения) с участием представителей государственных органов, проектов и программ ЕС, международных организаций и стран-доноров, деловых кругов и неправительственных организаций;</w:t>
      </w:r>
    </w:p>
    <w:p>
      <w:pPr>
        <w:spacing w:after="60"/>
        <w:ind w:firstLine="567"/>
        <w:jc w:val="both"/>
      </w:pPr>
      <w:r>
        <w:rPr>
          <w:rFonts w:ascii="Arial" w:cs="Arial" w:eastAsia="Arial" w:hAnsi="Arial"/>
          <w:sz w:val="24"/>
          <w:szCs w:val="24"/>
        </w:rPr>
        <w:t xml:space="preserve">- готовит на рассмотрение Совета предложения по эффективной реализации международных договоров Кыргызской Республики с ЕС;</w:t>
      </w:r>
    </w:p>
    <w:p>
      <w:pPr>
        <w:spacing w:after="60"/>
        <w:ind w:firstLine="567"/>
        <w:jc w:val="both"/>
      </w:pPr>
      <w:r>
        <w:rPr>
          <w:rFonts w:ascii="Arial" w:cs="Arial" w:eastAsia="Arial" w:hAnsi="Arial"/>
          <w:sz w:val="24"/>
          <w:szCs w:val="24"/>
        </w:rPr>
        <w:t xml:space="preserve">- координирует деятельность Секретариата Совета;</w:t>
      </w:r>
    </w:p>
    <w:p>
      <w:pPr>
        <w:spacing w:after="60"/>
        <w:ind w:firstLine="567"/>
        <w:jc w:val="both"/>
      </w:pPr>
      <w:r>
        <w:rPr>
          <w:rFonts w:ascii="Arial" w:cs="Arial" w:eastAsia="Arial" w:hAnsi="Arial"/>
          <w:sz w:val="24"/>
          <w:szCs w:val="24"/>
        </w:rPr>
        <w:t xml:space="preserve">- выполняет иные функции, связанные с развитием сотрудничества Кыргызской Республики с ЕС.</w:t>
      </w:r>
    </w:p>
    <w:p>
      <w:pPr>
        <w:spacing w:after="200" w:before="200"/>
        <w:jc w:val="center"/>
      </w:pPr>
      <w:r>
        <w:rPr>
          <w:rFonts w:ascii="Arial" w:cs="Arial" w:eastAsia="Arial" w:hAnsi="Arial"/>
          <w:b/>
          <w:bCs/>
          <w:sz w:val="32"/>
          <w:szCs w:val="32"/>
        </w:rPr>
        <w:t xml:space="preserve">5. Секретариат Совета</w:t>
      </w:r>
    </w:p>
    <w:p>
      <w:pPr>
        <w:spacing w:after="60"/>
        <w:ind w:firstLine="567"/>
        <w:jc w:val="both"/>
      </w:pPr>
      <w:r>
        <w:rPr>
          <w:rFonts w:ascii="Arial" w:cs="Arial" w:eastAsia="Arial" w:hAnsi="Arial"/>
          <w:sz w:val="24"/>
          <w:szCs w:val="24"/>
        </w:rPr>
        <w:t xml:space="preserve">12. Секретариат Совета осуществляет следующие функции:</w:t>
      </w:r>
    </w:p>
    <w:p>
      <w:pPr>
        <w:spacing w:after="60"/>
        <w:ind w:firstLine="567"/>
        <w:jc w:val="both"/>
      </w:pPr>
      <w:r>
        <w:rPr>
          <w:rFonts w:ascii="Arial" w:cs="Arial" w:eastAsia="Arial" w:hAnsi="Arial"/>
          <w:sz w:val="24"/>
          <w:szCs w:val="24"/>
        </w:rPr>
        <w:t xml:space="preserve">- выполняет функции рабочего органа Совета и осуществляет организационное и содержательное обеспечение его деятельности;</w:t>
      </w:r>
    </w:p>
    <w:p>
      <w:pPr>
        <w:spacing w:after="60"/>
        <w:ind w:firstLine="567"/>
        <w:jc w:val="both"/>
      </w:pPr>
      <w:r>
        <w:rPr>
          <w:rFonts w:ascii="Arial" w:cs="Arial" w:eastAsia="Arial" w:hAnsi="Arial"/>
          <w:sz w:val="24"/>
          <w:szCs w:val="24"/>
        </w:rPr>
        <w:t xml:space="preserve">- организует проведение заседаний Совета, осуществляет мониторинг реализации решений Совета и выполнения программ в рамках сотрудничества Кыргызской Республики с ЕС, регулярно докладывает о результатах мониторинга Национальному координатору и председателю Совета;</w:t>
      </w:r>
    </w:p>
    <w:p>
      <w:pPr>
        <w:spacing w:after="60"/>
        <w:ind w:firstLine="567"/>
        <w:jc w:val="both"/>
      </w:pPr>
      <w:r>
        <w:rPr>
          <w:rFonts w:ascii="Arial" w:cs="Arial" w:eastAsia="Arial" w:hAnsi="Arial"/>
          <w:sz w:val="24"/>
          <w:szCs w:val="24"/>
        </w:rPr>
        <w:t xml:space="preserve">- в рамках своей компетенции взаимодействует с министерствами и ведомствами Кыргызской Республики, структурными подразделениями и загранучреждениями Министерства иностранных дел Кыргызской Республики, Представительством ЕС в Кыргызской Республике и региональными и национальными координаторами программ ЕС;</w:t>
      </w:r>
    </w:p>
    <w:p>
      <w:pPr>
        <w:spacing w:after="60"/>
        <w:ind w:firstLine="567"/>
        <w:jc w:val="both"/>
      </w:pPr>
      <w:r>
        <w:rPr>
          <w:rFonts w:ascii="Arial" w:cs="Arial" w:eastAsia="Arial" w:hAnsi="Arial"/>
          <w:sz w:val="24"/>
          <w:szCs w:val="24"/>
        </w:rPr>
        <w:t xml:space="preserve">- выполняет экспертно-аналитические функции, с привлечением экспертов готовит заключения по реализуемым программам и проектам ЕС об их эффективности и разрабатывает проекты решений Совета и позиций Кыргызской Республики по данным направлениям;</w:t>
      </w:r>
    </w:p>
    <w:p>
      <w:pPr>
        <w:spacing w:after="60"/>
        <w:ind w:firstLine="567"/>
        <w:jc w:val="both"/>
      </w:pPr>
      <w:r>
        <w:rPr>
          <w:rFonts w:ascii="Arial" w:cs="Arial" w:eastAsia="Arial" w:hAnsi="Arial"/>
          <w:sz w:val="24"/>
          <w:szCs w:val="24"/>
        </w:rPr>
        <w:t xml:space="preserve">- на основе анализа поступающей информации, предложений, отчетов министерств и ведомств Кыргызской Республики готовит информацию и отчеты в Аппарат Президента Кыргызской Республики и Аппарат Правительства Кыргызской Республики о принимаемых мерах по выполнению соглашений, программ и проектов в рамках сотрудничества Кыргызской Республики с ЕС;</w:t>
      </w:r>
    </w:p>
    <w:p>
      <w:pPr>
        <w:spacing w:after="60"/>
        <w:ind w:firstLine="567"/>
        <w:jc w:val="both"/>
      </w:pPr>
      <w:r>
        <w:rPr>
          <w:rFonts w:ascii="Arial" w:cs="Arial" w:eastAsia="Arial" w:hAnsi="Arial"/>
          <w:sz w:val="24"/>
          <w:szCs w:val="24"/>
        </w:rPr>
        <w:t xml:space="preserve">- в рамках своей компетенции и на основе рекомендаций, заключений министерств и ведомств Кыргызской Республики, проведенных председателем Совета и Национальным координатором переговоров, по итогам визитов и международных мероприятий готовит информацию в Аппарат Президента Кыргызской Республики и Аппарат Правительства Кыргызской Республики для согласования позиции Кыргызской Республики по развитию сотрудничества с ЕС;</w:t>
      </w:r>
    </w:p>
    <w:p>
      <w:pPr>
        <w:spacing w:after="60"/>
        <w:ind w:firstLine="567"/>
        <w:jc w:val="both"/>
      </w:pPr>
      <w:r>
        <w:rPr>
          <w:rFonts w:ascii="Arial" w:cs="Arial" w:eastAsia="Arial" w:hAnsi="Arial"/>
          <w:sz w:val="24"/>
          <w:szCs w:val="24"/>
        </w:rPr>
        <w:t xml:space="preserve">- на основе информации, представляемой министерствами и ведомствами, формирует базы данных соглашений о сотрудничестве Кыргызской Республики с ЕС, программ и проектов, реализуемых ЕС в Кыргызской Республике, сотрудников министерств и ведомств, представительства ЕС в Кыргызской Республике, других международных и неправительственных организаций, участвующих в реализации программ и проектов ЕС в Кыргызской Республике и региональных проектов в Центральной Азии;</w:t>
      </w:r>
    </w:p>
    <w:p>
      <w:pPr>
        <w:spacing w:after="60"/>
        <w:ind w:firstLine="567"/>
        <w:jc w:val="both"/>
      </w:pPr>
      <w:r>
        <w:rPr>
          <w:rFonts w:ascii="Arial" w:cs="Arial" w:eastAsia="Arial" w:hAnsi="Arial"/>
          <w:sz w:val="24"/>
          <w:szCs w:val="24"/>
        </w:rPr>
        <w:t xml:space="preserve">- поэтапно внедряет систему электронного управления информационными базами данных и информационного обмена.</w:t>
      </w:r>
    </w:p>
    <w:p>
      <w:pPr>
        <w:spacing w:after="200" w:before="200"/>
        <w:jc w:val="center"/>
      </w:pPr>
      <w:r>
        <w:rPr>
          <w:rFonts w:ascii="Arial" w:cs="Arial" w:eastAsia="Arial" w:hAnsi="Arial"/>
          <w:b/>
          <w:bCs/>
          <w:sz w:val="32"/>
          <w:szCs w:val="32"/>
        </w:rPr>
        <w:t xml:space="preserve">6. Организация работы Совета</w:t>
      </w:r>
    </w:p>
    <w:p>
      <w:pPr>
        <w:spacing w:after="60"/>
        <w:ind w:firstLine="567"/>
        <w:jc w:val="both"/>
      </w:pPr>
      <w:r>
        <w:rPr>
          <w:rFonts w:ascii="Arial" w:cs="Arial" w:eastAsia="Arial" w:hAnsi="Arial"/>
          <w:sz w:val="24"/>
          <w:szCs w:val="24"/>
        </w:rPr>
        <w:t xml:space="preserve">13. Работа Совета организуется на основе плана мероприятий Совета, утверждаемого членами Совета на каждый календарный год. Советом могут приниматься долгосрочные планы мероприятий на основе принятых международных обязательств Кыргызской Республики или стратегических документов Кыргызской Республики и ЕС.</w:t>
      </w:r>
    </w:p>
    <w:p>
      <w:pPr>
        <w:spacing w:after="60"/>
        <w:ind w:firstLine="567"/>
        <w:jc w:val="both"/>
      </w:pPr>
      <w:r>
        <w:rPr>
          <w:rFonts w:ascii="Arial" w:cs="Arial" w:eastAsia="Arial" w:hAnsi="Arial"/>
          <w:sz w:val="24"/>
          <w:szCs w:val="24"/>
        </w:rPr>
        <w:t xml:space="preserve">14. Формой работы Совета являются заседания, которые проводятся по решению председателя Совета, по мере необходимости, но не реже одного раза в квартал. Члены Совета участвуют в заседаниях лично. Если член Совета не может принять участие в заседании Совета по уважительной причине, то данный член Совета уведомляет об этом Секретариат Совета, с указанием причины невозможности принятия участия в заседании Совета. В этом случае член Совета может направить своего представителя для участия в заседании Совета.</w:t>
      </w:r>
    </w:p>
    <w:p>
      <w:pPr>
        <w:spacing w:after="60"/>
        <w:ind w:firstLine="567"/>
        <w:jc w:val="both"/>
      </w:pPr>
      <w:r>
        <w:rPr>
          <w:rFonts w:ascii="Arial" w:cs="Arial" w:eastAsia="Arial" w:hAnsi="Arial"/>
          <w:sz w:val="24"/>
          <w:szCs w:val="24"/>
        </w:rPr>
        <w:t xml:space="preserve">15. В период между заседаниями Совета, по мере необходимости, председателем Совета на основании предложений Секретариата или членов Совета проводятся рабочие совещания с участием заинтересованных членов Совета. По отдельным направлениям деятельности Совета и запланированным мероприятиям могут создаваться рабочие группы. Состав, порядок их работы и задачи определяются решением Совета.</w:t>
      </w:r>
    </w:p>
    <w:p>
      <w:pPr>
        <w:spacing w:after="60"/>
        <w:ind w:firstLine="567"/>
        <w:jc w:val="both"/>
      </w:pPr>
      <w:r>
        <w:rPr>
          <w:rFonts w:ascii="Arial" w:cs="Arial" w:eastAsia="Arial" w:hAnsi="Arial"/>
          <w:sz w:val="24"/>
          <w:szCs w:val="24"/>
        </w:rPr>
        <w:t xml:space="preserve">16. Проект повестки дня заседания Совета готовится Секретариатом Совета и направляется не позднее чем за три недели до начала заседания на согласование всем членам Совета, которые дают ответ в срок, не превышающий 5 рабочих дней со дня поступления проекта повестки дня заседания Совета. Секретариат Совета с учетом поступивших замечаний и предложений вносит проект повестки дня заседания Совета на утверждение председателю Совета и направляет окончательную повестку заседания Совета членам Совета и заинтересованным министерствам и ведомствам.</w:t>
      </w:r>
    </w:p>
    <w:p>
      <w:pPr>
        <w:spacing w:after="60"/>
        <w:ind w:firstLine="567"/>
        <w:jc w:val="both"/>
      </w:pPr>
      <w:r>
        <w:rPr>
          <w:rFonts w:ascii="Arial" w:cs="Arial" w:eastAsia="Arial" w:hAnsi="Arial"/>
          <w:sz w:val="24"/>
          <w:szCs w:val="24"/>
        </w:rPr>
        <w:t xml:space="preserve">17. Справки и другие материалы по вопросам повестки дня заседания с проектом решения Совета за 10 рабочих дней до начала заседания Совета представляются в Секретариат Совета, который направляет их членам Совета и заинтересованным министерствам и ведомствам, для изучения и подготовки к обсуждению на заседании Совета.</w:t>
      </w:r>
    </w:p>
    <w:p>
      <w:pPr>
        <w:spacing w:after="60"/>
        <w:ind w:firstLine="567"/>
        <w:jc w:val="both"/>
      </w:pPr>
      <w:r>
        <w:rPr>
          <w:rFonts w:ascii="Arial" w:cs="Arial" w:eastAsia="Arial" w:hAnsi="Arial"/>
          <w:sz w:val="24"/>
          <w:szCs w:val="24"/>
        </w:rPr>
        <w:t xml:space="preserve">18. Заседание Совета считается правомочным, если на нем присутствует более половины членов Совета. Решение Совета принимается простым большинством голосов членов Совета.</w:t>
      </w:r>
    </w:p>
    <w:p>
      <w:pPr>
        <w:spacing w:after="60"/>
        <w:ind w:firstLine="567"/>
        <w:jc w:val="both"/>
      </w:pPr>
      <w:r>
        <w:rPr>
          <w:rFonts w:ascii="Arial" w:cs="Arial" w:eastAsia="Arial" w:hAnsi="Arial"/>
          <w:sz w:val="24"/>
          <w:szCs w:val="24"/>
        </w:rPr>
        <w:t xml:space="preserve">Решения Совета по отдельным вопросам или предложениям могут приниматься опросным путем на основании материалов, которые представляются инициатором вопроса в Секретариат Совета с соответствующим обоснованием и проектом решения.</w:t>
      </w:r>
    </w:p>
    <w:p>
      <w:pPr>
        <w:spacing w:after="60"/>
        <w:ind w:firstLine="567"/>
        <w:jc w:val="both"/>
      </w:pPr>
      <w:r>
        <w:rPr>
          <w:rFonts w:ascii="Arial" w:cs="Arial" w:eastAsia="Arial" w:hAnsi="Arial"/>
          <w:sz w:val="24"/>
          <w:szCs w:val="24"/>
        </w:rPr>
        <w:t xml:space="preserve">19. По итогам заседания Совета оформляется протокол, в котором отражаются дата, время и место проведения заседания, состав участников, обсуждаемые вопросы, фамилия и должность председателя заседания. По каждому рассматриваемому вопросу в протоколе указывается принятое решение, с определением ответственного за его исполнение и срока реализации.</w:t>
      </w:r>
    </w:p>
    <w:p>
      <w:pPr>
        <w:spacing w:after="60"/>
        <w:ind w:firstLine="567"/>
        <w:jc w:val="both"/>
      </w:pPr>
      <w:r>
        <w:rPr>
          <w:rFonts w:ascii="Arial" w:cs="Arial" w:eastAsia="Arial" w:hAnsi="Arial"/>
          <w:sz w:val="24"/>
          <w:szCs w:val="24"/>
        </w:rPr>
        <w:t xml:space="preserve">Протокол оформляется Секретариатом Совета и направляется всем членам Совета, соответствующим министерствам и ведомствам, в течение 7 рабочих дней со дня проведения заседания.</w:t>
      </w:r>
    </w:p>
    <w:p>
      <w:pPr>
        <w:spacing w:after="60"/>
        <w:ind w:firstLine="567"/>
        <w:jc w:val="both"/>
      </w:pPr>
      <w:r>
        <w:rPr>
          <w:rFonts w:ascii="Arial" w:cs="Arial" w:eastAsia="Arial" w:hAnsi="Arial"/>
          <w:sz w:val="24"/>
          <w:szCs w:val="24"/>
        </w:rPr>
        <w:t xml:space="preserve">20. Решения, принятые Советом, могут направляться на рассмотрение Правительства Кыргызской Республики, других государственных органов и органов местного самоуправления Кыргызской Республики.</w:t>
      </w:r>
    </w:p>
    <w:p>
      <w:pPr>
        <w:spacing w:after="60"/>
        <w:ind w:firstLine="567"/>
        <w:jc w:val="both"/>
      </w:pPr>
      <w:r>
        <w:rPr>
          <w:rFonts w:ascii="Arial" w:cs="Arial" w:eastAsia="Arial" w:hAnsi="Arial"/>
          <w:sz w:val="24"/>
          <w:szCs w:val="24"/>
        </w:rPr>
        <w:t xml:space="preserve">21. Общий контроль за реализацией решений Совета осуществляется Секретариатом Совета, а непосредственный контроль - руководителями министерств и ведомств Кыргызской Республики, входящими в состав Совета, по своим направлениям. Если по объективным причинам исполнение решения в установленный срок невозможно, исполнители представляют на имя председателя Совета предложения о продлении срока, с указанием причин продления и планируемой даты исполнения.</w:t>
      </w:r>
    </w:p>
    <w:p>
      <w:pPr>
        <w:spacing w:after="60"/>
        <w:ind w:firstLine="567"/>
        <w:jc w:val="both"/>
      </w:pPr>
      <w:r>
        <w:rPr>
          <w:rFonts w:ascii="Arial" w:cs="Arial" w:eastAsia="Arial" w:hAnsi="Arial"/>
          <w:sz w:val="24"/>
          <w:szCs w:val="24"/>
        </w:rPr>
        <w:t xml:space="preserve">22. Подписанный протокол заседания Совета и материалы к нему формируются в номенклатурные дела, хранятся в Секретариате Совета и в установленные сроки сдаются в архив Министерства иностранных дел Кыргызской Республики.</w:t>
      </w:r>
    </w:p>
    <w:p>
      <w:pPr>
        <w:spacing w:after="60"/>
        <w:ind w:firstLine="567"/>
        <w:jc w:val="both"/>
      </w:pPr>
      <w:r>
        <w:rPr>
          <w:rFonts w:ascii="Arial" w:cs="Arial" w:eastAsia="Arial" w:hAnsi="Arial"/>
          <w:sz w:val="24"/>
          <w:szCs w:val="24"/>
        </w:rPr>
        <w:t xml:space="preserve">23. Архивные материалы заседаний Совета выдаются только на основании официальных запросов.".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8prfqaoptotmdnx2tyu1">
      <w:r>
        <w:rPr>
          <w:rFonts w:ascii="Arial" w:cs="Arial" w:eastAsia="Arial" w:hAnsi="Arial"/>
          <w:color w:val="132D3F"/>
          <w:sz w:val="16"/>
          <w:szCs w:val="16"/>
          <w:u w:val="single"/>
        </w:rPr>
        <w:t xml:space="preserve">dalil.kg/document/12233</w:t>
      </w:r>
    </w:hyperlink>
  </w:p>
  <w:p>
    <w:pPr>
      <w:spacing w:after="0" w:before="40"/>
      <w:jc w:val="center"/>
    </w:pPr>
    <w:hyperlink w:history="1" r:id="rIdsw2giruft8rkosas2cmx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ejricoyfg22guzvdiezj" Type="http://schemas.openxmlformats.org/officeDocument/2006/relationships/hyperlink" Target="https://dalil.kg/document/203696" TargetMode="External"/><Relationship Id="rIdvjtwf0nwhigllpifk2s-b" Type="http://schemas.openxmlformats.org/officeDocument/2006/relationships/hyperlink" Target="https://dalil.kg/document/203685" TargetMode="External"/><Relationship Id="rIde_ilh0kwaacvgkyxxst5v" Type="http://schemas.openxmlformats.org/officeDocument/2006/relationships/hyperlink" Target="https://dalil.kg/document/99868" TargetMode="External"/><Relationship Id="rIdro-wekosa49lhyh0nzjjn" Type="http://schemas.openxmlformats.org/officeDocument/2006/relationships/hyperlink" Target="https://dalil.kg/document/99868#p1" TargetMode="External"/><Relationship Id="rIdhzk1kjkn5lzv1jsaxfj2n" Type="http://schemas.openxmlformats.org/officeDocument/2006/relationships/hyperlink" Target="https://dalil.kg/document/99869" TargetMode="External"/><Relationship Id="rId4epvjovauexiza0v065k0" Type="http://schemas.openxmlformats.org/officeDocument/2006/relationships/hyperlink" Target="https://dalil.kg/document/12233#p1" TargetMode="External"/><Relationship Id="rIdb2ghc18n9eahmzicu_atl" Type="http://schemas.openxmlformats.org/officeDocument/2006/relationships/hyperlink" Target="https://dalil.kg/document/99868" TargetMode="External"/><Relationship Id="rIdkd8erc5aqe4cgbh-f8dex" Type="http://schemas.openxmlformats.org/officeDocument/2006/relationships/hyperlink" Target="https://dalil.kg/document/99869" TargetMode="External"/><Relationship Id="rIdey6_o-8sd_gw-yscnmevr"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8prfqaoptotmdnx2tyu1" Type="http://schemas.openxmlformats.org/officeDocument/2006/relationships/hyperlink" Target="https://dalil.kg/document/12233" TargetMode="External"/><Relationship Id="rIdsw2giruft8rkosas2cmx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2026-09-23T17:21:44.913Z</dcterms:created>
  <dcterms:modified xsi:type="dcterms:W3CDTF">2026-09-23T17:21:44.913Z</dcterms:modified>
</cp:coreProperties>
</file>

<file path=docProps/custom.xml><?xml version="1.0" encoding="utf-8"?>
<Properties xmlns="http://schemas.openxmlformats.org/officeDocument/2006/custom-properties" xmlns:vt="http://schemas.openxmlformats.org/officeDocument/2006/docPropsVTypes"/>
</file>