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h7ykpzvagxdoubzvhg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марта 2026 года № 199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uoa4zrtiu9--wdkllc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ноября 2018 года № 516)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аккредитации детских учреждений интернатного типа, независимо от форм собственности, осуществляющих деятельность по уходу за детьми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аккредитации детских учреждений интернатного типа, независимо от форм собственности, осуществляющих деятельность по уходу за детьми (далее - Положение), определяет основные принципы, задачи, требования, порядок и условия проведения аккредитации детских учреждений интернатного типа, оказывающих услуги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детские учреждения интернатного типа</w:t>
      </w:r>
      <w:r>
        <w:rPr>
          <w:rFonts w:ascii="Arial" w:cs="Arial" w:eastAsia="Arial" w:hAnsi="Arial"/>
          <w:sz w:val="24"/>
          <w:szCs w:val="24"/>
        </w:rPr>
        <w:t xml:space="preserve"> - учреждения, независимо от формы собственности, оказывающие услуги детям, находящимся в трудной жизненной ситуации, и предназначенные для круглосуточного пребывания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аккредитации</w:t>
      </w:r>
      <w:r>
        <w:rPr>
          <w:rFonts w:ascii="Arial" w:cs="Arial" w:eastAsia="Arial" w:hAnsi="Arial"/>
          <w:sz w:val="24"/>
          <w:szCs w:val="24"/>
        </w:rPr>
        <w:t xml:space="preserve"> - детские учреждения интернатного типа всех форм собственности, оказывающие услуги по содержанию и круглосуточному уходу за детьми, находящимися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субъектов аккредитации, по результатам которой выдается свидетельство об аккредитации, удостоверяющее, что аккредитованная организация соответствует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аккредитованная 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организация, признанная уполномоченным органом оказывать услуги детям, находящимся в трудной жизненной ситуации, и получившая в установленном порядке свидетельство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Правительством Кыргызской Республики государственный орган по защите детей, осуществляющий аккредитацию;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об аккредитации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документ, выдаваемый уполномоченным органом на осуществление деятельности субъектам аккредитации для предоставления качественных услуг по круглосуточному уходу и содержанию детей,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действие по качественному и количественному определению соответствия услуг субъекта аккредитации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об оценке</w:t>
      </w:r>
      <w:r>
        <w:rPr>
          <w:rFonts w:ascii="Arial" w:cs="Arial" w:eastAsia="Arial" w:hAnsi="Arial"/>
          <w:sz w:val="24"/>
          <w:szCs w:val="24"/>
        </w:rPr>
        <w:t xml:space="preserve"> - документ о результатах оценки, представляемый экспертной группой в уполномоченный орган для подтверждения профессиональной деятельности субъекта аккредитации по уходу за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аккредитации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качественных услуг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предоставления услуг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уровня квалификации деятельности аккредитованных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конкурентной среды в сфере оказания услуг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о процедурах, критериях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проведения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дискриминации при проведении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и целостность системы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Аккредитации подлежат детские учреждения интернатного типа независимо от форм собственности, осуществляющие деятельность по уходу за детьми, находящимися в трудной жизненной ситуации, предназначенные для круглосуточного пребывания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подразделяется на первоначальную аккредитацию, которая проводится до начала предоставления услуг субъектами аккредитации, и повторную аккредитацию, проводимую не реже одного раза в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срок рассмотрения заявлений субъектов аккредитации и принятия решений по ним составляет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Требования, предъявляемые к субъектам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прохождение процедуры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 по приему детей в субъект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круглосуточному уходу и содержанию детей в соответствии с Минимальными стандартами по уходу, воспитанию и социализации детей в учреждениях, оказывающих социальные услуги детям, оказавшимся в трудной жизненной ситуации, утвержденными </w:t>
      </w:r>
      <w:hyperlink w:history="1" r:id="rIdsejkovftjv7ifawgbd6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2012 года № 691 (далее - минимальные стандарты);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детей, пребывающих в субъекте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Права и обязанности уполномоченного органа и субъекта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юридических и физических лиц информацию о деятельности субъектов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оценку субъекта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аккредитованных субъектов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государственные и судебные органы, а также общественность об аккредитованных субъектах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исполняет следующие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субъектов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аккредитации или отказе в аккредитации, о приостановлении или возобновлении действия свидетельства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аккредитованным организациям свидетельство об аккредитации и копию приказа уполномоченного органа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Комиссии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экспертной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заседание Комиссии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 аккредитации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полную и достоверную информацию о процедурах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копию оценки и заключения экспертной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копию решения уполномоченного органа об аккредитации или отказе в аккредитации, о приостановлении или возобновлении действия свидетельства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 аккредитации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предоставления услуг по круглосуточному уходу и содержанию детей быть аккредитованным;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препятствовать экспертной группе при проведении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при приеме детей на круглосуточное пребывание.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на постоянной основе осуществляет прием заявлений об аккредитации субъектов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прохождения аккредитации субъект аккредитации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об аккредитации по форме, утвержденной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и свидетельства о государственной регистрации юридического лица, заверенные руководителем субъекта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документов о постановке заявителя на учет в статистическом, налоговом органе, органе социального страхования, с указанием идентификационного номера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право пользования помещениями для осуществления деятельности по круглосуточному уходу и содержанию детей,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руководителе и сотрудниках субъекта аккредитации (копия паспорта, документ об образовании, справка об отсутствии судимости, справка из психоневрологического и наркологического диспансера);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заверенные копии заключений территориальных государственных органов противопожарной службы и санитарно-эпидемиологического надзора о помещениях для предоставления услуг по круглосуточному уходу и содержанию детей,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услуг, предоставляемых субъектами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информация (сведения о численности детей, получивших услуги, сведения о расходах на содержание детей) о предоставлении услуг по круглосуточному уходу и содержанию детей,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подпунктах 5-8 настоящего пункта, действительны в течение 12 месяцев со дня их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в течение трех рабочих дней со дня приема заявления и документов, указанных в пункте 14 настоящего Положения, уведомляет субъект аккредитации о приеме документов к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необходимых для аккредитации документов (документа), указанных в пункте 14 настоящего Положения, уполномоченный орган направляет субъекту аккредитации уведомление о необходимости предоставления документов (документа).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пяти рабочих дней с момента приема заявления об аккредитации субъект аккредитации не представляет необходимые документы (документ), заявление об аккредитации отклоняется, о чем направляется письменное уведомление субъекту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Аккредитация проводится Комиссией по аккредитации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проведения оценки субъектов аккредитации уполномоченный орган создает экспертные группы, на территории которого функционируют субъекты аккредитации, и утверждает их состав.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Экспертные группы формируются из числа сотрудников территориальных государственных органов в сфере защиты детей, образования, здравоохранения, санитарно-эпидемиологического надзора, экологической и технической безопасности, а также представителей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Экспертные группы оценивают и определяют соответствие предоставляемых услуг установленным требованиям, и представляют уполномоченному органу отчет об оценке субъекта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оценки одного субъекта аккредитации (с оформлением отчета) не должна превышать семи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на основании заявления, представленных документов, отчета экспертной группы и ее рекомендаций, отчета о самооценке, представленного субъектом аккредитации, готовит заключение и вносит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итогам оценки субъекта аккредитации уполномоченный орган в течение семи рабочих дней вносит материалы (дела) на рассмотрение Комиссии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аккредитации рассматривает результаты оценки и заключения о соответствии качества услуг, предоставляемых субъектом аккредитации, и принимает решение об аккредитации или об отказе в аккредитации, либо о проведении дополнительной оценки, в срок не более десяти рабочих дней с момента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результатов оценки и заключения о соответствии качества услуг, предоставляемых субъектом аккредитации, Комиссия по аккредитации может привлечь экспертную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Руководитель уполномоченного органа на основании решения Комиссии в течение семи рабочих дней принимает решение об аккредитации или отказе 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основании принятого решения уполномоченный орган в течение двух рабочих дней выдает руководителю субъекта аккредитации свидетельство об аккредитации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Свидетельство об аккредитации является документом строгой отчетности, имеет учетный номер, заполняется по форме согласно </w:t>
      </w:r>
      <w:hyperlink w:history="1" r:id="rIdyedkswklbl6n2lbxcuh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Приобретение, учет и хранение бланков свидетельства об аккредитации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государственной перерегистрации субъекта аккредитации в связи с изменением места нахождения или наименования, аккредитованный субъект аккредитации обязан в течение 14 календарных дней обратиться с заявлением в уполномоченный орган о переоформлении свидетельства об аккредитации, с предоставлением копии свидетельства о государственной перерегистрации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Повторная аккредитация проводится в порядке и сроки, установленные настоящей главой, не позднее, чем за два месяца до истечения срока действия свидетельства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уполномоченного органа об отказе в аккредитации может быть обжаловано заинтересованными лицами в соответствии с законодательством в сфере административной деятельности и об административных процедурах.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работы экспертной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оценки субъектов аккредитации уполномоченный орган разрабатывает и утверждает методические указания для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Председателем экспертной группы является руководитель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экспертной группы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работы экспертной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экспертной группы для осуществления оценки субъектов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организацию работы экспертной группы и достоверность предоставляемых отчетов об оценке деятельности субъектов аккредитации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итогам оценки члены экспертной группы в пределах своих полномочий представляют заключение председателю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экспертной группы на основании заключений членов экспертной группы готовит отчет об оценке и заключение на соответствие качества предоставляемых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Отчет об оценке и заключение на соответствие качества предоставления услуг субъектом аккредитации подписываются руководителем и членами экспертной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работы Комиссии по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Состав Комиссии утверждается уполномоченным органом, из числа сотрудников уполномоченных государственных органов в сфере защиты детей, образования, здравоохранения, внутренних дел, экологической и технической безопасности, местного самоуправления и межэтнических отношений, по делам религий, а также некоммерческих организаций. Комиссия по аккредитации состоит из тринадцати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Председателем Комиссии по аккредитации является заместитель руководителя уполномоченного органа, курирующий вопросы защиты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Комиссии по аккредитации и организует ее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повестку заседаний Комиссии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голосует на заседании Комиссии по аккредитации с правом решающего голоса;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дату заседания Комиссии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Комиссии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Председатель Комиссии имеет двух заместителей. Первый заместитель является руководителем структурного подразделения уполномоченного органа по защите детей, второй заместитель - представителем некоммерческой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обязанности председателя Комиссии в его отсутствие;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исполнением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заместитель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своевременной подготовкой материалов для рассмотрения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Работа Комиссии организуется секретарем, работающим на постоянной основе в структурном подразделении уполномоченного органа по защите детей. Секретарь Комиссии не имеет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материалы для рассмотрения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направляет, за три дня до заседания, членам Комиссии повестку дня, оценку и заключения экспертной группы, для ознакомления с материалами по вопросам, вынесенным на рассмотрение Комиссии, извещает лиц, в отношении которых рассматриваются материалы, о дате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и заместителей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ведение делопроизводства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 заседания Комиссии, подготавливает выписку решения из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Члены Комиссии от некоммерческих организаций могут по собственному желанию выйти из состава Комиссии, обратившись с письменным заявлением к руководителю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предложению председателя Комиссии, решением уполномоченного органа могут быть исключены из состава Комиссии члены от государственного органа и некоммерческой организации,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пропуска заседаний Комиссии более трех раз подряд, без уважительной причины (уважительными причинами являются: период нетрудоспособности, нахождение в командировке, трудовой отпуск, учеба);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морально-этических норм поведения на заседаниях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Заседания Комиссии считаются правомочными, если на них присутствует большинство членов Комиссии. Члены Комиссии участвуют в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отсутствия кворума, председатель Комиссии принимает решение о продлении срока рассмотрения дела не более чем на пять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Комиссии принимаются открытым голосованием при наличии кворума, простым большинством голосов членов Комиссии и оформляются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равном количестве голосов членов Комиссии, голос председательствующего считается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Комиссии подписывается председательствующим и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Протокол составляется с указанием даты и места проведения заседания Комиссии по рассматриваемому вопросу, сведений о явке лиц, участвующих в рассмотрении дела, и краткой записью их объяснений, а также решения, принятого по итогам рассмотрения заявления, и разъяснения порядка его обжалования.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Приостановление, возобновление, прекращение действия свидетельства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Срок действия свидетельства об аккредитации приостанавливается решением уполномоченного органа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в установленном порядке сведений о нарушении законодательства Кыргызской Республики субъектом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нарушений, выявленных по результатам мониторинга деятельности субъектов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предписания правоохранительных органов Кыргызской Республики или территориального подразделения уполномоченного органа о необходимости приостановления действия свидетельства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пяти рабочих дней со дня принятия решения о приостановлении срока действия свидетельства об аккредитации уведомляет субъект аккредитации о необходимости устранения выявленных нарушений в течение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Срок действия приостановленного свидетельства об аккредитации возобновляется решением уполномоченного органа в месячный срок со дня получения от территориального подразделения уполномоченного органа либо правоохранительного органа соответствующего заключения, подтверждающего устранение причин, повлекших приостановление срока действия свидетельства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Действие свидетельства об аккредитации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субъекта аккредитации о прекращении деятельности учреждения, с предоставлением соответствующих юридических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неустранения нарушений и причин (обстоятельств), повлекших приостановление действия свидетельства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свидетельства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Прекращение срока действия свидетельства об аккредитации рассматривается уполномоченным органом в течение четырнадцати рабочих дней со дня возникновения обстоятельств, указанных в пункте 39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Уполномоченный орган уведомляет субъекта аккредитации о прекращении срока действия свидетельства об аккредитации, с указанием причины прекращения, в течение пяти рабочих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Решения уполномоченного органа об аккредитации или отказе в аккредитации, о выдаче, приостановлении, прекращении, возобновлении, продлении срока действия свидетельства об аккредитации, о выдаче дубликата свидетельства об аккредитации в обязательном порядке публикуются на официальном сайте уполномоченного органа в течение пяти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отказа в аккредитации либо прекращении действия свидетельства об аккредитации территориальное подразделение уполномоченного органа осуществляет перевод подопечных из указанной организации в другую аккредитованную организацию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осуществления мониторинга аккредитованных субъектов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Уполномоченный орган и территориальные подразделения уполномоченного органа ежегодно проводят мониторинг аккредитованных субъектов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Мониторинг аккредитованных субъектов аккредитации осуществляется в целях обеспечения защиты прав и интересов детей,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Уполномоченный орган утверждает форму отчетности для осуществления мониторинга и график проведения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 итогам мониторинга уполномоченный орган составляет письменный отчет и размещает его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Положению об аккредитации детских учреждений интернатного типа, независимо от форм собственности, осуществляющих деятельность по уходу за детьми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аккредитации № 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об аккредитации выдано на основании решения Комиссии об аккредитации
 от "___" ________________ 20__ года и приказа _________________________________________________
                                                                                        (наименование уполномоченного органа)
 от "___" ________________ 20__ года № 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об аккредитации предоставляет право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(наименование субъекта аккредитации, юридический адрес)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(дата и номер свидетельства о государственной регистрации (перерегистрации))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оказание услуг по круглосуточному уходу, содержанию и воспитанию детей, находящихся в трудной
 жизненной ситуации.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действия свидетельство об аккредитации: 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
 (ФИО, подпись)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"___" 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qfwb5xotlenzyssq1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dalil.kg/document/12691</w:t>
      </w:r>
    </w:hyperlink>
  </w:p>
  <w:p>
    <w:pPr>
      <w:spacing w:after="0" w:before="40"/>
      <w:jc w:val="center"/>
    </w:pPr>
    <w:hyperlink w:history="1" r:id="rId2x3frk6g2uchu6xet_6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7ykpzvagxdoubzvhgsi" Type="http://schemas.openxmlformats.org/officeDocument/2006/relationships/hyperlink" Target="https://dalil.kg/document/230043432" TargetMode="External"/><Relationship Id="rIduuoa4zrtiu9--wdkllct2" Type="http://schemas.openxmlformats.org/officeDocument/2006/relationships/hyperlink" Target="https://dalil.kg/document/12690" TargetMode="External"/><Relationship Id="rIdsejkovftjv7ifawgbd6tq" Type="http://schemas.openxmlformats.org/officeDocument/2006/relationships/hyperlink" Target="https://dalil.kg/document/93115" TargetMode="External"/><Relationship Id="rIdyedkswklbl6n2lbxcuhsc" Type="http://schemas.openxmlformats.org/officeDocument/2006/relationships/hyperlink" Target="https://dalil.kg/document/1269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qfwb5xotlenzyssq1az" Type="http://schemas.openxmlformats.org/officeDocument/2006/relationships/hyperlink" Target="https://dalil.kg/document/12691" TargetMode="External"/><Relationship Id="rId2x3frk6g2uchu6xet_6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2026-09-26T16:44:45.767Z</dcterms:created>
  <dcterms:modified xsi:type="dcterms:W3CDTF">2026-09-26T16:44:45.767Z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