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tabs>
          <w:tab w:val="right" w:pos="10178"/>
        </w:tabs>
        <w:spacing w:after="120"/>
      </w:pPr>
      <w:r>
        <w:rPr>
          <w:rFonts w:ascii="Arial" w:cs="Arial" w:eastAsia="Arial" w:hAnsi="Arial"/>
          <w:i/>
          <w:iCs/>
          <w:sz w:val="24"/>
          <w:szCs w:val="24"/>
        </w:rPr>
        <w:t xml:space="preserve">УТРАТИЛО СИЛУ
 в соответствии с </w:t>
      </w:r>
      <w:hyperlink w:history="1" r:id="rIdmgy1f2yl4mvdsepkaa4r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406</w:t>
      </w:r>
      <w:r>
        <w:rPr>
          <w:rFonts w:ascii="Arial" w:cs="Arial" w:eastAsia="Arial" w:hAnsi="Arial"/>
          <w:sz w:val="24"/>
          <w:szCs w:val="24"/>
        </w:rPr>
        <w:t xml:space="preserve">	</w:t>
      </w: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wfkzornxvipkd-vvf19_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26 декабря 2018 года № 635)</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работе с бюджетными кредитами, предоставляемыми из республиканского бюджета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регулирует порядок работы с бюджетными кредитами, предоставляемыми из республиканского бюджета.</w:t>
      </w:r>
    </w:p>
    <w:p>
      <w:pPr>
        <w:spacing w:after="60"/>
        <w:ind w:firstLine="567"/>
        <w:jc w:val="both"/>
      </w:pPr>
      <w:r>
        <w:rPr>
          <w:rFonts w:ascii="Arial" w:cs="Arial" w:eastAsia="Arial" w:hAnsi="Arial"/>
          <w:sz w:val="24"/>
          <w:szCs w:val="24"/>
        </w:rPr>
        <w:t xml:space="preserve">2. Целью бюджетного кредитования является предоставление средств для устойчивого экономического роста на реализацию проектов, направленных на поддержку приоритетных отраслей экономики, развитие инфраструктуры и коммунальной системы жизнеобеспечения населения.</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термины и понятия:</w:t>
      </w:r>
    </w:p>
    <w:p>
      <w:pPr>
        <w:spacing w:after="60"/>
        <w:ind w:firstLine="567"/>
        <w:jc w:val="both"/>
      </w:pPr>
      <w:r>
        <w:rPr>
          <w:rFonts w:ascii="Arial" w:cs="Arial" w:eastAsia="Arial" w:hAnsi="Arial"/>
          <w:b/>
          <w:bCs/>
          <w:sz w:val="24"/>
          <w:szCs w:val="24"/>
        </w:rPr>
        <w:t xml:space="preserve">агент</w:t>
      </w:r>
      <w:r>
        <w:rPr>
          <w:rFonts w:ascii="Arial" w:cs="Arial" w:eastAsia="Arial" w:hAnsi="Arial"/>
          <w:sz w:val="24"/>
          <w:szCs w:val="24"/>
        </w:rPr>
        <w:t xml:space="preserve"> - учреждение, уполномоченное Правительством Кыргызской Республики на управление бюджетными кредитами, выступающее от имени уполномоченного государственного органа;</w:t>
      </w:r>
    </w:p>
    <w:p>
      <w:pPr>
        <w:spacing w:after="60"/>
        <w:ind w:firstLine="567"/>
        <w:jc w:val="both"/>
      </w:pPr>
      <w:r>
        <w:rPr>
          <w:rFonts w:ascii="Arial" w:cs="Arial" w:eastAsia="Arial" w:hAnsi="Arial"/>
          <w:b/>
          <w:bCs/>
          <w:sz w:val="24"/>
          <w:szCs w:val="24"/>
        </w:rPr>
        <w:t xml:space="preserve">администрирование бюджетного кредита</w:t>
      </w:r>
      <w:r>
        <w:rPr>
          <w:rFonts w:ascii="Arial" w:cs="Arial" w:eastAsia="Arial" w:hAnsi="Arial"/>
          <w:sz w:val="24"/>
          <w:szCs w:val="24"/>
        </w:rPr>
        <w:t xml:space="preserve"> - оформление, учет, мониторинг и обеспечение возврата бюджетных кредитов;</w:t>
      </w:r>
    </w:p>
    <w:p>
      <w:pPr>
        <w:spacing w:after="60"/>
        <w:ind w:firstLine="567"/>
        <w:jc w:val="both"/>
      </w:pPr>
      <w:r>
        <w:rPr>
          <w:rFonts w:ascii="Arial" w:cs="Arial" w:eastAsia="Arial" w:hAnsi="Arial"/>
          <w:b/>
          <w:bCs/>
          <w:sz w:val="24"/>
          <w:szCs w:val="24"/>
        </w:rPr>
        <w:t xml:space="preserve">безнадежный долг</w:t>
      </w:r>
      <w:r>
        <w:rPr>
          <w:rFonts w:ascii="Arial" w:cs="Arial" w:eastAsia="Arial" w:hAnsi="Arial"/>
          <w:sz w:val="24"/>
          <w:szCs w:val="24"/>
        </w:rPr>
        <w:t xml:space="preserve"> - сумма непогашенных требований кредитора, признанная безнадежной к взысканию;</w:t>
      </w:r>
    </w:p>
    <w:p>
      <w:pPr>
        <w:spacing w:after="60"/>
        <w:ind w:firstLine="567"/>
        <w:jc w:val="both"/>
      </w:pPr>
      <w:r>
        <w:rPr>
          <w:rFonts w:ascii="Arial" w:cs="Arial" w:eastAsia="Arial" w:hAnsi="Arial"/>
          <w:b/>
          <w:bCs/>
          <w:sz w:val="24"/>
          <w:szCs w:val="24"/>
        </w:rPr>
        <w:t xml:space="preserve">бюджетное кредитование</w:t>
      </w:r>
      <w:r>
        <w:rPr>
          <w:rFonts w:ascii="Arial" w:cs="Arial" w:eastAsia="Arial" w:hAnsi="Arial"/>
          <w:sz w:val="24"/>
          <w:szCs w:val="24"/>
        </w:rPr>
        <w:t xml:space="preserve"> - регламентированная бюджетным законодательством Кыргызской Республики деятельность по предоставлению, использованию, администрированию и погашению бюджетного кредита;</w:t>
      </w:r>
    </w:p>
    <w:p>
      <w:pPr>
        <w:spacing w:after="60"/>
        <w:ind w:firstLine="567"/>
        <w:jc w:val="both"/>
      </w:pPr>
      <w:r>
        <w:rPr>
          <w:rFonts w:ascii="Arial" w:cs="Arial" w:eastAsia="Arial" w:hAnsi="Arial"/>
          <w:b/>
          <w:bCs/>
          <w:sz w:val="24"/>
          <w:szCs w:val="24"/>
        </w:rPr>
        <w:t xml:space="preserve">бюджетный кредит </w:t>
      </w:r>
      <w:r>
        <w:rPr>
          <w:rFonts w:ascii="Arial" w:cs="Arial" w:eastAsia="Arial" w:hAnsi="Arial"/>
          <w:sz w:val="24"/>
          <w:szCs w:val="24"/>
        </w:rPr>
        <w:t xml:space="preserve">- денежные средства, выделяемые из республиканского бюджета получателям бюджетных средств на условиях возвратности, срочности и платности;</w:t>
      </w:r>
    </w:p>
    <w:p>
      <w:pPr>
        <w:spacing w:after="60"/>
        <w:ind w:firstLine="567"/>
        <w:jc w:val="both"/>
      </w:pPr>
      <w:r>
        <w:rPr>
          <w:rFonts w:ascii="Arial" w:cs="Arial" w:eastAsia="Arial" w:hAnsi="Arial"/>
          <w:b/>
          <w:bCs/>
          <w:sz w:val="24"/>
          <w:szCs w:val="24"/>
        </w:rPr>
        <w:t xml:space="preserve">долговое обязательство</w:t>
      </w:r>
      <w:r>
        <w:rPr>
          <w:rFonts w:ascii="Arial" w:cs="Arial" w:eastAsia="Arial" w:hAnsi="Arial"/>
          <w:sz w:val="24"/>
          <w:szCs w:val="24"/>
        </w:rPr>
        <w:t xml:space="preserve"> - все виды обязательств по ценным бумагам, кредитным соглашениям, кредитным договорам, договоренностям и другим обязательствам, в бумажной форме и/или записи в электронном виде, устанавливающие факт заимствования определенных денежных средств либо приобретения товаров и/или услуг с обязательством возместить соответствующие суммы или оговоренную договорами стоимость товаров и/или услуг полностью или частично;</w:t>
      </w:r>
    </w:p>
    <w:p>
      <w:pPr>
        <w:spacing w:after="60"/>
        <w:ind w:firstLine="567"/>
        <w:jc w:val="both"/>
      </w:pPr>
      <w:r>
        <w:rPr>
          <w:rFonts w:ascii="Arial" w:cs="Arial" w:eastAsia="Arial" w:hAnsi="Arial"/>
          <w:b/>
          <w:bCs/>
          <w:sz w:val="24"/>
          <w:szCs w:val="24"/>
        </w:rPr>
        <w:t xml:space="preserve">задолженность</w:t>
      </w:r>
      <w:r>
        <w:rPr>
          <w:rFonts w:ascii="Arial" w:cs="Arial" w:eastAsia="Arial" w:hAnsi="Arial"/>
          <w:sz w:val="24"/>
          <w:szCs w:val="24"/>
        </w:rPr>
        <w:t xml:space="preserve"> - сумма непогашенного остатка по выданному бюджетному кредиту на определенную дату, включая просроченные, наступившие и наступающие платежи по основной сумме долга, начисленные проценты и финансовые санкции (неустойки);</w:t>
      </w:r>
    </w:p>
    <w:p>
      <w:pPr>
        <w:spacing w:after="60"/>
        <w:ind w:firstLine="567"/>
        <w:jc w:val="both"/>
      </w:pPr>
      <w:r>
        <w:rPr>
          <w:rFonts w:ascii="Arial" w:cs="Arial" w:eastAsia="Arial" w:hAnsi="Arial"/>
          <w:b/>
          <w:bCs/>
          <w:sz w:val="24"/>
          <w:szCs w:val="24"/>
        </w:rPr>
        <w:t xml:space="preserve">заемщик </w:t>
      </w:r>
      <w:r>
        <w:rPr>
          <w:rFonts w:ascii="Arial" w:cs="Arial" w:eastAsia="Arial" w:hAnsi="Arial"/>
          <w:sz w:val="24"/>
          <w:szCs w:val="24"/>
        </w:rPr>
        <w:t xml:space="preserve">- юридические лица, сельские товаропроизводители и предприниматели, получившие бюджетные кредиты в соответствии с решением Правительства Кыргызской Республики и принявшие обязательства согласно условиям заключенного кредитного договора;</w:t>
      </w:r>
    </w:p>
    <w:p>
      <w:pPr>
        <w:spacing w:after="60"/>
        <w:ind w:firstLine="567"/>
        <w:jc w:val="both"/>
      </w:pPr>
      <w:r>
        <w:rPr>
          <w:rFonts w:ascii="Arial" w:cs="Arial" w:eastAsia="Arial" w:hAnsi="Arial"/>
          <w:b/>
          <w:bCs/>
          <w:sz w:val="24"/>
          <w:szCs w:val="24"/>
        </w:rPr>
        <w:t xml:space="preserve">заявитель </w:t>
      </w:r>
      <w:r>
        <w:rPr>
          <w:rFonts w:ascii="Arial" w:cs="Arial" w:eastAsia="Arial" w:hAnsi="Arial"/>
          <w:sz w:val="24"/>
          <w:szCs w:val="24"/>
        </w:rPr>
        <w:t xml:space="preserve">- лицо, претендующее на получение бюджетного кредита;</w:t>
      </w:r>
    </w:p>
    <w:p>
      <w:pPr>
        <w:spacing w:after="60"/>
        <w:ind w:firstLine="567"/>
        <w:jc w:val="both"/>
      </w:pP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Правительством Кыргызской Республики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60"/>
        <w:ind w:firstLine="567"/>
        <w:jc w:val="both"/>
      </w:pPr>
      <w:r>
        <w:rPr>
          <w:rFonts w:ascii="Arial" w:cs="Arial" w:eastAsia="Arial" w:hAnsi="Arial"/>
          <w:b/>
          <w:bCs/>
          <w:sz w:val="24"/>
          <w:szCs w:val="24"/>
        </w:rPr>
        <w:t xml:space="preserve">управление бюджетными кредитами </w:t>
      </w:r>
      <w:r>
        <w:rPr>
          <w:rFonts w:ascii="Arial" w:cs="Arial" w:eastAsia="Arial" w:hAnsi="Arial"/>
          <w:sz w:val="24"/>
          <w:szCs w:val="24"/>
        </w:rPr>
        <w:t xml:space="preserve">- деятельность, направленная на эффективное управление государственными финансами в сфере бюджетного кредитования;</w:t>
      </w:r>
    </w:p>
    <w:p>
      <w:pPr>
        <w:spacing w:after="60"/>
        <w:ind w:firstLine="567"/>
        <w:jc w:val="both"/>
      </w:pPr>
      <w:r>
        <w:rPr>
          <w:rFonts w:ascii="Arial" w:cs="Arial" w:eastAsia="Arial" w:hAnsi="Arial"/>
          <w:b/>
          <w:bCs/>
          <w:sz w:val="24"/>
          <w:szCs w:val="24"/>
        </w:rPr>
        <w:t xml:space="preserve">кредитор</w:t>
      </w:r>
      <w:r>
        <w:rPr>
          <w:rFonts w:ascii="Arial" w:cs="Arial" w:eastAsia="Arial" w:hAnsi="Arial"/>
          <w:sz w:val="24"/>
          <w:szCs w:val="24"/>
        </w:rPr>
        <w:t xml:space="preserve"> - Правительство Кыргызской Республики в лице уполномоченного государственного органа;</w:t>
      </w:r>
    </w:p>
    <w:p>
      <w:pPr>
        <w:spacing w:after="60"/>
        <w:ind w:firstLine="567"/>
        <w:jc w:val="both"/>
      </w:pPr>
      <w:r>
        <w:rPr>
          <w:rFonts w:ascii="Arial" w:cs="Arial" w:eastAsia="Arial" w:hAnsi="Arial"/>
          <w:b/>
          <w:bCs/>
          <w:sz w:val="24"/>
          <w:szCs w:val="24"/>
        </w:rPr>
        <w:t xml:space="preserve">кредитный агент</w:t>
      </w:r>
      <w:r>
        <w:rPr>
          <w:rFonts w:ascii="Arial" w:cs="Arial" w:eastAsia="Arial" w:hAnsi="Arial"/>
          <w:sz w:val="24"/>
          <w:szCs w:val="24"/>
        </w:rPr>
        <w:t xml:space="preserve"> - финансово-кредитная организация, уполномоченная Правительством Кыргызской Республики на ведение работ по администрированию бюджетных кредитов;</w:t>
      </w:r>
    </w:p>
    <w:p>
      <w:pPr>
        <w:spacing w:after="60"/>
        <w:ind w:firstLine="567"/>
        <w:jc w:val="both"/>
      </w:pPr>
      <w:r>
        <w:rPr>
          <w:rFonts w:ascii="Arial" w:cs="Arial" w:eastAsia="Arial" w:hAnsi="Arial"/>
          <w:b/>
          <w:bCs/>
          <w:sz w:val="24"/>
          <w:szCs w:val="24"/>
        </w:rPr>
        <w:t xml:space="preserve">кредитный договор</w:t>
      </w:r>
      <w:r>
        <w:rPr>
          <w:rFonts w:ascii="Arial" w:cs="Arial" w:eastAsia="Arial" w:hAnsi="Arial"/>
          <w:sz w:val="24"/>
          <w:szCs w:val="24"/>
        </w:rPr>
        <w:t xml:space="preserve"> - юридический документ, определяющий права и обязанности кредитора и заемщика, заключаемый с целью предоставления бюджетного кредита и содержащий условия по его использованию и возврату;</w:t>
      </w:r>
    </w:p>
    <w:p>
      <w:pPr>
        <w:spacing w:after="60"/>
        <w:ind w:firstLine="567"/>
        <w:jc w:val="both"/>
      </w:pPr>
      <w:r>
        <w:rPr>
          <w:rFonts w:ascii="Arial" w:cs="Arial" w:eastAsia="Arial" w:hAnsi="Arial"/>
          <w:b/>
          <w:bCs/>
          <w:sz w:val="24"/>
          <w:szCs w:val="24"/>
        </w:rPr>
        <w:t xml:space="preserve">наступающие платежи</w:t>
      </w:r>
      <w:r>
        <w:rPr>
          <w:rFonts w:ascii="Arial" w:cs="Arial" w:eastAsia="Arial" w:hAnsi="Arial"/>
          <w:sz w:val="24"/>
          <w:szCs w:val="24"/>
        </w:rPr>
        <w:t xml:space="preserve"> - сумма взносов по кредиту на определенную дату, по которым не наступили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наступившие платежи</w:t>
      </w:r>
      <w:r>
        <w:rPr>
          <w:rFonts w:ascii="Arial" w:cs="Arial" w:eastAsia="Arial" w:hAnsi="Arial"/>
          <w:sz w:val="24"/>
          <w:szCs w:val="24"/>
        </w:rPr>
        <w:t xml:space="preserve"> - сумма взносов по кредиту на определенную дату, по которым наступили и не истекли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неисполнение или ненадлежащее исполнение обязательств</w:t>
      </w:r>
      <w:r>
        <w:rPr>
          <w:rFonts w:ascii="Arial" w:cs="Arial" w:eastAsia="Arial" w:hAnsi="Arial"/>
          <w:sz w:val="24"/>
          <w:szCs w:val="24"/>
        </w:rPr>
        <w:t xml:space="preserve"> - полный отказ от выполнения обязательств или выполнение обязательств только в части или не в том виде и качестве согласно условиям договора или требованиям гражданского законодательства Кыргызской Республики;</w:t>
      </w:r>
    </w:p>
    <w:p>
      <w:pPr>
        <w:spacing w:after="60"/>
        <w:ind w:firstLine="567"/>
        <w:jc w:val="both"/>
      </w:pPr>
      <w:r>
        <w:rPr>
          <w:rFonts w:ascii="Arial" w:cs="Arial" w:eastAsia="Arial" w:hAnsi="Arial"/>
          <w:b/>
          <w:bCs/>
          <w:sz w:val="24"/>
          <w:szCs w:val="24"/>
        </w:rPr>
        <w:t xml:space="preserve">основная сумма долга</w:t>
      </w:r>
      <w:r>
        <w:rPr>
          <w:rFonts w:ascii="Arial" w:cs="Arial" w:eastAsia="Arial" w:hAnsi="Arial"/>
          <w:sz w:val="24"/>
          <w:szCs w:val="24"/>
        </w:rPr>
        <w:t xml:space="preserve"> - сумма полученного и непогашенного бюджетного кредита без учета начисляемых процентов за пользование, финансовых санкций (неустойки) и иных комиссионных платежей, предусмотренных кредитным договором;</w:t>
      </w:r>
    </w:p>
    <w:p>
      <w:pPr>
        <w:spacing w:after="60"/>
        <w:ind w:firstLine="567"/>
        <w:jc w:val="both"/>
      </w:pPr>
      <w:r>
        <w:rPr>
          <w:rFonts w:ascii="Arial" w:cs="Arial" w:eastAsia="Arial" w:hAnsi="Arial"/>
          <w:b/>
          <w:bCs/>
          <w:sz w:val="24"/>
          <w:szCs w:val="24"/>
        </w:rPr>
        <w:t xml:space="preserve">отраслевой государственный орган</w:t>
      </w:r>
      <w:r>
        <w:rPr>
          <w:rFonts w:ascii="Arial" w:cs="Arial" w:eastAsia="Arial" w:hAnsi="Arial"/>
          <w:sz w:val="24"/>
          <w:szCs w:val="24"/>
        </w:rPr>
        <w:t xml:space="preserve"> - государственный орган исполнительной власти, к чьей компетенции относится осуществление государственной политики в соответствующей отрасли экономики;</w:t>
      </w:r>
    </w:p>
    <w:p>
      <w:pPr>
        <w:spacing w:after="60"/>
        <w:ind w:firstLine="567"/>
        <w:jc w:val="both"/>
      </w:pPr>
      <w:r>
        <w:rPr>
          <w:rFonts w:ascii="Arial" w:cs="Arial" w:eastAsia="Arial" w:hAnsi="Arial"/>
          <w:b/>
          <w:bCs/>
          <w:sz w:val="24"/>
          <w:szCs w:val="24"/>
        </w:rPr>
        <w:t xml:space="preserve">период освоения бюджетного кредита </w:t>
      </w:r>
      <w:r>
        <w:rPr>
          <w:rFonts w:ascii="Arial" w:cs="Arial" w:eastAsia="Arial" w:hAnsi="Arial"/>
          <w:sz w:val="24"/>
          <w:szCs w:val="24"/>
        </w:rPr>
        <w:t xml:space="preserve">- период времени, в течение которого заемщик использует денежные средства, полученные по бюджетному кредиту для реализации мероприятий в соответствии с целями его предоставления;</w:t>
      </w:r>
    </w:p>
    <w:p>
      <w:pPr>
        <w:spacing w:after="60"/>
        <w:ind w:firstLine="567"/>
        <w:jc w:val="both"/>
      </w:pPr>
      <w:r>
        <w:rPr>
          <w:rFonts w:ascii="Arial" w:cs="Arial" w:eastAsia="Arial" w:hAnsi="Arial"/>
          <w:b/>
          <w:bCs/>
          <w:sz w:val="24"/>
          <w:szCs w:val="24"/>
        </w:rPr>
        <w:t xml:space="preserve">просроченные платежи</w:t>
      </w:r>
      <w:r>
        <w:rPr>
          <w:rFonts w:ascii="Arial" w:cs="Arial" w:eastAsia="Arial" w:hAnsi="Arial"/>
          <w:sz w:val="24"/>
          <w:szCs w:val="24"/>
        </w:rPr>
        <w:t xml:space="preserve"> - сумма взносов по кредиту на определенную дату, по которым истекли сроки погашения, установленные в кредитном договоре;</w:t>
      </w:r>
    </w:p>
    <w:p>
      <w:pPr>
        <w:spacing w:after="60"/>
        <w:ind w:firstLine="567"/>
        <w:jc w:val="both"/>
      </w:pPr>
      <w:r>
        <w:rPr>
          <w:rFonts w:ascii="Arial" w:cs="Arial" w:eastAsia="Arial" w:hAnsi="Arial"/>
          <w:b/>
          <w:bCs/>
          <w:sz w:val="24"/>
          <w:szCs w:val="24"/>
        </w:rPr>
        <w:t xml:space="preserve">процентная ставка, или процент за пользование</w:t>
      </w:r>
      <w:r>
        <w:rPr>
          <w:rFonts w:ascii="Arial" w:cs="Arial" w:eastAsia="Arial" w:hAnsi="Arial"/>
          <w:sz w:val="24"/>
          <w:szCs w:val="24"/>
        </w:rPr>
        <w:t xml:space="preserve"> - плата, указанная в процентном выражении к основной сумме кредита в расчете на определенный период времени;</w:t>
      </w:r>
    </w:p>
    <w:p>
      <w:pPr>
        <w:spacing w:after="60"/>
        <w:ind w:firstLine="567"/>
        <w:jc w:val="both"/>
      </w:pPr>
      <w:r>
        <w:rPr>
          <w:rFonts w:ascii="Arial" w:cs="Arial" w:eastAsia="Arial" w:hAnsi="Arial"/>
          <w:b/>
          <w:bCs/>
          <w:sz w:val="24"/>
          <w:szCs w:val="24"/>
        </w:rPr>
        <w:t xml:space="preserve">сельские товаропроизводители</w:t>
      </w:r>
      <w:r>
        <w:rPr>
          <w:rFonts w:ascii="Arial" w:cs="Arial" w:eastAsia="Arial" w:hAnsi="Arial"/>
          <w:sz w:val="24"/>
          <w:szCs w:val="24"/>
        </w:rPr>
        <w:t xml:space="preserve"> - юридические или физические лица, основным видом деятельности которых является производство (выращивание) сельскохозяйственной продукции;</w:t>
      </w:r>
    </w:p>
    <w:p>
      <w:pPr>
        <w:spacing w:after="60"/>
        <w:ind w:firstLine="567"/>
        <w:jc w:val="both"/>
      </w:pPr>
      <w:r>
        <w:rPr>
          <w:rFonts w:ascii="Arial" w:cs="Arial" w:eastAsia="Arial" w:hAnsi="Arial"/>
          <w:b/>
          <w:bCs/>
          <w:sz w:val="24"/>
          <w:szCs w:val="24"/>
        </w:rPr>
        <w:t xml:space="preserve">списание</w:t>
      </w:r>
      <w:r>
        <w:rPr>
          <w:rFonts w:ascii="Arial" w:cs="Arial" w:eastAsia="Arial" w:hAnsi="Arial"/>
          <w:sz w:val="24"/>
          <w:szCs w:val="24"/>
        </w:rPr>
        <w:t xml:space="preserve"> - единовременное освобождение заемщика от исполнения обязательств по кредитному договору или прекращение прав требований кредитора в отношении заемщика;</w:t>
      </w:r>
    </w:p>
    <w:p>
      <w:pPr>
        <w:spacing w:after="60"/>
        <w:ind w:firstLine="567"/>
        <w:jc w:val="both"/>
      </w:pPr>
      <w:r>
        <w:rPr>
          <w:rFonts w:ascii="Arial" w:cs="Arial" w:eastAsia="Arial" w:hAnsi="Arial"/>
          <w:b/>
          <w:bCs/>
          <w:sz w:val="24"/>
          <w:szCs w:val="24"/>
        </w:rPr>
        <w:t xml:space="preserve">срок бюджетного кредита</w:t>
      </w:r>
      <w:r>
        <w:rPr>
          <w:rFonts w:ascii="Arial" w:cs="Arial" w:eastAsia="Arial" w:hAnsi="Arial"/>
          <w:sz w:val="24"/>
          <w:szCs w:val="24"/>
        </w:rPr>
        <w:t xml:space="preserve"> - период времени, в течение которого заемщик получает, использует и погашает бюджетный кредит;</w:t>
      </w:r>
    </w:p>
    <w:p>
      <w:pPr>
        <w:spacing w:after="60"/>
        <w:ind w:firstLine="567"/>
        <w:jc w:val="both"/>
      </w:pPr>
      <w:r>
        <w:rPr>
          <w:rFonts w:ascii="Arial" w:cs="Arial" w:eastAsia="Arial" w:hAnsi="Arial"/>
          <w:b/>
          <w:bCs/>
          <w:sz w:val="24"/>
          <w:szCs w:val="24"/>
        </w:rPr>
        <w:t xml:space="preserve">товарно-материальные ресурсы</w:t>
      </w:r>
      <w:r>
        <w:rPr>
          <w:rFonts w:ascii="Arial" w:cs="Arial" w:eastAsia="Arial" w:hAnsi="Arial"/>
          <w:sz w:val="24"/>
          <w:szCs w:val="24"/>
        </w:rPr>
        <w:t xml:space="preserve"> - сырье или продукты труда в вещественной форме, в том числе оборудование, сельскохозяйственная и промышленная техника, запасные части, горюче-смазочные материалы, семена и продукты сельскохозяйственных культур, минеральные удобрения, средства защиты растений, медицинские, ветеринарные и лекарственные средства;</w:t>
      </w:r>
    </w:p>
    <w:p>
      <w:pPr>
        <w:spacing w:after="60"/>
        <w:ind w:firstLine="567"/>
        <w:jc w:val="both"/>
      </w:pPr>
      <w:r>
        <w:rPr>
          <w:rFonts w:ascii="Arial" w:cs="Arial" w:eastAsia="Arial" w:hAnsi="Arial"/>
          <w:b/>
          <w:bCs/>
          <w:sz w:val="24"/>
          <w:szCs w:val="24"/>
        </w:rPr>
        <w:t xml:space="preserve">реструктуризация</w:t>
      </w:r>
      <w:r>
        <w:rPr>
          <w:rFonts w:ascii="Arial" w:cs="Arial" w:eastAsia="Arial" w:hAnsi="Arial"/>
          <w:sz w:val="24"/>
          <w:szCs w:val="24"/>
        </w:rPr>
        <w:t xml:space="preserve"> - изменение условий использования и погашения бюджетного кредита;</w:t>
      </w:r>
    </w:p>
    <w:p>
      <w:pPr>
        <w:spacing w:after="60"/>
        <w:ind w:firstLine="567"/>
        <w:jc w:val="both"/>
      </w:pPr>
      <w:r>
        <w:rPr>
          <w:rFonts w:ascii="Arial" w:cs="Arial" w:eastAsia="Arial" w:hAnsi="Arial"/>
          <w:b/>
          <w:bCs/>
          <w:sz w:val="24"/>
          <w:szCs w:val="24"/>
        </w:rPr>
        <w:t xml:space="preserve">финансовые санкции (неустойка)</w:t>
      </w:r>
      <w:r>
        <w:rPr>
          <w:rFonts w:ascii="Arial" w:cs="Arial" w:eastAsia="Arial" w:hAnsi="Arial"/>
          <w:sz w:val="24"/>
          <w:szCs w:val="24"/>
        </w:rPr>
        <w:t xml:space="preserve"> - определенная законодательством или договором денежная сумма или иная установленная в договоре ценность, которую должник обязан уплатить или передать кредитору в случае неисполнения или ненадлежащего исполнения обязательств.</w:t>
      </w:r>
    </w:p>
    <w:p>
      <w:pPr>
        <w:spacing w:after="200" w:before="200"/>
        <w:jc w:val="center"/>
      </w:pPr>
      <w:r>
        <w:rPr>
          <w:rFonts w:ascii="Arial" w:cs="Arial" w:eastAsia="Arial" w:hAnsi="Arial"/>
          <w:b/>
          <w:bCs/>
          <w:sz w:val="24"/>
          <w:szCs w:val="24"/>
        </w:rPr>
        <w:t xml:space="preserve">2. Основные положения в бюджетном кредитовании</w:t>
      </w:r>
    </w:p>
    <w:p>
      <w:pPr>
        <w:spacing w:after="60"/>
        <w:ind w:firstLine="567"/>
        <w:jc w:val="both"/>
      </w:pPr>
      <w:r>
        <w:rPr>
          <w:rFonts w:ascii="Arial" w:cs="Arial" w:eastAsia="Arial" w:hAnsi="Arial"/>
          <w:sz w:val="24"/>
          <w:szCs w:val="24"/>
        </w:rPr>
        <w:t xml:space="preserve">4. Бюджетные кредиты предоставляются на цели, определенные законом о республиканском бюджете, в соответствии с нормами Бюджетного кодекса Кыргызской Республики и настоящего Положения.</w:t>
      </w:r>
    </w:p>
    <w:p>
      <w:pPr>
        <w:spacing w:after="60"/>
        <w:ind w:firstLine="567"/>
        <w:jc w:val="both"/>
      </w:pPr>
      <w:r>
        <w:rPr>
          <w:rFonts w:ascii="Arial" w:cs="Arial" w:eastAsia="Arial" w:hAnsi="Arial"/>
          <w:sz w:val="24"/>
          <w:szCs w:val="24"/>
        </w:rPr>
        <w:t xml:space="preserve">5. Бюджетные кредиты предоставляются на основании кредитного договора, заключенного в соответствии с гражданским законодательством Кыргызской Республики, юридическим лицам, сельским товаропроизводителям и предпринимателям для реализации проектов, направленных на поддержку приоритетных отраслей экономики, развитие инфраструктуры и коммунальной системы жизнеобеспечения населения, а также на создание инновационной системы для развития экономики страны (далее - проекты).</w:t>
      </w:r>
    </w:p>
    <w:p>
      <w:pPr>
        <w:spacing w:after="60"/>
        <w:ind w:firstLine="567"/>
        <w:jc w:val="both"/>
      </w:pPr>
      <w:r>
        <w:rPr>
          <w:rFonts w:ascii="Arial" w:cs="Arial" w:eastAsia="Arial" w:hAnsi="Arial"/>
          <w:sz w:val="24"/>
          <w:szCs w:val="24"/>
        </w:rPr>
        <w:t xml:space="preserve">6. Бюджетные кредиты предоставляются в денежном выражении, а также в виде товарно-материальных ресурсов согласно принципам бюджетного кредитования.</w:t>
      </w:r>
    </w:p>
    <w:p>
      <w:pPr>
        <w:spacing w:after="60"/>
        <w:ind w:firstLine="567"/>
        <w:jc w:val="both"/>
      </w:pPr>
      <w:r>
        <w:rPr>
          <w:rFonts w:ascii="Arial" w:cs="Arial" w:eastAsia="Arial" w:hAnsi="Arial"/>
          <w:sz w:val="24"/>
          <w:szCs w:val="24"/>
        </w:rPr>
        <w:t xml:space="preserve">7. Принципы бюджетного кредитования:</w:t>
      </w:r>
    </w:p>
    <w:p>
      <w:pPr>
        <w:spacing w:after="60"/>
        <w:ind w:firstLine="567"/>
        <w:jc w:val="both"/>
      </w:pPr>
      <w:r>
        <w:rPr>
          <w:rFonts w:ascii="Arial" w:cs="Arial" w:eastAsia="Arial" w:hAnsi="Arial"/>
          <w:sz w:val="24"/>
          <w:szCs w:val="24"/>
        </w:rPr>
        <w:t xml:space="preserve">- целевое назначение - предусматривает использование бюджетного кредита на цели, определенные законом о республиканском бюджете или кредитным договором;</w:t>
      </w:r>
    </w:p>
    <w:p>
      <w:pPr>
        <w:spacing w:after="60"/>
        <w:ind w:firstLine="567"/>
        <w:jc w:val="both"/>
      </w:pPr>
      <w:r>
        <w:rPr>
          <w:rFonts w:ascii="Arial" w:cs="Arial" w:eastAsia="Arial" w:hAnsi="Arial"/>
          <w:sz w:val="24"/>
          <w:szCs w:val="24"/>
        </w:rPr>
        <w:t xml:space="preserve">- возвратность - предусматривает обязательность погашения бюджетного кредита в соответствии с кредитным договором;</w:t>
      </w:r>
    </w:p>
    <w:p>
      <w:pPr>
        <w:spacing w:after="60"/>
        <w:ind w:firstLine="567"/>
        <w:jc w:val="both"/>
      </w:pPr>
      <w:r>
        <w:rPr>
          <w:rFonts w:ascii="Arial" w:cs="Arial" w:eastAsia="Arial" w:hAnsi="Arial"/>
          <w:sz w:val="24"/>
          <w:szCs w:val="24"/>
        </w:rPr>
        <w:t xml:space="preserve">- срочность - предусматривает установление срока использования и погашения бюджетного кредита;</w:t>
      </w:r>
    </w:p>
    <w:p>
      <w:pPr>
        <w:spacing w:after="60"/>
        <w:ind w:firstLine="567"/>
        <w:jc w:val="both"/>
      </w:pPr>
      <w:r>
        <w:rPr>
          <w:rFonts w:ascii="Arial" w:cs="Arial" w:eastAsia="Arial" w:hAnsi="Arial"/>
          <w:sz w:val="24"/>
          <w:szCs w:val="24"/>
        </w:rPr>
        <w:t xml:space="preserve">- платность - предусматривает оплату заемщиком процентов за использование бюджетного кредита;</w:t>
      </w:r>
    </w:p>
    <w:p>
      <w:pPr>
        <w:spacing w:after="60"/>
        <w:ind w:firstLine="567"/>
        <w:jc w:val="both"/>
      </w:pPr>
      <w:r>
        <w:rPr>
          <w:rFonts w:ascii="Arial" w:cs="Arial" w:eastAsia="Arial" w:hAnsi="Arial"/>
          <w:sz w:val="24"/>
          <w:szCs w:val="24"/>
        </w:rPr>
        <w:t xml:space="preserve">- обеспеченность - предусматривает наличие достаточных активов для предоставления необходимого обеспечения исполнения обязательств способами, установленными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 льготность - предусматривает льготные условия предоставления бюджетных кредитов, в том числе размер процентной ставки и период времени, в течение которого заемщик освобождается от уплаты основной суммы кредита и/или процентов за пользование кредитом.</w:t>
      </w:r>
    </w:p>
    <w:p>
      <w:pPr>
        <w:spacing w:after="60"/>
        <w:ind w:firstLine="567"/>
        <w:jc w:val="both"/>
      </w:pPr>
      <w:r>
        <w:rPr>
          <w:rFonts w:ascii="Arial" w:cs="Arial" w:eastAsia="Arial" w:hAnsi="Arial"/>
          <w:sz w:val="24"/>
          <w:szCs w:val="24"/>
        </w:rPr>
        <w:t xml:space="preserve">8. Основные критерии бюджетного кредитования:</w:t>
      </w:r>
    </w:p>
    <w:p>
      <w:pPr>
        <w:spacing w:after="60"/>
        <w:ind w:firstLine="567"/>
        <w:jc w:val="both"/>
      </w:pPr>
      <w:r>
        <w:rPr>
          <w:rFonts w:ascii="Arial" w:cs="Arial" w:eastAsia="Arial" w:hAnsi="Arial"/>
          <w:sz w:val="24"/>
          <w:szCs w:val="24"/>
        </w:rPr>
        <w:t xml:space="preserve">1) экономическая и социальная эффективность реализации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2) платежеспособность получателей бюджетных кредитов, включающая в себя:</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ранее выданным бюджетным кредитам;</w:t>
      </w:r>
    </w:p>
    <w:p>
      <w:pPr>
        <w:spacing w:after="60"/>
        <w:ind w:firstLine="567"/>
        <w:jc w:val="both"/>
      </w:pPr>
      <w:r>
        <w:rPr>
          <w:rFonts w:ascii="Arial" w:cs="Arial" w:eastAsia="Arial" w:hAnsi="Arial"/>
          <w:sz w:val="24"/>
          <w:szCs w:val="24"/>
        </w:rPr>
        <w:t xml:space="preserve">- отсутствие просроченной задолженности заемщика по уплате налогов и других обязательных платежей в бюджет, установленных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 возможность предоставления обеспечения.</w:t>
      </w:r>
    </w:p>
    <w:p>
      <w:pPr>
        <w:spacing w:after="60"/>
        <w:ind w:firstLine="567"/>
        <w:jc w:val="both"/>
      </w:pPr>
      <w:r>
        <w:rPr>
          <w:rFonts w:ascii="Arial" w:cs="Arial" w:eastAsia="Arial" w:hAnsi="Arial"/>
          <w:sz w:val="24"/>
          <w:szCs w:val="24"/>
        </w:rPr>
        <w:t xml:space="preserve">9. Бюджетные кредиты не предоставляются:</w:t>
      </w:r>
    </w:p>
    <w:p>
      <w:pPr>
        <w:spacing w:after="60"/>
        <w:ind w:firstLine="567"/>
        <w:jc w:val="both"/>
      </w:pPr>
      <w:r>
        <w:rPr>
          <w:rFonts w:ascii="Arial" w:cs="Arial" w:eastAsia="Arial" w:hAnsi="Arial"/>
          <w:sz w:val="24"/>
          <w:szCs w:val="24"/>
        </w:rPr>
        <w:t xml:space="preserve">- на цели участия в уставных капиталах юридических лиц, на погашение задолженности заемщика по кредитам банков и иных финансово-кредитных учреждений, на покрытие убытков от хозяйственной деятельности заемщиков;</w:t>
      </w:r>
    </w:p>
    <w:p>
      <w:pPr>
        <w:spacing w:after="60"/>
        <w:ind w:firstLine="567"/>
        <w:jc w:val="both"/>
      </w:pPr>
      <w:r>
        <w:rPr>
          <w:rFonts w:ascii="Arial" w:cs="Arial" w:eastAsia="Arial" w:hAnsi="Arial"/>
          <w:sz w:val="24"/>
          <w:szCs w:val="24"/>
        </w:rPr>
        <w:t xml:space="preserve">- на финансирование проектов, реализация которых не приносит экономической выгоды или окупаемость которых не позволяет надлежащим образом осуществить администрирование бюджетного кредита, за исключением случаев, когда возвратность гарантируется источником дохода, установленного в соответствии с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10. По государственным программам, где конечными получателями бюджетных кредитов выступают физические лица, не являющиеся сельскими товаропроизводителями и не осуществляющие предпринимательскую деятельность, выдача бюджетных кредитов осуществляется через кредитных агентов, за исключением государственных программ по поддержке субъектов, пострадавших в результате стихийных бедствий.</w:t>
      </w:r>
    </w:p>
    <w:p>
      <w:pPr>
        <w:spacing w:after="200" w:before="200"/>
        <w:jc w:val="center"/>
      </w:pPr>
      <w:r>
        <w:rPr>
          <w:rFonts w:ascii="Arial" w:cs="Arial" w:eastAsia="Arial" w:hAnsi="Arial"/>
          <w:b/>
          <w:bCs/>
          <w:sz w:val="24"/>
          <w:szCs w:val="24"/>
        </w:rPr>
        <w:t xml:space="preserve">3. Субъекты бюджетного кредитования</w:t>
      </w:r>
    </w:p>
    <w:p>
      <w:pPr>
        <w:spacing w:after="60"/>
        <w:ind w:firstLine="567"/>
        <w:jc w:val="both"/>
      </w:pPr>
      <w:r>
        <w:rPr>
          <w:rFonts w:ascii="Arial" w:cs="Arial" w:eastAsia="Arial" w:hAnsi="Arial"/>
          <w:sz w:val="24"/>
          <w:szCs w:val="24"/>
        </w:rPr>
        <w:t xml:space="preserve">11. Субъектами бюджетного кредитования являются кредитор, уполномоченный государственный орган, агент, кредитный агент и заемщик.</w:t>
      </w:r>
    </w:p>
    <w:p>
      <w:pPr>
        <w:spacing w:after="60"/>
        <w:ind w:firstLine="567"/>
        <w:jc w:val="both"/>
      </w:pPr>
      <w:r>
        <w:rPr>
          <w:rFonts w:ascii="Arial" w:cs="Arial" w:eastAsia="Arial" w:hAnsi="Arial"/>
          <w:sz w:val="24"/>
          <w:szCs w:val="24"/>
        </w:rPr>
        <w:t xml:space="preserve">12. Решение о предоставлении бюджетных кредитов принимается Правительством Кыргызской Республики.</w:t>
      </w:r>
    </w:p>
    <w:p>
      <w:pPr>
        <w:spacing w:after="60"/>
        <w:ind w:firstLine="567"/>
        <w:jc w:val="both"/>
      </w:pPr>
      <w:r>
        <w:rPr>
          <w:rFonts w:ascii="Arial" w:cs="Arial" w:eastAsia="Arial" w:hAnsi="Arial"/>
          <w:sz w:val="24"/>
          <w:szCs w:val="24"/>
        </w:rPr>
        <w:t xml:space="preserve">13. Уполномоченный государственный орган обеспечивает формирование проекта республиканского бюджета и организацию его исполнения в части бюджетного кредитования в соответствии с бюджетным законодательством Кыргызской Республики и решением Правительства Кыргызской Республики.</w:t>
      </w:r>
    </w:p>
    <w:p>
      <w:pPr>
        <w:spacing w:after="60"/>
        <w:ind w:firstLine="567"/>
        <w:jc w:val="both"/>
      </w:pPr>
      <w:r>
        <w:rPr>
          <w:rFonts w:ascii="Arial" w:cs="Arial" w:eastAsia="Arial" w:hAnsi="Arial"/>
          <w:sz w:val="24"/>
          <w:szCs w:val="24"/>
        </w:rPr>
        <w:t xml:space="preserve">14. Агент от имени уполномоченного государственного органа осуществляет операции по бюджетному кредитованию. Функции и задачи агента определяются </w:t>
      </w:r>
      <w:hyperlink w:history="1" r:id="rIdmmsxle3gjoqhz51hm9pfb">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Государственном агентстве по управлению бюджетными кредитами при Министерстве финансов Кыргызской Республики, утвержденным </w:t>
      </w:r>
      <w:hyperlink w:history="1" r:id="rIdczhysk5rohdytgduukw3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января 2017 года № 6.</w:t>
      </w:r>
    </w:p>
    <w:p>
      <w:pPr>
        <w:spacing w:after="60"/>
        <w:ind w:firstLine="567"/>
        <w:jc w:val="both"/>
      </w:pPr>
      <w:r>
        <w:rPr>
          <w:rFonts w:ascii="Arial" w:cs="Arial" w:eastAsia="Arial" w:hAnsi="Arial"/>
          <w:sz w:val="24"/>
          <w:szCs w:val="24"/>
        </w:rPr>
        <w:t xml:space="preserve">15. Агент ведет реестр бюджетных кредитов и обеспечивает их возврат.</w:t>
      </w:r>
    </w:p>
    <w:p>
      <w:pPr>
        <w:spacing w:after="60"/>
        <w:ind w:firstLine="567"/>
        <w:jc w:val="both"/>
      </w:pPr>
      <w:r>
        <w:rPr>
          <w:rFonts w:ascii="Arial" w:cs="Arial" w:eastAsia="Arial" w:hAnsi="Arial"/>
          <w:sz w:val="24"/>
          <w:szCs w:val="24"/>
        </w:rPr>
        <w:t xml:space="preserve">Реестр бюджетных кредитов включает в себя следующую информацию:</w:t>
      </w:r>
    </w:p>
    <w:p>
      <w:pPr>
        <w:spacing w:after="60"/>
        <w:ind w:firstLine="567"/>
        <w:jc w:val="both"/>
      </w:pPr>
      <w:r>
        <w:rPr>
          <w:rFonts w:ascii="Arial" w:cs="Arial" w:eastAsia="Arial" w:hAnsi="Arial"/>
          <w:sz w:val="24"/>
          <w:szCs w:val="24"/>
        </w:rPr>
        <w:t xml:space="preserve">- наименование/ФИО заемщика;</w:t>
      </w:r>
    </w:p>
    <w:p>
      <w:pPr>
        <w:spacing w:after="60"/>
        <w:ind w:firstLine="567"/>
        <w:jc w:val="both"/>
      </w:pPr>
      <w:r>
        <w:rPr>
          <w:rFonts w:ascii="Arial" w:cs="Arial" w:eastAsia="Arial" w:hAnsi="Arial"/>
          <w:sz w:val="24"/>
          <w:szCs w:val="24"/>
        </w:rPr>
        <w:t xml:space="preserve">- название и цель проекта;</w:t>
      </w:r>
    </w:p>
    <w:p>
      <w:pPr>
        <w:spacing w:after="60"/>
        <w:ind w:firstLine="567"/>
        <w:jc w:val="both"/>
      </w:pPr>
      <w:r>
        <w:rPr>
          <w:rFonts w:ascii="Arial" w:cs="Arial" w:eastAsia="Arial" w:hAnsi="Arial"/>
          <w:sz w:val="24"/>
          <w:szCs w:val="24"/>
        </w:rPr>
        <w:t xml:space="preserve">- сумма выданных бюджетных кредитов, включая суммы их освоения и остатки неосвоенных сумм;</w:t>
      </w:r>
    </w:p>
    <w:p>
      <w:pPr>
        <w:spacing w:after="60"/>
        <w:ind w:firstLine="567"/>
        <w:jc w:val="both"/>
      </w:pPr>
      <w:r>
        <w:rPr>
          <w:rFonts w:ascii="Arial" w:cs="Arial" w:eastAsia="Arial" w:hAnsi="Arial"/>
          <w:sz w:val="24"/>
          <w:szCs w:val="24"/>
        </w:rPr>
        <w:t xml:space="preserve">- условия кредитования;</w:t>
      </w:r>
    </w:p>
    <w:p>
      <w:pPr>
        <w:spacing w:after="60"/>
        <w:ind w:firstLine="567"/>
        <w:jc w:val="both"/>
      </w:pPr>
      <w:r>
        <w:rPr>
          <w:rFonts w:ascii="Arial" w:cs="Arial" w:eastAsia="Arial" w:hAnsi="Arial"/>
          <w:sz w:val="24"/>
          <w:szCs w:val="24"/>
        </w:rPr>
        <w:t xml:space="preserve">- сумма погашения бюджетных кредитов, включая погашения по основной сумме долга, по начисленным процентам и пени (финансовым санкциям);</w:t>
      </w:r>
    </w:p>
    <w:p>
      <w:pPr>
        <w:spacing w:after="60"/>
        <w:ind w:firstLine="567"/>
        <w:jc w:val="both"/>
      </w:pPr>
      <w:r>
        <w:rPr>
          <w:rFonts w:ascii="Arial" w:cs="Arial" w:eastAsia="Arial" w:hAnsi="Arial"/>
          <w:sz w:val="24"/>
          <w:szCs w:val="24"/>
        </w:rPr>
        <w:t xml:space="preserve">- состояние задолженности заемщиков, включая наступающих, наступивших и просроченных платежей по бюджетным кредитам;</w:t>
      </w:r>
    </w:p>
    <w:p>
      <w:pPr>
        <w:spacing w:after="60"/>
        <w:ind w:firstLine="567"/>
        <w:jc w:val="both"/>
      </w:pPr>
      <w:r>
        <w:rPr>
          <w:rFonts w:ascii="Arial" w:cs="Arial" w:eastAsia="Arial" w:hAnsi="Arial"/>
          <w:sz w:val="24"/>
          <w:szCs w:val="24"/>
        </w:rPr>
        <w:t xml:space="preserve">- состояние обеспеченности бюджетных кредитов;</w:t>
      </w:r>
    </w:p>
    <w:p>
      <w:pPr>
        <w:spacing w:after="60"/>
        <w:ind w:firstLine="567"/>
        <w:jc w:val="both"/>
      </w:pPr>
      <w:r>
        <w:rPr>
          <w:rFonts w:ascii="Arial" w:cs="Arial" w:eastAsia="Arial" w:hAnsi="Arial"/>
          <w:sz w:val="24"/>
          <w:szCs w:val="24"/>
        </w:rPr>
        <w:t xml:space="preserve">- сумма безнадежных долгов.</w:t>
      </w:r>
    </w:p>
    <w:p>
      <w:pPr>
        <w:spacing w:after="60"/>
        <w:ind w:firstLine="567"/>
        <w:jc w:val="both"/>
      </w:pPr>
      <w:r>
        <w:rPr>
          <w:rFonts w:ascii="Arial" w:cs="Arial" w:eastAsia="Arial" w:hAnsi="Arial"/>
          <w:sz w:val="24"/>
          <w:szCs w:val="24"/>
        </w:rPr>
        <w:t xml:space="preserve">16. Кредитные агенты при наделении полномочий согласно решению Правительства Кыргызской Республики проводят работу по администрированию бюджетных кредитов в соответствующих сферах экономики.</w:t>
      </w:r>
    </w:p>
    <w:p>
      <w:pPr>
        <w:spacing w:after="60"/>
        <w:ind w:firstLine="567"/>
        <w:jc w:val="both"/>
      </w:pPr>
      <w:r>
        <w:rPr>
          <w:rFonts w:ascii="Arial" w:cs="Arial" w:eastAsia="Arial" w:hAnsi="Arial"/>
          <w:sz w:val="24"/>
          <w:szCs w:val="24"/>
        </w:rPr>
        <w:t xml:space="preserve">17. Заемщик исполняет условия кредитного договора.</w:t>
      </w:r>
    </w:p>
    <w:p>
      <w:pPr>
        <w:spacing w:after="200" w:before="200"/>
        <w:jc w:val="center"/>
      </w:pPr>
      <w:r>
        <w:rPr>
          <w:rFonts w:ascii="Arial" w:cs="Arial" w:eastAsia="Arial" w:hAnsi="Arial"/>
          <w:b/>
          <w:bCs/>
          <w:sz w:val="24"/>
          <w:szCs w:val="24"/>
        </w:rPr>
        <w:t xml:space="preserve">4. Формирование перечня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18. Разработка проектов, финансируемых посредством бюджетного кредитования, направленных на реализацию государственных программ, производится отраслевым государственным органом.</w:t>
      </w:r>
    </w:p>
    <w:p>
      <w:pPr>
        <w:spacing w:after="60"/>
        <w:ind w:firstLine="567"/>
        <w:jc w:val="both"/>
      </w:pPr>
      <w:r>
        <w:rPr>
          <w:rFonts w:ascii="Arial" w:cs="Arial" w:eastAsia="Arial" w:hAnsi="Arial"/>
          <w:sz w:val="24"/>
          <w:szCs w:val="24"/>
        </w:rPr>
        <w:t xml:space="preserve">Проекты, финансируемые посредством бюджетного кредитования, направленные на государственную поддержку конкретного вида деятельности, разрабатываются заявителем.</w:t>
      </w:r>
    </w:p>
    <w:p>
      <w:pPr>
        <w:spacing w:after="60"/>
        <w:ind w:firstLine="567"/>
        <w:jc w:val="both"/>
      </w:pPr>
      <w:r>
        <w:rPr>
          <w:rFonts w:ascii="Arial" w:cs="Arial" w:eastAsia="Arial" w:hAnsi="Arial"/>
          <w:sz w:val="24"/>
          <w:szCs w:val="24"/>
        </w:rPr>
        <w:t xml:space="preserve">19. Проекты должны включать в себя:</w:t>
      </w:r>
    </w:p>
    <w:p>
      <w:pPr>
        <w:spacing w:after="60"/>
        <w:ind w:firstLine="567"/>
        <w:jc w:val="both"/>
      </w:pPr>
      <w:r>
        <w:rPr>
          <w:rFonts w:ascii="Arial" w:cs="Arial" w:eastAsia="Arial" w:hAnsi="Arial"/>
          <w:sz w:val="24"/>
          <w:szCs w:val="24"/>
        </w:rPr>
        <w:t xml:space="preserve">- цели и задачи проекта;</w:t>
      </w:r>
    </w:p>
    <w:p>
      <w:pPr>
        <w:spacing w:after="60"/>
        <w:ind w:firstLine="567"/>
        <w:jc w:val="both"/>
      </w:pPr>
      <w:r>
        <w:rPr>
          <w:rFonts w:ascii="Arial" w:cs="Arial" w:eastAsia="Arial" w:hAnsi="Arial"/>
          <w:sz w:val="24"/>
          <w:szCs w:val="24"/>
        </w:rPr>
        <w:t xml:space="preserve">- описание и схему реализации проекта;</w:t>
      </w:r>
    </w:p>
    <w:p>
      <w:pPr>
        <w:spacing w:after="60"/>
        <w:ind w:firstLine="567"/>
        <w:jc w:val="both"/>
      </w:pPr>
      <w:r>
        <w:rPr>
          <w:rFonts w:ascii="Arial" w:cs="Arial" w:eastAsia="Arial" w:hAnsi="Arial"/>
          <w:sz w:val="24"/>
          <w:szCs w:val="24"/>
        </w:rPr>
        <w:t xml:space="preserve">- этапы и сроки реализации проекта;</w:t>
      </w:r>
    </w:p>
    <w:p>
      <w:pPr>
        <w:spacing w:after="60"/>
        <w:ind w:firstLine="567"/>
        <w:jc w:val="both"/>
      </w:pPr>
      <w:r>
        <w:rPr>
          <w:rFonts w:ascii="Arial" w:cs="Arial" w:eastAsia="Arial" w:hAnsi="Arial"/>
          <w:sz w:val="24"/>
          <w:szCs w:val="24"/>
        </w:rPr>
        <w:t xml:space="preserve">- описание источников финансирования проекта;</w:t>
      </w:r>
    </w:p>
    <w:p>
      <w:pPr>
        <w:spacing w:after="60"/>
        <w:ind w:firstLine="567"/>
        <w:jc w:val="both"/>
      </w:pPr>
      <w:r>
        <w:rPr>
          <w:rFonts w:ascii="Arial" w:cs="Arial" w:eastAsia="Arial" w:hAnsi="Arial"/>
          <w:sz w:val="24"/>
          <w:szCs w:val="24"/>
        </w:rPr>
        <w:t xml:space="preserve">- расчеты потребности бюджетного кредита;</w:t>
      </w:r>
    </w:p>
    <w:p>
      <w:pPr>
        <w:spacing w:after="60"/>
        <w:ind w:firstLine="567"/>
        <w:jc w:val="both"/>
      </w:pPr>
      <w:r>
        <w:rPr>
          <w:rFonts w:ascii="Arial" w:cs="Arial" w:eastAsia="Arial" w:hAnsi="Arial"/>
          <w:sz w:val="24"/>
          <w:szCs w:val="24"/>
        </w:rPr>
        <w:t xml:space="preserve">- ожидаемые результаты реализации проекта;</w:t>
      </w:r>
    </w:p>
    <w:p>
      <w:pPr>
        <w:spacing w:after="60"/>
        <w:ind w:firstLine="567"/>
        <w:jc w:val="both"/>
      </w:pPr>
      <w:r>
        <w:rPr>
          <w:rFonts w:ascii="Arial" w:cs="Arial" w:eastAsia="Arial" w:hAnsi="Arial"/>
          <w:sz w:val="24"/>
          <w:szCs w:val="24"/>
        </w:rPr>
        <w:t xml:space="preserve">- расчеты сроков окупаемости проекта и механизмы погашения бюджетного кредита;</w:t>
      </w:r>
    </w:p>
    <w:p>
      <w:pPr>
        <w:spacing w:after="60"/>
        <w:ind w:firstLine="567"/>
        <w:jc w:val="both"/>
      </w:pPr>
      <w:r>
        <w:rPr>
          <w:rFonts w:ascii="Arial" w:cs="Arial" w:eastAsia="Arial" w:hAnsi="Arial"/>
          <w:sz w:val="24"/>
          <w:szCs w:val="24"/>
        </w:rPr>
        <w:t xml:space="preserve">- индикаторы для оценки эффективности результатов реализации проекта;</w:t>
      </w:r>
    </w:p>
    <w:p>
      <w:pPr>
        <w:spacing w:after="60"/>
        <w:ind w:firstLine="567"/>
        <w:jc w:val="both"/>
      </w:pPr>
      <w:r>
        <w:rPr>
          <w:rFonts w:ascii="Arial" w:cs="Arial" w:eastAsia="Arial" w:hAnsi="Arial"/>
          <w:sz w:val="24"/>
          <w:szCs w:val="24"/>
        </w:rPr>
        <w:t xml:space="preserve">- описание типов рисков и угроз проекта, а также мер по их минимизации;</w:t>
      </w:r>
    </w:p>
    <w:p>
      <w:pPr>
        <w:spacing w:after="60"/>
        <w:ind w:firstLine="567"/>
        <w:jc w:val="both"/>
      </w:pPr>
      <w:r>
        <w:rPr>
          <w:rFonts w:ascii="Arial" w:cs="Arial" w:eastAsia="Arial" w:hAnsi="Arial"/>
          <w:sz w:val="24"/>
          <w:szCs w:val="24"/>
        </w:rPr>
        <w:t xml:space="preserve">- технико-экономическое обоснование.</w:t>
      </w:r>
    </w:p>
    <w:p>
      <w:pPr>
        <w:spacing w:after="60"/>
        <w:ind w:firstLine="567"/>
        <w:jc w:val="both"/>
      </w:pPr>
      <w:r>
        <w:rPr>
          <w:rFonts w:ascii="Arial" w:cs="Arial" w:eastAsia="Arial" w:hAnsi="Arial"/>
          <w:sz w:val="24"/>
          <w:szCs w:val="24"/>
        </w:rPr>
        <w:t xml:space="preserve">20. Разработанные проекты отраслевым государственным органом и заявителем вносятся на рассмотрение комиссии по отбору проектов для бюджетного кредитования из республиканского бюджета, состав которой утверждается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21. Комиссия по отбору проектов для бюджетного кредитования из республиканского бюджета (далее - Комиссия) осуществляет свою деятельность на основании Положения о комиссии по отбору проектов для бюджетного кредитования из республиканского бюджета согласно </w:t>
      </w:r>
      <w:hyperlink w:history="1" r:id="rIdc3amk73c455524q1isen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22. Уполномоченный государственный орган после отбора проектов Комиссией проводит процедуру формирования перечня проектов, финансируемых посредством бюджетного кредитования (далее - процедура формирования). Процедура формирования состоит из следующих этапов:</w:t>
      </w:r>
    </w:p>
    <w:p>
      <w:pPr>
        <w:spacing w:after="60"/>
        <w:ind w:firstLine="567"/>
        <w:jc w:val="both"/>
      </w:pPr>
      <w:r>
        <w:rPr>
          <w:rFonts w:ascii="Arial" w:cs="Arial" w:eastAsia="Arial" w:hAnsi="Arial"/>
          <w:sz w:val="24"/>
          <w:szCs w:val="24"/>
        </w:rPr>
        <w:t xml:space="preserve">1) составление реестра внесенных проектов;</w:t>
      </w:r>
    </w:p>
    <w:p>
      <w:pPr>
        <w:spacing w:after="60"/>
        <w:ind w:firstLine="567"/>
        <w:jc w:val="both"/>
      </w:pPr>
      <w:r>
        <w:rPr>
          <w:rFonts w:ascii="Arial" w:cs="Arial" w:eastAsia="Arial" w:hAnsi="Arial"/>
          <w:sz w:val="24"/>
          <w:szCs w:val="24"/>
        </w:rPr>
        <w:t xml:space="preserve">2) внесение проекта на согласование в Совет Правительства Кыргызской Республики по фискальной и инвестиционной политике Кыргызской Республики (далее - Совет Правительства);</w:t>
      </w:r>
    </w:p>
    <w:p>
      <w:pPr>
        <w:spacing w:after="60"/>
        <w:ind w:firstLine="567"/>
        <w:jc w:val="both"/>
      </w:pPr>
      <w:r>
        <w:rPr>
          <w:rFonts w:ascii="Arial" w:cs="Arial" w:eastAsia="Arial" w:hAnsi="Arial"/>
          <w:sz w:val="24"/>
          <w:szCs w:val="24"/>
        </w:rPr>
        <w:t xml:space="preserve">3) составление реестра согласованных проектов Советом Правительства.</w:t>
      </w:r>
    </w:p>
    <w:p>
      <w:pPr>
        <w:spacing w:after="60"/>
        <w:ind w:firstLine="567"/>
        <w:jc w:val="both"/>
      </w:pPr>
      <w:r>
        <w:rPr>
          <w:rFonts w:ascii="Arial" w:cs="Arial" w:eastAsia="Arial" w:hAnsi="Arial"/>
          <w:sz w:val="24"/>
          <w:szCs w:val="24"/>
        </w:rPr>
        <w:t xml:space="preserve">23. Все этапы процедуры формирования подлежат опубликованию на официальном сайте уполномоченного государственного органа.</w:t>
      </w:r>
    </w:p>
    <w:p>
      <w:pPr>
        <w:spacing w:after="200" w:before="200"/>
        <w:jc w:val="center"/>
      </w:pPr>
      <w:r>
        <w:rPr>
          <w:rFonts w:ascii="Arial" w:cs="Arial" w:eastAsia="Arial" w:hAnsi="Arial"/>
          <w:b/>
          <w:bCs/>
          <w:sz w:val="24"/>
          <w:szCs w:val="24"/>
        </w:rPr>
        <w:t xml:space="preserve">5. Формирование проекта республиканского бюджета в части бюджетного кредитования на соответствующий год и его исполнение</w:t>
      </w:r>
    </w:p>
    <w:p>
      <w:pPr>
        <w:spacing w:after="60"/>
        <w:ind w:firstLine="567"/>
        <w:jc w:val="both"/>
      </w:pPr>
      <w:r>
        <w:rPr>
          <w:rFonts w:ascii="Arial" w:cs="Arial" w:eastAsia="Arial" w:hAnsi="Arial"/>
          <w:sz w:val="24"/>
          <w:szCs w:val="24"/>
        </w:rPr>
        <w:t xml:space="preserve">24. Совет Правительства рассматривает внесенные уполномоченным государственным органом проекты и при их соответствии критериям бюджетного кредитования, указанным в пункте 8 настоящего Положения, одобряет в пределах показателей по основным направлениям фискальной политики на среднесрочный период.</w:t>
      </w:r>
    </w:p>
    <w:p>
      <w:pPr>
        <w:spacing w:after="60"/>
        <w:ind w:firstLine="567"/>
        <w:jc w:val="both"/>
      </w:pPr>
      <w:r>
        <w:rPr>
          <w:rFonts w:ascii="Arial" w:cs="Arial" w:eastAsia="Arial" w:hAnsi="Arial"/>
          <w:sz w:val="24"/>
          <w:szCs w:val="24"/>
        </w:rPr>
        <w:t xml:space="preserve">25. В случае несоответствия проектов критериям бюджетного кредитования Совет Правительства возвращает проект на доработку или отклоняет проект.</w:t>
      </w:r>
    </w:p>
    <w:p>
      <w:pPr>
        <w:spacing w:after="60"/>
        <w:ind w:firstLine="567"/>
        <w:jc w:val="both"/>
      </w:pPr>
      <w:r>
        <w:rPr>
          <w:rFonts w:ascii="Arial" w:cs="Arial" w:eastAsia="Arial" w:hAnsi="Arial"/>
          <w:sz w:val="24"/>
          <w:szCs w:val="24"/>
        </w:rPr>
        <w:t xml:space="preserve">26. Уполномоченный государственный орган формирует проект республиканского бюджета на соответствующий год с учетом средств, предусмотренных на бюджетное кредитование. Объемы средств для предоставления бюджетных кредитов и сумма их погашения определяются законами о республиканском бюджете на соответствующий год в порядке, предусмотренном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27. Решение Правительства Кыргызской Республики принимается в пределах средств, предусмотренных на указанные цели в республиканском бюджете на соответствующий год, и содержит условия предоставления, использования, администрирования и погашения бюджетного кредита, которые включают:</w:t>
      </w:r>
    </w:p>
    <w:p>
      <w:pPr>
        <w:spacing w:after="60"/>
        <w:ind w:firstLine="567"/>
        <w:jc w:val="both"/>
      </w:pPr>
      <w:r>
        <w:rPr>
          <w:rFonts w:ascii="Arial" w:cs="Arial" w:eastAsia="Arial" w:hAnsi="Arial"/>
          <w:sz w:val="24"/>
          <w:szCs w:val="24"/>
        </w:rPr>
        <w:t xml:space="preserve">- наименование/ФИО заемщика;</w:t>
      </w:r>
    </w:p>
    <w:p>
      <w:pPr>
        <w:spacing w:after="60"/>
        <w:ind w:firstLine="567"/>
        <w:jc w:val="both"/>
      </w:pPr>
      <w:r>
        <w:rPr>
          <w:rFonts w:ascii="Arial" w:cs="Arial" w:eastAsia="Arial" w:hAnsi="Arial"/>
          <w:sz w:val="24"/>
          <w:szCs w:val="24"/>
        </w:rPr>
        <w:t xml:space="preserve">- наименование кредитного агента (в случае, если бюджетный кредит будет выдаваться через кредитного агента);</w:t>
      </w:r>
    </w:p>
    <w:p>
      <w:pPr>
        <w:spacing w:after="60"/>
        <w:ind w:firstLine="567"/>
        <w:jc w:val="both"/>
      </w:pPr>
      <w:r>
        <w:rPr>
          <w:rFonts w:ascii="Arial" w:cs="Arial" w:eastAsia="Arial" w:hAnsi="Arial"/>
          <w:sz w:val="24"/>
          <w:szCs w:val="24"/>
        </w:rPr>
        <w:t xml:space="preserve">- сумму и валюту бюджетного кредита (сумму товарно-материальных ресурсов в денежном эквиваленте);</w:t>
      </w:r>
    </w:p>
    <w:p>
      <w:pPr>
        <w:spacing w:after="60"/>
        <w:ind w:firstLine="567"/>
        <w:jc w:val="both"/>
      </w:pPr>
      <w:r>
        <w:rPr>
          <w:rFonts w:ascii="Arial" w:cs="Arial" w:eastAsia="Arial" w:hAnsi="Arial"/>
          <w:sz w:val="24"/>
          <w:szCs w:val="24"/>
        </w:rPr>
        <w:t xml:space="preserve">- цель бюджетного кредита;</w:t>
      </w:r>
    </w:p>
    <w:p>
      <w:pPr>
        <w:spacing w:after="60"/>
        <w:ind w:firstLine="567"/>
        <w:jc w:val="both"/>
      </w:pPr>
      <w:r>
        <w:rPr>
          <w:rFonts w:ascii="Arial" w:cs="Arial" w:eastAsia="Arial" w:hAnsi="Arial"/>
          <w:sz w:val="24"/>
          <w:szCs w:val="24"/>
        </w:rPr>
        <w:t xml:space="preserve">- условия использования, администрирования и погашения бюджетного кредита;</w:t>
      </w:r>
    </w:p>
    <w:p>
      <w:pPr>
        <w:spacing w:after="60"/>
        <w:ind w:firstLine="567"/>
        <w:jc w:val="both"/>
      </w:pPr>
      <w:r>
        <w:rPr>
          <w:rFonts w:ascii="Arial" w:cs="Arial" w:eastAsia="Arial" w:hAnsi="Arial"/>
          <w:sz w:val="24"/>
          <w:szCs w:val="24"/>
        </w:rPr>
        <w:t xml:space="preserve">- требование по обеспечению бюджетного кредита.</w:t>
      </w:r>
    </w:p>
    <w:p>
      <w:pPr>
        <w:spacing w:after="60"/>
        <w:ind w:firstLine="567"/>
        <w:jc w:val="both"/>
      </w:pPr>
      <w:r>
        <w:rPr>
          <w:rFonts w:ascii="Arial" w:cs="Arial" w:eastAsia="Arial" w:hAnsi="Arial"/>
          <w:sz w:val="24"/>
          <w:szCs w:val="24"/>
        </w:rPr>
        <w:t xml:space="preserve">28. Результаты исполнения республиканского бюджета по бюджетному кредитованию подлежат рассмотрению Советом Правительства для принятия соответствующих решений в рамках установленной компетенции.</w:t>
      </w:r>
    </w:p>
    <w:p>
      <w:pPr>
        <w:spacing w:after="60"/>
        <w:ind w:firstLine="567"/>
        <w:jc w:val="both"/>
      </w:pPr>
      <w:r>
        <w:rPr>
          <w:rFonts w:ascii="Arial" w:cs="Arial" w:eastAsia="Arial" w:hAnsi="Arial"/>
          <w:sz w:val="24"/>
          <w:szCs w:val="24"/>
        </w:rPr>
        <w:t xml:space="preserve">29. Результатами исполнения республиканского бюджета по бюджетному кредитованию являются:</w:t>
      </w:r>
    </w:p>
    <w:p>
      <w:pPr>
        <w:spacing w:after="60"/>
        <w:ind w:firstLine="567"/>
        <w:jc w:val="both"/>
      </w:pPr>
      <w:r>
        <w:rPr>
          <w:rFonts w:ascii="Arial" w:cs="Arial" w:eastAsia="Arial" w:hAnsi="Arial"/>
          <w:sz w:val="24"/>
          <w:szCs w:val="24"/>
        </w:rPr>
        <w:t xml:space="preserve">- предоставление бюджетных кредитов;</w:t>
      </w:r>
    </w:p>
    <w:p>
      <w:pPr>
        <w:spacing w:after="60"/>
        <w:ind w:firstLine="567"/>
        <w:jc w:val="both"/>
      </w:pPr>
      <w:r>
        <w:rPr>
          <w:rFonts w:ascii="Arial" w:cs="Arial" w:eastAsia="Arial" w:hAnsi="Arial"/>
          <w:sz w:val="24"/>
          <w:szCs w:val="24"/>
        </w:rPr>
        <w:t xml:space="preserve">- возврат бюджетных кредитов;</w:t>
      </w:r>
    </w:p>
    <w:p>
      <w:pPr>
        <w:spacing w:after="60"/>
        <w:ind w:firstLine="567"/>
        <w:jc w:val="both"/>
      </w:pPr>
      <w:r>
        <w:rPr>
          <w:rFonts w:ascii="Arial" w:cs="Arial" w:eastAsia="Arial" w:hAnsi="Arial"/>
          <w:sz w:val="24"/>
          <w:szCs w:val="24"/>
        </w:rPr>
        <w:t xml:space="preserve">- результаты реализации проектов.</w:t>
      </w:r>
    </w:p>
    <w:p>
      <w:pPr>
        <w:spacing w:after="200" w:before="200"/>
        <w:jc w:val="center"/>
      </w:pPr>
      <w:r>
        <w:rPr>
          <w:rFonts w:ascii="Arial" w:cs="Arial" w:eastAsia="Arial" w:hAnsi="Arial"/>
          <w:b/>
          <w:bCs/>
          <w:sz w:val="24"/>
          <w:szCs w:val="24"/>
        </w:rPr>
        <w:t xml:space="preserve">6. Предоставление бюджетных кредитов</w:t>
      </w:r>
    </w:p>
    <w:p>
      <w:pPr>
        <w:spacing w:after="60"/>
        <w:ind w:firstLine="567"/>
        <w:jc w:val="both"/>
      </w:pPr>
      <w:r>
        <w:rPr>
          <w:rFonts w:ascii="Arial" w:cs="Arial" w:eastAsia="Arial" w:hAnsi="Arial"/>
          <w:sz w:val="24"/>
          <w:szCs w:val="24"/>
        </w:rPr>
        <w:t xml:space="preserve">30. Заявители, претендующие на получение бюджетного кредита, представляют в уполномоченный государственный орган документы согласно перечню документов, необходимых для оформления бюджетного кредита, по форме согласно </w:t>
      </w:r>
      <w:hyperlink w:history="1" r:id="rId7z3gp3xzqxbfu-km1vajz">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31. Определение платежеспособности производится согласно методике, указанной в </w:t>
      </w:r>
      <w:hyperlink w:history="1" r:id="rIdj-dwp_crzdljkllbagysr">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32. Уполномоченный государственный орган в двухнедельный срок рассматривает представленные материалы и сообщает заявителю о результатах рассмотрения. В случае несоответствия материалов уполномоченный государственный орган в обязательном порядке в течение указанного срока направляет рекомендации по устранению выявленных недостатков.</w:t>
      </w:r>
    </w:p>
    <w:p>
      <w:pPr>
        <w:spacing w:after="60"/>
        <w:ind w:firstLine="567"/>
        <w:jc w:val="both"/>
      </w:pPr>
      <w:r>
        <w:rPr>
          <w:rFonts w:ascii="Arial" w:cs="Arial" w:eastAsia="Arial" w:hAnsi="Arial"/>
          <w:sz w:val="24"/>
          <w:szCs w:val="24"/>
        </w:rPr>
        <w:t xml:space="preserve">33. По результатам рассмотрения уполномоченный государственный орган вносит в Правительство Кыргызской Республики предложения о выделении бюджетного кредита, обязательно указывая источники финансирования, которые включают:</w:t>
      </w:r>
    </w:p>
    <w:p>
      <w:pPr>
        <w:spacing w:after="60"/>
        <w:ind w:firstLine="567"/>
        <w:jc w:val="both"/>
      </w:pPr>
      <w:r>
        <w:rPr>
          <w:rFonts w:ascii="Arial" w:cs="Arial" w:eastAsia="Arial" w:hAnsi="Arial"/>
          <w:sz w:val="24"/>
          <w:szCs w:val="24"/>
        </w:rPr>
        <w:t xml:space="preserve">- сумму бюджетного кредита;</w:t>
      </w:r>
    </w:p>
    <w:p>
      <w:pPr>
        <w:spacing w:after="60"/>
        <w:ind w:firstLine="567"/>
        <w:jc w:val="both"/>
      </w:pPr>
      <w:r>
        <w:rPr>
          <w:rFonts w:ascii="Arial" w:cs="Arial" w:eastAsia="Arial" w:hAnsi="Arial"/>
          <w:sz w:val="24"/>
          <w:szCs w:val="24"/>
        </w:rPr>
        <w:t xml:space="preserve">- сроки возврата бюджетного кредита;</w:t>
      </w:r>
    </w:p>
    <w:p>
      <w:pPr>
        <w:spacing w:after="60"/>
        <w:ind w:firstLine="567"/>
        <w:jc w:val="both"/>
      </w:pPr>
      <w:r>
        <w:rPr>
          <w:rFonts w:ascii="Arial" w:cs="Arial" w:eastAsia="Arial" w:hAnsi="Arial"/>
          <w:sz w:val="24"/>
          <w:szCs w:val="24"/>
        </w:rPr>
        <w:t xml:space="preserve">- процентные ставки за пользование бюджетным кредитом;</w:t>
      </w:r>
    </w:p>
    <w:p>
      <w:pPr>
        <w:spacing w:after="60"/>
        <w:ind w:firstLine="567"/>
        <w:jc w:val="both"/>
      </w:pPr>
      <w:r>
        <w:rPr>
          <w:rFonts w:ascii="Arial" w:cs="Arial" w:eastAsia="Arial" w:hAnsi="Arial"/>
          <w:sz w:val="24"/>
          <w:szCs w:val="24"/>
        </w:rPr>
        <w:t xml:space="preserve">- размеры ставок по финансовым санкциям (неустойки), начисляемых на сумму просроченного платежа по кредиту;</w:t>
      </w:r>
    </w:p>
    <w:p>
      <w:pPr>
        <w:spacing w:after="60"/>
        <w:ind w:firstLine="567"/>
        <w:jc w:val="both"/>
      </w:pPr>
      <w:r>
        <w:rPr>
          <w:rFonts w:ascii="Arial" w:cs="Arial" w:eastAsia="Arial" w:hAnsi="Arial"/>
          <w:sz w:val="24"/>
          <w:szCs w:val="24"/>
        </w:rPr>
        <w:t xml:space="preserve">- описание и оценку обеспечения бюджетного кредита, а также предложения относительно отсутствия или недостаточности обеспечения бюджетного кредита.</w:t>
      </w:r>
    </w:p>
    <w:p>
      <w:pPr>
        <w:spacing w:after="60"/>
        <w:ind w:firstLine="567"/>
        <w:jc w:val="both"/>
      </w:pPr>
      <w:r>
        <w:rPr>
          <w:rFonts w:ascii="Arial" w:cs="Arial" w:eastAsia="Arial" w:hAnsi="Arial"/>
          <w:sz w:val="24"/>
          <w:szCs w:val="24"/>
        </w:rPr>
        <w:t xml:space="preserve">34. Кредитные договоры заключаются согласно требованиям гражданского законодательства Кыргызской Республики. Проекты кредитных договоров разрабатываются в соответствии с решением Правительства Кыргызской Республики о предоставлении бюджетного кредита.</w:t>
      </w:r>
    </w:p>
    <w:p>
      <w:pPr>
        <w:spacing w:after="60"/>
        <w:ind w:firstLine="567"/>
        <w:jc w:val="both"/>
      </w:pPr>
      <w:r>
        <w:rPr>
          <w:rFonts w:ascii="Arial" w:cs="Arial" w:eastAsia="Arial" w:hAnsi="Arial"/>
          <w:sz w:val="24"/>
          <w:szCs w:val="24"/>
        </w:rPr>
        <w:t xml:space="preserve">35. Кредитный договор оформляется по форме согласно </w:t>
      </w:r>
      <w:hyperlink w:history="1" r:id="rIdz_wew7a0o1dvphqjbprn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36. В кредитный договор включаются условия и способ предоставления и использования бюджетного кредита, график погашения, способы и размеры обеспечения исполнения обязательств по бюджетному кредиту, а также ответственность сторон за неисполнение и/или ненадлежащее исполнение условий кредитного договора.</w:t>
      </w:r>
    </w:p>
    <w:p>
      <w:pPr>
        <w:spacing w:after="60"/>
        <w:ind w:firstLine="567"/>
        <w:jc w:val="both"/>
      </w:pPr>
      <w:r>
        <w:rPr>
          <w:rFonts w:ascii="Arial" w:cs="Arial" w:eastAsia="Arial" w:hAnsi="Arial"/>
          <w:sz w:val="24"/>
          <w:szCs w:val="24"/>
        </w:rPr>
        <w:t xml:space="preserve">37. Размер процентной ставки устанавливается не выше учетной ставки Национального банка Кыргызской Республики и не ниже процентной ставки, предусмотренной международными договорами, вступившими в силу в установленном законом порядке, участницей которых является Кыргызская Республика.</w:t>
      </w:r>
    </w:p>
    <w:p>
      <w:pPr>
        <w:spacing w:after="60"/>
        <w:ind w:firstLine="567"/>
        <w:jc w:val="both"/>
      </w:pPr>
      <w:r>
        <w:rPr>
          <w:rFonts w:ascii="Arial" w:cs="Arial" w:eastAsia="Arial" w:hAnsi="Arial"/>
          <w:sz w:val="24"/>
          <w:szCs w:val="24"/>
        </w:rPr>
        <w:t xml:space="preserve">38. Способы предоставления бюджетного кредита:</w:t>
      </w:r>
    </w:p>
    <w:p>
      <w:pPr>
        <w:spacing w:after="60"/>
        <w:ind w:firstLine="567"/>
        <w:jc w:val="both"/>
      </w:pPr>
      <w:r>
        <w:rPr>
          <w:rFonts w:ascii="Arial" w:cs="Arial" w:eastAsia="Arial" w:hAnsi="Arial"/>
          <w:sz w:val="24"/>
          <w:szCs w:val="24"/>
        </w:rPr>
        <w:t xml:space="preserve">- оплата платежных документов заемщика;</w:t>
      </w:r>
    </w:p>
    <w:p>
      <w:pPr>
        <w:spacing w:after="60"/>
        <w:ind w:firstLine="567"/>
        <w:jc w:val="both"/>
      </w:pPr>
      <w:r>
        <w:rPr>
          <w:rFonts w:ascii="Arial" w:cs="Arial" w:eastAsia="Arial" w:hAnsi="Arial"/>
          <w:sz w:val="24"/>
          <w:szCs w:val="24"/>
        </w:rPr>
        <w:t xml:space="preserve">- перечисление на расчетный счет заемщика единовременно либо по частям (траншами) согласно графику перечисления или по мере представления заемщиком соответствующих документов;</w:t>
      </w:r>
    </w:p>
    <w:p>
      <w:pPr>
        <w:spacing w:after="60"/>
        <w:ind w:firstLine="567"/>
        <w:jc w:val="both"/>
      </w:pPr>
      <w:r>
        <w:rPr>
          <w:rFonts w:ascii="Arial" w:cs="Arial" w:eastAsia="Arial" w:hAnsi="Arial"/>
          <w:sz w:val="24"/>
          <w:szCs w:val="24"/>
        </w:rPr>
        <w:t xml:space="preserve">- отпуск товарно-материальных ресурсов.</w:t>
      </w:r>
    </w:p>
    <w:p>
      <w:pPr>
        <w:spacing w:after="60"/>
        <w:ind w:firstLine="567"/>
        <w:jc w:val="both"/>
      </w:pPr>
      <w:r>
        <w:rPr>
          <w:rFonts w:ascii="Arial" w:cs="Arial" w:eastAsia="Arial" w:hAnsi="Arial"/>
          <w:sz w:val="24"/>
          <w:szCs w:val="24"/>
        </w:rPr>
        <w:t xml:space="preserve">39. Перечисление денежных средств на расчетный счет заемщика или отпуск заемщику товарно-материальных ресурсов осуществляется после заключения и регистрации кредитного договора и договоров об обеспечении исполнения обязательств по бюджетному кредиту.</w:t>
      </w:r>
    </w:p>
    <w:p>
      <w:pPr>
        <w:spacing w:after="60"/>
        <w:ind w:firstLine="567"/>
        <w:jc w:val="both"/>
      </w:pPr>
      <w:r>
        <w:rPr>
          <w:rFonts w:ascii="Arial" w:cs="Arial" w:eastAsia="Arial" w:hAnsi="Arial"/>
          <w:sz w:val="24"/>
          <w:szCs w:val="24"/>
        </w:rPr>
        <w:t xml:space="preserve">40. Отпуск заемщику товарно-материальных ресурсов оформляется в виде товарных накладных и актов приема-передачи, а при перечислении денежных средств - оформляется в виде платежного поручения.</w:t>
      </w:r>
    </w:p>
    <w:p>
      <w:pPr>
        <w:spacing w:after="60"/>
        <w:ind w:firstLine="567"/>
        <w:jc w:val="both"/>
      </w:pPr>
      <w:r>
        <w:rPr>
          <w:rFonts w:ascii="Arial" w:cs="Arial" w:eastAsia="Arial" w:hAnsi="Arial"/>
          <w:sz w:val="24"/>
          <w:szCs w:val="24"/>
        </w:rPr>
        <w:t xml:space="preserve">41. Срок бюджетного кредита исчисляется с момента перечисления средств бюджетного кредита со счета уполномоченного государственного органа, а при выделении кредита в виде товарно-материальных ресурсов - со дня отпуска товарно-материальных ресурсов на основании соответствующих документов. В случаях, предусмотренных условиями кредитного договора, срок бюджетного кредита исчисляется согласно условиям кредитного договора.</w:t>
      </w:r>
    </w:p>
    <w:p>
      <w:pPr>
        <w:spacing w:after="200" w:before="200"/>
        <w:jc w:val="center"/>
      </w:pPr>
      <w:r>
        <w:rPr>
          <w:rFonts w:ascii="Arial" w:cs="Arial" w:eastAsia="Arial" w:hAnsi="Arial"/>
          <w:b/>
          <w:bCs/>
          <w:sz w:val="24"/>
          <w:szCs w:val="24"/>
        </w:rPr>
        <w:t xml:space="preserve">7. Контроль за эффективным и целевым использованием бюджетного кредита</w:t>
      </w:r>
    </w:p>
    <w:p>
      <w:pPr>
        <w:spacing w:after="60"/>
        <w:ind w:firstLine="567"/>
        <w:jc w:val="both"/>
      </w:pPr>
      <w:r>
        <w:rPr>
          <w:rFonts w:ascii="Arial" w:cs="Arial" w:eastAsia="Arial" w:hAnsi="Arial"/>
          <w:sz w:val="24"/>
          <w:szCs w:val="24"/>
        </w:rPr>
        <w:t xml:space="preserve">42. Контроль за эффективностью реализации государственной инвестиционной политики путем бюджетного кредитования производится уполномоченным государственным органом по экономическому прогнозированию. Индикаторы оценки эффективности устанавливаются уполномоченным государственным органом по экономическому прогнозированию.</w:t>
      </w:r>
    </w:p>
    <w:p>
      <w:pPr>
        <w:spacing w:after="60"/>
        <w:ind w:firstLine="567"/>
        <w:jc w:val="both"/>
      </w:pPr>
      <w:r>
        <w:rPr>
          <w:rFonts w:ascii="Arial" w:cs="Arial" w:eastAsia="Arial" w:hAnsi="Arial"/>
          <w:sz w:val="24"/>
          <w:szCs w:val="24"/>
        </w:rPr>
        <w:t xml:space="preserve">43. Агент и/или кредитный агент предоставляет информацию в уполномоченный государственный орган по экономическому прогнозированию согласно индикаторам оценки эффективности.</w:t>
      </w:r>
    </w:p>
    <w:p>
      <w:pPr>
        <w:spacing w:after="60"/>
        <w:ind w:firstLine="567"/>
        <w:jc w:val="both"/>
      </w:pPr>
      <w:r>
        <w:rPr>
          <w:rFonts w:ascii="Arial" w:cs="Arial" w:eastAsia="Arial" w:hAnsi="Arial"/>
          <w:sz w:val="24"/>
          <w:szCs w:val="24"/>
        </w:rPr>
        <w:t xml:space="preserve">44. Целевое использование бюджетного кредита контролируется агентом или кредитным агентом.</w:t>
      </w:r>
    </w:p>
    <w:p>
      <w:pPr>
        <w:spacing w:after="60"/>
        <w:ind w:firstLine="567"/>
        <w:jc w:val="both"/>
      </w:pPr>
      <w:r>
        <w:rPr>
          <w:rFonts w:ascii="Arial" w:cs="Arial" w:eastAsia="Arial" w:hAnsi="Arial"/>
          <w:sz w:val="24"/>
          <w:szCs w:val="24"/>
        </w:rPr>
        <w:t xml:space="preserve">45. Контроль за целевым использованием бюджетных кредитов производится путем проверки отчетов и первичных документов о фактическом использовании средств. В случае невозможности осуществления контроля за целевым использованием средств ввиду его сложности или требования специальных знаний в определенной области, проверка фактически выполненных работ осуществляется с привлечением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46. Заемщики обязаны по требованию уполномоченного государственного органа, агента или кредитного агента предоставить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47. Юридические лица, являющиеся заемщиками и имеющие задолженность по бюджетным кредитам в размере свыше ста тысяч расчетных показателей по состоянию на 1 января каждого года, за исключением учреждений, финансируемых за счет государственного бюджета, обязаны предоставлять в уполномоченный государственный орган или агенту аудиторские заключения об итогах финансово-хозяйственной деятельности до 1 июля соответствующего года.</w:t>
      </w:r>
    </w:p>
    <w:p>
      <w:pPr>
        <w:spacing w:after="60"/>
        <w:ind w:firstLine="567"/>
        <w:jc w:val="both"/>
      </w:pPr>
      <w:r>
        <w:rPr>
          <w:rFonts w:ascii="Arial" w:cs="Arial" w:eastAsia="Arial" w:hAnsi="Arial"/>
          <w:sz w:val="24"/>
          <w:szCs w:val="24"/>
        </w:rPr>
        <w:t xml:space="preserve">48. Непредоставление в установленные сроки аудиторских заключений влечет инициирование процедуры досрочного взыскания задолженности в порядке, предусмотренном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8. Исполнение обязательств</w:t>
      </w:r>
    </w:p>
    <w:p>
      <w:pPr>
        <w:spacing w:after="60"/>
        <w:ind w:firstLine="567"/>
        <w:jc w:val="both"/>
      </w:pPr>
      <w:r>
        <w:rPr>
          <w:rFonts w:ascii="Arial" w:cs="Arial" w:eastAsia="Arial" w:hAnsi="Arial"/>
          <w:sz w:val="24"/>
          <w:szCs w:val="24"/>
        </w:rPr>
        <w:t xml:space="preserve">49. Заемщик несет обязательства по исполнению условий кредитного договора, а также ответственность за целевое и эффективное использование полученного бюджетного кредита.</w:t>
      </w:r>
    </w:p>
    <w:p>
      <w:pPr>
        <w:spacing w:after="60"/>
        <w:ind w:firstLine="567"/>
        <w:jc w:val="both"/>
      </w:pPr>
      <w:r>
        <w:rPr>
          <w:rFonts w:ascii="Arial" w:cs="Arial" w:eastAsia="Arial" w:hAnsi="Arial"/>
          <w:sz w:val="24"/>
          <w:szCs w:val="24"/>
        </w:rPr>
        <w:t xml:space="preserve">50. Обязательства должны исполняться надлежащим образом и в установленный срок в соответствии с условиями кредитного договора и требованиями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51. Односторонний отказ от исполнения обязательства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52. Одностороннее изменение условий кредитного договора не допускается, за исключением случаев, предусмотренных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53. Погашение заемщиками задолженности по бюджетным кредитам производится в соответствии со срочным обязательством (графиком погашения), являющимся неотъемлемой частью кредитного договора.</w:t>
      </w:r>
    </w:p>
    <w:p>
      <w:pPr>
        <w:spacing w:after="60"/>
        <w:ind w:firstLine="567"/>
        <w:jc w:val="both"/>
      </w:pPr>
      <w:r>
        <w:rPr>
          <w:rFonts w:ascii="Arial" w:cs="Arial" w:eastAsia="Arial" w:hAnsi="Arial"/>
          <w:sz w:val="24"/>
          <w:szCs w:val="24"/>
        </w:rPr>
        <w:t xml:space="preserve">54. Заемщик вправе исполнить обязательство досрочно, если иное не предусмотрено условиями кредитного договора.</w:t>
      </w:r>
    </w:p>
    <w:p>
      <w:pPr>
        <w:spacing w:after="60"/>
        <w:ind w:firstLine="567"/>
        <w:jc w:val="both"/>
      </w:pPr>
      <w:r>
        <w:rPr>
          <w:rFonts w:ascii="Arial" w:cs="Arial" w:eastAsia="Arial" w:hAnsi="Arial"/>
          <w:sz w:val="24"/>
          <w:szCs w:val="24"/>
        </w:rPr>
        <w:t xml:space="preserve">55.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56. При расчете процентов за пользование бюджетными кредитами за основу базового периода принимается продолжительность календарного года, равная 365 дням с фактическим количеством дней в каждом месяце, если иное не предусмотрено решением Правительства Кыргызской Республики или условиями вступивших в установленном законом порядке в силу международных договоров, участницей которых является Кыргызская Республика.</w:t>
      </w:r>
    </w:p>
    <w:p>
      <w:pPr>
        <w:spacing w:after="60"/>
        <w:ind w:firstLine="567"/>
        <w:jc w:val="both"/>
      </w:pPr>
      <w:r>
        <w:rPr>
          <w:rFonts w:ascii="Arial" w:cs="Arial" w:eastAsia="Arial" w:hAnsi="Arial"/>
          <w:sz w:val="24"/>
          <w:szCs w:val="24"/>
        </w:rPr>
        <w:t xml:space="preserve">57. Наступившие платежи, не погашенные в день наступления срока погашения, считаются просроченными платежами, начиная со дня, следующего за этим днем.</w:t>
      </w:r>
    </w:p>
    <w:p>
      <w:pPr>
        <w:spacing w:after="60"/>
        <w:ind w:firstLine="567"/>
        <w:jc w:val="both"/>
      </w:pPr>
      <w:r>
        <w:rPr>
          <w:rFonts w:ascii="Arial" w:cs="Arial" w:eastAsia="Arial" w:hAnsi="Arial"/>
          <w:sz w:val="24"/>
          <w:szCs w:val="24"/>
        </w:rPr>
        <w:t xml:space="preserve">58. Суммы начисленных процентов и финансовых санкций (неустойки) указываются в актах сверок задолженности, уведомлениях, претензиях и других финансовых документах, направляемых заемщику.</w:t>
      </w:r>
    </w:p>
    <w:p>
      <w:pPr>
        <w:spacing w:after="60"/>
        <w:ind w:firstLine="567"/>
        <w:jc w:val="both"/>
      </w:pPr>
      <w:r>
        <w:rPr>
          <w:rFonts w:ascii="Arial" w:cs="Arial" w:eastAsia="Arial" w:hAnsi="Arial"/>
          <w:sz w:val="24"/>
          <w:szCs w:val="24"/>
        </w:rPr>
        <w:t xml:space="preserve">59. Погашение бюджетных кредитов денежными средствами учитывается на основании платежного документа путем прохождения платежа через систему казначейства в порядке, установленном уполномоченным государственным органом.</w:t>
      </w:r>
    </w:p>
    <w:p>
      <w:pPr>
        <w:spacing w:after="200" w:before="200"/>
        <w:jc w:val="center"/>
      </w:pPr>
      <w:r>
        <w:rPr>
          <w:rFonts w:ascii="Arial" w:cs="Arial" w:eastAsia="Arial" w:hAnsi="Arial"/>
          <w:b/>
          <w:bCs/>
          <w:sz w:val="24"/>
          <w:szCs w:val="24"/>
        </w:rPr>
        <w:t xml:space="preserve">9. Способы обеспечения исполнения обязательств</w:t>
      </w:r>
    </w:p>
    <w:p>
      <w:pPr>
        <w:spacing w:after="60"/>
        <w:ind w:firstLine="567"/>
        <w:jc w:val="both"/>
      </w:pPr>
      <w:r>
        <w:rPr>
          <w:rFonts w:ascii="Arial" w:cs="Arial" w:eastAsia="Arial" w:hAnsi="Arial"/>
          <w:sz w:val="24"/>
          <w:szCs w:val="24"/>
        </w:rPr>
        <w:t xml:space="preserve">60. Исполнение обязательств заемщика обеспечивается неустойкой, залогом, поручительством, гарантией и другими способами, предусмотренными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61. Условия начисления финансовых санкций (неустойки) указываются в условиях кредитного договора.</w:t>
      </w:r>
    </w:p>
    <w:p>
      <w:pPr>
        <w:spacing w:after="60"/>
        <w:ind w:firstLine="567"/>
        <w:jc w:val="both"/>
      </w:pPr>
      <w:r>
        <w:rPr>
          <w:rFonts w:ascii="Arial" w:cs="Arial" w:eastAsia="Arial" w:hAnsi="Arial"/>
          <w:sz w:val="24"/>
          <w:szCs w:val="24"/>
        </w:rPr>
        <w:t xml:space="preserve">62. Оформление договора залога производится по форме согласно </w:t>
      </w:r>
      <w:hyperlink w:history="1" r:id="rIdwwg_b3a0n-mcq7jgmg-n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63. Оформление договора поручительства производится по форме согласно </w:t>
      </w:r>
      <w:hyperlink w:history="1" r:id="rIdeq1l8pwhxkzxxkljgo5gs">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64. Оформление договора гарантии производится по форме согласно </w:t>
      </w:r>
      <w:hyperlink w:history="1" r:id="rIddosdoim2fo0ujsxuxjlpk">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65. Оценка стоимости залогового имущества осуществляется агентом по рыночной стоимости аналогичных видов имущества, с учетом физического и морального износа на дату составления заявки на получение кредитов, с применением понижающих коэффициентов спроса и риска.</w:t>
      </w:r>
    </w:p>
    <w:p>
      <w:pPr>
        <w:spacing w:after="60"/>
        <w:ind w:firstLine="567"/>
        <w:jc w:val="both"/>
      </w:pPr>
      <w:r>
        <w:rPr>
          <w:rFonts w:ascii="Arial" w:cs="Arial" w:eastAsia="Arial" w:hAnsi="Arial"/>
          <w:sz w:val="24"/>
          <w:szCs w:val="24"/>
        </w:rPr>
        <w:t xml:space="preserve">Предельные величины коэффициентов спроса и риска устанавливаются согласно </w:t>
      </w:r>
      <w:hyperlink w:history="1" r:id="rIde-qwux2y6kjrwjmurt26t">
        <w:r>
          <w:rPr>
            <w:rFonts w:ascii="Arial" w:cs="Arial" w:eastAsia="Arial" w:hAnsi="Arial"/>
            <w:color w:val="1D4ED8"/>
            <w:sz w:val="24"/>
            <w:szCs w:val="24"/>
            <w:u w:val="single"/>
          </w:rPr>
          <w:t xml:space="preserve">приложению 8</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66. Оценка реальной рыночной стоимости залогового имущества производится с привлечением экспертов, имеющих разрешение на право проведения экспертизы.</w:t>
      </w:r>
    </w:p>
    <w:p>
      <w:pPr>
        <w:spacing w:after="60"/>
        <w:ind w:firstLine="567"/>
        <w:jc w:val="both"/>
      </w:pPr>
      <w:r>
        <w:rPr>
          <w:rFonts w:ascii="Arial" w:cs="Arial" w:eastAsia="Arial" w:hAnsi="Arial"/>
          <w:sz w:val="24"/>
          <w:szCs w:val="24"/>
        </w:rPr>
        <w:t xml:space="preserve">67. Допускается оформление договоров, предусматривающих несколько способов обеспечения исполнения обязательств по кредитному договору.</w:t>
      </w:r>
    </w:p>
    <w:p>
      <w:pPr>
        <w:spacing w:after="60"/>
        <w:ind w:firstLine="567"/>
        <w:jc w:val="both"/>
      </w:pPr>
      <w:r>
        <w:rPr>
          <w:rFonts w:ascii="Arial" w:cs="Arial" w:eastAsia="Arial" w:hAnsi="Arial"/>
          <w:sz w:val="24"/>
          <w:szCs w:val="24"/>
        </w:rPr>
        <w:t xml:space="preserve">68. Требования настоящего Положения в части обязательного обеспечения не распространяются на государственные органы исполнительной власти, исполнительные органы местного самоуправления и на юридические лица, ранее предоставившие под залоговое обеспечение все активы, находящиеся на праве собственности (залог предприятия как имущественного комплекса), а также в случаях, предусмотренных законодательством Кыргызской Республики. При этом стоимость активов юридических лиц должна покрывать сумму ранее полученного кредита и сумму, указанную в заявке для получения бюджетного кредита.</w:t>
      </w:r>
    </w:p>
    <w:p>
      <w:pPr>
        <w:spacing w:after="60"/>
        <w:ind w:firstLine="567"/>
        <w:jc w:val="both"/>
      </w:pPr>
      <w:r>
        <w:rPr>
          <w:rFonts w:ascii="Arial" w:cs="Arial" w:eastAsia="Arial" w:hAnsi="Arial"/>
          <w:sz w:val="24"/>
          <w:szCs w:val="24"/>
        </w:rPr>
        <w:t xml:space="preserve">69. В случаях, когда бюджетный кредит выдается через кредитного агента, обеспечение исполнения обязательств производится в соответствии с порядком, установленным кредитным агентом.</w:t>
      </w:r>
    </w:p>
    <w:p>
      <w:pPr>
        <w:spacing w:after="200" w:before="200"/>
        <w:jc w:val="center"/>
      </w:pPr>
      <w:r>
        <w:rPr>
          <w:rFonts w:ascii="Arial" w:cs="Arial" w:eastAsia="Arial" w:hAnsi="Arial"/>
          <w:b/>
          <w:bCs/>
          <w:sz w:val="24"/>
          <w:szCs w:val="24"/>
        </w:rPr>
        <w:t xml:space="preserve">10. Мониторинг бюджетных кредитов</w:t>
      </w:r>
    </w:p>
    <w:p>
      <w:pPr>
        <w:spacing w:after="60"/>
        <w:ind w:firstLine="567"/>
        <w:jc w:val="both"/>
      </w:pPr>
      <w:r>
        <w:rPr>
          <w:rFonts w:ascii="Arial" w:cs="Arial" w:eastAsia="Arial" w:hAnsi="Arial"/>
          <w:sz w:val="24"/>
          <w:szCs w:val="24"/>
        </w:rPr>
        <w:t xml:space="preserve">70. Целью мониторинга бюджетных кредитов является соблюдение заемщиками условий кредитных договоров, целевое использование бюджетных кредитов и обеспечение возврата бюджетных кредитов.</w:t>
      </w:r>
    </w:p>
    <w:p>
      <w:pPr>
        <w:spacing w:after="60"/>
        <w:ind w:firstLine="567"/>
        <w:jc w:val="both"/>
      </w:pPr>
      <w:r>
        <w:rPr>
          <w:rFonts w:ascii="Arial" w:cs="Arial" w:eastAsia="Arial" w:hAnsi="Arial"/>
          <w:sz w:val="24"/>
          <w:szCs w:val="24"/>
        </w:rPr>
        <w:t xml:space="preserve">71. Мониторинг бюджетных кредитов осуществляется агентом или кредитными агентами не менее одного раза в год.</w:t>
      </w:r>
    </w:p>
    <w:p>
      <w:pPr>
        <w:spacing w:after="60"/>
        <w:ind w:firstLine="567"/>
        <w:jc w:val="both"/>
      </w:pPr>
      <w:r>
        <w:rPr>
          <w:rFonts w:ascii="Arial" w:cs="Arial" w:eastAsia="Arial" w:hAnsi="Arial"/>
          <w:sz w:val="24"/>
          <w:szCs w:val="24"/>
        </w:rPr>
        <w:t xml:space="preserve">72. Мониторинг осуществляется путем:</w:t>
      </w:r>
    </w:p>
    <w:p>
      <w:pPr>
        <w:spacing w:after="60"/>
        <w:ind w:firstLine="567"/>
        <w:jc w:val="both"/>
      </w:pPr>
      <w:r>
        <w:rPr>
          <w:rFonts w:ascii="Arial" w:cs="Arial" w:eastAsia="Arial" w:hAnsi="Arial"/>
          <w:sz w:val="24"/>
          <w:szCs w:val="24"/>
        </w:rPr>
        <w:t xml:space="preserve">- отслеживания своевременного погашения кредита (основной суммы и процентов за пользование);</w:t>
      </w:r>
    </w:p>
    <w:p>
      <w:pPr>
        <w:spacing w:after="60"/>
        <w:ind w:firstLine="567"/>
        <w:jc w:val="both"/>
      </w:pPr>
      <w:r>
        <w:rPr>
          <w:rFonts w:ascii="Arial" w:cs="Arial" w:eastAsia="Arial" w:hAnsi="Arial"/>
          <w:sz w:val="24"/>
          <w:szCs w:val="24"/>
        </w:rPr>
        <w:t xml:space="preserve">- установления факта наличия обеспечения кредита и обследования его состояния;</w:t>
      </w:r>
    </w:p>
    <w:p>
      <w:pPr>
        <w:spacing w:after="60"/>
        <w:ind w:firstLine="567"/>
        <w:jc w:val="both"/>
      </w:pPr>
      <w:r>
        <w:rPr>
          <w:rFonts w:ascii="Arial" w:cs="Arial" w:eastAsia="Arial" w:hAnsi="Arial"/>
          <w:sz w:val="24"/>
          <w:szCs w:val="24"/>
        </w:rPr>
        <w:t xml:space="preserve">- отслеживания финансового состояния заемщика;</w:t>
      </w:r>
    </w:p>
    <w:p>
      <w:pPr>
        <w:spacing w:after="60"/>
        <w:ind w:firstLine="567"/>
        <w:jc w:val="both"/>
      </w:pPr>
      <w:r>
        <w:rPr>
          <w:rFonts w:ascii="Arial" w:cs="Arial" w:eastAsia="Arial" w:hAnsi="Arial"/>
          <w:sz w:val="24"/>
          <w:szCs w:val="24"/>
        </w:rPr>
        <w:t xml:space="preserve">- анализа качества и структуры объема отслеживаемой задолженности по кредитам;</w:t>
      </w:r>
    </w:p>
    <w:p>
      <w:pPr>
        <w:spacing w:after="60"/>
        <w:ind w:firstLine="567"/>
        <w:jc w:val="both"/>
      </w:pPr>
      <w:r>
        <w:rPr>
          <w:rFonts w:ascii="Arial" w:cs="Arial" w:eastAsia="Arial" w:hAnsi="Arial"/>
          <w:sz w:val="24"/>
          <w:szCs w:val="24"/>
        </w:rPr>
        <w:t xml:space="preserve">- выявления проблемных заемщиков и разработки мероприятий по их разрешению.</w:t>
      </w:r>
    </w:p>
    <w:p>
      <w:pPr>
        <w:spacing w:after="60"/>
        <w:ind w:firstLine="567"/>
        <w:jc w:val="both"/>
      </w:pPr>
      <w:r>
        <w:rPr>
          <w:rFonts w:ascii="Arial" w:cs="Arial" w:eastAsia="Arial" w:hAnsi="Arial"/>
          <w:sz w:val="24"/>
          <w:szCs w:val="24"/>
        </w:rPr>
        <w:t xml:space="preserve">По итогам мониторинга бюджетных кредитов, в случае выявления проблемных заемщиков, агент проводит соответствующую работу согласно инструкции, утвержденной агентом.</w:t>
      </w:r>
    </w:p>
    <w:p>
      <w:pPr>
        <w:spacing w:after="60"/>
        <w:ind w:firstLine="567"/>
        <w:jc w:val="both"/>
      </w:pPr>
      <w:r>
        <w:rPr>
          <w:rFonts w:ascii="Arial" w:cs="Arial" w:eastAsia="Arial" w:hAnsi="Arial"/>
          <w:sz w:val="24"/>
          <w:szCs w:val="24"/>
        </w:rPr>
        <w:t xml:space="preserve">73. Уполномоченный государственный орган либо агент наделен полномочиями запрашивать и получать информацию о финансово-хозяйственной деятельности заемщика, в том числе:</w:t>
      </w:r>
    </w:p>
    <w:p>
      <w:pPr>
        <w:spacing w:after="60"/>
        <w:ind w:firstLine="567"/>
        <w:jc w:val="both"/>
      </w:pPr>
      <w:r>
        <w:rPr>
          <w:rFonts w:ascii="Arial" w:cs="Arial" w:eastAsia="Arial" w:hAnsi="Arial"/>
          <w:sz w:val="24"/>
          <w:szCs w:val="24"/>
        </w:rPr>
        <w:t xml:space="preserve">- от банков, лицензируемых Национальным банком Кыргызской Республики, их филиалов и представительств, действующих на территории Кыргызской Республики, о счетах заемщика при наличии его согласия;</w:t>
      </w:r>
    </w:p>
    <w:p>
      <w:pPr>
        <w:spacing w:after="60"/>
        <w:ind w:firstLine="567"/>
        <w:jc w:val="both"/>
      </w:pPr>
      <w:r>
        <w:rPr>
          <w:rFonts w:ascii="Arial" w:cs="Arial" w:eastAsia="Arial" w:hAnsi="Arial"/>
          <w:sz w:val="24"/>
          <w:szCs w:val="24"/>
        </w:rPr>
        <w:t xml:space="preserve">- от государственных органов исполнительной власти, исполнительных органов местного самоуправления по вопросам, входящим в их компетенцию;</w:t>
      </w:r>
    </w:p>
    <w:p>
      <w:pPr>
        <w:spacing w:after="60"/>
        <w:ind w:firstLine="567"/>
        <w:jc w:val="both"/>
      </w:pPr>
      <w:r>
        <w:rPr>
          <w:rFonts w:ascii="Arial" w:cs="Arial" w:eastAsia="Arial" w:hAnsi="Arial"/>
          <w:sz w:val="24"/>
          <w:szCs w:val="24"/>
        </w:rPr>
        <w:t xml:space="preserve">- от финансово-кредитных организаций и кредитных бюро о наличии кредитных обязательств заемщика при наличии его согласия;</w:t>
      </w:r>
    </w:p>
    <w:p>
      <w:pPr>
        <w:spacing w:after="60"/>
        <w:ind w:firstLine="567"/>
        <w:jc w:val="both"/>
      </w:pPr>
      <w:r>
        <w:rPr>
          <w:rFonts w:ascii="Arial" w:cs="Arial" w:eastAsia="Arial" w:hAnsi="Arial"/>
          <w:sz w:val="24"/>
          <w:szCs w:val="24"/>
        </w:rPr>
        <w:t xml:space="preserve">- от коммерческих и некоммерческих организаций независимо от формы их собственности и граждан Кыргызской Республики, совершивших сделку с заемщиком в период использования бюджетного кредита, о совершенных сделках.</w:t>
      </w:r>
    </w:p>
    <w:p>
      <w:pPr>
        <w:spacing w:after="200" w:before="200"/>
        <w:jc w:val="center"/>
      </w:pPr>
      <w:r>
        <w:rPr>
          <w:rFonts w:ascii="Arial" w:cs="Arial" w:eastAsia="Arial" w:hAnsi="Arial"/>
          <w:b/>
          <w:bCs/>
          <w:sz w:val="24"/>
          <w:szCs w:val="24"/>
        </w:rPr>
        <w:t xml:space="preserve">11. Реструктуризация бюджетных кредитов</w:t>
      </w:r>
    </w:p>
    <w:p>
      <w:pPr>
        <w:spacing w:after="60"/>
        <w:ind w:firstLine="567"/>
        <w:jc w:val="both"/>
      </w:pPr>
      <w:r>
        <w:rPr>
          <w:rFonts w:ascii="Arial" w:cs="Arial" w:eastAsia="Arial" w:hAnsi="Arial"/>
          <w:sz w:val="24"/>
          <w:szCs w:val="24"/>
        </w:rPr>
        <w:t xml:space="preserve">74. Решения о реструктуризации бюджетных кредитов принимаются Правительством Кыргызской Республики по согласованию с Жогорку Кенешем Кыргызской Республики при возникновении финансовых затруднений или действия непреодолимой силы (форс-мажор), исключающих возможность исполнения обязательств в сроки и объемах, установленных кредитным договором. В этом случае принимаемые заемщиком меры должны быть направлены на стабилизацию его деятельности и активизацию дальнейшего исполнения обязательств, принятых по кредитному договору.</w:t>
      </w:r>
    </w:p>
    <w:p>
      <w:pPr>
        <w:spacing w:after="60"/>
        <w:ind w:firstLine="567"/>
        <w:jc w:val="both"/>
      </w:pPr>
      <w:r>
        <w:rPr>
          <w:rFonts w:ascii="Arial" w:cs="Arial" w:eastAsia="Arial" w:hAnsi="Arial"/>
          <w:sz w:val="24"/>
          <w:szCs w:val="24"/>
        </w:rPr>
        <w:t xml:space="preserve">75. Для рассмотрения предложений по реструктуризации бюджетного кредита заемщик или отраслевой государственный орган вносит в уполномоченный государственный орган предложения по изменению условий возврата задолженности и материалы, обосновывающие необходимость данного изменения.</w:t>
      </w:r>
    </w:p>
    <w:p>
      <w:pPr>
        <w:spacing w:after="60"/>
        <w:ind w:firstLine="567"/>
        <w:jc w:val="both"/>
      </w:pPr>
      <w:r>
        <w:rPr>
          <w:rFonts w:ascii="Arial" w:cs="Arial" w:eastAsia="Arial" w:hAnsi="Arial"/>
          <w:sz w:val="24"/>
          <w:szCs w:val="24"/>
        </w:rPr>
        <w:t xml:space="preserve">76. К предложению о реструктуризации задолженности по бюджетным кредитам прилагаются:</w:t>
      </w:r>
    </w:p>
    <w:p>
      <w:pPr>
        <w:spacing w:after="60"/>
        <w:ind w:firstLine="567"/>
        <w:jc w:val="both"/>
      </w:pPr>
      <w:r>
        <w:rPr>
          <w:rFonts w:ascii="Arial" w:cs="Arial" w:eastAsia="Arial" w:hAnsi="Arial"/>
          <w:sz w:val="24"/>
          <w:szCs w:val="24"/>
        </w:rPr>
        <w:t xml:space="preserve">- бизнес-план на весь период предполагаемой пролонгации срока, отражающий ожидаемые ежегодные финансовые показатели заемщика по бюджетным кредитам;</w:t>
      </w:r>
    </w:p>
    <w:p>
      <w:pPr>
        <w:spacing w:after="60"/>
        <w:ind w:firstLine="567"/>
        <w:jc w:val="both"/>
      </w:pPr>
      <w:r>
        <w:rPr>
          <w:rFonts w:ascii="Arial" w:cs="Arial" w:eastAsia="Arial" w:hAnsi="Arial"/>
          <w:sz w:val="24"/>
          <w:szCs w:val="24"/>
        </w:rPr>
        <w:t xml:space="preserve">- финансовая отчетность с приложением соответствующих форм за последние 3 года;</w:t>
      </w:r>
    </w:p>
    <w:p>
      <w:pPr>
        <w:spacing w:after="60"/>
        <w:ind w:firstLine="567"/>
        <w:jc w:val="both"/>
      </w:pPr>
      <w:r>
        <w:rPr>
          <w:rFonts w:ascii="Arial" w:cs="Arial" w:eastAsia="Arial" w:hAnsi="Arial"/>
          <w:sz w:val="24"/>
          <w:szCs w:val="24"/>
        </w:rPr>
        <w:t xml:space="preserve">- предложения по обеспечению исполнения обязательств.</w:t>
      </w:r>
    </w:p>
    <w:p>
      <w:pPr>
        <w:spacing w:after="60"/>
        <w:ind w:firstLine="567"/>
        <w:jc w:val="both"/>
      </w:pPr>
      <w:r>
        <w:rPr>
          <w:rFonts w:ascii="Arial" w:cs="Arial" w:eastAsia="Arial" w:hAnsi="Arial"/>
          <w:sz w:val="24"/>
          <w:szCs w:val="24"/>
        </w:rPr>
        <w:t xml:space="preserve">В случае недостаточности залогового обеспечения или если ранее бюджетные кредиты выдавались на беззалоговой основе, предложения о залоговом обеспечении представляются по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77. По результатам рассмотрения представленных материалов по реструктуризации бюджетных кредитов, при наличии оснований уполномоченный государственный орган готовит заключение о возможности изменения условий кредитного договора.</w:t>
      </w:r>
    </w:p>
    <w:p>
      <w:pPr>
        <w:spacing w:after="60"/>
        <w:ind w:firstLine="567"/>
        <w:jc w:val="both"/>
      </w:pPr>
      <w:r>
        <w:rPr>
          <w:rFonts w:ascii="Arial" w:cs="Arial" w:eastAsia="Arial" w:hAnsi="Arial"/>
          <w:sz w:val="24"/>
          <w:szCs w:val="24"/>
        </w:rPr>
        <w:t xml:space="preserve">78. В случае несоответствия внесенного предложения требованиям настоящего Положения, а также в случае неудовлетворительного финансово-экономического состояния заемщика и отсутствия перспективы его развития уполномоченный государственный орган готовит отрицательное заключение (отказ).</w:t>
      </w:r>
    </w:p>
    <w:p>
      <w:pPr>
        <w:spacing w:after="60"/>
        <w:ind w:firstLine="567"/>
        <w:jc w:val="both"/>
      </w:pPr>
      <w:r>
        <w:rPr>
          <w:rFonts w:ascii="Arial" w:cs="Arial" w:eastAsia="Arial" w:hAnsi="Arial"/>
          <w:sz w:val="24"/>
          <w:szCs w:val="24"/>
        </w:rPr>
        <w:t xml:space="preserve">79. В проекте решения Правительства Кыргызской Республики предусматривается реструктуризация бюджетных кредитов, в том числе по:</w:t>
      </w:r>
    </w:p>
    <w:p>
      <w:pPr>
        <w:spacing w:after="60"/>
        <w:ind w:firstLine="567"/>
        <w:jc w:val="both"/>
      </w:pPr>
      <w:r>
        <w:rPr>
          <w:rFonts w:ascii="Arial" w:cs="Arial" w:eastAsia="Arial" w:hAnsi="Arial"/>
          <w:sz w:val="24"/>
          <w:szCs w:val="24"/>
        </w:rPr>
        <w:t xml:space="preserve">- изменению сроков погашения задолженности;</w:t>
      </w:r>
    </w:p>
    <w:p>
      <w:pPr>
        <w:spacing w:after="60"/>
        <w:ind w:firstLine="567"/>
        <w:jc w:val="both"/>
      </w:pPr>
      <w:r>
        <w:rPr>
          <w:rFonts w:ascii="Arial" w:cs="Arial" w:eastAsia="Arial" w:hAnsi="Arial"/>
          <w:sz w:val="24"/>
          <w:szCs w:val="24"/>
        </w:rPr>
        <w:t xml:space="preserve">- изменению процентной ставки за пользование кредитом;</w:t>
      </w:r>
    </w:p>
    <w:p>
      <w:pPr>
        <w:spacing w:after="60"/>
        <w:ind w:firstLine="567"/>
        <w:jc w:val="both"/>
      </w:pPr>
      <w:r>
        <w:rPr>
          <w:rFonts w:ascii="Arial" w:cs="Arial" w:eastAsia="Arial" w:hAnsi="Arial"/>
          <w:sz w:val="24"/>
          <w:szCs w:val="24"/>
        </w:rPr>
        <w:t xml:space="preserve">- предоставлению льготного периода;</w:t>
      </w:r>
    </w:p>
    <w:p>
      <w:pPr>
        <w:spacing w:after="60"/>
        <w:ind w:firstLine="567"/>
        <w:jc w:val="both"/>
      </w:pPr>
      <w:r>
        <w:rPr>
          <w:rFonts w:ascii="Arial" w:cs="Arial" w:eastAsia="Arial" w:hAnsi="Arial"/>
          <w:sz w:val="24"/>
          <w:szCs w:val="24"/>
        </w:rPr>
        <w:t xml:space="preserve">- предоставлению отсрочки исполнения и другим обоснованным предложениям, не противоречащим бюджетному и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80. При реструктуризации бюджетных кредитов предельные сроки возврата кредитов устанавливаются:</w:t>
      </w:r>
    </w:p>
    <w:p>
      <w:pPr>
        <w:spacing w:after="60"/>
        <w:ind w:firstLine="567"/>
        <w:jc w:val="both"/>
      </w:pPr>
      <w:r>
        <w:rPr>
          <w:rFonts w:ascii="Arial" w:cs="Arial" w:eastAsia="Arial" w:hAnsi="Arial"/>
          <w:sz w:val="24"/>
          <w:szCs w:val="24"/>
        </w:rPr>
        <w:t xml:space="preserve">- при остатке задолженности до 1,0 млн. сомов - не более чем на 5 лет;</w:t>
      </w:r>
    </w:p>
    <w:p>
      <w:pPr>
        <w:spacing w:after="60"/>
        <w:ind w:firstLine="567"/>
        <w:jc w:val="both"/>
      </w:pPr>
      <w:r>
        <w:rPr>
          <w:rFonts w:ascii="Arial" w:cs="Arial" w:eastAsia="Arial" w:hAnsi="Arial"/>
          <w:sz w:val="24"/>
          <w:szCs w:val="24"/>
        </w:rPr>
        <w:t xml:space="preserve">- при остатке задолженности от 1,0 млн. сомов до 10,0 млн. сомов - не более чем на 10 лет;</w:t>
      </w:r>
    </w:p>
    <w:p>
      <w:pPr>
        <w:spacing w:after="60"/>
        <w:ind w:firstLine="567"/>
        <w:jc w:val="both"/>
      </w:pPr>
      <w:r>
        <w:rPr>
          <w:rFonts w:ascii="Arial" w:cs="Arial" w:eastAsia="Arial" w:hAnsi="Arial"/>
          <w:sz w:val="24"/>
          <w:szCs w:val="24"/>
        </w:rPr>
        <w:t xml:space="preserve">- при остатке задолженности от 10,0 млн. сомов до 20,0 млн. сомов - не более чем на 15 лет;</w:t>
      </w:r>
    </w:p>
    <w:p>
      <w:pPr>
        <w:spacing w:after="60"/>
        <w:ind w:firstLine="567"/>
        <w:jc w:val="both"/>
      </w:pPr>
      <w:r>
        <w:rPr>
          <w:rFonts w:ascii="Arial" w:cs="Arial" w:eastAsia="Arial" w:hAnsi="Arial"/>
          <w:sz w:val="24"/>
          <w:szCs w:val="24"/>
        </w:rPr>
        <w:t xml:space="preserve">- при остатке задолженности от 20,0 млн. сомов до 50,0 млн. сомов - не более чем на 20 лет;</w:t>
      </w:r>
    </w:p>
    <w:p>
      <w:pPr>
        <w:spacing w:after="60"/>
        <w:ind w:firstLine="567"/>
        <w:jc w:val="both"/>
      </w:pPr>
      <w:r>
        <w:rPr>
          <w:rFonts w:ascii="Arial" w:cs="Arial" w:eastAsia="Arial" w:hAnsi="Arial"/>
          <w:sz w:val="24"/>
          <w:szCs w:val="24"/>
        </w:rPr>
        <w:t xml:space="preserve">- при остатке задолженности от 50,0 млн. сомов и более - не свыше 25 лет.</w:t>
      </w:r>
    </w:p>
    <w:p>
      <w:pPr>
        <w:spacing w:after="60"/>
        <w:ind w:firstLine="567"/>
        <w:jc w:val="both"/>
      </w:pPr>
      <w:r>
        <w:rPr>
          <w:rFonts w:ascii="Arial" w:cs="Arial" w:eastAsia="Arial" w:hAnsi="Arial"/>
          <w:sz w:val="24"/>
          <w:szCs w:val="24"/>
        </w:rPr>
        <w:t xml:space="preserve">81. Изменение процентной ставки за пользование бюджетными кредитами в сторону уменьшения производится, если меняются условия работы заемщика по независящим от него причинам (ухудшение экономической ситуации в стране, форс-мажор). При этом сложилась ситуация, когда суммы, начисленные за пользование, оказались несоразмерными с суммой основного долга по кредитному договору.</w:t>
      </w:r>
    </w:p>
    <w:p>
      <w:pPr>
        <w:spacing w:after="60"/>
        <w:ind w:firstLine="567"/>
        <w:jc w:val="both"/>
      </w:pPr>
      <w:r>
        <w:rPr>
          <w:rFonts w:ascii="Arial" w:cs="Arial" w:eastAsia="Arial" w:hAnsi="Arial"/>
          <w:sz w:val="24"/>
          <w:szCs w:val="24"/>
        </w:rPr>
        <w:t xml:space="preserve">82. При внесении изменений в условия кредитного договора в части снижения размера процентных ставок за пользование кредитом его размер не может быть меньше 2,5 процента годовых.</w:t>
      </w:r>
    </w:p>
    <w:p>
      <w:pPr>
        <w:spacing w:after="60"/>
        <w:ind w:firstLine="567"/>
        <w:jc w:val="both"/>
      </w:pPr>
      <w:r>
        <w:rPr>
          <w:rFonts w:ascii="Arial" w:cs="Arial" w:eastAsia="Arial" w:hAnsi="Arial"/>
          <w:sz w:val="24"/>
          <w:szCs w:val="24"/>
        </w:rPr>
        <w:t xml:space="preserve">83. По бюджетным кредитам, рекредитованным Правительством Кыргызской Республики, допускается применение иных процентных ставок за пользование бюджетным кредитом. При этом размеры процентных ставок по рекредитованным бюджетным кредитам не могут быть меньше процентных ставок, указанных во вступивших в установленном законодательством порядке в силу международных договорах, участницей которых является Кыргызская Республика.</w:t>
      </w:r>
    </w:p>
    <w:p>
      <w:pPr>
        <w:spacing w:after="60"/>
        <w:ind w:firstLine="567"/>
        <w:jc w:val="both"/>
      </w:pPr>
      <w:r>
        <w:rPr>
          <w:rFonts w:ascii="Arial" w:cs="Arial" w:eastAsia="Arial" w:hAnsi="Arial"/>
          <w:sz w:val="24"/>
          <w:szCs w:val="24"/>
        </w:rPr>
        <w:t xml:space="preserve">84. Изменение графика погашения задолженности, предусматривающего изменение периодичности платежей, производится с учетом сезонности в работе заемщика, особенностей рынков сбыта, поставки сырья, комплектующих и других факторов.</w:t>
      </w:r>
    </w:p>
    <w:p>
      <w:pPr>
        <w:spacing w:after="60"/>
        <w:ind w:firstLine="567"/>
        <w:jc w:val="both"/>
      </w:pPr>
      <w:r>
        <w:rPr>
          <w:rFonts w:ascii="Arial" w:cs="Arial" w:eastAsia="Arial" w:hAnsi="Arial"/>
          <w:sz w:val="24"/>
          <w:szCs w:val="24"/>
        </w:rPr>
        <w:t xml:space="preserve">85. Рассмотрение предложений об изменении условий кредитного договора в связи с возникновением форс-мажорных обстоятельств производится на основании актов государственных органов, подтверждающих наступление таковых обстоятельств, а также заявки-ходатайства и справки-обоснования, предоставляемых органами местного самоуправления или государственными администрациями соответствующих районов.</w:t>
      </w:r>
    </w:p>
    <w:p>
      <w:pPr>
        <w:spacing w:after="60"/>
        <w:ind w:firstLine="567"/>
        <w:jc w:val="both"/>
      </w:pPr>
      <w:r>
        <w:rPr>
          <w:rFonts w:ascii="Arial" w:cs="Arial" w:eastAsia="Arial" w:hAnsi="Arial"/>
          <w:sz w:val="24"/>
          <w:szCs w:val="24"/>
        </w:rPr>
        <w:t xml:space="preserve">86. Измененные условия кредитного договора оформляются агентом или кредитным агентом в виде дополнительных соглашений к действующим кредитным договорам.</w:t>
      </w:r>
    </w:p>
    <w:p>
      <w:pPr>
        <w:spacing w:after="200" w:before="200"/>
        <w:jc w:val="center"/>
      </w:pPr>
      <w:r>
        <w:rPr>
          <w:rFonts w:ascii="Arial" w:cs="Arial" w:eastAsia="Arial" w:hAnsi="Arial"/>
          <w:b/>
          <w:bCs/>
          <w:sz w:val="24"/>
          <w:szCs w:val="24"/>
        </w:rPr>
        <w:t xml:space="preserve">12. Перемена лиц в обязательстве</w:t>
      </w:r>
    </w:p>
    <w:p>
      <w:pPr>
        <w:spacing w:after="60"/>
        <w:ind w:firstLine="567"/>
        <w:jc w:val="both"/>
      </w:pPr>
      <w:r>
        <w:rPr>
          <w:rFonts w:ascii="Arial" w:cs="Arial" w:eastAsia="Arial" w:hAnsi="Arial"/>
          <w:sz w:val="24"/>
          <w:szCs w:val="24"/>
        </w:rPr>
        <w:t xml:space="preserve">87. Право требования, принадлежащее кредитору на основании кредитного договора, может быть передано им другому лицу по сделке об уступке права требования или перейти к другому лицу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88. Для перехода к другому лицу прав кредитора не требуется согласия заемщика, если иное не предусмотрено гражданским законодательством Кыргызской Республики или кредитным договором.</w:t>
      </w:r>
    </w:p>
    <w:p>
      <w:pPr>
        <w:spacing w:after="60"/>
        <w:ind w:firstLine="567"/>
        <w:jc w:val="both"/>
      </w:pPr>
      <w:r>
        <w:rPr>
          <w:rFonts w:ascii="Arial" w:cs="Arial" w:eastAsia="Arial" w:hAnsi="Arial"/>
          <w:sz w:val="24"/>
          <w:szCs w:val="24"/>
        </w:rPr>
        <w:t xml:space="preserve">89. Перевод долга на другое лицо допускается лишь с согласия кредитора либо органа, наделенного правом требования от имени кредитора, что учитывается в условиях вновь заключаемого кредитного договора.</w:t>
      </w:r>
    </w:p>
    <w:p>
      <w:pPr>
        <w:spacing w:after="60"/>
        <w:ind w:firstLine="567"/>
        <w:jc w:val="both"/>
      </w:pPr>
      <w:r>
        <w:rPr>
          <w:rFonts w:ascii="Arial" w:cs="Arial" w:eastAsia="Arial" w:hAnsi="Arial"/>
          <w:sz w:val="24"/>
          <w:szCs w:val="24"/>
        </w:rPr>
        <w:t xml:space="preserve">90. Переоформление задолженности заемщика на его правопреемника производится при реорганизации юридического лица (слияние, присоединение, разделение, выделение, преобразование), осуществляемой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91. При реорганизации юридического лица переоформление его задолженности производится в соответствии с разделительным балансом и передаточным актом. Договорное отношение с новым юридическим лицом оформляется на тех же условиях, которые были определены в кредитном договоре с реорганизуемым юридическим лицом, с обязательным предоставлением обеспечения исполнения обязательств (залогом или другим способом), если иное не предусмотрено решением Правительства Кыргызской Республики.</w:t>
      </w:r>
    </w:p>
    <w:p>
      <w:pPr>
        <w:spacing w:after="60"/>
        <w:ind w:firstLine="567"/>
        <w:jc w:val="both"/>
      </w:pPr>
      <w:r>
        <w:rPr>
          <w:rFonts w:ascii="Arial" w:cs="Arial" w:eastAsia="Arial" w:hAnsi="Arial"/>
          <w:sz w:val="24"/>
          <w:szCs w:val="24"/>
        </w:rPr>
        <w:t xml:space="preserve">92. Изменение условий кредитования для нового лица допускается только на основании решения Правительства Кыргызской Республики.</w:t>
      </w:r>
    </w:p>
    <w:p>
      <w:pPr>
        <w:spacing w:after="60"/>
        <w:ind w:firstLine="567"/>
        <w:jc w:val="both"/>
      </w:pPr>
      <w:r>
        <w:rPr>
          <w:rFonts w:ascii="Arial" w:cs="Arial" w:eastAsia="Arial" w:hAnsi="Arial"/>
          <w:sz w:val="24"/>
          <w:szCs w:val="24"/>
        </w:rPr>
        <w:t xml:space="preserve">93. Перевод долга заемщика на другое лицо производится агентом в том случае, если повышается надежность исполнения обязательств по возврату кредитов. Перевод долга на лицо, финансовое состояние которого не позволяет исполнять обязательство по бюджетным кредитам, не допускается.</w:t>
      </w:r>
    </w:p>
    <w:p>
      <w:pPr>
        <w:spacing w:after="60"/>
        <w:ind w:firstLine="567"/>
        <w:jc w:val="both"/>
      </w:pPr>
      <w:r>
        <w:rPr>
          <w:rFonts w:ascii="Arial" w:cs="Arial" w:eastAsia="Arial" w:hAnsi="Arial"/>
          <w:sz w:val="24"/>
          <w:szCs w:val="24"/>
        </w:rPr>
        <w:t xml:space="preserve">94. В случае перевода долга заемщика на другое лицо в соответствии с настоящим Положением обязательство заемщика по кредитному договору исполняется на сумму, равнозначную сумме переведенного долга.</w:t>
      </w:r>
    </w:p>
    <w:p>
      <w:pPr>
        <w:spacing w:after="200" w:before="200"/>
        <w:jc w:val="center"/>
      </w:pPr>
      <w:r>
        <w:rPr>
          <w:rFonts w:ascii="Arial" w:cs="Arial" w:eastAsia="Arial" w:hAnsi="Arial"/>
          <w:b/>
          <w:bCs/>
          <w:sz w:val="24"/>
          <w:szCs w:val="24"/>
        </w:rPr>
        <w:t xml:space="preserve">13. Ответственность за неисполнение или ненадлежащее исполнение обязательств по бюджетному кредитованию</w:t>
      </w:r>
    </w:p>
    <w:p>
      <w:pPr>
        <w:spacing w:after="60"/>
        <w:ind w:firstLine="567"/>
        <w:jc w:val="both"/>
      </w:pPr>
      <w:r>
        <w:rPr>
          <w:rFonts w:ascii="Arial" w:cs="Arial" w:eastAsia="Arial" w:hAnsi="Arial"/>
          <w:sz w:val="24"/>
          <w:szCs w:val="24"/>
        </w:rPr>
        <w:t xml:space="preserve">95. На сумму просроченных платежей производится начисление финансовых санкций (неустойки) со дня их образования.</w:t>
      </w:r>
    </w:p>
    <w:p>
      <w:pPr>
        <w:spacing w:after="60"/>
        <w:ind w:firstLine="567"/>
        <w:jc w:val="both"/>
      </w:pPr>
      <w:r>
        <w:rPr>
          <w:rFonts w:ascii="Arial" w:cs="Arial" w:eastAsia="Arial" w:hAnsi="Arial"/>
          <w:sz w:val="24"/>
          <w:szCs w:val="24"/>
        </w:rPr>
        <w:t xml:space="preserve">96. Финансовые санкции (неустойки) устанавливаются в двукратном размере процента за использование бюджетного кредита.</w:t>
      </w:r>
    </w:p>
    <w:p>
      <w:pPr>
        <w:spacing w:after="60"/>
        <w:ind w:firstLine="567"/>
        <w:jc w:val="both"/>
      </w:pPr>
      <w:r>
        <w:rPr>
          <w:rFonts w:ascii="Arial" w:cs="Arial" w:eastAsia="Arial" w:hAnsi="Arial"/>
          <w:sz w:val="24"/>
          <w:szCs w:val="24"/>
        </w:rPr>
        <w:t xml:space="preserve">97.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подтверждаемых заключением уполномоченного государственного органа по гражданской защите и чрезвычайным ситуациям,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98.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вступления в законную силу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 в случае ликвидации юридического лица.</w:t>
      </w:r>
    </w:p>
    <w:p>
      <w:pPr>
        <w:spacing w:after="60"/>
        <w:ind w:firstLine="567"/>
        <w:jc w:val="both"/>
      </w:pPr>
      <w:r>
        <w:rPr>
          <w:rFonts w:ascii="Arial" w:cs="Arial" w:eastAsia="Arial" w:hAnsi="Arial"/>
          <w:sz w:val="24"/>
          <w:szCs w:val="24"/>
        </w:rPr>
        <w:t xml:space="preserve">99. Прекращение или приостановление начисления финансовых санкций (неустойки) не освобождает заемщика от надлежащего исполнения обязательств по кредитному договору.</w:t>
      </w:r>
    </w:p>
    <w:p>
      <w:pPr>
        <w:spacing w:after="60"/>
        <w:ind w:firstLine="567"/>
        <w:jc w:val="both"/>
      </w:pPr>
      <w:r>
        <w:rPr>
          <w:rFonts w:ascii="Arial" w:cs="Arial" w:eastAsia="Arial" w:hAnsi="Arial"/>
          <w:sz w:val="24"/>
          <w:szCs w:val="24"/>
        </w:rPr>
        <w:t xml:space="preserve">100. При нарушении условий бюджетного кредитования агент или кредитный агент вправе инициировать процедуру досрочного взыскания задолженности по бюджетному кредиту.</w:t>
      </w:r>
    </w:p>
    <w:p>
      <w:pPr>
        <w:spacing w:after="60"/>
        <w:ind w:firstLine="567"/>
        <w:jc w:val="both"/>
      </w:pPr>
      <w:r>
        <w:rPr>
          <w:rFonts w:ascii="Arial" w:cs="Arial" w:eastAsia="Arial" w:hAnsi="Arial"/>
          <w:sz w:val="24"/>
          <w:szCs w:val="24"/>
        </w:rPr>
        <w:t xml:space="preserve">101. Процедура досрочного взыскания задолженности инициируется:</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кредитным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бюджетного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 при проверке отчетов и первичных документов о фактическом использовании кредитов.</w:t>
      </w:r>
    </w:p>
    <w:p>
      <w:pPr>
        <w:spacing w:after="60"/>
        <w:ind w:firstLine="567"/>
        <w:jc w:val="both"/>
      </w:pPr>
      <w:r>
        <w:rPr>
          <w:rFonts w:ascii="Arial" w:cs="Arial" w:eastAsia="Arial" w:hAnsi="Arial"/>
          <w:sz w:val="24"/>
          <w:szCs w:val="24"/>
        </w:rPr>
        <w:t xml:space="preserve">102. Если по истечении 180 дней с момента уведомления заемщик не принимает меры по погашению задолженности, кредитный агент приступает к досрочному взысканию задолженности по бюджетному кредиту.</w:t>
      </w:r>
    </w:p>
    <w:p>
      <w:pPr>
        <w:spacing w:after="60"/>
        <w:ind w:firstLine="567"/>
        <w:jc w:val="both"/>
      </w:pPr>
      <w:r>
        <w:rPr>
          <w:rFonts w:ascii="Arial" w:cs="Arial" w:eastAsia="Arial" w:hAnsi="Arial"/>
          <w:sz w:val="24"/>
          <w:szCs w:val="24"/>
        </w:rPr>
        <w:t xml:space="preserve">103. Инициирование процедуры досрочного взыскания влечет немедленное наступление сроков погашения бюджетного кредита в день ее инициирования независимо от условий кредитного договора.</w:t>
      </w:r>
    </w:p>
    <w:p>
      <w:pPr>
        <w:spacing w:after="200" w:before="200"/>
        <w:jc w:val="center"/>
      </w:pPr>
      <w:r>
        <w:rPr>
          <w:rFonts w:ascii="Arial" w:cs="Arial" w:eastAsia="Arial" w:hAnsi="Arial"/>
          <w:b/>
          <w:bCs/>
          <w:sz w:val="24"/>
          <w:szCs w:val="24"/>
        </w:rPr>
        <w:t xml:space="preserve">14. Особенности погашения бюджетного кредита в судебном и во внесудебном порядке</w:t>
      </w:r>
    </w:p>
    <w:p>
      <w:pPr>
        <w:spacing w:after="60"/>
        <w:ind w:firstLine="567"/>
        <w:jc w:val="both"/>
      </w:pPr>
      <w:r>
        <w:rPr>
          <w:rFonts w:ascii="Arial" w:cs="Arial" w:eastAsia="Arial" w:hAnsi="Arial"/>
          <w:sz w:val="24"/>
          <w:szCs w:val="24"/>
        </w:rPr>
        <w:t xml:space="preserve">104. В случае невыполнения заемщиком требований кредитора об исполнении обязательств по погашению бюджетного кредита агентом или кредитным агентом принимаются меры принудительного взыскания задолженности в судебном порядке в соответствии с гражданским законодательством Кыргызской Республики и требованиями настоящего Положения.</w:t>
      </w:r>
    </w:p>
    <w:p>
      <w:pPr>
        <w:spacing w:after="60"/>
        <w:ind w:firstLine="567"/>
        <w:jc w:val="both"/>
      </w:pPr>
      <w:r>
        <w:rPr>
          <w:rFonts w:ascii="Arial" w:cs="Arial" w:eastAsia="Arial" w:hAnsi="Arial"/>
          <w:sz w:val="24"/>
          <w:szCs w:val="24"/>
        </w:rPr>
        <w:t xml:space="preserve">105. Разрешается заключение с должниками соглашения о добровольном исполнении судебного акта по бюджетным кредитам.</w:t>
      </w:r>
    </w:p>
    <w:p>
      <w:pPr>
        <w:spacing w:after="60"/>
        <w:ind w:firstLine="567"/>
        <w:jc w:val="both"/>
      </w:pPr>
      <w:r>
        <w:rPr>
          <w:rFonts w:ascii="Arial" w:cs="Arial" w:eastAsia="Arial" w:hAnsi="Arial"/>
          <w:sz w:val="24"/>
          <w:szCs w:val="24"/>
        </w:rPr>
        <w:t xml:space="preserve">106. Добровольное исполнение судебного акта должно быть закреплено соглашением, подписанным между агентом или кредитным агентом и заемщиком или лицом, несущим субсидиарную ответственность. Целью заключения соглашения является обеспечение гарантированного исполнения судебных актов наиболее экономичным способом без применения мер принудительного характера.</w:t>
      </w:r>
    </w:p>
    <w:p>
      <w:pPr>
        <w:spacing w:after="60"/>
        <w:ind w:firstLine="567"/>
        <w:jc w:val="both"/>
      </w:pPr>
      <w:r>
        <w:rPr>
          <w:rFonts w:ascii="Arial" w:cs="Arial" w:eastAsia="Arial" w:hAnsi="Arial"/>
          <w:sz w:val="24"/>
          <w:szCs w:val="24"/>
        </w:rPr>
        <w:t xml:space="preserve">107. Заключение соглашения о добровольном исполнении судебного акта не освобождает заемщика от ответственности, установленной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108. Агент или кредитный агент вправе заключить мировое соглашение и утвердить судом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109. Порядок, условия и сроки исполнения обязательств мирового соглашения не должны быть льготными по сравнению с условиями ранее принятых обязательств заемщика.</w:t>
      </w:r>
    </w:p>
    <w:p>
      <w:pPr>
        <w:spacing w:after="60"/>
        <w:ind w:firstLine="567"/>
        <w:jc w:val="both"/>
      </w:pPr>
      <w:r>
        <w:rPr>
          <w:rFonts w:ascii="Arial" w:cs="Arial" w:eastAsia="Arial" w:hAnsi="Arial"/>
          <w:sz w:val="24"/>
          <w:szCs w:val="24"/>
        </w:rPr>
        <w:t xml:space="preserve">110. Если действия, предусмотренные пунктом 104 настоящего Положения, недостаточны, и невыполнение обязательств сохраняется, агент или кредитный агент инициирует процедуру банкротства заемщика, имеющего обязательства перед государством в соответствии с законодательством Кыргызской Республики в сфере банкротства. В этом случае агент или кредитный агент должен уведомить заемщика о намерении инициировать процедуру банкротства. Уведомление должно указывать на невыполненные обязательства по кредитному договору и содержать предупреждение о том, что в случае невыполнения этим заемщиком обязательств в течение периода, указанного в уведомлении, агент обратится в суд для установления процедуры банкротства.</w:t>
      </w:r>
    </w:p>
    <w:p>
      <w:pPr>
        <w:spacing w:after="60"/>
        <w:ind w:firstLine="567"/>
        <w:jc w:val="both"/>
      </w:pPr>
      <w:r>
        <w:rPr>
          <w:rFonts w:ascii="Arial" w:cs="Arial" w:eastAsia="Arial" w:hAnsi="Arial"/>
          <w:sz w:val="24"/>
          <w:szCs w:val="24"/>
        </w:rPr>
        <w:t xml:space="preserve">111. Удовлетворение требований кредитора при банкротстве заемщика производится в порядке, установленном законодательством Кыргызской Республики в сфере банкротства.</w:t>
      </w:r>
    </w:p>
    <w:p>
      <w:pPr>
        <w:spacing w:after="60"/>
        <w:ind w:firstLine="567"/>
        <w:jc w:val="both"/>
      </w:pPr>
      <w:r>
        <w:rPr>
          <w:rFonts w:ascii="Arial" w:cs="Arial" w:eastAsia="Arial" w:hAnsi="Arial"/>
          <w:sz w:val="24"/>
          <w:szCs w:val="24"/>
        </w:rPr>
        <w:t xml:space="preserve">112. Обращение взыскания на предмет залога во внесудебном порядке производится на основании договора о залоге либо соглашения, содержащего условия отчуждения предмета залога во внесудебном порядке, в случае нарушения условий кредитного договора.</w:t>
      </w:r>
    </w:p>
    <w:p>
      <w:pPr>
        <w:spacing w:after="60"/>
        <w:ind w:firstLine="567"/>
        <w:jc w:val="both"/>
      </w:pPr>
      <w:r>
        <w:rPr>
          <w:rFonts w:ascii="Arial" w:cs="Arial" w:eastAsia="Arial" w:hAnsi="Arial"/>
          <w:sz w:val="24"/>
          <w:szCs w:val="24"/>
        </w:rPr>
        <w:t xml:space="preserve">113. Инициирование процедуры обращения взыскания на предмет залога во внесудебном порядке осуществляется в порядке, установленном гражданским законодательством Кыргызской Республики и законодательством Кыргызской Республики в сфере залога.</w:t>
      </w:r>
    </w:p>
    <w:p>
      <w:pPr>
        <w:spacing w:after="200" w:before="200"/>
        <w:jc w:val="center"/>
      </w:pPr>
      <w:r>
        <w:rPr>
          <w:rFonts w:ascii="Arial" w:cs="Arial" w:eastAsia="Arial" w:hAnsi="Arial"/>
          <w:b/>
          <w:bCs/>
          <w:sz w:val="24"/>
          <w:szCs w:val="24"/>
        </w:rPr>
        <w:t xml:space="preserve">15. Особенности погашения бюджетного кредита имуществом</w:t>
      </w:r>
    </w:p>
    <w:p>
      <w:pPr>
        <w:spacing w:after="60"/>
        <w:ind w:firstLine="567"/>
        <w:jc w:val="both"/>
      </w:pPr>
      <w:r>
        <w:rPr>
          <w:rFonts w:ascii="Arial" w:cs="Arial" w:eastAsia="Arial" w:hAnsi="Arial"/>
          <w:sz w:val="24"/>
          <w:szCs w:val="24"/>
        </w:rPr>
        <w:t xml:space="preserve">114. В процессах исполнительного производства по вступившим в законную силу судебным актам, ликвидации или банкротства (несостоятельности) заемщика агент или кредитный агент вправе оставить за собой имущество должника (залогодателя), в том числе нереализованное на публичных торгах, в установленном гражданским законодательством Кыргызской Республики порядке, а также в порядке, установленном законодательством Кыргызской Республики в сфере исполнительного производства, залога и банкротства. При этом имущество принимается по стоимости, установленной на последнем торге (аукцион, конкурс).</w:t>
      </w:r>
    </w:p>
    <w:p>
      <w:pPr>
        <w:spacing w:after="60"/>
        <w:ind w:firstLine="567"/>
        <w:jc w:val="both"/>
      </w:pPr>
      <w:r>
        <w:rPr>
          <w:rFonts w:ascii="Arial" w:cs="Arial" w:eastAsia="Arial" w:hAnsi="Arial"/>
          <w:sz w:val="24"/>
          <w:szCs w:val="24"/>
        </w:rPr>
        <w:t xml:space="preserve">115. Агент или кредитный агент вправе принять имущество заемщика, залогодателя или третьего лица в счет погашения задолженности по бюджетному кредиту. При этом имущество принимается по оценке, произведенной согласно пункту 65 настоящего Положения.</w:t>
      </w:r>
    </w:p>
    <w:p>
      <w:pPr>
        <w:spacing w:after="60"/>
        <w:ind w:firstLine="567"/>
        <w:jc w:val="both"/>
      </w:pPr>
      <w:r>
        <w:rPr>
          <w:rFonts w:ascii="Arial" w:cs="Arial" w:eastAsia="Arial" w:hAnsi="Arial"/>
          <w:sz w:val="24"/>
          <w:szCs w:val="24"/>
        </w:rPr>
        <w:t xml:space="preserve">116. При принятии имущества, указанного в пунктах 114 и 115 настоящего Положения, обязательство заемщика по кредитному договору исполняется на сумму стоимости имущества на момент принятия, соответственно требования агента или кредитного агента удовлетворяются на сумму принятого имущества.</w:t>
      </w:r>
    </w:p>
    <w:p>
      <w:pPr>
        <w:spacing w:after="60"/>
        <w:ind w:firstLine="567"/>
        <w:jc w:val="both"/>
      </w:pPr>
      <w:r>
        <w:rPr>
          <w:rFonts w:ascii="Arial" w:cs="Arial" w:eastAsia="Arial" w:hAnsi="Arial"/>
          <w:sz w:val="24"/>
          <w:szCs w:val="24"/>
        </w:rPr>
        <w:t xml:space="preserve">117. Моментом удовлетворения кредиторских требований и исполнения заемщиком обязательств по бюджетному кредиту считается: в отношении недвижимого имущества - дата государственной регистрации права собственности, в отношении движимого имущества - дата регистрации движимого имущества в органах регистрации и дата заключения акта приема передачи.</w:t>
      </w:r>
    </w:p>
    <w:p>
      <w:pPr>
        <w:spacing w:after="60"/>
        <w:ind w:firstLine="567"/>
        <w:jc w:val="both"/>
      </w:pPr>
      <w:r>
        <w:rPr>
          <w:rFonts w:ascii="Arial" w:cs="Arial" w:eastAsia="Arial" w:hAnsi="Arial"/>
          <w:sz w:val="24"/>
          <w:szCs w:val="24"/>
        </w:rPr>
        <w:t xml:space="preserve">118. В случае принятия агентом или кредитным агентом имущества в целях удовлетворения кредиторских требований, такое имущество подлежит отчуждению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119. Денежные средства, вырученные вследствие отчуждения имущества (далее - вырученные средства), направляются на погашение бюджетного кредита, в счет погашения которого принято (взыскано) имущество.</w:t>
      </w:r>
    </w:p>
    <w:p>
      <w:pPr>
        <w:spacing w:after="60"/>
        <w:ind w:firstLine="567"/>
        <w:jc w:val="both"/>
      </w:pPr>
      <w:r>
        <w:rPr>
          <w:rFonts w:ascii="Arial" w:cs="Arial" w:eastAsia="Arial" w:hAnsi="Arial"/>
          <w:sz w:val="24"/>
          <w:szCs w:val="24"/>
        </w:rPr>
        <w:t xml:space="preserve">120. В случае отчуждения имущества со стороны агента или кредитного агента по стоимости, превышающей стоимость имущества на момент принятия, то разница вырученных средств направляется на возмещение расходов, предусмотренных в пункте 128 настоящего Положения.</w:t>
      </w:r>
    </w:p>
    <w:p>
      <w:pPr>
        <w:spacing w:after="60"/>
        <w:ind w:firstLine="567"/>
        <w:jc w:val="both"/>
      </w:pPr>
      <w:r>
        <w:rPr>
          <w:rFonts w:ascii="Arial" w:cs="Arial" w:eastAsia="Arial" w:hAnsi="Arial"/>
          <w:sz w:val="24"/>
          <w:szCs w:val="24"/>
        </w:rPr>
        <w:t xml:space="preserve">Остаток вырученных средств после возмещения расходов, предусмотренных в пункте 128 настоящего Положения, подлежит зачислению в доход республиканского бюджета.</w:t>
      </w:r>
    </w:p>
    <w:p>
      <w:pPr>
        <w:spacing w:after="60"/>
        <w:ind w:firstLine="567"/>
        <w:jc w:val="both"/>
      </w:pPr>
      <w:r>
        <w:rPr>
          <w:rFonts w:ascii="Arial" w:cs="Arial" w:eastAsia="Arial" w:hAnsi="Arial"/>
          <w:sz w:val="24"/>
          <w:szCs w:val="24"/>
        </w:rPr>
        <w:t xml:space="preserve">121. Если стоимость принятого (взысканного) имущества на момент принятия превышает размер требований по бюджетным кредитам, разница, возникшая в момент удовлетворения кредиторских требований, подлежит выплате собственнику имущества за счет средств республиканского бюджета в течение 30 дней со дня его отчуждения и поступления денежных средств в республиканский бюджет. При обращении принятого (взысканного) имущества в государственную собственность подлежащая выплате разница должна быть учтена в расходной части республиканского бюджета на соответствующий год.</w:t>
      </w:r>
    </w:p>
    <w:p>
      <w:pPr>
        <w:spacing w:after="60"/>
        <w:ind w:firstLine="567"/>
        <w:jc w:val="both"/>
      </w:pPr>
      <w:r>
        <w:rPr>
          <w:rFonts w:ascii="Arial" w:cs="Arial" w:eastAsia="Arial" w:hAnsi="Arial"/>
          <w:sz w:val="24"/>
          <w:szCs w:val="24"/>
        </w:rPr>
        <w:t xml:space="preserve">В случае отчуждения принятого (взысканного) имущества в рассрочку разница в стоимости, возникшая в момент удовлетворения кредиторских требований, выплачивается собственнику имущества по мере поступления денежных средств в течение срока отчуждения.</w:t>
      </w:r>
    </w:p>
    <w:p>
      <w:pPr>
        <w:spacing w:after="60"/>
        <w:ind w:firstLine="567"/>
        <w:jc w:val="both"/>
      </w:pPr>
      <w:r>
        <w:rPr>
          <w:rFonts w:ascii="Arial" w:cs="Arial" w:eastAsia="Arial" w:hAnsi="Arial"/>
          <w:sz w:val="24"/>
          <w:szCs w:val="24"/>
        </w:rPr>
        <w:t xml:space="preserve">122. Разница в стоимости, указанной в пункте 121 настоящего Положения, выплачивается собственнику имущества, за вычетом расходов, предусмотренных пунктом 128 настоящего Положения, понесенных агентом или кредитным агентом, и при условии отсутствия у собственника имущества просроченных обязательств по бюджетным кредитам.</w:t>
      </w:r>
    </w:p>
    <w:p>
      <w:pPr>
        <w:spacing w:after="60"/>
        <w:ind w:firstLine="567"/>
        <w:jc w:val="both"/>
      </w:pPr>
      <w:r>
        <w:rPr>
          <w:rFonts w:ascii="Arial" w:cs="Arial" w:eastAsia="Arial" w:hAnsi="Arial"/>
          <w:sz w:val="24"/>
          <w:szCs w:val="24"/>
        </w:rPr>
        <w:t xml:space="preserve">123. Отчуждение принятого (взысканного) имущества в рассрочку производится в случае невозможности его отчуждения в течение 120 дней с момента его принятия. При этом в течение указанного срока в обязательном порядке должно быть размещено объявление об отчуждении имущества не менее трех раз в газетах республиканского значения и не менее трех раз в газетах местного значения.</w:t>
      </w:r>
    </w:p>
    <w:p>
      <w:pPr>
        <w:spacing w:after="60"/>
        <w:ind w:firstLine="567"/>
        <w:jc w:val="both"/>
      </w:pPr>
      <w:r>
        <w:rPr>
          <w:rFonts w:ascii="Arial" w:cs="Arial" w:eastAsia="Arial" w:hAnsi="Arial"/>
          <w:sz w:val="24"/>
          <w:szCs w:val="24"/>
        </w:rPr>
        <w:t xml:space="preserve">124. При отчуждении принятого (взысканного) имущества в рассрочку размещается объявление об отчуждении имущества в газетах республиканского и местного значения с указанием условий отчуждения в рассрочку.</w:t>
      </w:r>
    </w:p>
    <w:p>
      <w:pPr>
        <w:spacing w:after="60"/>
        <w:ind w:firstLine="567"/>
        <w:jc w:val="both"/>
      </w:pPr>
      <w:r>
        <w:rPr>
          <w:rFonts w:ascii="Arial" w:cs="Arial" w:eastAsia="Arial" w:hAnsi="Arial"/>
          <w:sz w:val="24"/>
          <w:szCs w:val="24"/>
        </w:rPr>
        <w:t xml:space="preserve">125. При отчуждении принятого (взысканного) имущества в рассрочку устанавливаются предельные сроки отчуждения:</w:t>
      </w:r>
    </w:p>
    <w:p>
      <w:pPr>
        <w:spacing w:after="60"/>
        <w:ind w:firstLine="567"/>
        <w:jc w:val="both"/>
      </w:pPr>
      <w:r>
        <w:rPr>
          <w:rFonts w:ascii="Arial" w:cs="Arial" w:eastAsia="Arial" w:hAnsi="Arial"/>
          <w:sz w:val="24"/>
          <w:szCs w:val="24"/>
        </w:rPr>
        <w:t xml:space="preserve">- при стоимости до 1,0 млн. сомов - не более чем на 3 года;</w:t>
      </w:r>
    </w:p>
    <w:p>
      <w:pPr>
        <w:spacing w:after="60"/>
        <w:ind w:firstLine="567"/>
        <w:jc w:val="both"/>
      </w:pPr>
      <w:r>
        <w:rPr>
          <w:rFonts w:ascii="Arial" w:cs="Arial" w:eastAsia="Arial" w:hAnsi="Arial"/>
          <w:sz w:val="24"/>
          <w:szCs w:val="24"/>
        </w:rPr>
        <w:t xml:space="preserve">- при стоимости от 1,0 млн. сомов до 5,0 млн. сомов - не более чем на 5 лет;</w:t>
      </w:r>
    </w:p>
    <w:p>
      <w:pPr>
        <w:spacing w:after="60"/>
        <w:ind w:firstLine="567"/>
        <w:jc w:val="both"/>
      </w:pPr>
      <w:r>
        <w:rPr>
          <w:rFonts w:ascii="Arial" w:cs="Arial" w:eastAsia="Arial" w:hAnsi="Arial"/>
          <w:sz w:val="24"/>
          <w:szCs w:val="24"/>
        </w:rPr>
        <w:t xml:space="preserve">- при стоимости от 5,0 млн. сомов и более - не более чем на 10 лет.</w:t>
      </w:r>
    </w:p>
    <w:p>
      <w:pPr>
        <w:spacing w:after="60"/>
        <w:ind w:firstLine="567"/>
        <w:jc w:val="both"/>
      </w:pPr>
      <w:r>
        <w:rPr>
          <w:rFonts w:ascii="Arial" w:cs="Arial" w:eastAsia="Arial" w:hAnsi="Arial"/>
          <w:sz w:val="24"/>
          <w:szCs w:val="24"/>
        </w:rPr>
        <w:t xml:space="preserve">126. При принятии имущества должника (залогодателя), не реализованного на публичных торгах в процессе банкротства, агент или кредитный агент реализует принятое имущество в рассрочку по поступившему заявлению.</w:t>
      </w:r>
    </w:p>
    <w:p>
      <w:pPr>
        <w:spacing w:after="60"/>
        <w:ind w:firstLine="567"/>
        <w:jc w:val="both"/>
      </w:pPr>
      <w:r>
        <w:rPr>
          <w:rFonts w:ascii="Arial" w:cs="Arial" w:eastAsia="Arial" w:hAnsi="Arial"/>
          <w:sz w:val="24"/>
          <w:szCs w:val="24"/>
        </w:rPr>
        <w:t xml:space="preserve">127. Расходы на имущество финансируются за счет средств агента или кредитного агента до момента его отчуждения либо обращения в государственную собственность.</w:t>
      </w:r>
    </w:p>
    <w:p>
      <w:pPr>
        <w:spacing w:after="60"/>
        <w:ind w:firstLine="567"/>
        <w:jc w:val="both"/>
      </w:pPr>
      <w:r>
        <w:rPr>
          <w:rFonts w:ascii="Arial" w:cs="Arial" w:eastAsia="Arial" w:hAnsi="Arial"/>
          <w:sz w:val="24"/>
          <w:szCs w:val="24"/>
        </w:rPr>
        <w:t xml:space="preserve">128. Расходами на имущество являются:</w:t>
      </w:r>
    </w:p>
    <w:p>
      <w:pPr>
        <w:spacing w:after="60"/>
        <w:ind w:firstLine="567"/>
        <w:jc w:val="both"/>
      </w:pPr>
      <w:r>
        <w:rPr>
          <w:rFonts w:ascii="Arial" w:cs="Arial" w:eastAsia="Arial" w:hAnsi="Arial"/>
          <w:sz w:val="24"/>
          <w:szCs w:val="24"/>
        </w:rPr>
        <w:t xml:space="preserve">- расходы на оценку имущества;</w:t>
      </w:r>
    </w:p>
    <w:p>
      <w:pPr>
        <w:spacing w:after="60"/>
        <w:ind w:firstLine="567"/>
        <w:jc w:val="both"/>
      </w:pPr>
      <w:r>
        <w:rPr>
          <w:rFonts w:ascii="Arial" w:cs="Arial" w:eastAsia="Arial" w:hAnsi="Arial"/>
          <w:sz w:val="24"/>
          <w:szCs w:val="24"/>
        </w:rPr>
        <w:t xml:space="preserve">- расходы на регистрацию права собственности на имущество;</w:t>
      </w:r>
    </w:p>
    <w:p>
      <w:pPr>
        <w:spacing w:after="60"/>
        <w:ind w:firstLine="567"/>
        <w:jc w:val="both"/>
      </w:pPr>
      <w:r>
        <w:rPr>
          <w:rFonts w:ascii="Arial" w:cs="Arial" w:eastAsia="Arial" w:hAnsi="Arial"/>
          <w:sz w:val="24"/>
          <w:szCs w:val="24"/>
        </w:rPr>
        <w:t xml:space="preserve">- расходы на оформление правоустанавливающих документов;</w:t>
      </w:r>
    </w:p>
    <w:p>
      <w:pPr>
        <w:spacing w:after="60"/>
        <w:ind w:firstLine="567"/>
        <w:jc w:val="both"/>
      </w:pPr>
      <w:r>
        <w:rPr>
          <w:rFonts w:ascii="Arial" w:cs="Arial" w:eastAsia="Arial" w:hAnsi="Arial"/>
          <w:sz w:val="24"/>
          <w:szCs w:val="24"/>
        </w:rPr>
        <w:t xml:space="preserve">- расходы на налоги;</w:t>
      </w:r>
    </w:p>
    <w:p>
      <w:pPr>
        <w:spacing w:after="60"/>
        <w:ind w:firstLine="567"/>
        <w:jc w:val="both"/>
      </w:pPr>
      <w:r>
        <w:rPr>
          <w:rFonts w:ascii="Arial" w:cs="Arial" w:eastAsia="Arial" w:hAnsi="Arial"/>
          <w:sz w:val="24"/>
          <w:szCs w:val="24"/>
        </w:rPr>
        <w:t xml:space="preserve">- расходы на демонтаж и передислокацию имущества;</w:t>
      </w:r>
    </w:p>
    <w:p>
      <w:pPr>
        <w:spacing w:after="60"/>
        <w:ind w:firstLine="567"/>
        <w:jc w:val="both"/>
      </w:pPr>
      <w:r>
        <w:rPr>
          <w:rFonts w:ascii="Arial" w:cs="Arial" w:eastAsia="Arial" w:hAnsi="Arial"/>
          <w:sz w:val="24"/>
          <w:szCs w:val="24"/>
        </w:rPr>
        <w:t xml:space="preserve">- расходы на охрану и обеспечения сохранности имущества;</w:t>
      </w:r>
    </w:p>
    <w:p>
      <w:pPr>
        <w:spacing w:after="60"/>
        <w:ind w:firstLine="567"/>
        <w:jc w:val="both"/>
      </w:pPr>
      <w:r>
        <w:rPr>
          <w:rFonts w:ascii="Arial" w:cs="Arial" w:eastAsia="Arial" w:hAnsi="Arial"/>
          <w:sz w:val="24"/>
          <w:szCs w:val="24"/>
        </w:rPr>
        <w:t xml:space="preserve">- расходы на организацию и проведение торгов и аукционов;</w:t>
      </w:r>
    </w:p>
    <w:p>
      <w:pPr>
        <w:spacing w:after="60"/>
        <w:ind w:firstLine="567"/>
        <w:jc w:val="both"/>
      </w:pPr>
      <w:r>
        <w:rPr>
          <w:rFonts w:ascii="Arial" w:cs="Arial" w:eastAsia="Arial" w:hAnsi="Arial"/>
          <w:sz w:val="24"/>
          <w:szCs w:val="24"/>
        </w:rPr>
        <w:t xml:space="preserve">- расходы на ремонт имущества, в том числе на покраску, калибровку, восстановление, устранение неисправностей.</w:t>
      </w:r>
    </w:p>
    <w:p>
      <w:pPr>
        <w:spacing w:after="60"/>
        <w:ind w:firstLine="567"/>
        <w:jc w:val="both"/>
      </w:pPr>
      <w:r>
        <w:rPr>
          <w:rFonts w:ascii="Arial" w:cs="Arial" w:eastAsia="Arial" w:hAnsi="Arial"/>
          <w:sz w:val="24"/>
          <w:szCs w:val="24"/>
        </w:rPr>
        <w:t xml:space="preserve">129. В случае невозможности отчуждения принятого (взысканного) имущества в течение срока, установленного гражданским законодательством Кыргызской Республики, такое имущество подлежит обращению в государственную собственность согласно решению Правительства Кыргызской Республики.</w:t>
      </w:r>
    </w:p>
    <w:p>
      <w:pPr>
        <w:spacing w:after="200" w:before="200"/>
        <w:jc w:val="center"/>
      </w:pPr>
      <w:r>
        <w:rPr>
          <w:rFonts w:ascii="Arial" w:cs="Arial" w:eastAsia="Arial" w:hAnsi="Arial"/>
          <w:b/>
          <w:bCs/>
          <w:sz w:val="24"/>
          <w:szCs w:val="24"/>
        </w:rPr>
        <w:t xml:space="preserve">16. Особенности признания безнадежной задолженности</w:t>
      </w:r>
    </w:p>
    <w:p>
      <w:pPr>
        <w:spacing w:after="60"/>
        <w:ind w:firstLine="567"/>
        <w:jc w:val="both"/>
      </w:pPr>
      <w:r>
        <w:rPr>
          <w:rFonts w:ascii="Arial" w:cs="Arial" w:eastAsia="Arial" w:hAnsi="Arial"/>
          <w:sz w:val="24"/>
          <w:szCs w:val="24"/>
        </w:rPr>
        <w:t xml:space="preserve">130. Задолженность по бюджетным кредитам признается безнадежной к взысканию и подлежит списанию в соответствии с законодательством Кыргызской Республики в случае:</w:t>
      </w:r>
    </w:p>
    <w:p>
      <w:pPr>
        <w:spacing w:after="60"/>
        <w:ind w:firstLine="567"/>
        <w:jc w:val="both"/>
      </w:pPr>
      <w:r>
        <w:rPr>
          <w:rFonts w:ascii="Arial" w:cs="Arial" w:eastAsia="Arial" w:hAnsi="Arial"/>
          <w:sz w:val="24"/>
          <w:szCs w:val="24"/>
        </w:rPr>
        <w:t xml:space="preserve">- ликвидации юридического лица при отсутствии или недостаточности его имущества;</w:t>
      </w:r>
    </w:p>
    <w:p>
      <w:pPr>
        <w:spacing w:after="60"/>
        <w:ind w:firstLine="567"/>
        <w:jc w:val="both"/>
      </w:pPr>
      <w:r>
        <w:rPr>
          <w:rFonts w:ascii="Arial" w:cs="Arial" w:eastAsia="Arial" w:hAnsi="Arial"/>
          <w:sz w:val="24"/>
          <w:szCs w:val="24"/>
        </w:rPr>
        <w:t xml:space="preserve">- ликвидации юридического лица, индивидуального предпринимателя в процессе банкротства;</w:t>
      </w:r>
    </w:p>
    <w:p>
      <w:pPr>
        <w:spacing w:after="60"/>
        <w:ind w:firstLine="567"/>
        <w:jc w:val="both"/>
      </w:pPr>
      <w:r>
        <w:rPr>
          <w:rFonts w:ascii="Arial" w:cs="Arial" w:eastAsia="Arial" w:hAnsi="Arial"/>
          <w:sz w:val="24"/>
          <w:szCs w:val="24"/>
        </w:rPr>
        <w:t xml:space="preserve">- прекращения обязательств по решению суда или в связи с истечением срока исковой давности по обязательству уплаты бюджетного кредита;</w:t>
      </w:r>
    </w:p>
    <w:p>
      <w:pPr>
        <w:spacing w:after="60"/>
        <w:ind w:firstLine="567"/>
        <w:jc w:val="both"/>
      </w:pPr>
      <w:r>
        <w:rPr>
          <w:rFonts w:ascii="Arial" w:cs="Arial" w:eastAsia="Arial" w:hAnsi="Arial"/>
          <w:sz w:val="24"/>
          <w:szCs w:val="24"/>
        </w:rPr>
        <w:t xml:space="preserve">- смерти физического лица при отсутствии правопреемника или наследника;</w:t>
      </w:r>
    </w:p>
    <w:p>
      <w:pPr>
        <w:spacing w:after="60"/>
        <w:ind w:firstLine="567"/>
        <w:jc w:val="both"/>
      </w:pPr>
      <w:r>
        <w:rPr>
          <w:rFonts w:ascii="Arial" w:cs="Arial" w:eastAsia="Arial" w:hAnsi="Arial"/>
          <w:sz w:val="24"/>
          <w:szCs w:val="24"/>
        </w:rPr>
        <w:t xml:space="preserve">- признания физического лица умершим, безвестно отсутствующим или недееспособным при отсутствии или недостаточности его имущества;</w:t>
      </w:r>
    </w:p>
    <w:p>
      <w:pPr>
        <w:spacing w:after="60"/>
        <w:ind w:firstLine="567"/>
        <w:jc w:val="both"/>
      </w:pPr>
      <w:r>
        <w:rPr>
          <w:rFonts w:ascii="Arial" w:cs="Arial" w:eastAsia="Arial" w:hAnsi="Arial"/>
          <w:sz w:val="24"/>
          <w:szCs w:val="24"/>
        </w:rPr>
        <w:t xml:space="preserve">-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солидарную или субсидиарную ответственность.</w:t>
      </w:r>
    </w:p>
    <w:p>
      <w:pPr>
        <w:spacing w:after="60"/>
        <w:ind w:firstLine="567"/>
        <w:jc w:val="both"/>
      </w:pPr>
      <w:r>
        <w:rPr>
          <w:rFonts w:ascii="Arial" w:cs="Arial" w:eastAsia="Arial" w:hAnsi="Arial"/>
          <w:sz w:val="24"/>
          <w:szCs w:val="24"/>
        </w:rPr>
        <w:t xml:space="preserve">131. Задолженность по бюджетным кредитам признается безнадежной к взысканию в случае ликвидации юридического лица при отсутствии или недостаточности его имущества на основании следующих документов:</w:t>
      </w:r>
    </w:p>
    <w:p>
      <w:pPr>
        <w:spacing w:after="60"/>
        <w:ind w:firstLine="567"/>
        <w:jc w:val="both"/>
      </w:pPr>
      <w:r>
        <w:rPr>
          <w:rFonts w:ascii="Arial" w:cs="Arial" w:eastAsia="Arial" w:hAnsi="Arial"/>
          <w:sz w:val="24"/>
          <w:szCs w:val="24"/>
        </w:rPr>
        <w:t xml:space="preserve">- копии ликвидационного баланса;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реестра юридических лиц.</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132. Задолженность по бюджетным кредитам признается безнадежной к взысканию в случае ликвидации юридического лица, индивидуального предпринимателя в процессе банкротства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признании банкротом юридического лица, индивидуального предпринимателя,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собрания кредиторов об объявлении юридического лица банкротом и проведения специального администрирования во внесудебном порядке;</w:t>
      </w:r>
    </w:p>
    <w:p>
      <w:pPr>
        <w:spacing w:after="60"/>
        <w:ind w:firstLine="567"/>
        <w:jc w:val="both"/>
      </w:pPr>
      <w:r>
        <w:rPr>
          <w:rFonts w:ascii="Arial" w:cs="Arial" w:eastAsia="Arial" w:hAnsi="Arial"/>
          <w:sz w:val="24"/>
          <w:szCs w:val="24"/>
        </w:rPr>
        <w:t xml:space="preserve">- копии заключительного отчета администратора;</w:t>
      </w:r>
    </w:p>
    <w:p>
      <w:pPr>
        <w:spacing w:after="60"/>
        <w:ind w:firstLine="567"/>
        <w:jc w:val="both"/>
      </w:pPr>
      <w:r>
        <w:rPr>
          <w:rFonts w:ascii="Arial" w:cs="Arial" w:eastAsia="Arial" w:hAnsi="Arial"/>
          <w:sz w:val="24"/>
          <w:szCs w:val="24"/>
        </w:rPr>
        <w:t xml:space="preserve">- копии решения суда об утверждении заключительного отчета администратора, заверенной печатью соответствующего суда;</w:t>
      </w:r>
    </w:p>
    <w:p>
      <w:pPr>
        <w:spacing w:after="60"/>
        <w:ind w:firstLine="567"/>
        <w:jc w:val="both"/>
      </w:pPr>
      <w:r>
        <w:rPr>
          <w:rFonts w:ascii="Arial" w:cs="Arial" w:eastAsia="Arial" w:hAnsi="Arial"/>
          <w:sz w:val="24"/>
          <w:szCs w:val="24"/>
        </w:rPr>
        <w:t xml:space="preserve">- копии решения уполномоченного регистрирующего органа об исключении из государственного реестра.</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гражданского законодательства Кыргызской Республики и законодательства Кыргызской Республики в сфере банкротства.</w:t>
      </w:r>
    </w:p>
    <w:p>
      <w:pPr>
        <w:spacing w:after="60"/>
        <w:ind w:firstLine="567"/>
        <w:jc w:val="both"/>
      </w:pPr>
      <w:r>
        <w:rPr>
          <w:rFonts w:ascii="Arial" w:cs="Arial" w:eastAsia="Arial" w:hAnsi="Arial"/>
          <w:sz w:val="24"/>
          <w:szCs w:val="24"/>
        </w:rPr>
        <w:t xml:space="preserve">133. Задолженность по бюджетным кредитам признается безнадежной к взысканию в случае прекращения обязательств по решению суда или в связи с истечением срока исковой давности по обязательству уплаты бюджетного кредита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 прекращении обязательств или истечения срока исковой давности по обязательству уплаты бюджетного кредита, заверенной печатью соответствующего суда;</w:t>
      </w:r>
    </w:p>
    <w:p>
      <w:pPr>
        <w:spacing w:after="60"/>
        <w:ind w:firstLine="567"/>
        <w:jc w:val="both"/>
      </w:pPr>
      <w:r>
        <w:rPr>
          <w:rFonts w:ascii="Arial" w:cs="Arial" w:eastAsia="Arial" w:hAnsi="Arial"/>
          <w:sz w:val="24"/>
          <w:szCs w:val="24"/>
        </w:rPr>
        <w:t xml:space="preserve">- справки агента или кредитного агента, отражающей обеспечение применения к заемщику мер по установлению факта задолженности или взыскания задолженности в соответствии с законодательством Кыргызской Республики в сфере гражданского судопроизводства.</w:t>
      </w:r>
    </w:p>
    <w:p>
      <w:pPr>
        <w:spacing w:after="60"/>
        <w:ind w:firstLine="567"/>
        <w:jc w:val="both"/>
      </w:pPr>
      <w:r>
        <w:rPr>
          <w:rFonts w:ascii="Arial" w:cs="Arial" w:eastAsia="Arial" w:hAnsi="Arial"/>
          <w:sz w:val="24"/>
          <w:szCs w:val="24"/>
        </w:rPr>
        <w:t xml:space="preserve">Списание указанной задолженности путем прекращения прав требований кредитора производится уполномоченным государственным органом на основании решения суда.</w:t>
      </w:r>
    </w:p>
    <w:p>
      <w:pPr>
        <w:spacing w:after="60"/>
        <w:ind w:firstLine="567"/>
        <w:jc w:val="both"/>
      </w:pPr>
      <w:r>
        <w:rPr>
          <w:rFonts w:ascii="Arial" w:cs="Arial" w:eastAsia="Arial" w:hAnsi="Arial"/>
          <w:sz w:val="24"/>
          <w:szCs w:val="24"/>
        </w:rPr>
        <w:t xml:space="preserve">134. Задолженность по бюджетным кредитам признается безнадежной к взысканию в случае смерти физического лица и отсутствия у него правопреемника или наследника на основании следующих документов:</w:t>
      </w:r>
    </w:p>
    <w:p>
      <w:pPr>
        <w:spacing w:after="60"/>
        <w:ind w:firstLine="567"/>
        <w:jc w:val="both"/>
      </w:pPr>
      <w:r>
        <w:rPr>
          <w:rFonts w:ascii="Arial" w:cs="Arial" w:eastAsia="Arial" w:hAnsi="Arial"/>
          <w:sz w:val="24"/>
          <w:szCs w:val="24"/>
        </w:rPr>
        <w:t xml:space="preserve">- копии свидетельства о смерти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135. Задолженность по бюджетным кредитам признается безнадежной к взысканию в случае признания физического лица умершим, безвестно отсутствующим или недееспособным и отсутствия или недостаточности у них имущества на основании следующих документов:</w:t>
      </w:r>
    </w:p>
    <w:p>
      <w:pPr>
        <w:spacing w:after="60"/>
        <w:ind w:firstLine="567"/>
        <w:jc w:val="both"/>
      </w:pPr>
      <w:r>
        <w:rPr>
          <w:rFonts w:ascii="Arial" w:cs="Arial" w:eastAsia="Arial" w:hAnsi="Arial"/>
          <w:sz w:val="24"/>
          <w:szCs w:val="24"/>
        </w:rPr>
        <w:t xml:space="preserve">- копии решения суда об объявлении физического лица умершим, безвестно отсутствующим или недееспособным;</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или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или наследника или об отказе от наследования имущества.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60"/>
        <w:ind w:firstLine="567"/>
        <w:jc w:val="both"/>
      </w:pPr>
      <w:r>
        <w:rPr>
          <w:rFonts w:ascii="Arial" w:cs="Arial" w:eastAsia="Arial" w:hAnsi="Arial"/>
          <w:sz w:val="24"/>
          <w:szCs w:val="24"/>
        </w:rPr>
        <w:t xml:space="preserve">136. Задолженность по бюджетным кредитам признается безнадежной к взысканию в случаях вступления в силу обвинительного приговора суда в отношении физического лица в установленном законодательством Кыргызской Республики порядке в сфере уголовного судопроизводства, при недостаточности залогового и иного имущества для удовлетворения требований кредитора у лиц, несущих субсидиарную ответственность, на основании следующих документов:</w:t>
      </w:r>
    </w:p>
    <w:p>
      <w:pPr>
        <w:spacing w:after="60"/>
        <w:ind w:firstLine="567"/>
        <w:jc w:val="both"/>
      </w:pPr>
      <w:r>
        <w:rPr>
          <w:rFonts w:ascii="Arial" w:cs="Arial" w:eastAsia="Arial" w:hAnsi="Arial"/>
          <w:sz w:val="24"/>
          <w:szCs w:val="24"/>
        </w:rPr>
        <w:t xml:space="preserve">- копии приговора суда в отношении физического лица;</w:t>
      </w:r>
    </w:p>
    <w:p>
      <w:pPr>
        <w:spacing w:after="60"/>
        <w:ind w:firstLine="567"/>
        <w:jc w:val="both"/>
      </w:pPr>
      <w:r>
        <w:rPr>
          <w:rFonts w:ascii="Arial" w:cs="Arial" w:eastAsia="Arial" w:hAnsi="Arial"/>
          <w:sz w:val="24"/>
          <w:szCs w:val="24"/>
        </w:rPr>
        <w:t xml:space="preserve">- копии решения суда об отсутствии у него правопреемника (наследника);</w:t>
      </w:r>
    </w:p>
    <w:p>
      <w:pPr>
        <w:spacing w:after="60"/>
        <w:ind w:firstLine="567"/>
        <w:jc w:val="both"/>
      </w:pPr>
      <w:r>
        <w:rPr>
          <w:rFonts w:ascii="Arial" w:cs="Arial" w:eastAsia="Arial" w:hAnsi="Arial"/>
          <w:sz w:val="24"/>
          <w:szCs w:val="24"/>
        </w:rPr>
        <w:t xml:space="preserve">- справки уполномоченного государственного органа в сфере регистрации прав на недвижимое имущество об отсутствии недвижимого и движимого имущества;</w:t>
      </w:r>
    </w:p>
    <w:p>
      <w:pPr>
        <w:spacing w:after="60"/>
        <w:ind w:firstLine="567"/>
        <w:jc w:val="both"/>
      </w:pPr>
      <w:r>
        <w:rPr>
          <w:rFonts w:ascii="Arial" w:cs="Arial" w:eastAsia="Arial" w:hAnsi="Arial"/>
          <w:sz w:val="24"/>
          <w:szCs w:val="24"/>
        </w:rPr>
        <w:t xml:space="preserve">- справки государственной нотариальной конторы об отсутствии у него правопреемника (наследника).</w:t>
      </w:r>
    </w:p>
    <w:p>
      <w:pPr>
        <w:spacing w:after="60"/>
        <w:ind w:firstLine="567"/>
        <w:jc w:val="both"/>
      </w:pPr>
      <w:r>
        <w:rPr>
          <w:rFonts w:ascii="Arial" w:cs="Arial" w:eastAsia="Arial" w:hAnsi="Arial"/>
          <w:sz w:val="24"/>
          <w:szCs w:val="24"/>
        </w:rPr>
        <w:t xml:space="preserve">Списание указанной задолженности путем единовременного освобождения заемщика от исполнения обязательств по кредитному договору производится на основании бюджетного законодательства Кыргызской Республики.</w:t>
      </w:r>
    </w:p>
    <w:p>
      <w:pPr>
        <w:spacing w:after="200" w:before="200"/>
        <w:jc w:val="center"/>
      </w:pPr>
      <w:r>
        <w:rPr>
          <w:rFonts w:ascii="Arial" w:cs="Arial" w:eastAsia="Arial" w:hAnsi="Arial"/>
          <w:b/>
          <w:bCs/>
          <w:sz w:val="24"/>
          <w:szCs w:val="24"/>
        </w:rPr>
        <w:t xml:space="preserve">17. Особенности внесения механизма списания задолженности по бюджетным кредитам</w:t>
      </w:r>
    </w:p>
    <w:p>
      <w:pPr>
        <w:spacing w:after="60"/>
        <w:ind w:firstLine="567"/>
        <w:jc w:val="both"/>
      </w:pPr>
      <w:r>
        <w:rPr>
          <w:rFonts w:ascii="Arial" w:cs="Arial" w:eastAsia="Arial" w:hAnsi="Arial"/>
          <w:sz w:val="24"/>
          <w:szCs w:val="24"/>
        </w:rPr>
        <w:t xml:space="preserve">137. Списание бюджетных кредитов на основании бюджетного законодательства Кыргызской Республики осуществляется согласно соответствующим законам, определяющим положения о необходимости их списания (просроченность платежа, отсутствие плательщика, договоренность кредитодателя и кредитополучателя).</w:t>
      </w:r>
    </w:p>
    <w:p>
      <w:pPr>
        <w:spacing w:after="60"/>
        <w:ind w:firstLine="567"/>
        <w:jc w:val="both"/>
      </w:pPr>
      <w:r>
        <w:rPr>
          <w:rFonts w:ascii="Arial" w:cs="Arial" w:eastAsia="Arial" w:hAnsi="Arial"/>
          <w:sz w:val="24"/>
          <w:szCs w:val="24"/>
        </w:rPr>
        <w:t xml:space="preserve">138. Заемщик или отраслевой государственный орган вносит в уполномоченный государственный орган обоснованные предложения о необходимости списания задолженности бюджетного кредита.</w:t>
      </w:r>
    </w:p>
    <w:p>
      <w:pPr>
        <w:spacing w:after="60"/>
        <w:ind w:firstLine="567"/>
        <w:jc w:val="both"/>
      </w:pPr>
      <w:r>
        <w:rPr>
          <w:rFonts w:ascii="Arial" w:cs="Arial" w:eastAsia="Arial" w:hAnsi="Arial"/>
          <w:sz w:val="24"/>
          <w:szCs w:val="24"/>
        </w:rPr>
        <w:t xml:space="preserve">139. В случае согласия уполномоченного государственного органа на списание задолженности по бюджетному кредиту отраслевой государственный орган готовит соответствующий проект Закона Кыргызской Республики.</w:t>
      </w:r>
    </w:p>
    <w:p>
      <w:pPr>
        <w:spacing w:after="60"/>
        <w:ind w:firstLine="567"/>
        <w:jc w:val="both"/>
      </w:pPr>
      <w:r>
        <w:rPr>
          <w:rFonts w:ascii="Arial" w:cs="Arial" w:eastAsia="Arial" w:hAnsi="Arial"/>
          <w:sz w:val="24"/>
          <w:szCs w:val="24"/>
        </w:rPr>
        <w:t xml:space="preserve">140. В случае отсутствия заемщика (умершие и осужденные субъекты) предложение о списании задолженности по бюджетным кредитам может инициировать уполномоченный государственный орган.</w:t>
      </w:r>
    </w:p>
    <w:p>
      <w:pPr>
        <w:spacing w:after="200" w:before="200"/>
        <w:jc w:val="center"/>
      </w:pPr>
      <w:r>
        <w:rPr>
          <w:rFonts w:ascii="Arial" w:cs="Arial" w:eastAsia="Arial" w:hAnsi="Arial"/>
          <w:b/>
          <w:bCs/>
          <w:sz w:val="24"/>
          <w:szCs w:val="24"/>
        </w:rPr>
        <w:t xml:space="preserve">18. Особенности обеспечения прозрачности и освещения</w:t>
      </w:r>
    </w:p>
    <w:p>
      <w:pPr>
        <w:spacing w:after="60"/>
        <w:ind w:firstLine="567"/>
        <w:jc w:val="both"/>
      </w:pPr>
      <w:r>
        <w:rPr>
          <w:rFonts w:ascii="Arial" w:cs="Arial" w:eastAsia="Arial" w:hAnsi="Arial"/>
          <w:sz w:val="24"/>
          <w:szCs w:val="24"/>
        </w:rPr>
        <w:t xml:space="preserve">141. На агента или кредитного агента возлагается ответственность за проведение информационной кампании посредством ежемесячного размещения материалов бюджетного кредитования и проектов, рассматриваемых для кредитования, в средствах массовой информации для обеспечения открытости, прозрачности и доступности населению.</w:t>
      </w:r>
    </w:p>
    <w:p>
      <w:pPr>
        <w:spacing w:after="60"/>
        <w:ind w:firstLine="567"/>
        <w:jc w:val="both"/>
      </w:pPr>
      <w:r>
        <w:rPr>
          <w:rFonts w:ascii="Arial" w:cs="Arial" w:eastAsia="Arial" w:hAnsi="Arial"/>
          <w:sz w:val="24"/>
          <w:szCs w:val="24"/>
        </w:rPr>
        <w:t xml:space="preserve">142. Перечень документов для опубликования на официальных сайтах агента и кредитного агента:</w:t>
      </w:r>
    </w:p>
    <w:p>
      <w:pPr>
        <w:spacing w:after="60"/>
        <w:ind w:firstLine="567"/>
        <w:jc w:val="both"/>
      </w:pPr>
      <w:r>
        <w:rPr>
          <w:rFonts w:ascii="Arial" w:cs="Arial" w:eastAsia="Arial" w:hAnsi="Arial"/>
          <w:sz w:val="24"/>
          <w:szCs w:val="24"/>
        </w:rPr>
        <w:t xml:space="preserve">1) проект, реализуемый посредством бюджетного кредитования, включающий в себя:</w:t>
      </w:r>
    </w:p>
    <w:p>
      <w:pPr>
        <w:spacing w:after="60"/>
        <w:ind w:firstLine="567"/>
        <w:jc w:val="both"/>
      </w:pPr>
      <w:r>
        <w:rPr>
          <w:rFonts w:ascii="Arial" w:cs="Arial" w:eastAsia="Arial" w:hAnsi="Arial"/>
          <w:sz w:val="24"/>
          <w:szCs w:val="24"/>
        </w:rPr>
        <w:t xml:space="preserve">- цели и задачи проекта;</w:t>
      </w:r>
    </w:p>
    <w:p>
      <w:pPr>
        <w:spacing w:after="60"/>
        <w:ind w:firstLine="567"/>
        <w:jc w:val="both"/>
      </w:pPr>
      <w:r>
        <w:rPr>
          <w:rFonts w:ascii="Arial" w:cs="Arial" w:eastAsia="Arial" w:hAnsi="Arial"/>
          <w:sz w:val="24"/>
          <w:szCs w:val="24"/>
        </w:rPr>
        <w:t xml:space="preserve">- описание и схему реализации проекта;</w:t>
      </w:r>
    </w:p>
    <w:p>
      <w:pPr>
        <w:spacing w:after="60"/>
        <w:ind w:firstLine="567"/>
        <w:jc w:val="both"/>
      </w:pPr>
      <w:r>
        <w:rPr>
          <w:rFonts w:ascii="Arial" w:cs="Arial" w:eastAsia="Arial" w:hAnsi="Arial"/>
          <w:sz w:val="24"/>
          <w:szCs w:val="24"/>
        </w:rPr>
        <w:t xml:space="preserve">- этапы и сроки реализации проекта;</w:t>
      </w:r>
    </w:p>
    <w:p>
      <w:pPr>
        <w:spacing w:after="60"/>
        <w:ind w:firstLine="567"/>
        <w:jc w:val="both"/>
      </w:pPr>
      <w:r>
        <w:rPr>
          <w:rFonts w:ascii="Arial" w:cs="Arial" w:eastAsia="Arial" w:hAnsi="Arial"/>
          <w:sz w:val="24"/>
          <w:szCs w:val="24"/>
        </w:rPr>
        <w:t xml:space="preserve">- описание источников финансирования проекта;</w:t>
      </w:r>
    </w:p>
    <w:p>
      <w:pPr>
        <w:spacing w:after="60"/>
        <w:ind w:firstLine="567"/>
        <w:jc w:val="both"/>
      </w:pPr>
      <w:r>
        <w:rPr>
          <w:rFonts w:ascii="Arial" w:cs="Arial" w:eastAsia="Arial" w:hAnsi="Arial"/>
          <w:sz w:val="24"/>
          <w:szCs w:val="24"/>
        </w:rPr>
        <w:t xml:space="preserve">- ожидаемые результаты проекта;</w:t>
      </w:r>
    </w:p>
    <w:p>
      <w:pPr>
        <w:spacing w:after="60"/>
        <w:ind w:firstLine="567"/>
        <w:jc w:val="both"/>
      </w:pPr>
      <w:r>
        <w:rPr>
          <w:rFonts w:ascii="Arial" w:cs="Arial" w:eastAsia="Arial" w:hAnsi="Arial"/>
          <w:sz w:val="24"/>
          <w:szCs w:val="24"/>
        </w:rPr>
        <w:t xml:space="preserve">2) информация о реализации проекта, включающая в себя:</w:t>
      </w:r>
    </w:p>
    <w:p>
      <w:pPr>
        <w:spacing w:after="60"/>
        <w:ind w:firstLine="567"/>
        <w:jc w:val="both"/>
      </w:pPr>
      <w:r>
        <w:rPr>
          <w:rFonts w:ascii="Arial" w:cs="Arial" w:eastAsia="Arial" w:hAnsi="Arial"/>
          <w:sz w:val="24"/>
          <w:szCs w:val="24"/>
        </w:rPr>
        <w:t xml:space="preserve">- наименование заемщиков, получивших бюджетный кредит;</w:t>
      </w:r>
    </w:p>
    <w:p>
      <w:pPr>
        <w:spacing w:after="60"/>
        <w:ind w:firstLine="567"/>
        <w:jc w:val="both"/>
      </w:pPr>
      <w:r>
        <w:rPr>
          <w:rFonts w:ascii="Arial" w:cs="Arial" w:eastAsia="Arial" w:hAnsi="Arial"/>
          <w:sz w:val="24"/>
          <w:szCs w:val="24"/>
        </w:rPr>
        <w:t xml:space="preserve">- объем выданных бюджетных кредитов;</w:t>
      </w:r>
    </w:p>
    <w:p>
      <w:pPr>
        <w:spacing w:after="60"/>
        <w:ind w:firstLine="567"/>
        <w:jc w:val="both"/>
      </w:pPr>
      <w:r>
        <w:rPr>
          <w:rFonts w:ascii="Arial" w:cs="Arial" w:eastAsia="Arial" w:hAnsi="Arial"/>
          <w:sz w:val="24"/>
          <w:szCs w:val="24"/>
        </w:rPr>
        <w:t xml:space="preserve">- условия выдачи бюджетных кредитов;</w:t>
      </w:r>
    </w:p>
    <w:p>
      <w:pPr>
        <w:spacing w:after="60"/>
        <w:ind w:firstLine="567"/>
        <w:jc w:val="both"/>
      </w:pPr>
      <w:r>
        <w:rPr>
          <w:rFonts w:ascii="Arial" w:cs="Arial" w:eastAsia="Arial" w:hAnsi="Arial"/>
          <w:sz w:val="24"/>
          <w:szCs w:val="24"/>
        </w:rPr>
        <w:t xml:space="preserve">- объем погашенных сумм.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ПОЛОЖЕНИЕ
 о комиссии по отбору проектов для бюджетного кредитования из республиканского бюджета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Комиссия по отбору проектов для бюджетного кредитования из республиканского бюджета (далее - комиссия) образуется для отбора проектов по результатам оценки их эффективности по соответствующим критериям.</w:t>
      </w:r>
    </w:p>
    <w:p>
      <w:pPr>
        <w:spacing w:after="60"/>
        <w:ind w:firstLine="567"/>
        <w:jc w:val="both"/>
      </w:pPr>
      <w:r>
        <w:rPr>
          <w:rFonts w:ascii="Arial" w:cs="Arial" w:eastAsia="Arial" w:hAnsi="Arial"/>
          <w:sz w:val="24"/>
          <w:szCs w:val="24"/>
        </w:rPr>
        <w:t xml:space="preserve">2. Состав комиссии утверждается уполномоченным государственным органом по экономическому прогнозированию. Комиссия состоит из председателя комиссии, заместителя председателя и ее членов. В состав комиссии входят представители государственных органов, бизнес-сообщества и гражданского сектора. При этом в составе комиссии представители бизнес-сообщества и гражданского сектора переутверждаются через каждые два года.</w:t>
      </w:r>
    </w:p>
    <w:p>
      <w:pPr>
        <w:spacing w:after="60"/>
        <w:ind w:firstLine="567"/>
        <w:jc w:val="both"/>
      </w:pPr>
      <w:r>
        <w:rPr>
          <w:rFonts w:ascii="Arial" w:cs="Arial" w:eastAsia="Arial" w:hAnsi="Arial"/>
          <w:sz w:val="24"/>
          <w:szCs w:val="24"/>
        </w:rPr>
        <w:t xml:space="preserve">3. Комиссия состоит из 9 человек. При этом доля представителей бизнес-сообщества и гражданского сектора в составе комиссии составляет не менее 25 процентов.</w:t>
      </w:r>
    </w:p>
    <w:p>
      <w:pPr>
        <w:spacing w:after="60"/>
        <w:ind w:firstLine="567"/>
        <w:jc w:val="both"/>
      </w:pPr>
      <w:r>
        <w:rPr>
          <w:rFonts w:ascii="Arial" w:cs="Arial" w:eastAsia="Arial" w:hAnsi="Arial"/>
          <w:sz w:val="24"/>
          <w:szCs w:val="24"/>
        </w:rPr>
        <w:t xml:space="preserve">4. Секретариатом комиссии является уполномоченный государственный орган по экономическому прогнозированию.</w:t>
      </w:r>
    </w:p>
    <w:p>
      <w:pPr>
        <w:spacing w:after="60"/>
        <w:ind w:firstLine="567"/>
        <w:jc w:val="both"/>
      </w:pPr>
      <w:r>
        <w:rPr>
          <w:rFonts w:ascii="Arial" w:cs="Arial" w:eastAsia="Arial" w:hAnsi="Arial"/>
          <w:sz w:val="24"/>
          <w:szCs w:val="24"/>
        </w:rPr>
        <w:t xml:space="preserve">5. Секретариат осуществляет подготовку проектов решений комиссии и обеспечивает ее организационную и методологическую деятельность.</w:t>
      </w:r>
    </w:p>
    <w:p>
      <w:pPr>
        <w:spacing w:after="200" w:before="200"/>
        <w:jc w:val="center"/>
      </w:pPr>
      <w:r>
        <w:rPr>
          <w:rFonts w:ascii="Arial" w:cs="Arial" w:eastAsia="Arial" w:hAnsi="Arial"/>
          <w:b/>
          <w:bCs/>
          <w:sz w:val="32"/>
          <w:szCs w:val="32"/>
        </w:rPr>
        <w:t xml:space="preserve">2. Задачи и функции комиссии</w:t>
      </w:r>
    </w:p>
    <w:p>
      <w:pPr>
        <w:spacing w:after="60"/>
        <w:ind w:firstLine="567"/>
        <w:jc w:val="both"/>
      </w:pPr>
      <w:r>
        <w:rPr>
          <w:rFonts w:ascii="Arial" w:cs="Arial" w:eastAsia="Arial" w:hAnsi="Arial"/>
          <w:sz w:val="24"/>
          <w:szCs w:val="24"/>
        </w:rPr>
        <w:t xml:space="preserve">6. Задачами комиссии являются:</w:t>
      </w:r>
    </w:p>
    <w:p>
      <w:pPr>
        <w:spacing w:after="60"/>
        <w:ind w:firstLine="567"/>
        <w:jc w:val="both"/>
      </w:pPr>
      <w:r>
        <w:rPr>
          <w:rFonts w:ascii="Arial" w:cs="Arial" w:eastAsia="Arial" w:hAnsi="Arial"/>
          <w:sz w:val="24"/>
          <w:szCs w:val="24"/>
        </w:rPr>
        <w:t xml:space="preserve">1) отбор проектов для бюджетного кредитования;</w:t>
      </w:r>
    </w:p>
    <w:p>
      <w:pPr>
        <w:spacing w:after="60"/>
        <w:ind w:firstLine="567"/>
        <w:jc w:val="both"/>
      </w:pPr>
      <w:r>
        <w:rPr>
          <w:rFonts w:ascii="Arial" w:cs="Arial" w:eastAsia="Arial" w:hAnsi="Arial"/>
          <w:sz w:val="24"/>
          <w:szCs w:val="24"/>
        </w:rPr>
        <w:t xml:space="preserve">2) рассмотрение и проверка проектов на соответствие экономической стратегии Правительства Кыргызской Республики.</w:t>
      </w:r>
    </w:p>
    <w:p>
      <w:pPr>
        <w:spacing w:after="60"/>
        <w:ind w:firstLine="567"/>
        <w:jc w:val="both"/>
      </w:pPr>
      <w:r>
        <w:rPr>
          <w:rFonts w:ascii="Arial" w:cs="Arial" w:eastAsia="Arial" w:hAnsi="Arial"/>
          <w:sz w:val="24"/>
          <w:szCs w:val="24"/>
        </w:rPr>
        <w:t xml:space="preserve">7. Основными функциями комиссии являются:</w:t>
      </w:r>
    </w:p>
    <w:p>
      <w:pPr>
        <w:spacing w:after="60"/>
        <w:ind w:firstLine="567"/>
        <w:jc w:val="both"/>
      </w:pPr>
      <w:r>
        <w:rPr>
          <w:rFonts w:ascii="Arial" w:cs="Arial" w:eastAsia="Arial" w:hAnsi="Arial"/>
          <w:sz w:val="24"/>
          <w:szCs w:val="24"/>
        </w:rPr>
        <w:t xml:space="preserve">1) определение приоритетных направлений проектов согласно политике, проводимой Правительством Кыргызской Республики;</w:t>
      </w:r>
    </w:p>
    <w:p>
      <w:pPr>
        <w:spacing w:after="60"/>
        <w:ind w:firstLine="567"/>
        <w:jc w:val="both"/>
      </w:pPr>
      <w:r>
        <w:rPr>
          <w:rFonts w:ascii="Arial" w:cs="Arial" w:eastAsia="Arial" w:hAnsi="Arial"/>
          <w:sz w:val="24"/>
          <w:szCs w:val="24"/>
        </w:rPr>
        <w:t xml:space="preserve">2) оценка достижимости цели проекта;</w:t>
      </w:r>
    </w:p>
    <w:p>
      <w:pPr>
        <w:spacing w:after="60"/>
        <w:ind w:firstLine="567"/>
        <w:jc w:val="both"/>
      </w:pPr>
      <w:r>
        <w:rPr>
          <w:rFonts w:ascii="Arial" w:cs="Arial" w:eastAsia="Arial" w:hAnsi="Arial"/>
          <w:sz w:val="24"/>
          <w:szCs w:val="24"/>
        </w:rPr>
        <w:t xml:space="preserve">3) определение возможности республиканского бюджета для кредитования проектов;</w:t>
      </w:r>
    </w:p>
    <w:p>
      <w:pPr>
        <w:spacing w:after="60"/>
        <w:ind w:firstLine="567"/>
        <w:jc w:val="both"/>
      </w:pPr>
      <w:r>
        <w:rPr>
          <w:rFonts w:ascii="Arial" w:cs="Arial" w:eastAsia="Arial" w:hAnsi="Arial"/>
          <w:sz w:val="24"/>
          <w:szCs w:val="24"/>
        </w:rPr>
        <w:t xml:space="preserve">4) внесение предложений по отдельным показателям для улучшения эффективности реализации проекта;</w:t>
      </w:r>
    </w:p>
    <w:p>
      <w:pPr>
        <w:spacing w:after="60"/>
        <w:ind w:firstLine="567"/>
        <w:jc w:val="both"/>
      </w:pPr>
      <w:r>
        <w:rPr>
          <w:rFonts w:ascii="Arial" w:cs="Arial" w:eastAsia="Arial" w:hAnsi="Arial"/>
          <w:sz w:val="24"/>
          <w:szCs w:val="24"/>
        </w:rPr>
        <w:t xml:space="preserve">5) оценка эффективности проектов по следующим критериям:</w:t>
      </w:r>
    </w:p>
    <w:p>
      <w:pPr>
        <w:spacing w:after="60"/>
        <w:ind w:firstLine="567"/>
        <w:jc w:val="both"/>
      </w:pPr>
      <w:r>
        <w:rPr>
          <w:rFonts w:ascii="Arial" w:cs="Arial" w:eastAsia="Arial" w:hAnsi="Arial"/>
          <w:sz w:val="24"/>
          <w:szCs w:val="24"/>
        </w:rPr>
        <w:t xml:space="preserve">социальная эффективность - оценивается пользой для населения, проживающего на территории реализации проекта и/или участвующего в его реализации, которая отражается в повышении уровня оплаты труда, развитии инфраструктуры и других социальных показателей, связанных с реализацией проекта;</w:t>
      </w:r>
    </w:p>
    <w:p>
      <w:pPr>
        <w:spacing w:after="60"/>
        <w:ind w:firstLine="567"/>
        <w:jc w:val="both"/>
      </w:pPr>
      <w:r>
        <w:rPr>
          <w:rFonts w:ascii="Arial" w:cs="Arial" w:eastAsia="Arial" w:hAnsi="Arial"/>
          <w:sz w:val="24"/>
          <w:szCs w:val="24"/>
        </w:rPr>
        <w:t xml:space="preserve">экономическая эффективность - определяется величиной чистого дисконтированного дохода, показателем рентабельности инвестиции, внутренней нормой прибыльности и сроком окупаемости;</w:t>
      </w:r>
    </w:p>
    <w:p>
      <w:pPr>
        <w:spacing w:after="60"/>
        <w:ind w:firstLine="567"/>
        <w:jc w:val="both"/>
      </w:pPr>
      <w:r>
        <w:rPr>
          <w:rFonts w:ascii="Arial" w:cs="Arial" w:eastAsia="Arial" w:hAnsi="Arial"/>
          <w:sz w:val="24"/>
          <w:szCs w:val="24"/>
        </w:rPr>
        <w:t xml:space="preserve">налоговая эффективность - измеряется объемом поступающих налогов от реализации проекта в республиканский и местные бюджеты;</w:t>
      </w:r>
    </w:p>
    <w:p>
      <w:pPr>
        <w:spacing w:after="60"/>
        <w:ind w:firstLine="567"/>
        <w:jc w:val="both"/>
      </w:pPr>
      <w:r>
        <w:rPr>
          <w:rFonts w:ascii="Arial" w:cs="Arial" w:eastAsia="Arial" w:hAnsi="Arial"/>
          <w:sz w:val="24"/>
          <w:szCs w:val="24"/>
        </w:rPr>
        <w:t xml:space="preserve">бюджетная эффективность - определяется соотношением собираемых налоговых сборов на выделенные средства из республиканского бюджета в случае полного или частичного финансирования проекта из республиканского бюджета;</w:t>
      </w:r>
    </w:p>
    <w:p>
      <w:pPr>
        <w:spacing w:after="60"/>
        <w:ind w:firstLine="567"/>
        <w:jc w:val="both"/>
      </w:pPr>
      <w:r>
        <w:rPr>
          <w:rFonts w:ascii="Arial" w:cs="Arial" w:eastAsia="Arial" w:hAnsi="Arial"/>
          <w:sz w:val="24"/>
          <w:szCs w:val="24"/>
        </w:rPr>
        <w:t xml:space="preserve">экологическая эффективность - определяется экологической ситуацией места реализации проекта, где изучается уровень влияния реализации проекта на окружающую среду;</w:t>
      </w:r>
    </w:p>
    <w:p>
      <w:pPr>
        <w:spacing w:after="60"/>
        <w:ind w:firstLine="567"/>
        <w:jc w:val="both"/>
      </w:pPr>
      <w:r>
        <w:rPr>
          <w:rFonts w:ascii="Arial" w:cs="Arial" w:eastAsia="Arial" w:hAnsi="Arial"/>
          <w:sz w:val="24"/>
          <w:szCs w:val="24"/>
        </w:rPr>
        <w:t xml:space="preserve">6) представление заключения по отбору проектов с учетом возможности республиканского бюджета.</w:t>
      </w:r>
    </w:p>
    <w:p>
      <w:pPr>
        <w:spacing w:after="200" w:before="200"/>
        <w:jc w:val="center"/>
      </w:pPr>
      <w:r>
        <w:rPr>
          <w:rFonts w:ascii="Arial" w:cs="Arial" w:eastAsia="Arial" w:hAnsi="Arial"/>
          <w:b/>
          <w:bCs/>
          <w:sz w:val="32"/>
          <w:szCs w:val="32"/>
        </w:rPr>
        <w:t xml:space="preserve">3. Организационная деятельность комиссии</w:t>
      </w:r>
    </w:p>
    <w:p>
      <w:pPr>
        <w:spacing w:after="60"/>
        <w:ind w:firstLine="567"/>
        <w:jc w:val="both"/>
      </w:pPr>
      <w:r>
        <w:rPr>
          <w:rFonts w:ascii="Arial" w:cs="Arial" w:eastAsia="Arial" w:hAnsi="Arial"/>
          <w:sz w:val="24"/>
          <w:szCs w:val="24"/>
        </w:rPr>
        <w:t xml:space="preserve">8. Заседание комиссии правомочно при участии не менее 2/3 членов ее состава. Не допускается голосование за отсутствующих членов комиссии.</w:t>
      </w:r>
    </w:p>
    <w:p>
      <w:pPr>
        <w:spacing w:after="60"/>
        <w:ind w:firstLine="567"/>
        <w:jc w:val="both"/>
      </w:pPr>
      <w:r>
        <w:rPr>
          <w:rFonts w:ascii="Arial" w:cs="Arial" w:eastAsia="Arial" w:hAnsi="Arial"/>
          <w:sz w:val="24"/>
          <w:szCs w:val="24"/>
        </w:rPr>
        <w:t xml:space="preserve">9. Решения комиссии принимаются простым большинством голосов ее членов, принимавших участие в заседании. В случае разделения голосов поровну принятым считается решение, за которое проголосовал председательствующий.</w:t>
      </w:r>
    </w:p>
    <w:p>
      <w:pPr>
        <w:spacing w:after="60"/>
        <w:ind w:firstLine="567"/>
        <w:jc w:val="both"/>
      </w:pPr>
      <w:r>
        <w:rPr>
          <w:rFonts w:ascii="Arial" w:cs="Arial" w:eastAsia="Arial" w:hAnsi="Arial"/>
          <w:sz w:val="24"/>
          <w:szCs w:val="24"/>
        </w:rPr>
        <w:t xml:space="preserve">10. Заседание комиссии проводится не реже одного раза в квартал.</w:t>
      </w:r>
    </w:p>
    <w:p>
      <w:pPr>
        <w:spacing w:after="60"/>
        <w:ind w:firstLine="567"/>
        <w:jc w:val="both"/>
      </w:pPr>
      <w:r>
        <w:rPr>
          <w:rFonts w:ascii="Arial" w:cs="Arial" w:eastAsia="Arial" w:hAnsi="Arial"/>
          <w:sz w:val="24"/>
          <w:szCs w:val="24"/>
        </w:rPr>
        <w:t xml:space="preserve">11. Председателем комиссии является представитель уполномоченного государственного органа по экономическому прогнозированию, заместителем председателя - представитель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12. В случае отсутствия председателя комиссии обязанности председательствующего исполняет заместитель председателя.</w:t>
      </w:r>
    </w:p>
    <w:p>
      <w:pPr>
        <w:spacing w:after="60"/>
        <w:ind w:firstLine="567"/>
        <w:jc w:val="both"/>
      </w:pPr>
      <w:r>
        <w:rPr>
          <w:rFonts w:ascii="Arial" w:cs="Arial" w:eastAsia="Arial" w:hAnsi="Arial"/>
          <w:sz w:val="24"/>
          <w:szCs w:val="24"/>
        </w:rPr>
        <w:t xml:space="preserve">13. Заседания комиссии проводятся открыто, по согласованию с председательствующим могут приглашаться другие лица.</w:t>
      </w:r>
    </w:p>
    <w:p>
      <w:pPr>
        <w:spacing w:after="60"/>
        <w:ind w:firstLine="567"/>
        <w:jc w:val="both"/>
      </w:pPr>
      <w:r>
        <w:rPr>
          <w:rFonts w:ascii="Arial" w:cs="Arial" w:eastAsia="Arial" w:hAnsi="Arial"/>
          <w:sz w:val="24"/>
          <w:szCs w:val="24"/>
        </w:rPr>
        <w:t xml:space="preserve">14. Решения комиссии оформляются протоколом и подписываются председателем комиссии, в его отсутствие - заместителем председателя.</w:t>
      </w:r>
    </w:p>
    <w:p>
      <w:pPr>
        <w:spacing w:after="60"/>
        <w:ind w:firstLine="567"/>
        <w:jc w:val="both"/>
      </w:pPr>
      <w:r>
        <w:rPr>
          <w:rFonts w:ascii="Arial" w:cs="Arial" w:eastAsia="Arial" w:hAnsi="Arial"/>
          <w:sz w:val="24"/>
          <w:szCs w:val="24"/>
        </w:rPr>
        <w:t xml:space="preserve">15. Отобранные проекты комиссией передаются в уполномоченный государственный орган для формирования перечня проектов.</w:t>
      </w:r>
    </w:p>
    <w:p>
      <w:pPr>
        <w:spacing w:after="200" w:before="200"/>
        <w:jc w:val="center"/>
      </w:pPr>
      <w:r>
        <w:rPr>
          <w:rFonts w:ascii="Arial" w:cs="Arial" w:eastAsia="Arial" w:hAnsi="Arial"/>
          <w:b/>
          <w:bCs/>
          <w:sz w:val="32"/>
          <w:szCs w:val="32"/>
        </w:rPr>
        <w:t xml:space="preserve">4. Права комиссии</w:t>
      </w:r>
    </w:p>
    <w:p>
      <w:pPr>
        <w:spacing w:after="60"/>
        <w:ind w:firstLine="567"/>
        <w:jc w:val="both"/>
      </w:pPr>
      <w:r>
        <w:rPr>
          <w:rFonts w:ascii="Arial" w:cs="Arial" w:eastAsia="Arial" w:hAnsi="Arial"/>
          <w:sz w:val="24"/>
          <w:szCs w:val="24"/>
        </w:rPr>
        <w:t xml:space="preserve">16. Для реализации своих задач и функций комиссия имеет право:</w:t>
      </w:r>
    </w:p>
    <w:p>
      <w:pPr>
        <w:spacing w:after="60"/>
        <w:ind w:firstLine="567"/>
        <w:jc w:val="both"/>
      </w:pPr>
      <w:r>
        <w:rPr>
          <w:rFonts w:ascii="Arial" w:cs="Arial" w:eastAsia="Arial" w:hAnsi="Arial"/>
          <w:sz w:val="24"/>
          <w:szCs w:val="24"/>
        </w:rPr>
        <w:t xml:space="preserve">1) запрашивать и получать в установленном порядке от заявителей дополнительную информацию для разъяснения в ходе рассмотрения проектов;</w:t>
      </w:r>
    </w:p>
    <w:p>
      <w:pPr>
        <w:spacing w:after="60"/>
        <w:ind w:firstLine="567"/>
        <w:jc w:val="both"/>
      </w:pPr>
      <w:r>
        <w:rPr>
          <w:rFonts w:ascii="Arial" w:cs="Arial" w:eastAsia="Arial" w:hAnsi="Arial"/>
          <w:sz w:val="24"/>
          <w:szCs w:val="24"/>
        </w:rPr>
        <w:t xml:space="preserve">2) отклонять заявки, не соответствующие требованиям проектов;</w:t>
      </w:r>
    </w:p>
    <w:p>
      <w:pPr>
        <w:spacing w:after="60"/>
        <w:ind w:firstLine="567"/>
        <w:jc w:val="both"/>
      </w:pPr>
      <w:r>
        <w:rPr>
          <w:rFonts w:ascii="Arial" w:cs="Arial" w:eastAsia="Arial" w:hAnsi="Arial"/>
          <w:sz w:val="24"/>
          <w:szCs w:val="24"/>
        </w:rPr>
        <w:t xml:space="preserve">3) давать положительные заключения и вносить проекты в уполномоченный государственный орган для дальнейшего формирования перечня проектов, финансируемых посредством бюджетного кредитования;</w:t>
      </w:r>
    </w:p>
    <w:p>
      <w:pPr>
        <w:spacing w:after="60"/>
        <w:ind w:firstLine="567"/>
        <w:jc w:val="both"/>
      </w:pPr>
      <w:r>
        <w:rPr>
          <w:rFonts w:ascii="Arial" w:cs="Arial" w:eastAsia="Arial" w:hAnsi="Arial"/>
          <w:sz w:val="24"/>
          <w:szCs w:val="24"/>
        </w:rPr>
        <w:t xml:space="preserve">4) привлекать в установленном порядке сотрудников министерств, государственных комитетов и административных ведомств, а также консультантов и экспертов соответствующей сферы для проведения анализа и оценки проектов в части технических или иных специальных направлений;</w:t>
      </w:r>
    </w:p>
    <w:p>
      <w:pPr>
        <w:spacing w:after="60"/>
        <w:ind w:firstLine="567"/>
        <w:jc w:val="both"/>
      </w:pPr>
      <w:r>
        <w:rPr>
          <w:rFonts w:ascii="Arial" w:cs="Arial" w:eastAsia="Arial" w:hAnsi="Arial"/>
          <w:sz w:val="24"/>
          <w:szCs w:val="24"/>
        </w:rPr>
        <w:t xml:space="preserve">5) давать разъяснения, рекомендации и указания по вопросам, относящимся к компетенции комиссии;</w:t>
      </w:r>
    </w:p>
    <w:p>
      <w:pPr>
        <w:spacing w:after="60"/>
        <w:ind w:firstLine="567"/>
        <w:jc w:val="both"/>
      </w:pPr>
      <w:r>
        <w:rPr>
          <w:rFonts w:ascii="Arial" w:cs="Arial" w:eastAsia="Arial" w:hAnsi="Arial"/>
          <w:sz w:val="24"/>
          <w:szCs w:val="24"/>
        </w:rPr>
        <w:t xml:space="preserve">6) визировать документы, связанные с вопросами, отнесенными к компетенции комиссии.</w:t>
      </w:r>
    </w:p>
    <w:p>
      <w:pPr>
        <w:spacing w:after="200" w:before="200"/>
        <w:jc w:val="center"/>
      </w:pPr>
      <w:r>
        <w:rPr>
          <w:rFonts w:ascii="Arial" w:cs="Arial" w:eastAsia="Arial" w:hAnsi="Arial"/>
          <w:b/>
          <w:bCs/>
          <w:sz w:val="32"/>
          <w:szCs w:val="32"/>
        </w:rPr>
        <w:t xml:space="preserve">5. Ответственность комиссии</w:t>
      </w:r>
    </w:p>
    <w:p>
      <w:pPr>
        <w:spacing w:after="60"/>
        <w:ind w:firstLine="567"/>
        <w:jc w:val="both"/>
      </w:pPr>
      <w:r>
        <w:rPr>
          <w:rFonts w:ascii="Arial" w:cs="Arial" w:eastAsia="Arial" w:hAnsi="Arial"/>
          <w:sz w:val="24"/>
          <w:szCs w:val="24"/>
        </w:rPr>
        <w:t xml:space="preserve">17. Комиссия несет ответственность:</w:t>
      </w:r>
    </w:p>
    <w:p>
      <w:pPr>
        <w:spacing w:after="60"/>
        <w:ind w:firstLine="567"/>
        <w:jc w:val="both"/>
      </w:pPr>
      <w:r>
        <w:rPr>
          <w:rFonts w:ascii="Arial" w:cs="Arial" w:eastAsia="Arial" w:hAnsi="Arial"/>
          <w:sz w:val="24"/>
          <w:szCs w:val="24"/>
        </w:rPr>
        <w:t xml:space="preserve">1) за надлежащее и своевременное выполнение задач и функций, предусмотренных настоящим Положением;</w:t>
      </w:r>
    </w:p>
    <w:p>
      <w:pPr>
        <w:spacing w:after="60"/>
        <w:ind w:firstLine="567"/>
        <w:jc w:val="both"/>
      </w:pPr>
      <w:r>
        <w:rPr>
          <w:rFonts w:ascii="Arial" w:cs="Arial" w:eastAsia="Arial" w:hAnsi="Arial"/>
          <w:sz w:val="24"/>
          <w:szCs w:val="24"/>
        </w:rPr>
        <w:t xml:space="preserve">2) за обеспечение соответствия решений комиссии законодательству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ПЕРЕЧЕНЬ
 документов на получение бюджетного кредита из республиканского бюджета</w:t>
      </w:r>
    </w:p>
    <w:p>
      <w:pPr>
        <w:spacing w:after="60" w:before="200"/>
        <w:ind w:firstLine="567"/>
        <w:jc w:val="both"/>
      </w:pPr>
      <w:r>
        <w:rPr>
          <w:rFonts w:ascii="Arial" w:cs="Arial" w:eastAsia="Arial" w:hAnsi="Arial"/>
          <w:b/>
          <w:bCs/>
          <w:sz w:val="24"/>
          <w:szCs w:val="24"/>
        </w:rPr>
        <w:t xml:space="preserve">1. Для юридических лиц:</w:t>
      </w:r>
    </w:p>
    <w:p>
      <w:pPr>
        <w:spacing w:after="60"/>
        <w:ind w:firstLine="567"/>
        <w:jc w:val="both"/>
      </w:pPr>
      <w:r>
        <w:rPr>
          <w:rFonts w:ascii="Arial" w:cs="Arial" w:eastAsia="Arial" w:hAnsi="Arial"/>
          <w:sz w:val="24"/>
          <w:szCs w:val="24"/>
        </w:rPr>
        <w:t xml:space="preserve">- заявка на получение кредита;</w:t>
      </w:r>
    </w:p>
    <w:p>
      <w:pPr>
        <w:spacing w:after="60"/>
        <w:ind w:firstLine="567"/>
        <w:jc w:val="both"/>
      </w:pPr>
      <w:r>
        <w:rPr>
          <w:rFonts w:ascii="Arial" w:cs="Arial" w:eastAsia="Arial" w:hAnsi="Arial"/>
          <w:sz w:val="24"/>
          <w:szCs w:val="24"/>
        </w:rPr>
        <w:t xml:space="preserve">- технико-экономическое обоснование или бизнес-план;</w:t>
      </w:r>
    </w:p>
    <w:p>
      <w:pPr>
        <w:spacing w:after="60"/>
        <w:ind w:firstLine="567"/>
        <w:jc w:val="both"/>
      </w:pPr>
      <w:r>
        <w:rPr>
          <w:rFonts w:ascii="Arial" w:cs="Arial" w:eastAsia="Arial" w:hAnsi="Arial"/>
          <w:sz w:val="24"/>
          <w:szCs w:val="24"/>
        </w:rPr>
        <w:t xml:space="preserve">- копии регистрационных и учредительных документов, заверенные гербовой печатью (устав, свидетельство о регистрации, патент, учредительный договор);</w:t>
      </w:r>
    </w:p>
    <w:p>
      <w:pPr>
        <w:spacing w:after="60"/>
        <w:ind w:firstLine="567"/>
        <w:jc w:val="both"/>
      </w:pPr>
      <w:r>
        <w:rPr>
          <w:rFonts w:ascii="Arial" w:cs="Arial" w:eastAsia="Arial" w:hAnsi="Arial"/>
          <w:sz w:val="24"/>
          <w:szCs w:val="24"/>
        </w:rPr>
        <w:t xml:space="preserve">- копии паспортов руководителя и главного бухгалтера, приказов о назначении на должности;</w:t>
      </w:r>
    </w:p>
    <w:p>
      <w:pPr>
        <w:spacing w:after="60"/>
        <w:ind w:firstLine="567"/>
        <w:jc w:val="both"/>
      </w:pPr>
      <w:r>
        <w:rPr>
          <w:rFonts w:ascii="Arial" w:cs="Arial" w:eastAsia="Arial" w:hAnsi="Arial"/>
          <w:sz w:val="24"/>
          <w:szCs w:val="24"/>
        </w:rPr>
        <w:t xml:space="preserve">- копии регистрации в соответствующих государственных органах;</w:t>
      </w:r>
    </w:p>
    <w:p>
      <w:pPr>
        <w:spacing w:after="60"/>
        <w:ind w:firstLine="567"/>
        <w:jc w:val="both"/>
      </w:pPr>
      <w:r>
        <w:rPr>
          <w:rFonts w:ascii="Arial" w:cs="Arial" w:eastAsia="Arial" w:hAnsi="Arial"/>
          <w:sz w:val="24"/>
          <w:szCs w:val="24"/>
        </w:rPr>
        <w:t xml:space="preserve">- справка об отсутствии задолженности перед налоговой службой и Социальным фондом Кыргызской Республики;</w:t>
      </w:r>
    </w:p>
    <w:p>
      <w:pPr>
        <w:spacing w:after="60"/>
        <w:ind w:firstLine="567"/>
        <w:jc w:val="both"/>
      </w:pPr>
      <w:r>
        <w:rPr>
          <w:rFonts w:ascii="Arial" w:cs="Arial" w:eastAsia="Arial" w:hAnsi="Arial"/>
          <w:sz w:val="24"/>
          <w:szCs w:val="24"/>
        </w:rPr>
        <w:t xml:space="preserve">- финансовая отчетность за последние три года согласно установленной форме МСФО и декларация о доходах, подтвержденная печатью налоговой службы;</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копии контрактов (договоров) с покупателями и поставщиками, справка о наличии расчетного счета в банке;</w:t>
      </w:r>
    </w:p>
    <w:p>
      <w:pPr>
        <w:spacing w:after="60"/>
        <w:ind w:firstLine="567"/>
        <w:jc w:val="both"/>
      </w:pPr>
      <w:r>
        <w:rPr>
          <w:rFonts w:ascii="Arial" w:cs="Arial" w:eastAsia="Arial" w:hAnsi="Arial"/>
          <w:sz w:val="24"/>
          <w:szCs w:val="24"/>
        </w:rPr>
        <w:t xml:space="preserve">- справка об отсутствии/наличии задолженности перед финансово-кредитными организациями;</w:t>
      </w:r>
    </w:p>
    <w:p>
      <w:pPr>
        <w:spacing w:after="60"/>
        <w:ind w:firstLine="567"/>
        <w:jc w:val="both"/>
      </w:pPr>
      <w:r>
        <w:rPr>
          <w:rFonts w:ascii="Arial" w:cs="Arial" w:eastAsia="Arial" w:hAnsi="Arial"/>
          <w:sz w:val="24"/>
          <w:szCs w:val="24"/>
        </w:rPr>
        <w:t xml:space="preserve">- решение (согласие) учредителей на получение кредита и выставление залога.</w:t>
      </w:r>
    </w:p>
    <w:p>
      <w:pPr>
        <w:spacing w:after="60" w:before="200"/>
        <w:ind w:firstLine="567"/>
        <w:jc w:val="both"/>
      </w:pPr>
      <w:r>
        <w:rPr>
          <w:rFonts w:ascii="Arial" w:cs="Arial" w:eastAsia="Arial" w:hAnsi="Arial"/>
          <w:b/>
          <w:bCs/>
          <w:sz w:val="24"/>
          <w:szCs w:val="24"/>
        </w:rPr>
        <w:t xml:space="preserve">2. Для сельских товаропроизводителей и предпринимателей:</w:t>
      </w:r>
    </w:p>
    <w:p>
      <w:pPr>
        <w:spacing w:after="60"/>
        <w:ind w:firstLine="567"/>
        <w:jc w:val="both"/>
      </w:pPr>
      <w:r>
        <w:rPr>
          <w:rFonts w:ascii="Arial" w:cs="Arial" w:eastAsia="Arial" w:hAnsi="Arial"/>
          <w:sz w:val="24"/>
          <w:szCs w:val="24"/>
        </w:rPr>
        <w:t xml:space="preserve">- заявка на получение кредита;</w:t>
      </w:r>
    </w:p>
    <w:p>
      <w:pPr>
        <w:spacing w:after="60"/>
        <w:ind w:firstLine="567"/>
        <w:jc w:val="both"/>
      </w:pPr>
      <w:r>
        <w:rPr>
          <w:rFonts w:ascii="Arial" w:cs="Arial" w:eastAsia="Arial" w:hAnsi="Arial"/>
          <w:sz w:val="24"/>
          <w:szCs w:val="24"/>
        </w:rPr>
        <w:t xml:space="preserve">- копия паспорта заявителя/поручителя (оригинал для сверки);</w:t>
      </w:r>
    </w:p>
    <w:p>
      <w:pPr>
        <w:spacing w:after="60"/>
        <w:ind w:firstLine="567"/>
        <w:jc w:val="both"/>
      </w:pPr>
      <w:r>
        <w:rPr>
          <w:rFonts w:ascii="Arial" w:cs="Arial" w:eastAsia="Arial" w:hAnsi="Arial"/>
          <w:sz w:val="24"/>
          <w:szCs w:val="24"/>
        </w:rPr>
        <w:t xml:space="preserve">- копия свидетельства о заключении брака заемщика/поручителя;</w:t>
      </w:r>
    </w:p>
    <w:p>
      <w:pPr>
        <w:spacing w:after="60"/>
        <w:ind w:firstLine="567"/>
        <w:jc w:val="both"/>
      </w:pPr>
      <w:r>
        <w:rPr>
          <w:rFonts w:ascii="Arial" w:cs="Arial" w:eastAsia="Arial" w:hAnsi="Arial"/>
          <w:sz w:val="24"/>
          <w:szCs w:val="24"/>
        </w:rPr>
        <w:t xml:space="preserve">- копии паспортов супруг(и), детей или свидетельств о рождении детей (оригинал для сверки);</w:t>
      </w:r>
    </w:p>
    <w:p>
      <w:pPr>
        <w:spacing w:after="60"/>
        <w:ind w:firstLine="567"/>
        <w:jc w:val="both"/>
      </w:pPr>
      <w:r>
        <w:rPr>
          <w:rFonts w:ascii="Arial" w:cs="Arial" w:eastAsia="Arial" w:hAnsi="Arial"/>
          <w:sz w:val="24"/>
          <w:szCs w:val="24"/>
        </w:rPr>
        <w:t xml:space="preserve">- согласие супруг(и) на получение кредита, заверенное нотариусом;</w:t>
      </w:r>
    </w:p>
    <w:p>
      <w:pPr>
        <w:spacing w:after="60"/>
        <w:ind w:firstLine="567"/>
        <w:jc w:val="both"/>
      </w:pPr>
      <w:r>
        <w:rPr>
          <w:rFonts w:ascii="Arial" w:cs="Arial" w:eastAsia="Arial" w:hAnsi="Arial"/>
          <w:sz w:val="24"/>
          <w:szCs w:val="24"/>
        </w:rPr>
        <w:t xml:space="preserve">- справка с места жительства и о составе семьи заявителя/поручителя;</w:t>
      </w:r>
    </w:p>
    <w:p>
      <w:pPr>
        <w:spacing w:after="60"/>
        <w:ind w:firstLine="567"/>
        <w:jc w:val="both"/>
      </w:pPr>
      <w:r>
        <w:rPr>
          <w:rFonts w:ascii="Arial" w:cs="Arial" w:eastAsia="Arial" w:hAnsi="Arial"/>
          <w:sz w:val="24"/>
          <w:szCs w:val="24"/>
        </w:rPr>
        <w:t xml:space="preserve">- справка с места работы заявителя/поручителя, с указанием заработной платы за последние 12 месяцев, занимаемой должности и трудового стажа;</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на закладываемое и используемое имущество (договор купли-продажи, инвентаризационное дело, акт о праве пользования);</w:t>
      </w:r>
    </w:p>
    <w:p>
      <w:pPr>
        <w:spacing w:after="60"/>
        <w:ind w:firstLine="567"/>
        <w:jc w:val="both"/>
      </w:pPr>
      <w:r>
        <w:rPr>
          <w:rFonts w:ascii="Arial" w:cs="Arial" w:eastAsia="Arial" w:hAnsi="Arial"/>
          <w:sz w:val="24"/>
          <w:szCs w:val="24"/>
        </w:rPr>
        <w:t xml:space="preserve">- справка об отсутствии/наличии задолженности перед финансово-кредитными организациями;</w:t>
      </w:r>
    </w:p>
    <w:p>
      <w:pPr>
        <w:spacing w:after="60"/>
        <w:ind w:firstLine="567"/>
        <w:jc w:val="both"/>
      </w:pPr>
      <w:r>
        <w:rPr>
          <w:rFonts w:ascii="Arial" w:cs="Arial" w:eastAsia="Arial" w:hAnsi="Arial"/>
          <w:sz w:val="24"/>
          <w:szCs w:val="24"/>
        </w:rPr>
        <w:t xml:space="preserve">- справка регистрационных служб о том, что предоставляемое имущество (недвижимость, движимое имущество) не находится в обременении и залоге;</w:t>
      </w:r>
    </w:p>
    <w:p>
      <w:pPr>
        <w:spacing w:after="60"/>
        <w:ind w:firstLine="567"/>
        <w:jc w:val="both"/>
      </w:pPr>
      <w:r>
        <w:rPr>
          <w:rFonts w:ascii="Arial" w:cs="Arial" w:eastAsia="Arial" w:hAnsi="Arial"/>
          <w:sz w:val="24"/>
          <w:szCs w:val="24"/>
        </w:rPr>
        <w:t xml:space="preserve">- документы, подтверждающие наличие дополнительных доходов.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платежеспособности заявителя/заемщика</w:t>
      </w:r>
    </w:p>
    <w:p>
      <w:pPr>
        <w:spacing w:after="60" w:before="200"/>
        <w:ind w:firstLine="567"/>
        <w:jc w:val="both"/>
      </w:pPr>
      <w:r>
        <w:rPr>
          <w:rFonts w:ascii="Arial" w:cs="Arial" w:eastAsia="Arial" w:hAnsi="Arial"/>
          <w:b/>
          <w:bCs/>
          <w:sz w:val="24"/>
          <w:szCs w:val="24"/>
        </w:rPr>
        <w:t xml:space="preserve">1. Определение платежеспособности заявителя/заемщика (сельского товаропроизводителя, предпринимателя)</w:t>
      </w:r>
    </w:p>
    <w:p>
      <w:pPr>
        <w:spacing w:after="60"/>
        <w:ind w:firstLine="567"/>
        <w:jc w:val="both"/>
      </w:pPr>
      <w:r>
        <w:rPr>
          <w:rFonts w:ascii="Arial" w:cs="Arial" w:eastAsia="Arial" w:hAnsi="Arial"/>
          <w:sz w:val="24"/>
          <w:szCs w:val="24"/>
        </w:rPr>
        <w:t xml:space="preserve">Целью анализа платежеспособности заявителя является определение наиболее приемлемых условий предоставления кредита в части его размера, сроков, организации погашения кредита.</w:t>
      </w:r>
    </w:p>
    <w:p>
      <w:pPr>
        <w:spacing w:after="60"/>
        <w:ind w:firstLine="567"/>
        <w:jc w:val="both"/>
      </w:pPr>
      <w:r>
        <w:rPr>
          <w:rFonts w:ascii="Arial" w:cs="Arial" w:eastAsia="Arial" w:hAnsi="Arial"/>
          <w:sz w:val="24"/>
          <w:szCs w:val="24"/>
        </w:rPr>
        <w:t xml:space="preserve">Для определения кредитоспособности заявителя/заемщика рекомендуется изучить его доходы и расходы. Доходы, как правило, определяются по трем направлениям:</w:t>
      </w:r>
    </w:p>
    <w:p>
      <w:pPr>
        <w:spacing w:after="60"/>
        <w:ind w:firstLine="567"/>
        <w:jc w:val="both"/>
      </w:pPr>
      <w:r>
        <w:rPr>
          <w:rFonts w:ascii="Arial" w:cs="Arial" w:eastAsia="Arial" w:hAnsi="Arial"/>
          <w:sz w:val="24"/>
          <w:szCs w:val="24"/>
        </w:rPr>
        <w:t xml:space="preserve">- доходы от заработной платы;</w:t>
      </w:r>
    </w:p>
    <w:p>
      <w:pPr>
        <w:spacing w:after="60"/>
        <w:ind w:firstLine="567"/>
        <w:jc w:val="both"/>
      </w:pPr>
      <w:r>
        <w:rPr>
          <w:rFonts w:ascii="Arial" w:cs="Arial" w:eastAsia="Arial" w:hAnsi="Arial"/>
          <w:sz w:val="24"/>
          <w:szCs w:val="24"/>
        </w:rPr>
        <w:t xml:space="preserve">- доходы от сбережений и ценных бумаг;</w:t>
      </w:r>
    </w:p>
    <w:p>
      <w:pPr>
        <w:spacing w:after="60"/>
        <w:ind w:firstLine="567"/>
        <w:jc w:val="both"/>
      </w:pPr>
      <w:r>
        <w:rPr>
          <w:rFonts w:ascii="Arial" w:cs="Arial" w:eastAsia="Arial" w:hAnsi="Arial"/>
          <w:sz w:val="24"/>
          <w:szCs w:val="24"/>
        </w:rPr>
        <w:t xml:space="preserve">- другие доходы.</w:t>
      </w:r>
    </w:p>
    <w:p>
      <w:pPr>
        <w:spacing w:after="60"/>
        <w:ind w:firstLine="567"/>
        <w:jc w:val="both"/>
      </w:pPr>
      <w:r>
        <w:rPr>
          <w:rFonts w:ascii="Arial" w:cs="Arial" w:eastAsia="Arial" w:hAnsi="Arial"/>
          <w:sz w:val="24"/>
          <w:szCs w:val="24"/>
        </w:rPr>
        <w:t xml:space="preserve">К основным статьям расходов относятся выплаты подоходного и других налогов, алименты, ежемесячные платежи по ранее полученным кредитам и товарам, купленным в рассрочку, выплаты по страхованию жизни и имущества, коммунальные платежи и т.д.</w:t>
      </w:r>
    </w:p>
    <w:p>
      <w:pPr>
        <w:spacing w:after="60"/>
        <w:ind w:firstLine="567"/>
        <w:jc w:val="both"/>
      </w:pPr>
      <w:r>
        <w:rPr>
          <w:rFonts w:ascii="Arial" w:cs="Arial" w:eastAsia="Arial" w:hAnsi="Arial"/>
          <w:sz w:val="24"/>
          <w:szCs w:val="24"/>
        </w:rPr>
        <w:t xml:space="preserve">Для получения кредита заявитель представляет уполномоченному государственному органу следующие документы, подтверждающие его кредитоспособность:</w:t>
      </w:r>
    </w:p>
    <w:p>
      <w:pPr>
        <w:spacing w:after="60"/>
        <w:ind w:firstLine="567"/>
        <w:jc w:val="both"/>
      </w:pPr>
      <w:r>
        <w:rPr>
          <w:rFonts w:ascii="Arial" w:cs="Arial" w:eastAsia="Arial" w:hAnsi="Arial"/>
          <w:sz w:val="24"/>
          <w:szCs w:val="24"/>
        </w:rPr>
        <w:t xml:space="preserve">- справку с места работы о заработной плате (с указанием размера и видов удержаний);</w:t>
      </w:r>
    </w:p>
    <w:p>
      <w:pPr>
        <w:spacing w:after="60"/>
        <w:ind w:firstLine="567"/>
        <w:jc w:val="both"/>
      </w:pPr>
      <w:r>
        <w:rPr>
          <w:rFonts w:ascii="Arial" w:cs="Arial" w:eastAsia="Arial" w:hAnsi="Arial"/>
          <w:sz w:val="24"/>
          <w:szCs w:val="24"/>
        </w:rPr>
        <w:t xml:space="preserve">- книжку по расчетам за коммунальные услуги, квартплату;</w:t>
      </w:r>
    </w:p>
    <w:p>
      <w:pPr>
        <w:spacing w:after="60"/>
        <w:ind w:firstLine="567"/>
        <w:jc w:val="both"/>
      </w:pPr>
      <w:r>
        <w:rPr>
          <w:rFonts w:ascii="Arial" w:cs="Arial" w:eastAsia="Arial" w:hAnsi="Arial"/>
          <w:sz w:val="24"/>
          <w:szCs w:val="24"/>
        </w:rPr>
        <w:t xml:space="preserve">- документы, подтверждающие доходы по вкладам в банках;</w:t>
      </w:r>
    </w:p>
    <w:p>
      <w:pPr>
        <w:spacing w:after="60"/>
        <w:ind w:firstLine="567"/>
        <w:jc w:val="both"/>
      </w:pPr>
      <w:r>
        <w:rPr>
          <w:rFonts w:ascii="Arial" w:cs="Arial" w:eastAsia="Arial" w:hAnsi="Arial"/>
          <w:sz w:val="24"/>
          <w:szCs w:val="24"/>
        </w:rPr>
        <w:t xml:space="preserve">- другие документы, подтверждающие доходы заявителя.</w:t>
      </w:r>
    </w:p>
    <w:p>
      <w:pPr>
        <w:spacing w:after="60"/>
        <w:ind w:firstLine="567"/>
        <w:jc w:val="both"/>
      </w:pPr>
      <w:r>
        <w:rPr>
          <w:rFonts w:ascii="Arial" w:cs="Arial" w:eastAsia="Arial" w:hAnsi="Arial"/>
          <w:sz w:val="24"/>
          <w:szCs w:val="24"/>
        </w:rPr>
        <w:t xml:space="preserve">На основании вышеуказанных документов проводится анализ платежеспособности заявителя, определяются среднемесячные доходы с учетом его заработной платы, процентов по вкладам в банках, ценным бумагам и других доходов. Среднемесячные расходы определяются с учетом размеров уплачиваемых подоходного и других налогов, отчислений от заработной платы (алименты, погашение ранее выданных ссуд и т.д.), платежей за квартплату и коммунальные услуги и других расходов.</w:t>
      </w:r>
    </w:p>
    <w:p>
      <w:pPr>
        <w:spacing w:after="60"/>
        <w:ind w:firstLine="567"/>
        <w:jc w:val="both"/>
      </w:pPr>
      <w:r>
        <w:rPr>
          <w:rFonts w:ascii="Arial" w:cs="Arial" w:eastAsia="Arial" w:hAnsi="Arial"/>
          <w:sz w:val="24"/>
          <w:szCs w:val="24"/>
        </w:rPr>
        <w:t xml:space="preserve">Аналогичным способом проводится анализ платежеспособности поручителя заявителя/заемщика.</w:t>
      </w:r>
    </w:p>
    <w:p>
      <w:pPr>
        <w:spacing w:after="60"/>
        <w:ind w:firstLine="567"/>
        <w:jc w:val="both"/>
      </w:pPr>
      <w:r>
        <w:rPr>
          <w:rFonts w:ascii="Arial" w:cs="Arial" w:eastAsia="Arial" w:hAnsi="Arial"/>
          <w:sz w:val="24"/>
          <w:szCs w:val="24"/>
        </w:rPr>
        <w:t xml:space="preserve">По данным, полученным в результате анализа документов и поручителя, определяются доходы, расходы и прибыль. На основании полученных данных анализируется возможность заявителя/заемщика осуществлять платежи в погашение основного долга и процентов, а поручителя - осуществлять их в случае неплатежеспособности заемщика. Для этого:</w:t>
      </w:r>
    </w:p>
    <w:p>
      <w:pPr>
        <w:spacing w:after="60"/>
        <w:ind w:firstLine="567"/>
        <w:jc w:val="both"/>
      </w:pPr>
      <w:r>
        <w:rPr>
          <w:rFonts w:ascii="Arial" w:cs="Arial" w:eastAsia="Arial" w:hAnsi="Arial"/>
          <w:sz w:val="24"/>
          <w:szCs w:val="24"/>
        </w:rPr>
        <w:t xml:space="preserve">- определяется сумма ежемесячного платежа основного долга и процентов, на которую должен осуществлять заявитель/заемщик по запрашиваемому кредиту;</w:t>
      </w:r>
    </w:p>
    <w:p>
      <w:pPr>
        <w:spacing w:after="60"/>
        <w:ind w:firstLine="567"/>
        <w:jc w:val="both"/>
      </w:pPr>
      <w:r>
        <w:rPr>
          <w:rFonts w:ascii="Arial" w:cs="Arial" w:eastAsia="Arial" w:hAnsi="Arial"/>
          <w:sz w:val="24"/>
          <w:szCs w:val="24"/>
        </w:rPr>
        <w:t xml:space="preserve">- рассматривается коэффициент кредитоспособности, определяемый как отношение суммы ежемесячных выплат основного долга и процентов по нему к сумме среднемесячного чистого дохода: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Кк = Мп / Д,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 сумма месячного платежа по кредиту;</w:t>
      </w:r>
    </w:p>
    <w:p>
      <w:pPr>
        <w:spacing w:after="60"/>
        <w:ind w:firstLine="567"/>
        <w:jc w:val="both"/>
      </w:pPr>
      <w:r>
        <w:rPr>
          <w:rFonts w:ascii="Arial" w:cs="Arial" w:eastAsia="Arial" w:hAnsi="Arial"/>
          <w:sz w:val="24"/>
          <w:szCs w:val="24"/>
        </w:rPr>
        <w:t xml:space="preserve">Д - сумма месячного дохода.</w:t>
      </w:r>
    </w:p>
    <w:p>
      <w:pPr>
        <w:spacing w:after="60"/>
        <w:ind w:firstLine="567"/>
        <w:jc w:val="both"/>
      </w:pPr>
      <w:r>
        <w:rPr>
          <w:rFonts w:ascii="Arial" w:cs="Arial" w:eastAsia="Arial" w:hAnsi="Arial"/>
          <w:sz w:val="24"/>
          <w:szCs w:val="24"/>
        </w:rPr>
        <w:t xml:space="preserve">Коэффициент определяет способность заявителя/заемщика осуществлять ежемесячные выплаты по кредитам. Величина коэффициента не более 0,24;</w:t>
      </w:r>
    </w:p>
    <w:p>
      <w:pPr>
        <w:spacing w:after="60"/>
        <w:ind w:firstLine="567"/>
        <w:jc w:val="both"/>
      </w:pPr>
      <w:r>
        <w:rPr>
          <w:rFonts w:ascii="Arial" w:cs="Arial" w:eastAsia="Arial" w:hAnsi="Arial"/>
          <w:sz w:val="24"/>
          <w:szCs w:val="24"/>
        </w:rPr>
        <w:t xml:space="preserve">- рассчитывается коэффициент, определяющий долю вышеперечисленных расходов, включая расходы по выплате кредита, в доходах.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Кдр = (Мп + Мр) / Д,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Мр - сумма месячных расходов заявителя/заемщика, кроме платежа по кредиту.</w:t>
      </w:r>
    </w:p>
    <w:p>
      <w:pPr>
        <w:spacing w:after="60"/>
        <w:ind w:firstLine="567"/>
        <w:jc w:val="both"/>
      </w:pPr>
      <w:r>
        <w:rPr>
          <w:rFonts w:ascii="Arial" w:cs="Arial" w:eastAsia="Arial" w:hAnsi="Arial"/>
          <w:sz w:val="24"/>
          <w:szCs w:val="24"/>
        </w:rPr>
        <w:t xml:space="preserve">Коэффициент показывает степень влияния вышеперечисленных расходов и расходов по погашению кредита на бюджет клиента. Кредит предоставляется, если коэффициент не превышает 0,50.</w:t>
      </w:r>
    </w:p>
    <w:p>
      <w:pPr>
        <w:spacing w:after="60"/>
        <w:ind w:firstLine="567"/>
        <w:jc w:val="both"/>
      </w:pPr>
      <w:r>
        <w:rPr>
          <w:rFonts w:ascii="Arial" w:cs="Arial" w:eastAsia="Arial" w:hAnsi="Arial"/>
          <w:sz w:val="24"/>
          <w:szCs w:val="24"/>
        </w:rPr>
        <w:t xml:space="preserve">При исчислении коэффициентов учитывается, что судебные органы, как правило, выносят решение о взыскании по исполнительным листам суммы в размерах, не превышающих 50% доходов граждан. Величина коэффициента кредитоспособности рассчитывается путем вычитания из 50% оценочного удельного веса в доходах заявителя/заемщика таких постоянных расходов, как налоги, коммунальные платежи и другие расходы.</w:t>
      </w:r>
    </w:p>
    <w:p>
      <w:pPr>
        <w:spacing w:after="60" w:before="200"/>
        <w:ind w:firstLine="567"/>
        <w:jc w:val="both"/>
      </w:pPr>
      <w:r>
        <w:rPr>
          <w:rFonts w:ascii="Arial" w:cs="Arial" w:eastAsia="Arial" w:hAnsi="Arial"/>
          <w:b/>
          <w:bCs/>
          <w:sz w:val="24"/>
          <w:szCs w:val="24"/>
        </w:rPr>
        <w:t xml:space="preserve">2. Определение платежеспособности заявителя/заемщика (юридического лица)</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кредита и условий его предоставления, принятия решения о реструктуризации кредита (то есть изменения основных условий предоставления кредита), оценки принимаемых агентом рисков по каждому предоставленному кредиту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риска неликвидности активов предприятия (коэффициенты ликвидности);</w:t>
      </w:r>
    </w:p>
    <w:p>
      <w:pPr>
        <w:spacing w:after="60"/>
        <w:ind w:firstLine="567"/>
        <w:jc w:val="both"/>
      </w:pPr>
      <w:r>
        <w:rPr>
          <w:rFonts w:ascii="Arial" w:cs="Arial" w:eastAsia="Arial" w:hAnsi="Arial"/>
          <w:sz w:val="24"/>
          <w:szCs w:val="24"/>
        </w:rPr>
        <w:t xml:space="preserve">- риска снижения финансовой устойчивости предприятия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кредита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1) 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а) Показатели ликвидности и платежеспособности.</w:t>
      </w:r>
    </w:p>
    <w:p>
      <w:pPr>
        <w:spacing w:after="12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т.е. способность своевременно и в полном объеме произвести расчеты по краткосрочным обязательствам.</w:t>
      </w:r>
    </w:p>
    <w:p>
      <w:pPr>
        <w:spacing w:after="12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Методика определения платежеспособности заявителя/заемщика
 (юридического лица) в краткосрочной перспективе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72"/>
        <w:gridCol w:w="1934"/>
        <w:gridCol w:w="2196"/>
        <w:gridCol w:w="3031"/>
        <w:gridCol w:w="745"/>
      </w:tblGrid>
      <w:tr>
        <w:tc>
          <w:tcPr>
            <w:tcW w:type="dxa" w:w="2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сколько сомов текущих активов приходится на один сом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предприятие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предприятие может рассматриваться как успешно функционирующее</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&gt;2</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ТМЗ)/краткосрочные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 Поэтому так важно определение способности предприятия расплатиться по краткосрочным обязательствам, не прибегая к продаже товарно-материальных запасов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&gt;1</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предприятия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не прибегая к использованию других активов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&gt;0,2</w:t>
            </w:r>
          </w:p>
        </w:tc>
      </w:tr>
      <w:tr>
        <w:tc>
          <w:tcPr>
            <w:tcW w:type="dxa" w:w="22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предприятия в составе оборотных активов. Увеличение собственных оборотных средств характеризует о повышении деловой активности предприятия, а их уменьшение, наоборот, о снижении его деловой активности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27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компании используется для финансирования текущей деятельности, т.е. вложена в оборотные средства, а какая часть капитализирована</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w:t>
            </w:r>
          </w:p>
        </w:tc>
      </w:tr>
      <w:tr>
        <w:tc>
          <w:tcPr>
            <w:vMerge w:val="continue"/>
            <w:tcBorders>
              <w:top w:val="none" w:color="auto" w:sz="0"/>
              <w:left w:val="single" w:color="CBBF9E" w:sz="4"/>
              <w:bottom w:val="single" w:color="CBBF9E" w:sz="4"/>
              <w:right w:val="single" w:color="CBBF9E" w:sz="4"/>
            </w:tcBorders>
          </w:tcPr>
          <w:p/>
        </w:tc>
        <w:tc>
          <w:tcPr>
            <w:tcW w:type="dxa" w:w="1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компании выражается в постоянной трансформации краткосрочных активов и пассивов. Любые активы успешно функционирующего предприятия имеют два источника финансирования: собственные и привлеченные. 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 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&gt;0,1</w:t>
            </w:r>
          </w:p>
        </w:tc>
      </w:tr>
    </w:tbl>
    <w:p>
      <w:pPr>
        <w:spacing w:after="60"/>
        <w:ind w:firstLine="567"/>
        <w:jc w:val="both"/>
      </w:pPr>
      <w:r>
        <w:rPr>
          <w:rFonts w:ascii="Arial" w:cs="Arial" w:eastAsia="Arial" w:hAnsi="Arial"/>
          <w:sz w:val="24"/>
          <w:szCs w:val="24"/>
        </w:rPr>
        <w:t xml:space="preserve">б)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об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w:t>
      </w:r>
    </w:p>
    <w:p>
      <w:pPr>
        <w:spacing w:after="6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Методика определения кредитоспособности заявителя/заемщика
 (юридического лица) в долгосрочной перспективе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4"/>
        <w:gridCol w:w="2036"/>
        <w:gridCol w:w="3154"/>
        <w:gridCol w:w="2449"/>
        <w:gridCol w:w="745"/>
      </w:tblGrid>
      <w:tr>
        <w:tc>
          <w:tcPr>
            <w:tcW w:type="dxa" w:w="1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предприятия и представляет интерес и для собственников, и для кредиторов. Считается, что доля собственных средств в пассивах должна превышать долю заемных средств. 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 Изменения коэффициента могут указывать на расширение или сокращение деятельности предприятия</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&gt;0,5</w:t>
            </w:r>
          </w:p>
        </w:tc>
      </w:tr>
      <w:tr>
        <w:tc>
          <w:tcPr>
            <w:tcW w:type="dxa" w:w="179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собственных средств сколько сомов приходится заемных средств и свидетельствует о достаточно высоком уровне риска финансовой устойчивости</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других капитальных вложений. Тем самым показывая, какая часть основных средств и прочих внеоборотных активов (%) финансируются за счет внешних инвесторов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3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2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предприятия, экономическая интерпретация которого следующая: сколько сомов заемного капитала приходится на каждый сом собственных средств</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2) При оценке эффективности деятельности юридичес</w:t>
      </w:r>
      <w:r>
        <w:rPr>
          <w:rFonts w:ascii="Arial" w:cs="Arial" w:eastAsia="Arial" w:hAnsi="Arial"/>
          <w:sz w:val="24"/>
          <w:szCs w:val="24"/>
        </w:rPr>
        <w:t xml:space="preserve">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предназначены для оценки общей эффективности вложения средств в деятельность юридического лица.</w:t>
      </w:r>
    </w:p>
    <w:p>
      <w:pPr>
        <w:spacing w:after="6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Методика определения рентабельности деятельности
 заявителя/заемщика (юридического лица)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6"/>
        <w:gridCol w:w="2039"/>
        <w:gridCol w:w="2503"/>
        <w:gridCol w:w="3024"/>
        <w:gridCol w:w="735"/>
      </w:tblGrid>
      <w:tr>
        <w:tc>
          <w:tcPr>
            <w:tcW w:type="dxa" w:w="187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 Если рентабельность активов меньше процентной ставки за долгосрочные кредиты, то предприятие нельзя считать благополучным</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2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3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7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Кредитный договор № __________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 именуемое в дальнейшем</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"Кредитор", в лице 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w:t>
      </w:r>
    </w:p>
    <w:p>
      <w:pPr>
        <w:spacing w:after="60"/>
        <w:ind w:firstLine="567"/>
        <w:jc w:val="both"/>
      </w:pPr>
      <w:r>
        <w:rPr>
          <w:rFonts w:ascii="Arial" w:cs="Arial" w:eastAsia="Arial" w:hAnsi="Arial"/>
          <w:sz w:val="24"/>
          <w:szCs w:val="24"/>
        </w:rPr>
        <w:t xml:space="preserve">                                                                   (вид документа и №, дата выдачи)</w:t>
      </w:r>
    </w:p>
    <w:p>
      <w:pPr>
        <w:spacing w:after="60"/>
        <w:ind w:firstLine="567"/>
        <w:jc w:val="both"/>
      </w:pPr>
      <w:r>
        <w:rPr>
          <w:rFonts w:ascii="Arial" w:cs="Arial" w:eastAsia="Arial" w:hAnsi="Arial"/>
          <w:sz w:val="24"/>
          <w:szCs w:val="24"/>
        </w:rPr>
        <w:t xml:space="preserve">с одной стороны, и 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именуемый в дальнейшем "Заемщик" в лице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 с другой стороны,</w:t>
      </w:r>
    </w:p>
    <w:p>
      <w:pPr>
        <w:spacing w:after="60"/>
        <w:ind w:firstLine="567"/>
        <w:jc w:val="both"/>
      </w:pPr>
      <w:r>
        <w:rPr>
          <w:rFonts w:ascii="Arial" w:cs="Arial" w:eastAsia="Arial" w:hAnsi="Arial"/>
          <w:sz w:val="24"/>
          <w:szCs w:val="24"/>
        </w:rPr>
        <w:t xml:space="preserve">                                                   (вид документа, № и дата выдачи)</w:t>
      </w:r>
    </w:p>
    <w:p>
      <w:pPr>
        <w:spacing w:after="60"/>
        <w:ind w:firstLine="567"/>
        <w:jc w:val="both"/>
      </w:pPr>
      <w:r>
        <w:rPr>
          <w:rFonts w:ascii="Arial" w:cs="Arial" w:eastAsia="Arial" w:hAnsi="Arial"/>
          <w:sz w:val="24"/>
          <w:szCs w:val="24"/>
        </w:rPr>
        <w:t xml:space="preserve">заключили настоящий Кредитный договор (далее - Договор)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соответствии с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выдачи решения)</w:t>
      </w:r>
    </w:p>
    <w:p>
      <w:pPr>
        <w:spacing w:after="60"/>
        <w:ind w:firstLine="567"/>
        <w:jc w:val="both"/>
      </w:pPr>
      <w:r>
        <w:rPr>
          <w:rFonts w:ascii="Arial" w:cs="Arial" w:eastAsia="Arial" w:hAnsi="Arial"/>
          <w:sz w:val="24"/>
          <w:szCs w:val="24"/>
        </w:rPr>
        <w:t xml:space="preserve">1.2. Предметом настоящего Договора является выдача Заемщику кредита в виде _____</w:t>
      </w:r>
    </w:p>
    <w:p>
      <w:pPr>
        <w:spacing w:after="60"/>
        <w:ind w:firstLine="567"/>
        <w:jc w:val="both"/>
      </w:pPr>
      <w:r>
        <w:rPr>
          <w:rFonts w:ascii="Arial" w:cs="Arial" w:eastAsia="Arial" w:hAnsi="Arial"/>
          <w:sz w:val="24"/>
          <w:szCs w:val="24"/>
        </w:rPr>
        <w:t xml:space="preserve">_________________________________________ для ________________________________</w:t>
      </w:r>
    </w:p>
    <w:p>
      <w:pPr>
        <w:spacing w:after="60"/>
        <w:ind w:firstLine="567"/>
        <w:jc w:val="both"/>
      </w:pPr>
      <w:r>
        <w:rPr>
          <w:rFonts w:ascii="Arial" w:cs="Arial" w:eastAsia="Arial" w:hAnsi="Arial"/>
          <w:sz w:val="24"/>
          <w:szCs w:val="24"/>
        </w:rPr>
        <w:t xml:space="preserve">                 (вид кредита объем и сумма)                                        (цель кредита)</w:t>
      </w:r>
    </w:p>
    <w:p>
      <w:pPr>
        <w:spacing w:after="60"/>
        <w:ind w:firstLine="567"/>
        <w:jc w:val="both"/>
      </w:pPr>
      <w:r>
        <w:rPr>
          <w:rFonts w:ascii="Arial" w:cs="Arial" w:eastAsia="Arial" w:hAnsi="Arial"/>
          <w:sz w:val="24"/>
          <w:szCs w:val="24"/>
        </w:rPr>
        <w:t xml:space="preserve">на 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2. Условия Договора</w:t>
      </w:r>
    </w:p>
    <w:p>
      <w:pPr>
        <w:spacing w:after="60"/>
        <w:ind w:firstLine="567"/>
        <w:jc w:val="both"/>
      </w:pPr>
      <w:r>
        <w:rPr>
          <w:rFonts w:ascii="Arial" w:cs="Arial" w:eastAsia="Arial" w:hAnsi="Arial"/>
          <w:sz w:val="24"/>
          <w:szCs w:val="24"/>
        </w:rPr>
        <w:t xml:space="preserve">2.1. Кредит предоставляется на условиях целевого использования, обеспеченности, срочности и возвратности.</w:t>
      </w:r>
    </w:p>
    <w:p>
      <w:pPr>
        <w:spacing w:after="60"/>
        <w:ind w:firstLine="567"/>
        <w:jc w:val="both"/>
      </w:pPr>
      <w:r>
        <w:rPr>
          <w:rFonts w:ascii="Arial" w:cs="Arial" w:eastAsia="Arial" w:hAnsi="Arial"/>
          <w:sz w:val="24"/>
          <w:szCs w:val="24"/>
        </w:rPr>
        <w:t xml:space="preserve">2.2. Кредит выдается под залоговое обеспечение.</w:t>
      </w:r>
    </w:p>
    <w:p>
      <w:pPr>
        <w:spacing w:after="60"/>
        <w:ind w:firstLine="567"/>
        <w:jc w:val="both"/>
      </w:pPr>
      <w:r>
        <w:rPr>
          <w:rFonts w:ascii="Arial" w:cs="Arial" w:eastAsia="Arial" w:hAnsi="Arial"/>
          <w:sz w:val="24"/>
          <w:szCs w:val="24"/>
        </w:rPr>
        <w:t xml:space="preserve">2.3. Процентная ставка кредита ________ процентов годовых. Начисление процентов за пользование денежными средствами производится с даты перечисления денежных средств на счет заемщика, а при выделении кредитов в виде товарно-материальных ресурсов - со дня передачи их заемщику, если иное не оговорено в кредитном договоре.</w:t>
      </w:r>
    </w:p>
    <w:p>
      <w:pPr>
        <w:spacing w:after="60"/>
        <w:ind w:firstLine="567"/>
        <w:jc w:val="both"/>
      </w:pPr>
      <w:r>
        <w:rPr>
          <w:rFonts w:ascii="Arial" w:cs="Arial" w:eastAsia="Arial" w:hAnsi="Arial"/>
          <w:sz w:val="24"/>
          <w:szCs w:val="24"/>
        </w:rPr>
        <w:t xml:space="preserve">2.4. Срок погашения кредита устанавливается 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Погашение задолженности производится в соответствии со срочным обязательством (графиком погашения), являющимся неотъемлемой частью настоящего Договора.</w:t>
      </w:r>
    </w:p>
    <w:p>
      <w:pPr>
        <w:spacing w:after="60"/>
        <w:ind w:firstLine="567"/>
        <w:jc w:val="both"/>
      </w:pPr>
      <w:r>
        <w:rPr>
          <w:rFonts w:ascii="Arial" w:cs="Arial" w:eastAsia="Arial" w:hAnsi="Arial"/>
          <w:sz w:val="24"/>
          <w:szCs w:val="24"/>
        </w:rPr>
        <w:t xml:space="preserve">2.5. Возврат производится денежными средствами, перечислением:</w:t>
      </w:r>
    </w:p>
    <w:p>
      <w:pPr>
        <w:spacing w:after="60"/>
        <w:ind w:firstLine="567"/>
        <w:jc w:val="both"/>
      </w:pPr>
      <w:r>
        <w:rPr>
          <w:rFonts w:ascii="Arial" w:cs="Arial" w:eastAsia="Arial" w:hAnsi="Arial"/>
          <w:sz w:val="24"/>
          <w:szCs w:val="24"/>
        </w:rPr>
        <w:t xml:space="preserve">на расчетный счет: ____________________________________________________________</w:t>
      </w:r>
    </w:p>
    <w:p>
      <w:pPr>
        <w:spacing w:after="60"/>
        <w:ind w:firstLine="567"/>
        <w:jc w:val="both"/>
      </w:pPr>
      <w:r>
        <w:rPr>
          <w:rFonts w:ascii="Arial" w:cs="Arial" w:eastAsia="Arial" w:hAnsi="Arial"/>
          <w:sz w:val="24"/>
          <w:szCs w:val="24"/>
        </w:rPr>
        <w:t xml:space="preserve">БИК: _________________________________________________________________________</w:t>
      </w:r>
    </w:p>
    <w:p>
      <w:pPr>
        <w:spacing w:after="60"/>
        <w:ind w:firstLine="567"/>
        <w:jc w:val="both"/>
      </w:pPr>
      <w:r>
        <w:rPr>
          <w:rFonts w:ascii="Arial" w:cs="Arial" w:eastAsia="Arial" w:hAnsi="Arial"/>
          <w:sz w:val="24"/>
          <w:szCs w:val="24"/>
        </w:rPr>
        <w:t xml:space="preserve">Банк плательщика: _____________________________________________________________</w:t>
      </w:r>
    </w:p>
    <w:p>
      <w:pPr>
        <w:spacing w:after="60"/>
        <w:ind w:firstLine="567"/>
        <w:jc w:val="both"/>
      </w:pPr>
      <w:r>
        <w:rPr>
          <w:rFonts w:ascii="Arial" w:cs="Arial" w:eastAsia="Arial" w:hAnsi="Arial"/>
          <w:sz w:val="24"/>
          <w:szCs w:val="24"/>
        </w:rPr>
        <w:t xml:space="preserve">Получатель: __________________________________________________________________</w:t>
      </w:r>
    </w:p>
    <w:p>
      <w:pPr>
        <w:spacing w:after="60"/>
        <w:ind w:firstLine="567"/>
        <w:jc w:val="both"/>
      </w:pPr>
      <w:r>
        <w:rPr>
          <w:rFonts w:ascii="Arial" w:cs="Arial" w:eastAsia="Arial" w:hAnsi="Arial"/>
          <w:sz w:val="24"/>
          <w:szCs w:val="24"/>
        </w:rPr>
        <w:t xml:space="preserve">Назначение: __________________________________________________________________</w:t>
      </w:r>
    </w:p>
    <w:p>
      <w:pPr>
        <w:spacing w:after="60"/>
        <w:ind w:firstLine="567"/>
        <w:jc w:val="both"/>
      </w:pPr>
      <w:r>
        <w:rPr>
          <w:rFonts w:ascii="Arial" w:cs="Arial" w:eastAsia="Arial" w:hAnsi="Arial"/>
          <w:sz w:val="24"/>
          <w:szCs w:val="24"/>
        </w:rPr>
        <w:t xml:space="preserve">Код платежа: _________________________________________________________________.</w:t>
      </w:r>
    </w:p>
    <w:p>
      <w:pPr>
        <w:spacing w:after="60"/>
        <w:ind w:firstLine="567"/>
        <w:jc w:val="both"/>
      </w:pPr>
      <w:r>
        <w:rPr>
          <w:rFonts w:ascii="Arial" w:cs="Arial" w:eastAsia="Arial" w:hAnsi="Arial"/>
          <w:sz w:val="24"/>
          <w:szCs w:val="24"/>
        </w:rPr>
        <w:t xml:space="preserve">2.6. Кредит выдается после оформления договора о залоге в нотариальной конторе и регистрации его в органах государственной регистрации в обеспечение настоящего Договора (в отдельных случаях - согласно решению Правительства Кыргызской Республики).</w:t>
      </w:r>
    </w:p>
    <w:p>
      <w:pPr>
        <w:spacing w:after="200" w:before="200"/>
        <w:jc w:val="center"/>
      </w:pPr>
      <w:r>
        <w:rPr>
          <w:rFonts w:ascii="Arial" w:cs="Arial" w:eastAsia="Arial" w:hAnsi="Arial"/>
          <w:b/>
          <w:bCs/>
          <w:sz w:val="32"/>
          <w:szCs w:val="32"/>
        </w:rPr>
        <w:t xml:space="preserve">3. Обязанности Кредитора</w:t>
      </w:r>
    </w:p>
    <w:p>
      <w:pPr>
        <w:spacing w:after="60"/>
        <w:ind w:firstLine="567"/>
        <w:jc w:val="both"/>
      </w:pPr>
      <w:r>
        <w:rPr>
          <w:rFonts w:ascii="Arial" w:cs="Arial" w:eastAsia="Arial" w:hAnsi="Arial"/>
          <w:sz w:val="24"/>
          <w:szCs w:val="24"/>
        </w:rPr>
        <w:t xml:space="preserve">3.1. Кредитор обязуется на условиях настоящего договора предоставить Заемщику кредит</w:t>
      </w:r>
    </w:p>
    <w:p>
      <w:pPr>
        <w:spacing w:after="60"/>
        <w:ind w:firstLine="567"/>
        <w:jc w:val="both"/>
      </w:pPr>
      <w:r>
        <w:rPr>
          <w:rFonts w:ascii="Arial" w:cs="Arial" w:eastAsia="Arial" w:hAnsi="Arial"/>
          <w:sz w:val="24"/>
          <w:szCs w:val="24"/>
        </w:rPr>
        <w:t xml:space="preserve">для ___________________________________ в виде________________________________</w:t>
      </w:r>
    </w:p>
    <w:p>
      <w:pPr>
        <w:spacing w:after="60"/>
        <w:ind w:firstLine="567"/>
        <w:jc w:val="both"/>
      </w:pPr>
      <w:r>
        <w:rPr>
          <w:rFonts w:ascii="Arial" w:cs="Arial" w:eastAsia="Arial" w:hAnsi="Arial"/>
          <w:sz w:val="24"/>
          <w:szCs w:val="24"/>
        </w:rPr>
        <w:t xml:space="preserve">                          (цель кредита)                                           (вид кредита, объем и цена)</w:t>
      </w:r>
    </w:p>
    <w:p>
      <w:pPr>
        <w:spacing w:after="60"/>
        <w:ind w:firstLine="567"/>
        <w:jc w:val="both"/>
      </w:pPr>
      <w:r>
        <w:rPr>
          <w:rFonts w:ascii="Arial" w:cs="Arial" w:eastAsia="Arial" w:hAnsi="Arial"/>
          <w:sz w:val="24"/>
          <w:szCs w:val="24"/>
        </w:rPr>
        <w:t xml:space="preserve">на 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200" w:before="200"/>
        <w:jc w:val="center"/>
      </w:pPr>
      <w:r>
        <w:rPr>
          <w:rFonts w:ascii="Arial" w:cs="Arial" w:eastAsia="Arial" w:hAnsi="Arial"/>
          <w:b/>
          <w:bCs/>
          <w:sz w:val="32"/>
          <w:szCs w:val="32"/>
        </w:rPr>
        <w:t xml:space="preserve">4. Обязанности Заемщика</w:t>
      </w:r>
    </w:p>
    <w:p>
      <w:pPr>
        <w:spacing w:after="60"/>
        <w:ind w:firstLine="567"/>
        <w:jc w:val="both"/>
      </w:pPr>
      <w:r>
        <w:rPr>
          <w:rFonts w:ascii="Arial" w:cs="Arial" w:eastAsia="Arial" w:hAnsi="Arial"/>
          <w:sz w:val="24"/>
          <w:szCs w:val="24"/>
        </w:rPr>
        <w:t xml:space="preserve">4.1. В ________________ срок с момента подписания настоящего Договора нотариально оформить договор о залоге в обеспечение исполнения обязательств по настоящему Договору и зарегистрировать его в органах государственной регистрации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4.2. Использовать полученный кредит исключительно по целевому назначению, запрещается передавать кредит другим лицам.</w:t>
      </w:r>
    </w:p>
    <w:p>
      <w:pPr>
        <w:spacing w:after="60"/>
        <w:ind w:firstLine="567"/>
        <w:jc w:val="both"/>
      </w:pPr>
      <w:r>
        <w:rPr>
          <w:rFonts w:ascii="Arial" w:cs="Arial" w:eastAsia="Arial" w:hAnsi="Arial"/>
          <w:sz w:val="24"/>
          <w:szCs w:val="24"/>
        </w:rPr>
        <w:t xml:space="preserve">4.3. При получении кредита в виде _______________________________________________</w:t>
      </w:r>
    </w:p>
    <w:p>
      <w:pPr>
        <w:spacing w:after="60"/>
        <w:ind w:firstLine="567"/>
        <w:jc w:val="both"/>
      </w:pPr>
      <w:r>
        <w:rPr>
          <w:rFonts w:ascii="Arial" w:cs="Arial" w:eastAsia="Arial" w:hAnsi="Arial"/>
          <w:sz w:val="24"/>
          <w:szCs w:val="24"/>
        </w:rPr>
        <w:t xml:space="preserve">                                                                (вид кредита (товарно-материальных ресурсов)</w:t>
      </w:r>
    </w:p>
    <w:p>
      <w:pPr>
        <w:spacing w:after="60"/>
        <w:ind w:firstLine="567"/>
        <w:jc w:val="both"/>
      </w:pPr>
      <w:r>
        <w:rPr>
          <w:rFonts w:ascii="Arial" w:cs="Arial" w:eastAsia="Arial" w:hAnsi="Arial"/>
          <w:sz w:val="24"/>
          <w:szCs w:val="24"/>
        </w:rPr>
        <w:t xml:space="preserve">оформляется акт приема передачи между _________________________________________</w:t>
      </w:r>
    </w:p>
    <w:p>
      <w:pPr>
        <w:spacing w:after="60"/>
        <w:ind w:firstLine="567"/>
        <w:jc w:val="both"/>
      </w:pPr>
      <w:r>
        <w:rPr>
          <w:rFonts w:ascii="Arial" w:cs="Arial" w:eastAsia="Arial" w:hAnsi="Arial"/>
          <w:sz w:val="24"/>
          <w:szCs w:val="24"/>
        </w:rPr>
        <w:t xml:space="preserve">                                                                                         (наименование сторон)</w:t>
      </w:r>
    </w:p>
    <w:p>
      <w:pPr>
        <w:spacing w:after="60"/>
        <w:ind w:firstLine="567"/>
        <w:jc w:val="both"/>
      </w:pPr>
      <w:r>
        <w:rPr>
          <w:rFonts w:ascii="Arial" w:cs="Arial" w:eastAsia="Arial" w:hAnsi="Arial"/>
          <w:sz w:val="24"/>
          <w:szCs w:val="24"/>
        </w:rPr>
        <w:t xml:space="preserve">и следующие документы (перечень указывается):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4.4. По первому требованию Кредитора представить отчетность и информацию об их финансово-экономической и производственной деятельности, а также о ходе реализации проекта.</w:t>
      </w:r>
    </w:p>
    <w:p>
      <w:pPr>
        <w:spacing w:after="60"/>
        <w:ind w:firstLine="567"/>
        <w:jc w:val="both"/>
      </w:pPr>
      <w:r>
        <w:rPr>
          <w:rFonts w:ascii="Arial" w:cs="Arial" w:eastAsia="Arial" w:hAnsi="Arial"/>
          <w:sz w:val="24"/>
          <w:szCs w:val="24"/>
        </w:rPr>
        <w:t xml:space="preserve">4.5. Погасить задолженность по кредиту денежными средствами, путем перечисления на расчетный счет, указанный в пункте 2.5 настоящего Договора.</w:t>
      </w:r>
    </w:p>
    <w:p>
      <w:pPr>
        <w:spacing w:after="60"/>
        <w:ind w:firstLine="567"/>
        <w:jc w:val="both"/>
      </w:pPr>
      <w:r>
        <w:rPr>
          <w:rFonts w:ascii="Arial" w:cs="Arial" w:eastAsia="Arial" w:hAnsi="Arial"/>
          <w:sz w:val="24"/>
          <w:szCs w:val="24"/>
        </w:rPr>
        <w:t xml:space="preserve">4.6. В случае просрочки платежа Заемщик уплачивает финансовые санкции (неустойку) в размере ______ процентов годовых на просроченную сумму.</w:t>
      </w:r>
    </w:p>
    <w:p>
      <w:pPr>
        <w:spacing w:after="60"/>
        <w:ind w:firstLine="567"/>
        <w:jc w:val="both"/>
      </w:pPr>
      <w:r>
        <w:rPr>
          <w:rFonts w:ascii="Arial" w:cs="Arial" w:eastAsia="Arial" w:hAnsi="Arial"/>
          <w:sz w:val="24"/>
          <w:szCs w:val="24"/>
        </w:rPr>
        <w:t xml:space="preserve">4.7. При смене руководства юридического лица новый руководитель обязан в течение пяти дней представить соответствующие документы о назначении его руководителем.</w:t>
      </w:r>
    </w:p>
    <w:p>
      <w:pPr>
        <w:spacing w:after="60"/>
        <w:ind w:firstLine="567"/>
        <w:jc w:val="both"/>
      </w:pPr>
      <w:r>
        <w:rPr>
          <w:rFonts w:ascii="Arial" w:cs="Arial" w:eastAsia="Arial" w:hAnsi="Arial"/>
          <w:sz w:val="24"/>
          <w:szCs w:val="24"/>
        </w:rPr>
        <w:t xml:space="preserve">4.8. При изменении почтовых и банковских реквизитов, а также юридического адреса заемщик в течение пяти дней обязан сообщить новые реквизиты.</w:t>
      </w:r>
    </w:p>
    <w:p>
      <w:pPr>
        <w:spacing w:after="60"/>
        <w:ind w:firstLine="567"/>
        <w:jc w:val="both"/>
      </w:pPr>
      <w:r>
        <w:rPr>
          <w:rFonts w:ascii="Arial" w:cs="Arial" w:eastAsia="Arial" w:hAnsi="Arial"/>
          <w:sz w:val="24"/>
          <w:szCs w:val="24"/>
        </w:rPr>
        <w:t xml:space="preserve">4.9. Заключать акт сверки задолженности на 1 января каждого года.</w:t>
      </w:r>
    </w:p>
    <w:p>
      <w:pPr>
        <w:spacing w:after="60"/>
        <w:ind w:firstLine="567"/>
        <w:jc w:val="both"/>
      </w:pPr>
      <w:r>
        <w:rPr>
          <w:rFonts w:ascii="Arial" w:cs="Arial" w:eastAsia="Arial" w:hAnsi="Arial"/>
          <w:sz w:val="24"/>
          <w:szCs w:val="24"/>
        </w:rPr>
        <w:t xml:space="preserve">4.10. Заемщик - юридическое лицо, имеющее задолженность по бюджетным кредитам свыше ста тысяч расчетных показателей по состоянию на 1 января каждого года (за исключением учреждений, финансируемых за счет государственного бюджета) обязан представлять Кредитору аудиторские заключения об итогах финансово-хозяйственной деятельности до 1 июля соответствующего года. Непредставление в установленные сроки аудиторских заключений влечет инициирование процедуры досрочного взыскания задолженности в порядке, предусмотренном гражданским законодательством Кыргызской Республики.</w:t>
      </w:r>
    </w:p>
    <w:p>
      <w:pPr>
        <w:spacing w:after="200" w:before="200"/>
        <w:jc w:val="center"/>
      </w:pPr>
      <w:r>
        <w:rPr>
          <w:rFonts w:ascii="Arial" w:cs="Arial" w:eastAsia="Arial" w:hAnsi="Arial"/>
          <w:b/>
          <w:bCs/>
          <w:sz w:val="32"/>
          <w:szCs w:val="32"/>
        </w:rPr>
        <w:t xml:space="preserve">5. Права Кредитора</w:t>
      </w:r>
    </w:p>
    <w:p>
      <w:pPr>
        <w:spacing w:after="60"/>
        <w:ind w:firstLine="567"/>
        <w:jc w:val="both"/>
      </w:pPr>
      <w:r>
        <w:rPr>
          <w:rFonts w:ascii="Arial" w:cs="Arial" w:eastAsia="Arial" w:hAnsi="Arial"/>
          <w:sz w:val="24"/>
          <w:szCs w:val="24"/>
        </w:rPr>
        <w:t xml:space="preserve">5.1. Прекратить выдачу кредита при предоставлении Заемщиком недостоверной информации при оформлении настоящего Договора и залогового договора и при уклонении от своевременного оформления договора о залоге в нотариальной конторе.</w:t>
      </w:r>
    </w:p>
    <w:p>
      <w:pPr>
        <w:spacing w:after="60"/>
        <w:ind w:firstLine="567"/>
        <w:jc w:val="both"/>
      </w:pPr>
      <w:r>
        <w:rPr>
          <w:rFonts w:ascii="Arial" w:cs="Arial" w:eastAsia="Arial" w:hAnsi="Arial"/>
          <w:sz w:val="24"/>
          <w:szCs w:val="24"/>
        </w:rPr>
        <w:t xml:space="preserve">5.2. Досрочно взыскать остаток бюджетного кредита:</w:t>
      </w:r>
    </w:p>
    <w:p>
      <w:pPr>
        <w:spacing w:after="60"/>
        <w:ind w:firstLine="567"/>
        <w:jc w:val="both"/>
      </w:pPr>
      <w:r>
        <w:rPr>
          <w:rFonts w:ascii="Arial" w:cs="Arial" w:eastAsia="Arial" w:hAnsi="Arial"/>
          <w:sz w:val="24"/>
          <w:szCs w:val="24"/>
        </w:rPr>
        <w:t xml:space="preserve">- при нарушении заемщиком срока, установленного для возврата очередной части бюджетного кредита свыше 180 дней, если Договором предусмотрено погашение бюджетного кредита по частям;</w:t>
      </w:r>
    </w:p>
    <w:p>
      <w:pPr>
        <w:spacing w:after="60"/>
        <w:ind w:firstLine="567"/>
        <w:jc w:val="both"/>
      </w:pPr>
      <w:r>
        <w:rPr>
          <w:rFonts w:ascii="Arial" w:cs="Arial" w:eastAsia="Arial" w:hAnsi="Arial"/>
          <w:sz w:val="24"/>
          <w:szCs w:val="24"/>
        </w:rPr>
        <w:t xml:space="preserve">- при несоблюдении залогодателем условий обеспечивающего Договора и нарушения правил о распоряжении предметом залога;</w:t>
      </w:r>
    </w:p>
    <w:p>
      <w:pPr>
        <w:spacing w:after="60"/>
        <w:ind w:firstLine="567"/>
        <w:jc w:val="both"/>
      </w:pPr>
      <w:r>
        <w:rPr>
          <w:rFonts w:ascii="Arial" w:cs="Arial" w:eastAsia="Arial" w:hAnsi="Arial"/>
          <w:sz w:val="24"/>
          <w:szCs w:val="24"/>
        </w:rPr>
        <w:t xml:space="preserve">- при воспрепятствовании или попытке ограничения заемщиком возможности осуществления контроля за целевым использованием кредита;</w:t>
      </w:r>
    </w:p>
    <w:p>
      <w:pPr>
        <w:spacing w:after="60"/>
        <w:ind w:firstLine="567"/>
        <w:jc w:val="both"/>
      </w:pPr>
      <w:r>
        <w:rPr>
          <w:rFonts w:ascii="Arial" w:cs="Arial" w:eastAsia="Arial" w:hAnsi="Arial"/>
          <w:sz w:val="24"/>
          <w:szCs w:val="24"/>
        </w:rPr>
        <w:t xml:space="preserve">- в случае установления факта нецелевого использования бюджетного кредита;</w:t>
      </w:r>
    </w:p>
    <w:p>
      <w:pPr>
        <w:spacing w:after="60"/>
        <w:ind w:firstLine="567"/>
        <w:jc w:val="both"/>
      </w:pPr>
      <w:r>
        <w:rPr>
          <w:rFonts w:ascii="Arial" w:cs="Arial" w:eastAsia="Arial" w:hAnsi="Arial"/>
          <w:sz w:val="24"/>
          <w:szCs w:val="24"/>
        </w:rPr>
        <w:t xml:space="preserve">- в случае непредставления в установленные сроки аудиторских заключений (данная норма распространяется на юридические лица, являющиеся заемщиками и имеющие задолженность по бюджетным кредитам свыше ста тысяч расчетных показателей по состоянию на 1 января каждого года, за исключением учреждений, финансируемых за счет государственного бюджета).</w:t>
      </w:r>
    </w:p>
    <w:p>
      <w:pPr>
        <w:spacing w:after="60"/>
        <w:ind w:firstLine="567"/>
        <w:jc w:val="both"/>
      </w:pPr>
      <w:r>
        <w:rPr>
          <w:rFonts w:ascii="Arial" w:cs="Arial" w:eastAsia="Arial" w:hAnsi="Arial"/>
          <w:sz w:val="24"/>
          <w:szCs w:val="24"/>
        </w:rPr>
        <w:t xml:space="preserve">5.3. Без уведомления Заемщика проверять целевое использование предоставленного кредита, количественное и качественное состояние предмета залога.</w:t>
      </w:r>
    </w:p>
    <w:p>
      <w:pPr>
        <w:spacing w:after="60"/>
        <w:ind w:firstLine="567"/>
        <w:jc w:val="both"/>
      </w:pPr>
      <w:r>
        <w:rPr>
          <w:rFonts w:ascii="Arial" w:cs="Arial" w:eastAsia="Arial" w:hAnsi="Arial"/>
          <w:sz w:val="24"/>
          <w:szCs w:val="24"/>
        </w:rPr>
        <w:t xml:space="preserve">5.4. В случае неисполнения Заемщиком своих обязательств по выплате кредита в срок, указанный в п.2.4 настоящего Договора, Кредитор согласно законодательству Кыргызской Республики обращает взыскание на залог.</w:t>
      </w:r>
    </w:p>
    <w:p>
      <w:pPr>
        <w:spacing w:after="60"/>
        <w:ind w:firstLine="567"/>
        <w:jc w:val="both"/>
      </w:pPr>
      <w:r>
        <w:rPr>
          <w:rFonts w:ascii="Arial" w:cs="Arial" w:eastAsia="Arial" w:hAnsi="Arial"/>
          <w:sz w:val="24"/>
          <w:szCs w:val="24"/>
        </w:rPr>
        <w:t xml:space="preserve">5.5. Требовать от Заемщика надлежащего выполнения условий настоящего Договора.</w:t>
      </w:r>
    </w:p>
    <w:p>
      <w:pPr>
        <w:spacing w:after="200" w:before="200"/>
        <w:jc w:val="center"/>
      </w:pPr>
      <w:r>
        <w:rPr>
          <w:rFonts w:ascii="Arial" w:cs="Arial" w:eastAsia="Arial" w:hAnsi="Arial"/>
          <w:b/>
          <w:bCs/>
          <w:sz w:val="32"/>
          <w:szCs w:val="32"/>
        </w:rPr>
        <w:t xml:space="preserve">6. Права Заемщика</w:t>
      </w:r>
    </w:p>
    <w:p>
      <w:pPr>
        <w:spacing w:after="60"/>
        <w:ind w:firstLine="567"/>
        <w:jc w:val="both"/>
      </w:pPr>
      <w:r>
        <w:rPr>
          <w:rFonts w:ascii="Arial" w:cs="Arial" w:eastAsia="Arial" w:hAnsi="Arial"/>
          <w:sz w:val="24"/>
          <w:szCs w:val="24"/>
        </w:rPr>
        <w:t xml:space="preserve">6.1. Заемщик имеет право:</w:t>
      </w:r>
    </w:p>
    <w:p>
      <w:pPr>
        <w:spacing w:after="60"/>
        <w:ind w:firstLine="567"/>
        <w:jc w:val="both"/>
      </w:pPr>
      <w:r>
        <w:rPr>
          <w:rFonts w:ascii="Arial" w:cs="Arial" w:eastAsia="Arial" w:hAnsi="Arial"/>
          <w:sz w:val="24"/>
          <w:szCs w:val="24"/>
        </w:rPr>
        <w:t xml:space="preserve">- получать информацию о текущем состоянии задолженности;</w:t>
      </w:r>
    </w:p>
    <w:p>
      <w:pPr>
        <w:spacing w:after="60"/>
        <w:ind w:firstLine="567"/>
        <w:jc w:val="both"/>
      </w:pPr>
      <w:r>
        <w:rPr>
          <w:rFonts w:ascii="Arial" w:cs="Arial" w:eastAsia="Arial" w:hAnsi="Arial"/>
          <w:sz w:val="24"/>
          <w:szCs w:val="24"/>
        </w:rPr>
        <w:t xml:space="preserve">- досрочно погасить часть задолженности или всю сумму задолженности;</w:t>
      </w:r>
    </w:p>
    <w:p>
      <w:pPr>
        <w:spacing w:after="60"/>
        <w:ind w:firstLine="567"/>
        <w:jc w:val="both"/>
      </w:pPr>
      <w:r>
        <w:rPr>
          <w:rFonts w:ascii="Arial" w:cs="Arial" w:eastAsia="Arial" w:hAnsi="Arial"/>
          <w:sz w:val="24"/>
          <w:szCs w:val="24"/>
        </w:rPr>
        <w:t xml:space="preserve">- отозвать обеспечение после исполнения обязательств по настоящему Договору.</w:t>
      </w:r>
    </w:p>
    <w:p>
      <w:pPr>
        <w:spacing w:after="200" w:before="200"/>
        <w:jc w:val="center"/>
      </w:pPr>
      <w:r>
        <w:rPr>
          <w:rFonts w:ascii="Arial" w:cs="Arial" w:eastAsia="Arial" w:hAnsi="Arial"/>
          <w:b/>
          <w:bCs/>
          <w:sz w:val="32"/>
          <w:szCs w:val="32"/>
        </w:rPr>
        <w:t xml:space="preserve">7. Особые обстоятельства</w:t>
      </w:r>
    </w:p>
    <w:p>
      <w:pPr>
        <w:spacing w:after="60"/>
        <w:ind w:firstLine="567"/>
        <w:jc w:val="both"/>
      </w:pPr>
      <w:r>
        <w:rPr>
          <w:rFonts w:ascii="Arial" w:cs="Arial" w:eastAsia="Arial" w:hAnsi="Arial"/>
          <w:sz w:val="24"/>
          <w:szCs w:val="24"/>
        </w:rPr>
        <w:t xml:space="preserve">7.1. Начисление финансовых санкций (неустойки) приостанавливается в случае:</w:t>
      </w:r>
    </w:p>
    <w:p>
      <w:pPr>
        <w:spacing w:after="60"/>
        <w:ind w:firstLine="567"/>
        <w:jc w:val="both"/>
      </w:pPr>
      <w:r>
        <w:rPr>
          <w:rFonts w:ascii="Arial" w:cs="Arial" w:eastAsia="Arial" w:hAnsi="Arial"/>
          <w:sz w:val="24"/>
          <w:szCs w:val="24"/>
        </w:rPr>
        <w:t xml:space="preserve">- возникновения факта наступления чрезвычайных и непредотвратимых обстоятельств (форс-мажор), влияющих на надлежащее исполнение обязательств вследствие действия непреодолимой и непредвиденной силы, в том числе эпидемии, пожара, взрыва, аварии, наводнения, засухи, землетрясения, природно-климатической и техногенной катастрофы - со дня наступления форс-мажорных обстоятельств в течение периода, необходимого для ликвидации последствий форс-мажора, но не более 1 года;</w:t>
      </w:r>
    </w:p>
    <w:p>
      <w:pPr>
        <w:spacing w:after="60"/>
        <w:ind w:firstLine="567"/>
        <w:jc w:val="both"/>
      </w:pPr>
      <w:r>
        <w:rPr>
          <w:rFonts w:ascii="Arial" w:cs="Arial" w:eastAsia="Arial" w:hAnsi="Arial"/>
          <w:sz w:val="24"/>
          <w:szCs w:val="24"/>
        </w:rPr>
        <w:t xml:space="preserve">- смерти физического лица - со дня выдачи свидетельства о смерти заемщика до определения его наследника (правопреемника).</w:t>
      </w:r>
    </w:p>
    <w:p>
      <w:pPr>
        <w:spacing w:after="60"/>
        <w:ind w:firstLine="567"/>
        <w:jc w:val="both"/>
      </w:pPr>
      <w:r>
        <w:rPr>
          <w:rFonts w:ascii="Arial" w:cs="Arial" w:eastAsia="Arial" w:hAnsi="Arial"/>
          <w:sz w:val="24"/>
          <w:szCs w:val="24"/>
        </w:rPr>
        <w:t xml:space="preserve">7.2. Начисление финансовых санкций (неустойки) прекращается:</w:t>
      </w:r>
    </w:p>
    <w:p>
      <w:pPr>
        <w:spacing w:after="60"/>
        <w:ind w:firstLine="567"/>
        <w:jc w:val="both"/>
      </w:pPr>
      <w:r>
        <w:rPr>
          <w:rFonts w:ascii="Arial" w:cs="Arial" w:eastAsia="Arial" w:hAnsi="Arial"/>
          <w:sz w:val="24"/>
          <w:szCs w:val="24"/>
        </w:rPr>
        <w:t xml:space="preserve">- с даты вынесения судебного акта о взыскании просроченной задолженности по бюджетному кредиту, на сумму, указанную в судебном акте;</w:t>
      </w:r>
    </w:p>
    <w:p>
      <w:pPr>
        <w:spacing w:after="60"/>
        <w:ind w:firstLine="567"/>
        <w:jc w:val="both"/>
      </w:pPr>
      <w:r>
        <w:rPr>
          <w:rFonts w:ascii="Arial" w:cs="Arial" w:eastAsia="Arial" w:hAnsi="Arial"/>
          <w:sz w:val="24"/>
          <w:szCs w:val="24"/>
        </w:rPr>
        <w:t xml:space="preserve">- в случае превышения суммы начисленных финансовых санкций (неустойки) более 20 процентов суммы основного долга по кредитному договору.</w:t>
      </w:r>
    </w:p>
    <w:p>
      <w:pPr>
        <w:spacing w:after="60"/>
        <w:ind w:firstLine="567"/>
        <w:jc w:val="both"/>
      </w:pPr>
      <w:r>
        <w:rPr>
          <w:rFonts w:ascii="Arial" w:cs="Arial" w:eastAsia="Arial" w:hAnsi="Arial"/>
          <w:sz w:val="24"/>
          <w:szCs w:val="24"/>
        </w:rPr>
        <w:t xml:space="preserve">7.3. В случае возникновения обстоятельств (реорганизации, ликвидации или смерти), исключающих возможность предъявления иска лицу, подписавшему настоящий договор, выполнение условий по настоящему договору подлежат исполнению его правопреемником.</w:t>
      </w:r>
    </w:p>
    <w:p>
      <w:pPr>
        <w:spacing w:after="200" w:before="200"/>
        <w:jc w:val="center"/>
      </w:pPr>
      <w:r>
        <w:rPr>
          <w:rFonts w:ascii="Arial" w:cs="Arial" w:eastAsia="Arial" w:hAnsi="Arial"/>
          <w:b/>
          <w:bCs/>
          <w:sz w:val="32"/>
          <w:szCs w:val="32"/>
        </w:rPr>
        <w:t xml:space="preserve">8. Заключительные положения</w:t>
      </w:r>
    </w:p>
    <w:p>
      <w:pPr>
        <w:spacing w:after="60"/>
        <w:ind w:firstLine="567"/>
        <w:jc w:val="both"/>
      </w:pPr>
      <w:r>
        <w:rPr>
          <w:rFonts w:ascii="Arial" w:cs="Arial" w:eastAsia="Arial" w:hAnsi="Arial"/>
          <w:sz w:val="24"/>
          <w:szCs w:val="24"/>
        </w:rPr>
        <w:t xml:space="preserve">8.1. Споры и разногласия, возникшие в процессе выполнения условий настоящего Договора, рассматриваются сторонами путем направления претензии. В случае недостижения согласия спор подлежит рассмотрению в судебном порядке.</w:t>
      </w:r>
    </w:p>
    <w:p>
      <w:pPr>
        <w:spacing w:after="60"/>
        <w:ind w:firstLine="567"/>
        <w:jc w:val="both"/>
      </w:pPr>
      <w:r>
        <w:rPr>
          <w:rFonts w:ascii="Arial" w:cs="Arial" w:eastAsia="Arial" w:hAnsi="Arial"/>
          <w:sz w:val="24"/>
          <w:szCs w:val="24"/>
        </w:rPr>
        <w:t xml:space="preserve">8.2. Настоящий Договор вступает в силу с момента подписания и действует до полного исполнения сторонами обязательств.</w:t>
      </w:r>
    </w:p>
    <w:p>
      <w:pPr>
        <w:spacing w:after="60"/>
        <w:ind w:firstLine="567"/>
        <w:jc w:val="both"/>
      </w:pPr>
      <w:r>
        <w:rPr>
          <w:rFonts w:ascii="Arial" w:cs="Arial" w:eastAsia="Arial" w:hAnsi="Arial"/>
          <w:sz w:val="24"/>
          <w:szCs w:val="24"/>
        </w:rPr>
        <w:t xml:space="preserve">8.3. Договор о залоге и документы о залоговом обеспечении являются неотъемлемой частью настоящего Договора.</w:t>
      </w:r>
    </w:p>
    <w:p>
      <w:pPr>
        <w:spacing w:after="60"/>
        <w:ind w:firstLine="567"/>
        <w:jc w:val="both"/>
      </w:pPr>
      <w:r>
        <w:rPr>
          <w:rFonts w:ascii="Arial" w:cs="Arial" w:eastAsia="Arial" w:hAnsi="Arial"/>
          <w:sz w:val="24"/>
          <w:szCs w:val="24"/>
        </w:rPr>
        <w:t xml:space="preserve">8.4. Условия настоящего Договора могут быть изменены по письменному соглашению сторон.</w:t>
      </w:r>
    </w:p>
    <w:p>
      <w:pPr>
        <w:spacing w:after="60"/>
        <w:ind w:firstLine="567"/>
        <w:jc w:val="both"/>
      </w:pPr>
      <w:r>
        <w:rPr>
          <w:rFonts w:ascii="Arial" w:cs="Arial" w:eastAsia="Arial" w:hAnsi="Arial"/>
          <w:sz w:val="24"/>
          <w:szCs w:val="24"/>
        </w:rPr>
        <w:t xml:space="preserve">8.5. Затраты по нотариальному оформлению настоящего Договора осуществляется за счет Заемщика.</w:t>
      </w:r>
    </w:p>
    <w:p>
      <w:pPr>
        <w:spacing w:after="60"/>
        <w:ind w:firstLine="567"/>
        <w:jc w:val="both"/>
      </w:pPr>
      <w:r>
        <w:rPr>
          <w:rFonts w:ascii="Arial" w:cs="Arial" w:eastAsia="Arial" w:hAnsi="Arial"/>
          <w:sz w:val="24"/>
          <w:szCs w:val="24"/>
        </w:rPr>
        <w:t xml:space="preserve">8.6. Настоящий Договор составлен в 4-х (четырех) экземплярах: 2 экземпляра - Кредитору, 1 экземпляр - Заемщику и 1 экземпляр - в нотариальную контору для оформления договора о залоге.</w:t>
      </w:r>
    </w:p>
    <w:p>
      <w:pPr>
        <w:spacing w:after="200" w:before="200"/>
        <w:jc w:val="center"/>
      </w:pPr>
      <w:r>
        <w:rPr>
          <w:rFonts w:ascii="Arial" w:cs="Arial" w:eastAsia="Arial" w:hAnsi="Arial"/>
          <w:b/>
          <w:bCs/>
          <w:sz w:val="32"/>
          <w:szCs w:val="32"/>
        </w:rPr>
        <w:t xml:space="preserve">9.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(наименование органа/ФИО)</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Адрес: 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Заемщик:</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Адрес: 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ОКПО</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ИНН</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(паспортные данные)</w:t>
            </w:r>
          </w:p>
          <w:p>
            <w:pPr>
              <w:jc w:val="center"/>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w:t>
      </w:r>
      <w:r>
        <w:rPr>
          <w:rFonts w:ascii="Arial" w:cs="Arial" w:eastAsia="Arial" w:hAnsi="Arial"/>
          <w:sz w:val="24"/>
          <w:szCs w:val="24"/>
        </w:rPr>
        <w:t xml:space="preserve">
 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о залоге № ________</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__________________________________________________ в лице</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w:t>
      </w:r>
    </w:p>
    <w:p>
      <w:pPr>
        <w:spacing w:after="60"/>
        <w:ind w:firstLine="567"/>
        <w:jc w:val="both"/>
      </w:pPr>
      <w:r>
        <w:rPr>
          <w:rFonts w:ascii="Arial" w:cs="Arial" w:eastAsia="Arial" w:hAnsi="Arial"/>
          <w:sz w:val="24"/>
          <w:szCs w:val="24"/>
        </w:rPr>
        <w:t xml:space="preserve">                                                                            (вид документа и №, дата выдачи)</w:t>
      </w:r>
    </w:p>
    <w:p>
      <w:pPr>
        <w:spacing w:after="60"/>
        <w:ind w:firstLine="567"/>
        <w:jc w:val="both"/>
      </w:pPr>
      <w:r>
        <w:rPr>
          <w:rFonts w:ascii="Arial" w:cs="Arial" w:eastAsia="Arial" w:hAnsi="Arial"/>
          <w:sz w:val="24"/>
          <w:szCs w:val="24"/>
        </w:rPr>
        <w:t xml:space="preserve">именуемый в дальнейшем "Залогодержатель" с одной стороны,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 местонахождение)</w:t>
      </w:r>
    </w:p>
    <w:p>
      <w:pPr>
        <w:spacing w:after="60"/>
        <w:ind w:firstLine="567"/>
        <w:jc w:val="both"/>
      </w:pPr>
      <w:r>
        <w:rPr>
          <w:rFonts w:ascii="Arial" w:cs="Arial" w:eastAsia="Arial" w:hAnsi="Arial"/>
          <w:sz w:val="24"/>
          <w:szCs w:val="24"/>
        </w:rPr>
        <w:t xml:space="preserve">в лице _________________________________________________________________________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w:t>
      </w:r>
    </w:p>
    <w:p>
      <w:pPr>
        <w:spacing w:after="60"/>
        <w:ind w:firstLine="567"/>
        <w:jc w:val="both"/>
      </w:pPr>
      <w:r>
        <w:rPr>
          <w:rFonts w:ascii="Arial" w:cs="Arial" w:eastAsia="Arial" w:hAnsi="Arial"/>
          <w:sz w:val="24"/>
          <w:szCs w:val="24"/>
        </w:rPr>
        <w:t xml:space="preserve">                                                                   (Устав, № и дата доверенности, паспорта)</w:t>
      </w:r>
    </w:p>
    <w:p>
      <w:pPr>
        <w:spacing w:after="60"/>
        <w:ind w:firstLine="567"/>
        <w:jc w:val="both"/>
      </w:pPr>
      <w:r>
        <w:rPr>
          <w:rFonts w:ascii="Arial" w:cs="Arial" w:eastAsia="Arial" w:hAnsi="Arial"/>
          <w:sz w:val="24"/>
          <w:szCs w:val="24"/>
        </w:rPr>
        <w:t xml:space="preserve">именуемый в дальнейшем "Залогодатель" с другой стороны, заключили настоящий Договор</w:t>
      </w:r>
    </w:p>
    <w:p>
      <w:pPr>
        <w:spacing w:after="60"/>
        <w:ind w:firstLine="567"/>
        <w:jc w:val="both"/>
      </w:pPr>
      <w:r>
        <w:rPr>
          <w:rFonts w:ascii="Arial" w:cs="Arial" w:eastAsia="Arial" w:hAnsi="Arial"/>
          <w:sz w:val="24"/>
          <w:szCs w:val="24"/>
        </w:rPr>
        <w:t xml:space="preserve">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Настоящий Договор составлен в обеспечение исполнения обязательств по кредитному</w:t>
      </w:r>
    </w:p>
    <w:p>
      <w:pPr>
        <w:spacing w:after="60"/>
        <w:ind w:firstLine="567"/>
        <w:jc w:val="both"/>
      </w:pPr>
      <w:r>
        <w:rPr>
          <w:rFonts w:ascii="Arial" w:cs="Arial" w:eastAsia="Arial" w:hAnsi="Arial"/>
          <w:sz w:val="24"/>
          <w:szCs w:val="24"/>
        </w:rPr>
        <w:t xml:space="preserve">договору от _____________________________________________________________________</w:t>
      </w:r>
    </w:p>
    <w:p>
      <w:pPr>
        <w:spacing w:after="60"/>
        <w:ind w:firstLine="567"/>
        <w:jc w:val="both"/>
      </w:pPr>
      <w:r>
        <w:rPr>
          <w:rFonts w:ascii="Arial" w:cs="Arial" w:eastAsia="Arial" w:hAnsi="Arial"/>
          <w:sz w:val="24"/>
          <w:szCs w:val="24"/>
        </w:rPr>
        <w:t xml:space="preserve">                                                                               (№ и дата)</w:t>
      </w:r>
    </w:p>
    <w:p>
      <w:pPr>
        <w:spacing w:after="60"/>
        <w:ind w:firstLine="567"/>
        <w:jc w:val="both"/>
      </w:pPr>
      <w:r>
        <w:rPr>
          <w:rFonts w:ascii="Arial" w:cs="Arial" w:eastAsia="Arial" w:hAnsi="Arial"/>
          <w:sz w:val="24"/>
          <w:szCs w:val="24"/>
        </w:rPr>
        <w:t xml:space="preserve">о предоставлении "Залогодателю" в соответствии с 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 решения выдачи)</w:t>
      </w:r>
    </w:p>
    <w:p>
      <w:pPr>
        <w:spacing w:after="60"/>
        <w:ind w:firstLine="567"/>
        <w:jc w:val="both"/>
      </w:pPr>
      <w:r>
        <w:rPr>
          <w:rFonts w:ascii="Arial" w:cs="Arial" w:eastAsia="Arial" w:hAnsi="Arial"/>
          <w:sz w:val="24"/>
          <w:szCs w:val="24"/>
        </w:rPr>
        <w:t xml:space="preserve">в виде 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товара, объем и цена)</w:t>
      </w:r>
    </w:p>
    <w:p>
      <w:pPr>
        <w:spacing w:after="60"/>
        <w:ind w:firstLine="567"/>
        <w:jc w:val="both"/>
      </w:pPr>
      <w:r>
        <w:rPr>
          <w:rFonts w:ascii="Arial" w:cs="Arial" w:eastAsia="Arial" w:hAnsi="Arial"/>
          <w:sz w:val="24"/>
          <w:szCs w:val="24"/>
        </w:rPr>
        <w:t xml:space="preserve">на 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со сроком погашения до __________________________________________________________.</w:t>
      </w:r>
    </w:p>
    <w:p>
      <w:pPr>
        <w:spacing w:after="60"/>
        <w:ind w:firstLine="567"/>
        <w:jc w:val="both"/>
      </w:pPr>
      <w:r>
        <w:rPr>
          <w:rFonts w:ascii="Arial" w:cs="Arial" w:eastAsia="Arial" w:hAnsi="Arial"/>
          <w:sz w:val="24"/>
          <w:szCs w:val="24"/>
        </w:rPr>
        <w:t xml:space="preserve">                                                                                             (дата)</w:t>
      </w:r>
    </w:p>
    <w:p>
      <w:pPr>
        <w:spacing w:after="60"/>
        <w:ind w:firstLine="567"/>
        <w:jc w:val="both"/>
      </w:pPr>
      <w:r>
        <w:rPr>
          <w:rFonts w:ascii="Arial" w:cs="Arial" w:eastAsia="Arial" w:hAnsi="Arial"/>
          <w:sz w:val="24"/>
          <w:szCs w:val="24"/>
        </w:rPr>
        <w:t xml:space="preserve">В соответствии с законодательством Кыргызской Республики в обеспечение исполнения</w:t>
      </w:r>
    </w:p>
    <w:p>
      <w:pPr>
        <w:spacing w:after="60"/>
        <w:ind w:firstLine="567"/>
        <w:jc w:val="both"/>
      </w:pPr>
      <w:r>
        <w:rPr>
          <w:rFonts w:ascii="Arial" w:cs="Arial" w:eastAsia="Arial" w:hAnsi="Arial"/>
          <w:sz w:val="24"/>
          <w:szCs w:val="24"/>
        </w:rPr>
        <w:t xml:space="preserve">обязательств "Залогодатель" предоставляет в залог следующее имущество:</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(полное наименование)</w:t>
      </w:r>
    </w:p>
    <w:p>
      <w:pPr>
        <w:spacing w:after="60"/>
        <w:ind w:firstLine="567"/>
        <w:jc w:val="both"/>
      </w:pPr>
      <w:r>
        <w:rPr>
          <w:rFonts w:ascii="Arial" w:cs="Arial" w:eastAsia="Arial" w:hAnsi="Arial"/>
          <w:sz w:val="24"/>
          <w:szCs w:val="24"/>
        </w:rPr>
        <w:t xml:space="preserve">оценочной стоимостью 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принадлежащее _________________________________________________________________.</w:t>
      </w:r>
    </w:p>
    <w:p>
      <w:pPr>
        <w:spacing w:after="60"/>
        <w:ind w:firstLine="567"/>
        <w:jc w:val="both"/>
      </w:pPr>
      <w:r>
        <w:rPr>
          <w:rFonts w:ascii="Arial" w:cs="Arial" w:eastAsia="Arial" w:hAnsi="Arial"/>
          <w:sz w:val="24"/>
          <w:szCs w:val="24"/>
        </w:rPr>
        <w:t xml:space="preserve">                                                                              (ФИО собственника)</w:t>
      </w:r>
    </w:p>
    <w:p>
      <w:pPr>
        <w:spacing w:after="60"/>
        <w:ind w:firstLine="567"/>
        <w:jc w:val="both"/>
      </w:pPr>
      <w:r>
        <w:rPr>
          <w:rFonts w:ascii="Arial" w:cs="Arial" w:eastAsia="Arial" w:hAnsi="Arial"/>
          <w:sz w:val="24"/>
          <w:szCs w:val="24"/>
        </w:rPr>
        <w:t xml:space="preserve">1.2. Права на заложенное имущество подтверждаются следующими документами: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 и дата)</w:t>
      </w:r>
    </w:p>
    <w:p>
      <w:pPr>
        <w:spacing w:after="60"/>
        <w:ind w:firstLine="567"/>
        <w:jc w:val="both"/>
      </w:pPr>
      <w:r>
        <w:rPr>
          <w:rFonts w:ascii="Arial" w:cs="Arial" w:eastAsia="Arial" w:hAnsi="Arial"/>
          <w:sz w:val="24"/>
          <w:szCs w:val="24"/>
        </w:rPr>
        <w:t xml:space="preserve">1.3. Заложенное имущество оценивается сторонами:</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(сумма (цифрами и прописью), вид валюты)</w:t>
      </w:r>
    </w:p>
    <w:p>
      <w:pPr>
        <w:spacing w:after="60"/>
        <w:ind w:firstLine="567"/>
        <w:jc w:val="both"/>
      </w:pPr>
      <w:r>
        <w:rPr>
          <w:rFonts w:ascii="Arial" w:cs="Arial" w:eastAsia="Arial" w:hAnsi="Arial"/>
          <w:sz w:val="24"/>
          <w:szCs w:val="24"/>
        </w:rPr>
        <w:t xml:space="preserve">1.4. Заложенное имущество остается во владении и пользовании Залогодателя.</w:t>
      </w:r>
    </w:p>
    <w:p>
      <w:pPr>
        <w:spacing w:after="60"/>
        <w:ind w:firstLine="567"/>
        <w:jc w:val="both"/>
      </w:pPr>
      <w:r>
        <w:rPr>
          <w:rFonts w:ascii="Arial" w:cs="Arial" w:eastAsia="Arial" w:hAnsi="Arial"/>
          <w:sz w:val="24"/>
          <w:szCs w:val="24"/>
        </w:rPr>
        <w:t xml:space="preserve">1.5. На момент совершения настоящего Договора заложенное имущество не сдано в аренду,</w:t>
      </w:r>
    </w:p>
    <w:p>
      <w:pPr>
        <w:spacing w:after="60"/>
        <w:ind w:firstLine="567"/>
        <w:jc w:val="both"/>
      </w:pPr>
      <w:r>
        <w:rPr>
          <w:rFonts w:ascii="Arial" w:cs="Arial" w:eastAsia="Arial" w:hAnsi="Arial"/>
          <w:sz w:val="24"/>
          <w:szCs w:val="24"/>
        </w:rPr>
        <w:t xml:space="preserve">не заложено, в споре и под арестом не состоит.</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Залогодатель обязуется:</w:t>
      </w:r>
    </w:p>
    <w:p>
      <w:pPr>
        <w:spacing w:after="60"/>
        <w:ind w:firstLine="567"/>
        <w:jc w:val="both"/>
      </w:pPr>
      <w:r>
        <w:rPr>
          <w:rFonts w:ascii="Arial" w:cs="Arial" w:eastAsia="Arial" w:hAnsi="Arial"/>
          <w:sz w:val="24"/>
          <w:szCs w:val="24"/>
        </w:rPr>
        <w:t xml:space="preserve">- не передавать безвозмездно, не закладывать другим лицам, не менять заложенное имущество, а также не распоряжаться каким бы то ни было иным образом, без письменного согласия Залогодержателя;</w:t>
      </w:r>
    </w:p>
    <w:p>
      <w:pPr>
        <w:spacing w:after="60"/>
        <w:ind w:firstLine="567"/>
        <w:jc w:val="both"/>
      </w:pPr>
      <w:r>
        <w:rPr>
          <w:rFonts w:ascii="Arial" w:cs="Arial" w:eastAsia="Arial" w:hAnsi="Arial"/>
          <w:sz w:val="24"/>
          <w:szCs w:val="24"/>
        </w:rPr>
        <w:t xml:space="preserve">- обеспечить надлежащие условия для содержания, предоставленного в залог имущества;</w:t>
      </w:r>
    </w:p>
    <w:p>
      <w:pPr>
        <w:spacing w:after="60"/>
        <w:ind w:firstLine="567"/>
        <w:jc w:val="both"/>
      </w:pPr>
      <w:r>
        <w:rPr>
          <w:rFonts w:ascii="Arial" w:cs="Arial" w:eastAsia="Arial" w:hAnsi="Arial"/>
          <w:sz w:val="24"/>
          <w:szCs w:val="24"/>
        </w:rPr>
        <w:t xml:space="preserve">- нести персональную ответственность за сохранность и техническое состояние залогового имущества на время действия кредитного договора, указанного в пункте 1.1 настоящего Договора;</w:t>
      </w:r>
    </w:p>
    <w:p>
      <w:pPr>
        <w:spacing w:after="60"/>
        <w:ind w:firstLine="567"/>
        <w:jc w:val="both"/>
      </w:pPr>
      <w:r>
        <w:rPr>
          <w:rFonts w:ascii="Arial" w:cs="Arial" w:eastAsia="Arial" w:hAnsi="Arial"/>
          <w:sz w:val="24"/>
          <w:szCs w:val="24"/>
        </w:rPr>
        <w:t xml:space="preserve">- допускать, представителей Залогодержателя, к месту нахождения заложенного имущества с целью проверки его наличия, количества, состояния и условий его содержания;</w:t>
      </w:r>
    </w:p>
    <w:p>
      <w:pPr>
        <w:spacing w:after="60"/>
        <w:ind w:firstLine="567"/>
        <w:jc w:val="both"/>
      </w:pPr>
      <w:r>
        <w:rPr>
          <w:rFonts w:ascii="Arial" w:cs="Arial" w:eastAsia="Arial" w:hAnsi="Arial"/>
          <w:sz w:val="24"/>
          <w:szCs w:val="24"/>
        </w:rPr>
        <w:t xml:space="preserve">- немедленно уведомлять Залогодержателя о возникновении угрозы утраты или повреждения заложенного имущества;</w:t>
      </w:r>
    </w:p>
    <w:p>
      <w:pPr>
        <w:spacing w:after="60"/>
        <w:ind w:firstLine="567"/>
        <w:jc w:val="both"/>
      </w:pPr>
      <w:r>
        <w:rPr>
          <w:rFonts w:ascii="Arial" w:cs="Arial" w:eastAsia="Arial" w:hAnsi="Arial"/>
          <w:sz w:val="24"/>
          <w:szCs w:val="24"/>
        </w:rPr>
        <w:t xml:space="preserve">- восстановить или заменить предмет залога вещью стоимостью не ниже утраченного предмета залога или погасить долг (соответствующую часть долга) независимо от согласованных сроков платежа, в случае гибели предмета залога;</w:t>
      </w:r>
    </w:p>
    <w:p>
      <w:pPr>
        <w:spacing w:after="60"/>
        <w:ind w:firstLine="567"/>
        <w:jc w:val="both"/>
      </w:pPr>
      <w:r>
        <w:rPr>
          <w:rFonts w:ascii="Arial" w:cs="Arial" w:eastAsia="Arial" w:hAnsi="Arial"/>
          <w:sz w:val="24"/>
          <w:szCs w:val="24"/>
        </w:rPr>
        <w:t xml:space="preserve">- восстановить поголовье скота, предоставленного Залогодержателю в случае падежа, утери, кражи;</w:t>
      </w:r>
    </w:p>
    <w:p>
      <w:pPr>
        <w:spacing w:after="60"/>
        <w:ind w:firstLine="567"/>
        <w:jc w:val="both"/>
      </w:pPr>
      <w:r>
        <w:rPr>
          <w:rFonts w:ascii="Arial" w:cs="Arial" w:eastAsia="Arial" w:hAnsi="Arial"/>
          <w:sz w:val="24"/>
          <w:szCs w:val="24"/>
        </w:rPr>
        <w:t xml:space="preserve">- провести регистрацию в соответствующих регистрационных органах путем наложения запрещений на отчуждение залогового имущества, с отметкой в оригиналах договора о залоге.</w:t>
      </w:r>
    </w:p>
    <w:p>
      <w:pPr>
        <w:spacing w:after="60"/>
        <w:ind w:firstLine="567"/>
        <w:jc w:val="both"/>
      </w:pPr>
      <w:r>
        <w:rPr>
          <w:rFonts w:ascii="Arial" w:cs="Arial" w:eastAsia="Arial" w:hAnsi="Arial"/>
          <w:sz w:val="24"/>
          <w:szCs w:val="24"/>
        </w:rPr>
        <w:t xml:space="preserve">2.2. Залогодержатель обязуется:</w:t>
      </w:r>
    </w:p>
    <w:p>
      <w:pPr>
        <w:spacing w:after="60"/>
        <w:ind w:firstLine="567"/>
        <w:jc w:val="both"/>
      </w:pPr>
      <w:r>
        <w:rPr>
          <w:rFonts w:ascii="Arial" w:cs="Arial" w:eastAsia="Arial" w:hAnsi="Arial"/>
          <w:sz w:val="24"/>
          <w:szCs w:val="24"/>
        </w:rPr>
        <w:t xml:space="preserve">- снять запрещение на отчуждение имущества, переданного в залог при своевременном выполнении Заемщиком обязательств по кредитному договору, указанного в пункте 1.1 настоящего Договора, на основании подписанного акта сверки о погашении задолженности;</w:t>
      </w:r>
    </w:p>
    <w:p>
      <w:pPr>
        <w:spacing w:after="60"/>
        <w:ind w:firstLine="567"/>
        <w:jc w:val="both"/>
      </w:pPr>
      <w:r>
        <w:rPr>
          <w:rFonts w:ascii="Arial" w:cs="Arial" w:eastAsia="Arial" w:hAnsi="Arial"/>
          <w:sz w:val="24"/>
          <w:szCs w:val="24"/>
        </w:rPr>
        <w:t xml:space="preserve">- возвратить сумму разницы, оставшуюся после удовлетворения требований Залогодержателя, включая общую сумму задолженности по кредиту и издержки связанные с процедурой реализации имущества, в случае удовлетворения требований Залогодателя за счет заложенного имущества.</w:t>
      </w:r>
    </w:p>
    <w:p>
      <w:pPr>
        <w:spacing w:after="200" w:before="200"/>
        <w:jc w:val="center"/>
      </w:pPr>
      <w:r>
        <w:rPr>
          <w:rFonts w:ascii="Arial" w:cs="Arial" w:eastAsia="Arial" w:hAnsi="Arial"/>
          <w:b/>
          <w:bCs/>
          <w:sz w:val="32"/>
          <w:szCs w:val="32"/>
        </w:rPr>
        <w:t xml:space="preserve">3. Права сторон</w:t>
      </w:r>
    </w:p>
    <w:p>
      <w:pPr>
        <w:spacing w:after="60"/>
        <w:ind w:firstLine="567"/>
        <w:jc w:val="both"/>
      </w:pPr>
      <w:r>
        <w:rPr>
          <w:rFonts w:ascii="Arial" w:cs="Arial" w:eastAsia="Arial" w:hAnsi="Arial"/>
          <w:sz w:val="24"/>
          <w:szCs w:val="24"/>
        </w:rPr>
        <w:t xml:space="preserve">3.1. Залогодержатель имеет право:</w:t>
      </w:r>
    </w:p>
    <w:p>
      <w:pPr>
        <w:spacing w:after="60"/>
        <w:ind w:firstLine="567"/>
        <w:jc w:val="both"/>
      </w:pPr>
      <w:r>
        <w:rPr>
          <w:rFonts w:ascii="Arial" w:cs="Arial" w:eastAsia="Arial" w:hAnsi="Arial"/>
          <w:sz w:val="24"/>
          <w:szCs w:val="24"/>
        </w:rPr>
        <w:t xml:space="preserve">- проверять состояние залогового имущества;</w:t>
      </w:r>
    </w:p>
    <w:p>
      <w:pPr>
        <w:spacing w:after="60"/>
        <w:ind w:firstLine="567"/>
        <w:jc w:val="both"/>
      </w:pPr>
      <w:r>
        <w:rPr>
          <w:rFonts w:ascii="Arial" w:cs="Arial" w:eastAsia="Arial" w:hAnsi="Arial"/>
          <w:sz w:val="24"/>
          <w:szCs w:val="24"/>
        </w:rPr>
        <w:t xml:space="preserve">- изменить по соглашению сторон стоимость заложенного имущества в случае изменения конъюнктуры рынка на соответствующее имущество;</w:t>
      </w:r>
    </w:p>
    <w:p>
      <w:pPr>
        <w:spacing w:after="60"/>
        <w:ind w:firstLine="567"/>
        <w:jc w:val="both"/>
      </w:pPr>
      <w:r>
        <w:rPr>
          <w:rFonts w:ascii="Arial" w:cs="Arial" w:eastAsia="Arial" w:hAnsi="Arial"/>
          <w:sz w:val="24"/>
          <w:szCs w:val="24"/>
        </w:rPr>
        <w:t xml:space="preserve">- требовать досрочного исполнения обеспеченных залогом обязательств либо замены предмета залога в случае утраты, порчи и невостребованности предмета залога;</w:t>
      </w:r>
    </w:p>
    <w:p>
      <w:pPr>
        <w:spacing w:after="60"/>
        <w:ind w:firstLine="567"/>
        <w:jc w:val="both"/>
      </w:pPr>
      <w:r>
        <w:rPr>
          <w:rFonts w:ascii="Arial" w:cs="Arial" w:eastAsia="Arial" w:hAnsi="Arial"/>
          <w:sz w:val="24"/>
          <w:szCs w:val="24"/>
        </w:rPr>
        <w:t xml:space="preserve">- взыскать задолженность в полном объеме денежными средствами либо другим ликвидным имуществом в случае ненадлежащего исполнения Залогодателем своих обязательств по исполнению кредитного договора;</w:t>
      </w:r>
    </w:p>
    <w:p>
      <w:pPr>
        <w:spacing w:after="60"/>
        <w:ind w:firstLine="567"/>
        <w:jc w:val="both"/>
      </w:pPr>
      <w:r>
        <w:rPr>
          <w:rFonts w:ascii="Arial" w:cs="Arial" w:eastAsia="Arial" w:hAnsi="Arial"/>
          <w:sz w:val="24"/>
          <w:szCs w:val="24"/>
        </w:rPr>
        <w:t xml:space="preserve">- получить недостающую сумму из другого имущества Залогодателя в бесспорном порядке в случае недостаточности суммы для полного удовлетворения требований Залогодержателя от продажи предмета залога;</w:t>
      </w:r>
    </w:p>
    <w:p>
      <w:pPr>
        <w:spacing w:after="60"/>
        <w:ind w:firstLine="567"/>
        <w:jc w:val="both"/>
      </w:pPr>
      <w:r>
        <w:rPr>
          <w:rFonts w:ascii="Arial" w:cs="Arial" w:eastAsia="Arial" w:hAnsi="Arial"/>
          <w:sz w:val="24"/>
          <w:szCs w:val="24"/>
        </w:rPr>
        <w:t xml:space="preserve">- привлечь к ответственности Залогодателя в соответствии с законодательством Кыргызской Республики в случае самовольной растраты предмета залога.</w:t>
      </w:r>
    </w:p>
    <w:p>
      <w:pPr>
        <w:spacing w:after="60"/>
        <w:ind w:firstLine="567"/>
        <w:jc w:val="both"/>
      </w:pPr>
      <w:r>
        <w:rPr>
          <w:rFonts w:ascii="Arial" w:cs="Arial" w:eastAsia="Arial" w:hAnsi="Arial"/>
          <w:sz w:val="24"/>
          <w:szCs w:val="24"/>
        </w:rPr>
        <w:t xml:space="preserve">3.2. Залогодатель имеет право владеть и пользоваться предметом залога в соответствии с его характером и назначением.</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возникновения обстоятельств, исключающих возможность предъявить требование Залогодателю (смерти, ареста и других обстоятельств), подписавшему настоящий Договор о залоге, условия по настоящему Договору о залоге подлежат исполнению его правопреемником (наследником) согласно законодательству Кыргызской Республики.</w:t>
      </w:r>
    </w:p>
    <w:p>
      <w:pPr>
        <w:spacing w:after="200" w:before="200"/>
        <w:jc w:val="center"/>
      </w:pPr>
      <w:r>
        <w:rPr>
          <w:rFonts w:ascii="Arial" w:cs="Arial" w:eastAsia="Arial" w:hAnsi="Arial"/>
          <w:b/>
          <w:bCs/>
          <w:sz w:val="32"/>
          <w:szCs w:val="32"/>
        </w:rPr>
        <w:t xml:space="preserve">5. Срок действия договора</w:t>
      </w:r>
    </w:p>
    <w:p>
      <w:pPr>
        <w:spacing w:after="60"/>
        <w:ind w:firstLine="567"/>
        <w:jc w:val="both"/>
      </w:pPr>
      <w:r>
        <w:rPr>
          <w:rFonts w:ascii="Arial" w:cs="Arial" w:eastAsia="Arial" w:hAnsi="Arial"/>
          <w:sz w:val="24"/>
          <w:szCs w:val="24"/>
        </w:rPr>
        <w:t xml:space="preserve">5.1. Настоящий Договор вступает в силу с момента его нотариального заверения и действует до полного исполнения обязательств по кредитному договору, указанному в пункте 1.1 настоящего Договора.</w:t>
      </w:r>
    </w:p>
    <w:p>
      <w:pPr>
        <w:spacing w:after="60"/>
        <w:ind w:firstLine="567"/>
        <w:jc w:val="both"/>
      </w:pPr>
      <w:r>
        <w:rPr>
          <w:rFonts w:ascii="Arial" w:cs="Arial" w:eastAsia="Arial" w:hAnsi="Arial"/>
          <w:sz w:val="24"/>
          <w:szCs w:val="24"/>
        </w:rPr>
        <w:t xml:space="preserve">5.2. В случае возникновения обстоятельств, указанных в пункте 4.1 настоящего Договора, сроки действия и обязательства по настоящему Договору не прекращаются.</w:t>
      </w:r>
    </w:p>
    <w:p>
      <w:pPr>
        <w:spacing w:after="200" w:before="200"/>
        <w:jc w:val="center"/>
      </w:pPr>
      <w:r>
        <w:rPr>
          <w:rFonts w:ascii="Arial" w:cs="Arial" w:eastAsia="Arial" w:hAnsi="Arial"/>
          <w:b/>
          <w:bCs/>
          <w:sz w:val="32"/>
          <w:szCs w:val="32"/>
        </w:rPr>
        <w:t xml:space="preserve">6. Прочие условия</w:t>
      </w:r>
    </w:p>
    <w:p>
      <w:pPr>
        <w:spacing w:after="60"/>
        <w:ind w:firstLine="567"/>
        <w:jc w:val="both"/>
      </w:pPr>
      <w:r>
        <w:rPr>
          <w:rFonts w:ascii="Arial" w:cs="Arial" w:eastAsia="Arial" w:hAnsi="Arial"/>
          <w:sz w:val="24"/>
          <w:szCs w:val="24"/>
        </w:rPr>
        <w:t xml:space="preserve">6.1. Условия настоящего Договора могут быть изменены и дополнены по взаимному соглашению сторон в письменной форме.</w:t>
      </w:r>
    </w:p>
    <w:p>
      <w:pPr>
        <w:spacing w:after="60"/>
        <w:ind w:firstLine="567"/>
        <w:jc w:val="both"/>
      </w:pPr>
      <w:r>
        <w:rPr>
          <w:rFonts w:ascii="Arial" w:cs="Arial" w:eastAsia="Arial" w:hAnsi="Arial"/>
          <w:sz w:val="24"/>
          <w:szCs w:val="24"/>
        </w:rPr>
        <w:t xml:space="preserve">6.2. В случае выполнения обязательств по кредитному договору, указанному в пункте 1.1 настоящего Договора, залог без снятия запрещения на отчуждение может обеспечивать и другие последующие обязательства по согласованию с Залогодержателем.</w:t>
      </w:r>
    </w:p>
    <w:p>
      <w:pPr>
        <w:spacing w:after="60"/>
        <w:ind w:firstLine="567"/>
        <w:jc w:val="both"/>
      </w:pPr>
      <w:r>
        <w:rPr>
          <w:rFonts w:ascii="Arial" w:cs="Arial" w:eastAsia="Arial" w:hAnsi="Arial"/>
          <w:sz w:val="24"/>
          <w:szCs w:val="24"/>
        </w:rPr>
        <w:t xml:space="preserve">6.3. Залогодатель настоящим подтверждает свое согласие на предоставление и оставление в залоге указанного в настоящем Договоре предмета залога до полного исполнения обязательств по кредитному договору, указанному в п.1.1 настоящего Договора, а также в случае любых изменений условий, вносимых в кредитный договор.</w:t>
      </w:r>
    </w:p>
    <w:p>
      <w:pPr>
        <w:spacing w:after="60"/>
        <w:ind w:firstLine="567"/>
        <w:jc w:val="both"/>
      </w:pPr>
      <w:r>
        <w:rPr>
          <w:rFonts w:ascii="Arial" w:cs="Arial" w:eastAsia="Arial" w:hAnsi="Arial"/>
          <w:sz w:val="24"/>
          <w:szCs w:val="24"/>
        </w:rPr>
        <w:t xml:space="preserve">6.4. Затраты по оформлению настоящего Договора, а также связанные с реализацией заложенного имущества, в случае обращения взыскания на имущество, осуществляются за счет Залогодателя.</w:t>
      </w:r>
    </w:p>
    <w:p>
      <w:pPr>
        <w:spacing w:after="60"/>
        <w:ind w:firstLine="567"/>
        <w:jc w:val="both"/>
      </w:pPr>
      <w:r>
        <w:rPr>
          <w:rFonts w:ascii="Arial" w:cs="Arial" w:eastAsia="Arial" w:hAnsi="Arial"/>
          <w:sz w:val="24"/>
          <w:szCs w:val="24"/>
        </w:rPr>
        <w:t xml:space="preserve">6.5. Все споры и разногласия, которые могут возникнуть из настоящего Договора, стороны будут стремиться решить путем переговоров и в случае недостижения согласия, подлежат рассмотрению в суде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6.6. Настоящий Договор составлен в ____________________ экземплярах.</w:t>
      </w:r>
    </w:p>
    <w:p>
      <w:pPr>
        <w:spacing w:after="200" w:before="200"/>
        <w:jc w:val="center"/>
      </w:pPr>
      <w:r>
        <w:rPr>
          <w:rFonts w:ascii="Arial" w:cs="Arial" w:eastAsia="Arial" w:hAnsi="Arial"/>
          <w:b/>
          <w:bCs/>
          <w:sz w:val="32"/>
          <w:szCs w:val="32"/>
        </w:rPr>
        <w:t xml:space="preserve">7. Адреса и реквизиты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Залогодержатель:</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(наименование органа)</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(вид документа и №, дата выдачи)</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(должность)</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Залогодатель:</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(наименование субъекта)</w:t>
            </w:r>
          </w:p>
          <w:p>
            <w:pPr>
              <w:jc w:val="left"/>
            </w:pPr>
            <w:r>
              <w:rPr>
                <w:rFonts w:ascii="Arial" w:cs="Arial" w:eastAsia="Arial" w:hAnsi="Arial"/>
                <w:sz w:val="24"/>
                <w:szCs w:val="24"/>
              </w:rPr>
              <w:t xml:space="preserve">______________________________________</w:t>
            </w:r>
          </w:p>
          <w:p>
            <w:pPr>
              <w:jc w:val="left"/>
            </w:pPr>
            <w:r>
              <w:rPr>
                <w:rFonts w:ascii="Arial" w:cs="Arial" w:eastAsia="Arial" w:hAnsi="Arial"/>
                <w:sz w:val="24"/>
                <w:szCs w:val="24"/>
              </w:rPr>
              <w:t xml:space="preserve">Адрес: _______________________________</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ОКПО</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ИНН</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Паспорт</w:t>
            </w:r>
          </w:p>
          <w:p>
            <w:pPr>
              <w:jc w:val="center"/>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(фамилия, инициалы)</w:t>
            </w:r>
          </w:p>
          <w:p>
            <w:pPr>
              <w:jc w:val="left"/>
            </w:pPr>
            <w:r>
              <w:rPr>
                <w:rFonts w:ascii="Arial" w:cs="Arial" w:eastAsia="Arial" w:hAnsi="Arial"/>
                <w:sz w:val="24"/>
                <w:szCs w:val="24"/>
              </w:rPr>
              <w:t xml:space="preserve">______________________________________</w:t>
            </w:r>
          </w:p>
          <w:p>
            <w:pPr>
              <w:jc w:val="center"/>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М.П.</w:t>
            </w:r>
          </w:p>
        </w:tc>
      </w:tr>
    </w:tbl>
    <w:p>
      <w:pPr>
        <w:spacing w:after="60" w:before="120"/>
        <w:ind w:firstLine="567"/>
        <w:jc w:val="both"/>
      </w:pPr>
      <w:r>
        <w:rPr>
          <w:rFonts w:ascii="Arial" w:cs="Arial" w:eastAsia="Arial" w:hAnsi="Arial"/>
          <w:sz w:val="24"/>
          <w:szCs w:val="24"/>
        </w:rPr>
        <w:t xml:space="preserve">"___" ______________________ 201__ г. Настоящий Договор удостоверен мною 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 нотариальной конторы.</w:t>
      </w:r>
    </w:p>
    <w:p>
      <w:pPr>
        <w:spacing w:after="60"/>
        <w:ind w:firstLine="567"/>
        <w:jc w:val="both"/>
      </w:pPr>
      <w:r>
        <w:rPr>
          <w:rFonts w:ascii="Arial" w:cs="Arial" w:eastAsia="Arial" w:hAnsi="Arial"/>
          <w:sz w:val="24"/>
          <w:szCs w:val="24"/>
        </w:rPr>
        <w:t xml:space="preserve">Договор подписан сторонами в моем присутствии, личность сторон и их дееспособность</w:t>
      </w:r>
    </w:p>
    <w:p>
      <w:pPr>
        <w:spacing w:after="60"/>
        <w:ind w:firstLine="567"/>
        <w:jc w:val="both"/>
      </w:pPr>
      <w:r>
        <w:rPr>
          <w:rFonts w:ascii="Arial" w:cs="Arial" w:eastAsia="Arial" w:hAnsi="Arial"/>
          <w:sz w:val="24"/>
          <w:szCs w:val="24"/>
        </w:rPr>
        <w:t xml:space="preserve">установлена, а также принадлежность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проверено, необходимые документы прилагаются.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Зарегистрирован в реестре за №</w:t>
      </w:r>
      <w:r>
        <w:rPr>
          <w:rFonts w:ascii="Arial" w:cs="Arial" w:eastAsia="Arial" w:hAnsi="Arial"/>
          <w:sz w:val="24"/>
          <w:szCs w:val="24"/>
        </w:rPr>
        <w:t xml:space="preserve"> __________________________________________________</w:t>
      </w:r>
    </w:p>
    <w:p>
      <w:pPr>
        <w:spacing w:after="60"/>
        <w:ind w:firstLine="567"/>
        <w:jc w:val="both"/>
      </w:pPr>
      <w:r>
        <w:rPr>
          <w:rFonts w:ascii="Arial" w:cs="Arial" w:eastAsia="Arial" w:hAnsi="Arial"/>
          <w:b/>
          <w:bCs/>
          <w:sz w:val="24"/>
          <w:szCs w:val="24"/>
        </w:rPr>
        <w:t xml:space="preserve">Взыскано госпошлины </w:t>
      </w:r>
      <w:r>
        <w:rPr>
          <w:rFonts w:ascii="Arial" w:cs="Arial" w:eastAsia="Arial" w:hAnsi="Arial"/>
          <w:sz w:val="24"/>
          <w:szCs w:val="24"/>
        </w:rPr>
        <w:t xml:space="preserve">___________________________________________________________</w:t>
      </w:r>
    </w:p>
    <w:p>
      <w:pPr>
        <w:spacing w:after="60"/>
        <w:ind w:firstLine="567"/>
        <w:jc w:val="both"/>
      </w:pPr>
      <w:r>
        <w:rPr>
          <w:rFonts w:ascii="Arial" w:cs="Arial" w:eastAsia="Arial" w:hAnsi="Arial"/>
          <w:b/>
          <w:bCs/>
          <w:sz w:val="24"/>
          <w:szCs w:val="24"/>
        </w:rPr>
        <w:t xml:space="preserve">Государственный нотариус</w:t>
      </w:r>
      <w:r>
        <w:rPr>
          <w:rFonts w:ascii="Arial" w:cs="Arial" w:eastAsia="Arial" w:hAnsi="Arial"/>
          <w:sz w:val="24"/>
          <w:szCs w:val="24"/>
        </w:rPr>
        <w:t xml:space="preserve"> _______________________________________________________</w:t>
      </w:r>
    </w:p>
    <w:p>
      <w:pPr>
        <w:spacing w:after="200" w:before="200"/>
        <w:jc w:val="center"/>
      </w:pPr>
      <w:r>
        <w:rPr>
          <w:rFonts w:ascii="Arial" w:cs="Arial" w:eastAsia="Arial" w:hAnsi="Arial"/>
          <w:b/>
          <w:bCs/>
          <w:sz w:val="32"/>
          <w:szCs w:val="32"/>
        </w:rPr>
        <w:t xml:space="preserve">ЗАПРЕЩЕНИЕ</w:t>
      </w:r>
    </w:p>
    <w:p>
      <w:pPr>
        <w:spacing w:after="60"/>
        <w:ind w:firstLine="567"/>
        <w:jc w:val="both"/>
      </w:pPr>
      <w:r>
        <w:rPr>
          <w:rFonts w:ascii="Arial" w:cs="Arial" w:eastAsia="Arial" w:hAnsi="Arial"/>
          <w:sz w:val="24"/>
          <w:szCs w:val="24"/>
        </w:rPr>
        <w:t xml:space="preserve">"___" ________________________ 20__ г., мною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государственным нотариусом ______________________________________________________</w:t>
      </w:r>
    </w:p>
    <w:p>
      <w:pPr>
        <w:spacing w:after="60"/>
        <w:ind w:firstLine="567"/>
        <w:jc w:val="both"/>
      </w:pPr>
      <w:r>
        <w:rPr>
          <w:rFonts w:ascii="Arial" w:cs="Arial" w:eastAsia="Arial" w:hAnsi="Arial"/>
          <w:sz w:val="24"/>
          <w:szCs w:val="24"/>
        </w:rPr>
        <w:t xml:space="preserve">государственной нотариальной конторы на основании </w:t>
      </w:r>
      <w:r>
        <w:rPr>
          <w:rFonts w:ascii="Arial" w:cs="Arial" w:eastAsia="Arial" w:hAnsi="Arial"/>
          <w:sz w:val="24"/>
          <w:szCs w:val="24"/>
        </w:rPr>
        <w:t xml:space="preserve">ст.70</w:t>
      </w:r>
      <w:r>
        <w:rPr>
          <w:rFonts w:ascii="Arial" w:cs="Arial" w:eastAsia="Arial" w:hAnsi="Arial"/>
          <w:sz w:val="24"/>
          <w:szCs w:val="24"/>
        </w:rPr>
        <w:t xml:space="preserve"> Закона Кыргызской Республики</w:t>
      </w:r>
    </w:p>
    <w:p>
      <w:pPr>
        <w:spacing w:after="60"/>
        <w:ind w:firstLine="567"/>
        <w:jc w:val="both"/>
      </w:pPr>
      <w:r>
        <w:rPr>
          <w:rFonts w:ascii="Arial" w:cs="Arial" w:eastAsia="Arial" w:hAnsi="Arial"/>
          <w:sz w:val="24"/>
          <w:szCs w:val="24"/>
        </w:rPr>
        <w:t xml:space="preserve">"О нотариате" в связи с удостоверением настоящего Договора о залоге налагается запрещение</w:t>
      </w:r>
    </w:p>
    <w:p>
      <w:pPr>
        <w:spacing w:after="60"/>
        <w:ind w:firstLine="567"/>
        <w:jc w:val="both"/>
      </w:pPr>
      <w:r>
        <w:rPr>
          <w:rFonts w:ascii="Arial" w:cs="Arial" w:eastAsia="Arial" w:hAnsi="Arial"/>
          <w:sz w:val="24"/>
          <w:szCs w:val="24"/>
        </w:rPr>
        <w:t xml:space="preserve">отчуждения указанного в договоре о залоге имущества:</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впредь до прекращения договора о залоге.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Зарегистрирован в реестре за №</w:t>
      </w:r>
      <w:r>
        <w:rPr>
          <w:rFonts w:ascii="Arial" w:cs="Arial" w:eastAsia="Arial" w:hAnsi="Arial"/>
          <w:sz w:val="24"/>
          <w:szCs w:val="24"/>
        </w:rPr>
        <w:t xml:space="preserve"> __________________________________________________</w:t>
      </w:r>
    </w:p>
    <w:p>
      <w:pPr>
        <w:spacing w:after="60"/>
        <w:ind w:firstLine="567"/>
        <w:jc w:val="both"/>
      </w:pPr>
      <w:r>
        <w:rPr>
          <w:rFonts w:ascii="Arial" w:cs="Arial" w:eastAsia="Arial" w:hAnsi="Arial"/>
          <w:b/>
          <w:bCs/>
          <w:sz w:val="24"/>
          <w:szCs w:val="24"/>
        </w:rPr>
        <w:t xml:space="preserve">Взыскано госпошлины </w:t>
      </w:r>
      <w:r>
        <w:rPr>
          <w:rFonts w:ascii="Arial" w:cs="Arial" w:eastAsia="Arial" w:hAnsi="Arial"/>
          <w:sz w:val="24"/>
          <w:szCs w:val="24"/>
        </w:rPr>
        <w:t xml:space="preserve">___________________________________________________________</w:t>
      </w:r>
    </w:p>
    <w:p>
      <w:pPr>
        <w:spacing w:after="60"/>
        <w:ind w:firstLine="567"/>
        <w:jc w:val="both"/>
      </w:pPr>
      <w:r>
        <w:rPr>
          <w:rFonts w:ascii="Arial" w:cs="Arial" w:eastAsia="Arial" w:hAnsi="Arial"/>
          <w:b/>
          <w:bCs/>
          <w:sz w:val="24"/>
          <w:szCs w:val="24"/>
        </w:rPr>
        <w:t xml:space="preserve">Государственный нотариус</w:t>
      </w:r>
      <w:r>
        <w:rPr>
          <w:rFonts w:ascii="Arial" w:cs="Arial" w:eastAsia="Arial" w:hAnsi="Arial"/>
          <w:sz w:val="24"/>
          <w:szCs w:val="24"/>
        </w:rPr>
        <w:t xml:space="preserve"> 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поручительства к кредитному договору</w:t>
      </w:r>
    </w:p>
    <w:p>
      <w:pPr>
        <w:tabs>
          <w:tab w:val="right" w:pos="10178"/>
        </w:tabs>
        <w:spacing w:after="120"/>
      </w:pPr>
      <w:r>
        <w:rPr>
          <w:rFonts w:ascii="Arial" w:cs="Arial" w:eastAsia="Arial" w:hAnsi="Arial"/>
          <w:sz w:val="24"/>
          <w:szCs w:val="24"/>
        </w:rPr>
        <w:t xml:space="preserve">_____________________________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_______________________</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(число, месяц и год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поручительства заключен между 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"Поручитель"), в лице 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w:t>
      </w:r>
    </w:p>
    <w:p>
      <w:pPr>
        <w:spacing w:after="60"/>
        <w:ind w:firstLine="567"/>
        <w:jc w:val="both"/>
      </w:pPr>
      <w:r>
        <w:rPr>
          <w:rFonts w:ascii="Arial" w:cs="Arial" w:eastAsia="Arial" w:hAnsi="Arial"/>
          <w:sz w:val="24"/>
          <w:szCs w:val="24"/>
        </w:rPr>
        <w:t xml:space="preserve">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Поручитель обязуется перед Кредитором нести солидарную ответственность с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(далее - Должник)</w:t>
      </w:r>
    </w:p>
    <w:p>
      <w:pPr>
        <w:spacing w:after="60"/>
        <w:ind w:firstLine="567"/>
        <w:jc w:val="both"/>
      </w:pPr>
      <w:r>
        <w:rPr>
          <w:rFonts w:ascii="Arial" w:cs="Arial" w:eastAsia="Arial" w:hAnsi="Arial"/>
          <w:sz w:val="24"/>
          <w:szCs w:val="24"/>
        </w:rPr>
        <w:t xml:space="preserve">за своевременное исполнение Должником обязательств по кредитному договору 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(далее - Основной договор) в полном объеме, включая основной долг, уплату процентов,</w:t>
      </w:r>
    </w:p>
    <w:p>
      <w:pPr>
        <w:spacing w:after="60"/>
        <w:ind w:firstLine="567"/>
        <w:jc w:val="both"/>
      </w:pPr>
      <w:r>
        <w:rPr>
          <w:rFonts w:ascii="Arial" w:cs="Arial" w:eastAsia="Arial" w:hAnsi="Arial"/>
          <w:sz w:val="24"/>
          <w:szCs w:val="24"/>
        </w:rPr>
        <w:t xml:space="preserve">финансовую санкцию (неустойку) и возмещение убытков.</w:t>
      </w:r>
    </w:p>
    <w:p>
      <w:pPr>
        <w:spacing w:after="60"/>
        <w:ind w:firstLine="567"/>
        <w:jc w:val="both"/>
      </w:pPr>
      <w:r>
        <w:rPr>
          <w:rFonts w:ascii="Arial" w:cs="Arial" w:eastAsia="Arial" w:hAnsi="Arial"/>
          <w:sz w:val="24"/>
          <w:szCs w:val="24"/>
        </w:rPr>
        <w:t xml:space="preserve">1.2. Поручитель ознакомлен и согласен со всеми условиями Основного договора.</w:t>
      </w:r>
    </w:p>
    <w:p>
      <w:pPr>
        <w:spacing w:after="200" w:before="200"/>
        <w:jc w:val="center"/>
      </w:pPr>
      <w:r>
        <w:rPr>
          <w:rFonts w:ascii="Arial" w:cs="Arial" w:eastAsia="Arial" w:hAnsi="Arial"/>
          <w:b/>
          <w:bCs/>
          <w:sz w:val="32"/>
          <w:szCs w:val="32"/>
        </w:rPr>
        <w:t xml:space="preserve">2. Обязанности сторон</w:t>
      </w:r>
    </w:p>
    <w:p>
      <w:pPr>
        <w:spacing w:after="60"/>
        <w:ind w:firstLine="567"/>
        <w:jc w:val="both"/>
      </w:pPr>
      <w:r>
        <w:rPr>
          <w:rFonts w:ascii="Arial" w:cs="Arial" w:eastAsia="Arial" w:hAnsi="Arial"/>
          <w:sz w:val="24"/>
          <w:szCs w:val="24"/>
        </w:rPr>
        <w:t xml:space="preserve">2.1. Поручитель обязуется отвечать перед Кредитором за исполнение обязательств Должником по Основному договору, указанных в пункте 1.1 настоящего Договора, в том же объеме, как и Должник.</w:t>
      </w:r>
    </w:p>
    <w:p>
      <w:pPr>
        <w:spacing w:after="60"/>
        <w:ind w:firstLine="567"/>
        <w:jc w:val="both"/>
      </w:pPr>
      <w:r>
        <w:rPr>
          <w:rFonts w:ascii="Arial" w:cs="Arial" w:eastAsia="Arial" w:hAnsi="Arial"/>
          <w:sz w:val="24"/>
          <w:szCs w:val="24"/>
        </w:rPr>
        <w:t xml:space="preserve">2.2. Если при наступлении сроков платежа, установленных в пункте _____ Основного договора, Должником не будет уплачена Кредитору оговоренная в пункте ________ Основного договора сумма в размере ______ сомов и _______ процентов по этой сумме в размере ___________ сомов, а всего __________ сомов, Должник обязуется своевременно сообщить Поручителю о просрочке платежа.</w:t>
      </w:r>
    </w:p>
    <w:p>
      <w:pPr>
        <w:spacing w:after="60"/>
        <w:ind w:firstLine="567"/>
        <w:jc w:val="both"/>
      </w:pPr>
      <w:r>
        <w:rPr>
          <w:rFonts w:ascii="Arial" w:cs="Arial" w:eastAsia="Arial" w:hAnsi="Arial"/>
          <w:sz w:val="24"/>
          <w:szCs w:val="24"/>
        </w:rPr>
        <w:t xml:space="preserve">2.3. Поручитель обязан в течение __________ дней с момента наступления срока платежа выплатить неуплаченную Должником сумму Кредитору, а также неустойку, установленную пунктом ________________ Основного договора. Неустойка не уплачивается, если Поручитель произвел платеж с соблюдением сроков, установленных в пункте _______________ Основного договора.</w:t>
      </w:r>
    </w:p>
    <w:p>
      <w:pPr>
        <w:spacing w:after="60"/>
        <w:ind w:firstLine="567"/>
        <w:jc w:val="both"/>
      </w:pPr>
      <w:r>
        <w:rPr>
          <w:rFonts w:ascii="Arial" w:cs="Arial" w:eastAsia="Arial" w:hAnsi="Arial"/>
          <w:sz w:val="24"/>
          <w:szCs w:val="24"/>
        </w:rPr>
        <w:t xml:space="preserve">2.4. В случае, если Поручитель не исполнит свое обязательство в соответствии с пунктом 2.3 настоящего Договора, Поручитель дополнительно уплачивает Кредитору неустойку в размере ___________________ (процент от просроченной суммы) за каждый день просрочки платежа.</w:t>
      </w:r>
    </w:p>
    <w:p>
      <w:pPr>
        <w:spacing w:after="60"/>
        <w:ind w:firstLine="567"/>
        <w:jc w:val="both"/>
      </w:pPr>
      <w:r>
        <w:rPr>
          <w:rFonts w:ascii="Arial" w:cs="Arial" w:eastAsia="Arial" w:hAnsi="Arial"/>
          <w:sz w:val="24"/>
          <w:szCs w:val="24"/>
        </w:rPr>
        <w:t xml:space="preserve">2.5. Должник возмещает Поручителю неустойку только в случае несвоевременного уведомления Поручителя о невозможности Должника произвести платеж в установленные сроки.</w:t>
      </w:r>
    </w:p>
    <w:p>
      <w:pPr>
        <w:spacing w:after="60"/>
        <w:ind w:firstLine="567"/>
        <w:jc w:val="both"/>
      </w:pPr>
      <w:r>
        <w:rPr>
          <w:rFonts w:ascii="Arial" w:cs="Arial" w:eastAsia="Arial" w:hAnsi="Arial"/>
          <w:sz w:val="24"/>
          <w:szCs w:val="24"/>
        </w:rPr>
        <w:t xml:space="preserve">2.6. По исполнении обязательств по Основному договору в полном объеме Поручитель имеет право обратного требования к Должнику.</w:t>
      </w:r>
    </w:p>
    <w:p>
      <w:pPr>
        <w:spacing w:after="200" w:before="200"/>
        <w:jc w:val="center"/>
      </w:pPr>
      <w:r>
        <w:rPr>
          <w:rFonts w:ascii="Arial" w:cs="Arial" w:eastAsia="Arial" w:hAnsi="Arial"/>
          <w:b/>
          <w:bCs/>
          <w:sz w:val="32"/>
          <w:szCs w:val="32"/>
        </w:rPr>
        <w:t xml:space="preserve">3. Сроки поручительства</w:t>
      </w:r>
    </w:p>
    <w:p>
      <w:pPr>
        <w:spacing w:after="60"/>
        <w:ind w:firstLine="567"/>
        <w:jc w:val="both"/>
      </w:pPr>
      <w:r>
        <w:rPr>
          <w:rFonts w:ascii="Arial" w:cs="Arial" w:eastAsia="Arial" w:hAnsi="Arial"/>
          <w:sz w:val="24"/>
          <w:szCs w:val="24"/>
        </w:rPr>
        <w:t xml:space="preserve">3.1. Поручительство прекращается, если Кредитор в течение ________ месяцев со дня наступления срока исполнения обязательства по Основному договору не предъявит иск к Поручителю.</w:t>
      </w:r>
    </w:p>
    <w:p>
      <w:pPr>
        <w:spacing w:after="60"/>
        <w:ind w:firstLine="567"/>
        <w:jc w:val="both"/>
      </w:pPr>
      <w:r>
        <w:rPr>
          <w:rFonts w:ascii="Arial" w:cs="Arial" w:eastAsia="Arial" w:hAnsi="Arial"/>
          <w:sz w:val="24"/>
          <w:szCs w:val="24"/>
        </w:rPr>
        <w:t xml:space="preserve">3.2. Днем наступления срока исполнения обязательства по Основному договору является день, когда Основной договор должен быть исполнен согласно условиям графика погашения, указанным в Основном договоре.</w:t>
      </w:r>
    </w:p>
    <w:p>
      <w:pPr>
        <w:spacing w:after="60"/>
        <w:ind w:firstLine="567"/>
        <w:jc w:val="both"/>
      </w:pPr>
      <w:r>
        <w:rPr>
          <w:rFonts w:ascii="Arial" w:cs="Arial" w:eastAsia="Arial" w:hAnsi="Arial"/>
          <w:sz w:val="24"/>
          <w:szCs w:val="24"/>
        </w:rPr>
        <w:t xml:space="preserve">3.3. Не допускается прекращение поручительства без прекращения обеспеченного ими обязательства.</w:t>
      </w:r>
    </w:p>
    <w:p>
      <w:pPr>
        <w:spacing w:after="60"/>
        <w:ind w:firstLine="567"/>
        <w:jc w:val="both"/>
      </w:pPr>
      <w:r>
        <w:rPr>
          <w:rFonts w:ascii="Arial" w:cs="Arial" w:eastAsia="Arial" w:hAnsi="Arial"/>
          <w:sz w:val="24"/>
          <w:szCs w:val="24"/>
        </w:rPr>
        <w:t xml:space="preserve">3.4. Начисление неустойки (пункты 2.3 и 2.4 настоящего Договора) производится на момент предъявления Кредитором иска.</w:t>
      </w:r>
    </w:p>
    <w:p>
      <w:pPr>
        <w:spacing w:after="200" w:before="200"/>
        <w:jc w:val="center"/>
      </w:pPr>
      <w:r>
        <w:rPr>
          <w:rFonts w:ascii="Arial" w:cs="Arial" w:eastAsia="Arial" w:hAnsi="Arial"/>
          <w:b/>
          <w:bCs/>
          <w:sz w:val="32"/>
          <w:szCs w:val="32"/>
        </w:rPr>
        <w:t xml:space="preserve">4. Особые условия</w:t>
      </w:r>
    </w:p>
    <w:p>
      <w:pPr>
        <w:spacing w:after="60"/>
        <w:ind w:firstLine="567"/>
        <w:jc w:val="both"/>
      </w:pPr>
      <w:r>
        <w:rPr>
          <w:rFonts w:ascii="Arial" w:cs="Arial" w:eastAsia="Arial" w:hAnsi="Arial"/>
          <w:sz w:val="24"/>
          <w:szCs w:val="24"/>
        </w:rPr>
        <w:t xml:space="preserve">4.1. В случае неисполнения Поручителем своего обязательства в установленные сроки, Кредитор имеет право произвести взыскание денежных средств с Поручителя в порядке, установленном настоящим Договором.</w:t>
      </w:r>
    </w:p>
    <w:p>
      <w:pPr>
        <w:spacing w:after="60"/>
        <w:ind w:firstLine="567"/>
        <w:jc w:val="both"/>
      </w:pPr>
      <w:r>
        <w:rPr>
          <w:rFonts w:ascii="Arial" w:cs="Arial" w:eastAsia="Arial" w:hAnsi="Arial"/>
          <w:sz w:val="24"/>
          <w:szCs w:val="24"/>
        </w:rPr>
        <w:t xml:space="preserve">4.2. Поручитель обязуется возместить Кредитору убытки, возникшие в результате ненадлежащего исполнения обеспеченного обязательства.</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Должник обязан представить Поручителю один экземпляр Основного договора.</w:t>
      </w:r>
    </w:p>
    <w:p>
      <w:pPr>
        <w:spacing w:after="60"/>
        <w:ind w:firstLine="567"/>
        <w:jc w:val="both"/>
      </w:pPr>
      <w:r>
        <w:rPr>
          <w:rFonts w:ascii="Arial" w:cs="Arial" w:eastAsia="Arial" w:hAnsi="Arial"/>
          <w:sz w:val="24"/>
          <w:szCs w:val="24"/>
        </w:rPr>
        <w:t xml:space="preserve">5.2. Поручитель обязан представить Кредитору обязательство-поручение в порядке и сроки, установленные Основным договором для Должника.</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Поручитель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Договор гарантии № ______</w:t>
      </w:r>
    </w:p>
    <w:p>
      <w:pPr>
        <w:tabs>
          <w:tab w:val="right" w:pos="10178"/>
        </w:tabs>
        <w:spacing w:after="120"/>
      </w:pPr>
      <w:r>
        <w:rPr>
          <w:rFonts w:ascii="Arial" w:cs="Arial" w:eastAsia="Arial" w:hAnsi="Arial"/>
          <w:sz w:val="24"/>
          <w:szCs w:val="24"/>
        </w:rPr>
        <w:t xml:space="preserve">__________________________</w:t>
      </w:r>
      <w:r>
        <w:rPr>
          <w:rFonts w:ascii="Arial" w:cs="Arial" w:eastAsia="Arial" w:hAnsi="Arial"/>
          <w:sz w:val="24"/>
          <w:szCs w:val="24"/>
        </w:rPr>
        <w:t xml:space="preserve">	</w:t>
      </w:r>
      <w:r>
        <w:rPr>
          <w:rFonts w:ascii="Arial" w:cs="Arial" w:eastAsia="Arial" w:hAnsi="Arial"/>
          <w:sz w:val="24"/>
          <w:szCs w:val="24"/>
        </w:rPr>
        <w:t xml:space="preserve">"___" ____________________ года</w:t>
      </w:r>
    </w:p>
    <w:p>
      <w:pPr>
        <w:tabs>
          <w:tab w:val="right" w:pos="10178"/>
        </w:tabs>
        <w:spacing w:after="120"/>
      </w:pPr>
      <w:r>
        <w:rPr>
          <w:rFonts w:ascii="Arial" w:cs="Arial" w:eastAsia="Arial" w:hAnsi="Arial"/>
          <w:sz w:val="24"/>
          <w:szCs w:val="24"/>
        </w:rPr>
        <w:t xml:space="preserve">(город, село)</w:t>
      </w:r>
      <w:r>
        <w:rPr>
          <w:rFonts w:ascii="Arial" w:cs="Arial" w:eastAsia="Arial" w:hAnsi="Arial"/>
          <w:sz w:val="24"/>
          <w:szCs w:val="24"/>
        </w:rPr>
        <w:t xml:space="preserve">	</w:t>
      </w:r>
      <w:r>
        <w:rPr>
          <w:rFonts w:ascii="Arial" w:cs="Arial" w:eastAsia="Arial" w:hAnsi="Arial"/>
          <w:sz w:val="24"/>
          <w:szCs w:val="24"/>
        </w:rPr>
        <w:t xml:space="preserve">(дата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Договор гарантии заключен между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органа)</w:t>
      </w:r>
    </w:p>
    <w:p>
      <w:pPr>
        <w:spacing w:after="60"/>
        <w:ind w:firstLine="567"/>
        <w:jc w:val="both"/>
      </w:pPr>
      <w:r>
        <w:rPr>
          <w:rFonts w:ascii="Arial" w:cs="Arial" w:eastAsia="Arial" w:hAnsi="Arial"/>
          <w:sz w:val="24"/>
          <w:szCs w:val="24"/>
        </w:rPr>
        <w:t xml:space="preserve">(в дальнейшем "Кредитор"), в лице 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одной стороны, _________________________________________________________________</w:t>
      </w:r>
    </w:p>
    <w:p>
      <w:pPr>
        <w:spacing w:after="60"/>
        <w:ind w:firstLine="567"/>
        <w:jc w:val="both"/>
      </w:pPr>
      <w:r>
        <w:rPr>
          <w:rFonts w:ascii="Arial" w:cs="Arial" w:eastAsia="Arial" w:hAnsi="Arial"/>
          <w:sz w:val="24"/>
          <w:szCs w:val="24"/>
        </w:rPr>
        <w:t xml:space="preserve">                                                                     (наименование субъекта)</w:t>
      </w:r>
    </w:p>
    <w:p>
      <w:pPr>
        <w:spacing w:after="60"/>
        <w:ind w:firstLine="567"/>
        <w:jc w:val="both"/>
      </w:pPr>
      <w:r>
        <w:rPr>
          <w:rFonts w:ascii="Arial" w:cs="Arial" w:eastAsia="Arial" w:hAnsi="Arial"/>
          <w:sz w:val="24"/>
          <w:szCs w:val="24"/>
        </w:rPr>
        <w:t xml:space="preserve">(в дальнейшем "Гарант"), в лице ___________________________________________________,</w:t>
      </w:r>
    </w:p>
    <w:p>
      <w:pPr>
        <w:spacing w:after="60"/>
        <w:ind w:firstLine="567"/>
        <w:jc w:val="both"/>
      </w:pPr>
      <w:r>
        <w:rPr>
          <w:rFonts w:ascii="Arial" w:cs="Arial" w:eastAsia="Arial" w:hAnsi="Arial"/>
          <w:sz w:val="24"/>
          <w:szCs w:val="24"/>
        </w:rPr>
        <w:t xml:space="preserve">                                                                                      (должность, ФИО)</w:t>
      </w:r>
    </w:p>
    <w:p>
      <w:pPr>
        <w:spacing w:after="60"/>
        <w:ind w:firstLine="567"/>
        <w:jc w:val="both"/>
      </w:pPr>
      <w:r>
        <w:rPr>
          <w:rFonts w:ascii="Arial" w:cs="Arial" w:eastAsia="Arial" w:hAnsi="Arial"/>
          <w:sz w:val="24"/>
          <w:szCs w:val="24"/>
        </w:rPr>
        <w:t xml:space="preserve">действующего на основании _______________________________________________________,</w:t>
      </w:r>
    </w:p>
    <w:p>
      <w:pPr>
        <w:spacing w:after="60"/>
        <w:ind w:firstLine="567"/>
        <w:jc w:val="both"/>
      </w:pPr>
      <w:r>
        <w:rPr>
          <w:rFonts w:ascii="Arial" w:cs="Arial" w:eastAsia="Arial" w:hAnsi="Arial"/>
          <w:sz w:val="24"/>
          <w:szCs w:val="24"/>
        </w:rPr>
        <w:t xml:space="preserve">                                                                                         (вид документа)</w:t>
      </w:r>
    </w:p>
    <w:p>
      <w:pPr>
        <w:spacing w:after="60"/>
        <w:ind w:firstLine="567"/>
        <w:jc w:val="both"/>
      </w:pPr>
      <w:r>
        <w:rPr>
          <w:rFonts w:ascii="Arial" w:cs="Arial" w:eastAsia="Arial" w:hAnsi="Arial"/>
          <w:sz w:val="24"/>
          <w:szCs w:val="24"/>
        </w:rPr>
        <w:t xml:space="preserve">с другой стороны. Стороны договорились о нижеследующем:</w:t>
      </w:r>
    </w:p>
    <w:p>
      <w:pPr>
        <w:spacing w:after="200" w:before="200"/>
        <w:jc w:val="center"/>
      </w:pPr>
      <w:r>
        <w:rPr>
          <w:rFonts w:ascii="Arial" w:cs="Arial" w:eastAsia="Arial" w:hAnsi="Arial"/>
          <w:b/>
          <w:bCs/>
          <w:sz w:val="32"/>
          <w:szCs w:val="32"/>
        </w:rPr>
        <w:t xml:space="preserve">1. Предмет договора</w:t>
      </w:r>
    </w:p>
    <w:p>
      <w:pPr>
        <w:spacing w:after="60"/>
        <w:ind w:firstLine="567"/>
        <w:jc w:val="both"/>
      </w:pPr>
      <w:r>
        <w:rPr>
          <w:rFonts w:ascii="Arial" w:cs="Arial" w:eastAsia="Arial" w:hAnsi="Arial"/>
          <w:sz w:val="24"/>
          <w:szCs w:val="24"/>
        </w:rPr>
        <w:t xml:space="preserve">1.1. Гарант обязуется, что в случае неисполнения или ненадлежащего исполнения должником</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обязательств по кредитному договору 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Гарантом будут исполнены обязательства должника перед Кредитором в полном объеме,</w:t>
      </w:r>
    </w:p>
    <w:p>
      <w:pPr>
        <w:spacing w:after="60"/>
        <w:ind w:firstLine="567"/>
        <w:jc w:val="both"/>
      </w:pPr>
      <w:r>
        <w:rPr>
          <w:rFonts w:ascii="Arial" w:cs="Arial" w:eastAsia="Arial" w:hAnsi="Arial"/>
          <w:sz w:val="24"/>
          <w:szCs w:val="24"/>
        </w:rPr>
        <w:t xml:space="preserve">включая основной долг, уплату процентов, финансовую санкцию (неустойку) и возмещение</w:t>
      </w:r>
    </w:p>
    <w:p>
      <w:pPr>
        <w:spacing w:after="60"/>
        <w:ind w:firstLine="567"/>
        <w:jc w:val="both"/>
      </w:pPr>
      <w:r>
        <w:rPr>
          <w:rFonts w:ascii="Arial" w:cs="Arial" w:eastAsia="Arial" w:hAnsi="Arial"/>
          <w:sz w:val="24"/>
          <w:szCs w:val="24"/>
        </w:rPr>
        <w:t xml:space="preserve">убытков.</w:t>
      </w:r>
    </w:p>
    <w:p>
      <w:pPr>
        <w:spacing w:after="200" w:before="200"/>
        <w:jc w:val="center"/>
      </w:pPr>
      <w:r>
        <w:rPr>
          <w:rFonts w:ascii="Arial" w:cs="Arial" w:eastAsia="Arial" w:hAnsi="Arial"/>
          <w:b/>
          <w:bCs/>
          <w:sz w:val="32"/>
          <w:szCs w:val="32"/>
        </w:rPr>
        <w:t xml:space="preserve">2. Порядок исполнения договора</w:t>
      </w:r>
    </w:p>
    <w:p>
      <w:pPr>
        <w:spacing w:after="60"/>
        <w:ind w:firstLine="567"/>
        <w:jc w:val="both"/>
      </w:pPr>
      <w:r>
        <w:rPr>
          <w:rFonts w:ascii="Arial" w:cs="Arial" w:eastAsia="Arial" w:hAnsi="Arial"/>
          <w:sz w:val="24"/>
          <w:szCs w:val="24"/>
        </w:rPr>
        <w:t xml:space="preserve">2.1. Гарант обязуется исполнить обязательства должника в течение ________ календарных дней с момента получения письменного извещения Кредитора путем перечисления денежных средств платежными поручениями на соответствующий счет Кредитора.</w:t>
      </w:r>
    </w:p>
    <w:p>
      <w:pPr>
        <w:spacing w:after="60"/>
        <w:ind w:firstLine="567"/>
        <w:jc w:val="both"/>
      </w:pPr>
      <w:r>
        <w:rPr>
          <w:rFonts w:ascii="Arial" w:cs="Arial" w:eastAsia="Arial" w:hAnsi="Arial"/>
          <w:sz w:val="24"/>
          <w:szCs w:val="24"/>
        </w:rPr>
        <w:t xml:space="preserve">2.2. Настоящий Договор обеспечивается гарантийными денежными средствами в сумме</w:t>
      </w:r>
    </w:p>
    <w:p>
      <w:pPr>
        <w:spacing w:after="60"/>
        <w:ind w:firstLine="567"/>
        <w:jc w:val="both"/>
      </w:pPr>
      <w:r>
        <w:rPr>
          <w:rFonts w:ascii="Arial" w:cs="Arial" w:eastAsia="Arial" w:hAnsi="Arial"/>
          <w:sz w:val="24"/>
          <w:szCs w:val="24"/>
        </w:rPr>
        <w:t xml:space="preserve">________________________________________________________________________ сомов.</w:t>
      </w:r>
    </w:p>
    <w:p>
      <w:pPr>
        <w:spacing w:after="60"/>
        <w:ind w:firstLine="567"/>
        <w:jc w:val="both"/>
      </w:pPr>
      <w:r>
        <w:rPr>
          <w:rFonts w:ascii="Arial" w:cs="Arial" w:eastAsia="Arial" w:hAnsi="Arial"/>
          <w:sz w:val="24"/>
          <w:szCs w:val="24"/>
        </w:rPr>
        <w:t xml:space="preserve">                                  (сумма цифрами и прописью, валюта)</w:t>
      </w:r>
    </w:p>
    <w:p>
      <w:pPr>
        <w:spacing w:after="60"/>
        <w:ind w:firstLine="567"/>
        <w:jc w:val="both"/>
      </w:pPr>
      <w:r>
        <w:rPr>
          <w:rFonts w:ascii="Arial" w:cs="Arial" w:eastAsia="Arial" w:hAnsi="Arial"/>
          <w:sz w:val="24"/>
          <w:szCs w:val="24"/>
        </w:rPr>
        <w:t xml:space="preserve">2.3. Настоящий Договор является прямым, безусловным и безотзывным денежным обязательством Гаранта. Не допускается односторонний отказ от исполнения обязательств по настоящему Договору.</w:t>
      </w:r>
    </w:p>
    <w:p>
      <w:pPr>
        <w:spacing w:after="200" w:before="200"/>
        <w:jc w:val="center"/>
      </w:pPr>
      <w:r>
        <w:rPr>
          <w:rFonts w:ascii="Arial" w:cs="Arial" w:eastAsia="Arial" w:hAnsi="Arial"/>
          <w:b/>
          <w:bCs/>
          <w:sz w:val="32"/>
          <w:szCs w:val="32"/>
        </w:rPr>
        <w:t xml:space="preserve">3. Срок действия договора</w:t>
      </w:r>
    </w:p>
    <w:p>
      <w:pPr>
        <w:spacing w:after="60"/>
        <w:ind w:firstLine="567"/>
        <w:jc w:val="both"/>
      </w:pPr>
      <w:r>
        <w:rPr>
          <w:rFonts w:ascii="Arial" w:cs="Arial" w:eastAsia="Arial" w:hAnsi="Arial"/>
          <w:sz w:val="24"/>
          <w:szCs w:val="24"/>
        </w:rPr>
        <w:t xml:space="preserve">3.1. Настоящий Договор вступает в силу с момента его подписания и действует</w:t>
      </w:r>
    </w:p>
    <w:p>
      <w:pPr>
        <w:spacing w:after="60"/>
        <w:ind w:firstLine="567"/>
        <w:jc w:val="both"/>
      </w:pPr>
      <w:r>
        <w:rPr>
          <w:rFonts w:ascii="Arial" w:cs="Arial" w:eastAsia="Arial" w:hAnsi="Arial"/>
          <w:sz w:val="24"/>
          <w:szCs w:val="24"/>
        </w:rPr>
        <w:t xml:space="preserve">до полного выполнения обязательств по кредитному договору 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(дата, №)</w:t>
      </w:r>
    </w:p>
    <w:p>
      <w:pPr>
        <w:spacing w:after="60"/>
        <w:ind w:firstLine="567"/>
        <w:jc w:val="both"/>
      </w:pPr>
      <w:r>
        <w:rPr>
          <w:rFonts w:ascii="Arial" w:cs="Arial" w:eastAsia="Arial" w:hAnsi="Arial"/>
          <w:sz w:val="24"/>
          <w:szCs w:val="24"/>
        </w:rPr>
        <w:t xml:space="preserve">при условии предъявления Кредитором иска к Гаранту в течение трех месяцев со дня</w:t>
      </w:r>
    </w:p>
    <w:p>
      <w:pPr>
        <w:spacing w:after="60"/>
        <w:ind w:firstLine="567"/>
        <w:jc w:val="both"/>
      </w:pPr>
      <w:r>
        <w:rPr>
          <w:rFonts w:ascii="Arial" w:cs="Arial" w:eastAsia="Arial" w:hAnsi="Arial"/>
          <w:sz w:val="24"/>
          <w:szCs w:val="24"/>
        </w:rPr>
        <w:t xml:space="preserve">наступления срока исполнения обязательств должника.</w:t>
      </w:r>
    </w:p>
    <w:p>
      <w:pPr>
        <w:spacing w:after="200" w:before="200"/>
        <w:jc w:val="center"/>
      </w:pPr>
      <w:r>
        <w:rPr>
          <w:rFonts w:ascii="Arial" w:cs="Arial" w:eastAsia="Arial" w:hAnsi="Arial"/>
          <w:b/>
          <w:bCs/>
          <w:sz w:val="32"/>
          <w:szCs w:val="32"/>
        </w:rPr>
        <w:t xml:space="preserve">4. Ответственность сторон</w:t>
      </w:r>
    </w:p>
    <w:p>
      <w:pPr>
        <w:spacing w:after="60"/>
        <w:ind w:firstLine="567"/>
        <w:jc w:val="both"/>
      </w:pPr>
      <w:r>
        <w:rPr>
          <w:rFonts w:ascii="Arial" w:cs="Arial" w:eastAsia="Arial" w:hAnsi="Arial"/>
          <w:sz w:val="24"/>
          <w:szCs w:val="24"/>
        </w:rPr>
        <w:t xml:space="preserve">4.1. Гарант всем своим имуществом отвечает перед Кредитором за выполнение обязательств по настоящему договору.</w:t>
      </w:r>
    </w:p>
    <w:p>
      <w:pPr>
        <w:spacing w:after="200" w:before="200"/>
        <w:jc w:val="center"/>
      </w:pPr>
      <w:r>
        <w:rPr>
          <w:rFonts w:ascii="Arial" w:cs="Arial" w:eastAsia="Arial" w:hAnsi="Arial"/>
          <w:b/>
          <w:bCs/>
          <w:sz w:val="32"/>
          <w:szCs w:val="32"/>
        </w:rPr>
        <w:t xml:space="preserve">5. Дополнительные условия</w:t>
      </w:r>
    </w:p>
    <w:p>
      <w:pPr>
        <w:spacing w:after="60"/>
        <w:ind w:firstLine="567"/>
        <w:jc w:val="both"/>
      </w:pPr>
      <w:r>
        <w:rPr>
          <w:rFonts w:ascii="Arial" w:cs="Arial" w:eastAsia="Arial" w:hAnsi="Arial"/>
          <w:sz w:val="24"/>
          <w:szCs w:val="24"/>
        </w:rPr>
        <w:t xml:space="preserve">5.1. Все изменения в настоящий Договор и дополнения к нему действительны лишь при письменном согласии обеих сторон, оформленном в установленном порядке.</w:t>
      </w:r>
    </w:p>
    <w:p>
      <w:pPr>
        <w:spacing w:after="60"/>
        <w:ind w:firstLine="567"/>
        <w:jc w:val="both"/>
      </w:pPr>
      <w:r>
        <w:rPr>
          <w:rFonts w:ascii="Arial" w:cs="Arial" w:eastAsia="Arial" w:hAnsi="Arial"/>
          <w:sz w:val="24"/>
          <w:szCs w:val="24"/>
        </w:rPr>
        <w:t xml:space="preserve">5.2. Лицо, подписывающее от имени Гаранта настоящий Договор, представляет подлинный документ, подтверждающий его правомочность на заключение настоящего Договора. Оригинал или заверенная копия этого документа является приложением к настоящему Договору.</w:t>
      </w:r>
    </w:p>
    <w:p>
      <w:pPr>
        <w:spacing w:after="60"/>
        <w:ind w:firstLine="567"/>
        <w:jc w:val="both"/>
      </w:pPr>
      <w:r>
        <w:rPr>
          <w:rFonts w:ascii="Arial" w:cs="Arial" w:eastAsia="Arial" w:hAnsi="Arial"/>
          <w:sz w:val="24"/>
          <w:szCs w:val="24"/>
        </w:rPr>
        <w:t xml:space="preserve">5.3. В соответствии с настоящим Договором выплата гарантийной суммы должна быть произведена после первого письменного требования Кредитора.</w:t>
      </w:r>
    </w:p>
    <w:p>
      <w:pPr>
        <w:spacing w:after="60"/>
        <w:ind w:firstLine="567"/>
        <w:jc w:val="both"/>
      </w:pPr>
      <w:r>
        <w:rPr>
          <w:rFonts w:ascii="Arial" w:cs="Arial" w:eastAsia="Arial" w:hAnsi="Arial"/>
          <w:sz w:val="24"/>
          <w:szCs w:val="24"/>
        </w:rPr>
        <w:t xml:space="preserve">5.4. Настоящий Договор представляет собой законное действительное обязательство Гаранта, действующее на протяжении всего срока кредитного договора, с момента его подписания до последней выплаты по обязательствам за кредит.</w:t>
      </w:r>
    </w:p>
    <w:p>
      <w:pPr>
        <w:spacing w:after="60"/>
        <w:ind w:firstLine="567"/>
        <w:jc w:val="both"/>
      </w:pPr>
      <w:r>
        <w:rPr>
          <w:rFonts w:ascii="Arial" w:cs="Arial" w:eastAsia="Arial" w:hAnsi="Arial"/>
          <w:sz w:val="24"/>
          <w:szCs w:val="24"/>
        </w:rPr>
        <w:t xml:space="preserve">5.5. Настоящий Договор заключается в двустороннем порядке в двух экземплярах, по одному для каждой из сторон.</w:t>
      </w:r>
    </w:p>
    <w:p>
      <w:pPr>
        <w:spacing w:after="200" w:before="200"/>
        <w:jc w:val="center"/>
      </w:pPr>
      <w:r>
        <w:rPr>
          <w:rFonts w:ascii="Arial" w:cs="Arial" w:eastAsia="Arial" w:hAnsi="Arial"/>
          <w:b/>
          <w:bCs/>
          <w:sz w:val="32"/>
          <w:szCs w:val="32"/>
        </w:rPr>
        <w:t xml:space="preserve">6. Юридические адреса и подписи сторон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органа)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(наименование субъекта)</w:t>
            </w:r>
          </w:p>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Адрес ___________________________________</w:t>
            </w:r>
          </w:p>
          <w:p>
            <w:pPr>
              <w:jc w:val="left"/>
            </w:pPr>
            <w:r>
              <w:rPr>
                <w:rFonts w:ascii="Arial" w:cs="Arial" w:eastAsia="Arial" w:hAnsi="Arial"/>
                <w:sz w:val="24"/>
                <w:szCs w:val="24"/>
              </w:rPr>
              <w:t xml:space="preserve">Банк получатель: _________________________</w:t>
            </w:r>
          </w:p>
          <w:p>
            <w:pPr>
              <w:jc w:val="left"/>
            </w:pPr>
            <w:r>
              <w:rPr>
                <w:rFonts w:ascii="Arial" w:cs="Arial" w:eastAsia="Arial" w:hAnsi="Arial"/>
                <w:sz w:val="24"/>
                <w:szCs w:val="24"/>
              </w:rPr>
              <w:t xml:space="preserve">Расчетный счет: _________________________</w:t>
            </w:r>
          </w:p>
          <w:p>
            <w:pPr>
              <w:jc w:val="left"/>
            </w:pPr>
            <w:r>
              <w:rPr>
                <w:rFonts w:ascii="Arial" w:cs="Arial" w:eastAsia="Arial" w:hAnsi="Arial"/>
                <w:sz w:val="24"/>
                <w:szCs w:val="24"/>
              </w:rPr>
              <w:t xml:space="preserve">БИК: ____________________________________</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(должность)</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                                 (ФИО)</w:t>
            </w:r>
          </w:p>
          <w:p>
            <w:pPr>
              <w:jc w:val="left"/>
            </w:pPr>
            <w:r>
              <w:rPr>
                <w:rFonts w:ascii="Arial" w:cs="Arial" w:eastAsia="Arial" w:hAnsi="Arial"/>
                <w:sz w:val="24"/>
                <w:szCs w:val="24"/>
              </w:rPr>
              <w:t xml:space="preserve">_________________________________________</w:t>
            </w:r>
          </w:p>
          <w:p>
            <w:pPr>
              <w:jc w:val="left"/>
            </w:pPr>
            <w:r>
              <w:rPr>
                <w:rFonts w:ascii="Arial" w:cs="Arial" w:eastAsia="Arial" w:hAnsi="Arial"/>
                <w:sz w:val="24"/>
                <w:szCs w:val="24"/>
              </w:rPr>
              <w:t xml:space="preserve">Подпись                                        М.П.</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w:t>
      </w:r>
      <w:r>
        <w:rPr>
          <w:rFonts w:ascii="Arial" w:cs="Arial" w:eastAsia="Arial" w:hAnsi="Arial"/>
          <w:sz w:val="24"/>
          <w:szCs w:val="24"/>
        </w:rPr>
        <w:t xml:space="preserve">к Положению о работе с бюджетными кредитами из республиканского бюджета</w:t>
      </w:r>
    </w:p>
    <w:p>
      <w:pPr>
        <w:spacing w:after="400" w:before="400"/>
        <w:jc w:val="center"/>
      </w:pPr>
      <w:r>
        <w:rPr>
          <w:rFonts w:ascii="Arial" w:cs="Arial" w:eastAsia="Arial" w:hAnsi="Arial"/>
          <w:b/>
          <w:bCs/>
          <w:sz w:val="32"/>
          <w:szCs w:val="32"/>
        </w:rPr>
        <w:t xml:space="preserve">МЕТОДИКА
 определения предельных величин коэффициента спроса и риска обеспечения бюджетного кредита</w:t>
      </w:r>
    </w:p>
    <w:p>
      <w:pPr>
        <w:spacing w:after="60"/>
        <w:ind w:firstLine="567"/>
        <w:jc w:val="both"/>
      </w:pPr>
      <w:r>
        <w:rPr>
          <w:rFonts w:ascii="Arial" w:cs="Arial" w:eastAsia="Arial" w:hAnsi="Arial"/>
          <w:sz w:val="24"/>
          <w:szCs w:val="24"/>
        </w:rPr>
        <w:t xml:space="preserve">В целях минимизации кредитного риска и надлежащего обеспечения бюджетного кредита применяются следующие корректировки для определения степени ликвидности и состояния обеспечения с учетом спроса и предложений на рынке:</w:t>
      </w:r>
    </w:p>
    <w:p>
      <w:pPr>
        <w:spacing w:after="120"/>
        <w:ind w:firstLine="567"/>
        <w:jc w:val="both"/>
      </w:pPr>
      <w:r>
        <w:rPr>
          <w:rFonts w:ascii="Arial" w:cs="Arial" w:eastAsia="Arial" w:hAnsi="Arial"/>
          <w:sz w:val="24"/>
          <w:szCs w:val="24"/>
        </w:rPr>
        <w:t xml:space="preserve">1. Корректировка на ликвидность - учитываются соответствие спроса и предложения на рынке, престижность местоположения (город, район, село), транспортная доступность (отдаленность от центров), применяется к недвижимым имуществам с коэффициентом от 0,1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0"/>
        <w:gridCol w:w="1881"/>
        <w:gridCol w:w="6644"/>
        <w:gridCol w:w="1183"/>
      </w:tblGrid>
      <w:tr>
        <w:tc>
          <w:tcPr>
            <w:tcW w:type="dxa" w:w="4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ликвидности</w:t>
            </w:r>
          </w:p>
        </w:tc>
        <w:tc>
          <w:tcPr>
            <w:tcW w:type="dxa" w:w="66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имуществ</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применения</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находящиеся в городах республиканского и областного значения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Всегда востребованные на рынке, расположенные на оживленных магистралях, находящиеся в городах и селах расположенные вблизи к городам республиканского и областного значения, а также города и села районного значения</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0,6-0,8</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востребованные на рынке, находящиеся в селах, расположенных вблизи к городам и селам районного значения, а также в центральных селах айылных округов</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0,4-0,5</w:t>
            </w:r>
          </w:p>
        </w:tc>
      </w:tr>
      <w:tr>
        <w:tc>
          <w:tcPr>
            <w:tcW w:type="dxa" w:w="4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ликвидные</w:t>
            </w:r>
          </w:p>
        </w:tc>
        <w:tc>
          <w:tcPr>
            <w:tcW w:type="dxa" w:w="66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Невостребованные на рынке, расположенные в отдаленных селах и селах районного значения, а также с труднодоступным транспортом</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0,1-0,3</w:t>
            </w:r>
          </w:p>
        </w:tc>
      </w:tr>
    </w:tbl>
    <w:p>
      <w:pPr>
        <w:spacing w:after="120"/>
        <w:ind w:firstLine="567"/>
        <w:jc w:val="both"/>
      </w:pPr>
      <w:r>
        <w:rPr>
          <w:rFonts w:ascii="Arial" w:cs="Arial" w:eastAsia="Arial" w:hAnsi="Arial"/>
          <w:sz w:val="24"/>
          <w:szCs w:val="24"/>
        </w:rPr>
        <w:t xml:space="preserve">2. Корректировка на техническое состояние - учитываются год выпуска, техническое состояние, физический износ и эксплуатация, наличие на комплектность запасных частей, инструментов, агрегатов и т.д., применяются к движимым имуществам с коэффициентом от 0,05 до 1,0: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
        <w:gridCol w:w="2217"/>
        <w:gridCol w:w="6294"/>
        <w:gridCol w:w="1199"/>
      </w:tblGrid>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еще не эксплуатировавшееся, соответствующее мировым стандартам и вполне вписывающееся в современный технологический прогресс</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0,9-1,0</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Хорошее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в отличном состоянии, не требующее ремонта и дополнительных вложений, соответствующее мировым стандартам и использующееся в цепочке действующей технологической цепочки</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0,7-0,8</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Удовлетворительное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некоторого ремонта или замены отдельных мелких частей, в рабочем состоянии, использующееся в цепочке действующей технологической цепочки, как незначительно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0,5-0,6</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 пригодное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значительного ремонта или замены главных частей, использующееся в цепочке действующей технологической цепочки, как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0,2-0,4</w:t>
            </w:r>
          </w:p>
        </w:tc>
      </w:tr>
      <w:tr>
        <w:tc>
          <w:tcPr>
            <w:tcW w:type="dxa" w:w="4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2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Неудовлетворительное</w:t>
            </w:r>
          </w:p>
        </w:tc>
        <w:tc>
          <w:tcPr>
            <w:tcW w:type="dxa" w:w="62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Бывшее в эксплуатации, требующее капитального ремонта или замены основных частей и агрегатов, не использующееся в цепочке действующей технологической цепочки, как устаревшее</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0,05-0,1</w:t>
            </w:r>
          </w:p>
        </w:tc>
      </w:tr>
    </w:tbl>
    <w:p>
      <w:pPr>
        <w:spacing w:after="60"/>
        <w:ind w:firstLine="567"/>
        <w:jc w:val="both"/>
      </w:pPr>
      <w:r>
        <w:rPr>
          <w:rFonts w:ascii="Arial" w:cs="Arial" w:eastAsia="Arial" w:hAnsi="Arial"/>
          <w:sz w:val="24"/>
          <w:szCs w:val="24"/>
        </w:rPr>
        <w:t xml:space="preserve">3. Корректировка на торг - применяется коэффициент от 0,5 до 0,7, учитывается поправка на различие цены предложения и цены приобретения.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bc3unwtupx3l4tho8lb">
      <w:r>
        <w:rPr>
          <w:rFonts w:ascii="Arial" w:cs="Arial" w:eastAsia="Arial" w:hAnsi="Arial"/>
          <w:color w:val="132D3F"/>
          <w:sz w:val="16"/>
          <w:szCs w:val="16"/>
          <w:u w:val="single"/>
        </w:rPr>
        <w:t xml:space="preserve">dalil.kg/document/12847</w:t>
      </w:r>
    </w:hyperlink>
  </w:p>
  <w:p>
    <w:pPr>
      <w:spacing w:after="0" w:before="40"/>
      <w:jc w:val="center"/>
    </w:pPr>
    <w:hyperlink w:history="1" r:id="rId3bw958pm0cku6kkrzln3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y1f2yl4mvdsepkaa4rj" Type="http://schemas.openxmlformats.org/officeDocument/2006/relationships/hyperlink" Target="https://dalil.kg/document/159364" TargetMode="External"/><Relationship Id="rIdwfkzornxvipkd-vvf19_d" Type="http://schemas.openxmlformats.org/officeDocument/2006/relationships/hyperlink" Target="https://dalil.kg/document/12846" TargetMode="External"/><Relationship Id="rIdmmsxle3gjoqhz51hm9pfb" Type="http://schemas.openxmlformats.org/officeDocument/2006/relationships/hyperlink" Target="https://dalil.kg/document/99730" TargetMode="External"/><Relationship Id="rIdczhysk5rohdytgduukw3b" Type="http://schemas.openxmlformats.org/officeDocument/2006/relationships/hyperlink" Target="https://dalil.kg/document/99729" TargetMode="External"/><Relationship Id="rIdc3amk73c455524q1isene" Type="http://schemas.openxmlformats.org/officeDocument/2006/relationships/hyperlink" Target="https://dalil.kg/document/12847#p1" TargetMode="External"/><Relationship Id="rId7z3gp3xzqxbfu-km1vajz" Type="http://schemas.openxmlformats.org/officeDocument/2006/relationships/hyperlink" Target="https://dalil.kg/document/12847#p2" TargetMode="External"/><Relationship Id="rIdj-dwp_crzdljkllbagysr" Type="http://schemas.openxmlformats.org/officeDocument/2006/relationships/hyperlink" Target="https://dalil.kg/document/12847#p3" TargetMode="External"/><Relationship Id="rIdz_wew7a0o1dvphqjbprny" Type="http://schemas.openxmlformats.org/officeDocument/2006/relationships/hyperlink" Target="https://dalil.kg/document/12847#p4" TargetMode="External"/><Relationship Id="rIdwwg_b3a0n-mcq7jgmg-ny" Type="http://schemas.openxmlformats.org/officeDocument/2006/relationships/hyperlink" Target="https://dalil.kg/document/12847#p5" TargetMode="External"/><Relationship Id="rIdeq1l8pwhxkzxxkljgo5gs" Type="http://schemas.openxmlformats.org/officeDocument/2006/relationships/hyperlink" Target="https://dalil.kg/document/12847#p6" TargetMode="External"/><Relationship Id="rIddosdoim2fo0ujsxuxjlpk" Type="http://schemas.openxmlformats.org/officeDocument/2006/relationships/hyperlink" Target="https://dalil.kg/document/12847#p7" TargetMode="External"/><Relationship Id="rIde-qwux2y6kjrwjmurt26t" Type="http://schemas.openxmlformats.org/officeDocument/2006/relationships/hyperlink" Target="https://dalil.kg/document/12847#p8"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bc3unwtupx3l4tho8lb" Type="http://schemas.openxmlformats.org/officeDocument/2006/relationships/hyperlink" Target="https://dalil.kg/document/12847" TargetMode="External"/><Relationship Id="rId3bw958pm0cku6kkrzln3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2026-09-24T13:59:55.907Z</dcterms:created>
  <dcterms:modified xsi:type="dcterms:W3CDTF">2026-09-24T13:59:55.907Z</dcterms:modified>
</cp:coreProperties>
</file>

<file path=docProps/custom.xml><?xml version="1.0" encoding="utf-8"?>
<Properties xmlns="http://schemas.openxmlformats.org/officeDocument/2006/custom-properties" xmlns:vt="http://schemas.openxmlformats.org/officeDocument/2006/docPropsVTypes"/>
</file>