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iiedkowyfpugtf6nm23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ноября 2025 года № 739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center"/>
      </w:pPr>
      <w:r>
        <w:rPr>
          <w:rFonts w:ascii="Arial" w:cs="Arial" w:eastAsia="Arial" w:hAnsi="Arial"/>
          <w:i/>
          <w:iCs/>
          <w:sz w:val="24"/>
          <w:szCs w:val="24"/>
        </w:rPr>
        <w:t xml:space="preserve">(к</w:t>
      </w:r>
      <w:hyperlink w:history="1" r:id="rIddcrl4ixh3lmfakkn1cfp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25 декабря 2018 года № 606)</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осуществления международного сотрудничества</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4pqlcl7nqymlkexmxto32">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lsooqnxnfraughgx7717c">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перечень уполномоченных государственных органов Кыргызской Республики, осуществляющих международное сотрудничество в сфере противодействия финансированию террористической деятельности, легализации (отмыванию) преступных доходов и связанным с ней предикатным преступлениям, порядок осуществления международного сотрудничества в сфере противодействия финансированию террористической деятельности, легализации (отмыванию) преступных доходов и связанным с ней предикатным преступлениям, в том числе порядок подготовки, направления, исполнения и регистрации международных запросов, а также определяет порядок осуществления международного сотрудничества по вопросам возвращения средств, выведенных незаконным (преступным) путем за пределы Кыргызской Республики.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международный запрос</w:t>
      </w:r>
      <w:r>
        <w:rPr>
          <w:rFonts w:ascii="Arial" w:cs="Arial" w:eastAsia="Arial" w:hAnsi="Arial"/>
          <w:sz w:val="24"/>
          <w:szCs w:val="24"/>
        </w:rPr>
        <w:t xml:space="preserve"> - запрос компетентного органа Кыргызской Республики или иностранного государства в сфере противодействия финансированию террористической и экстремистской деятельности, финансированию распространения оружия массового уничтожения, легализации (отмыванию) преступных доходов и связанных с ней предикатным преступлениям, об обмене информацией или документами и применении целевых финансовых санкций;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международное сотрудничество</w:t>
      </w:r>
      <w:r>
        <w:rPr>
          <w:rFonts w:ascii="Arial" w:cs="Arial" w:eastAsia="Arial" w:hAnsi="Arial"/>
          <w:sz w:val="24"/>
          <w:szCs w:val="24"/>
        </w:rPr>
        <w:t xml:space="preserve"> - сотрудничество между компетентными органами Кыргызской Республики и компетентными органами иностранных государств в сфере противодействия финансированию террористической и экстремистской деятельности, финансированию распространения оружия массового уничтожения, легализации (отмыванию) преступных доходов и связанным с ней предикатным преступлениям, обмена информацией или документами и применения целевых финансовых санкций;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операции (сделки)</w:t>
      </w:r>
      <w:r>
        <w:rPr>
          <w:rFonts w:ascii="Arial" w:cs="Arial" w:eastAsia="Arial" w:hAnsi="Arial"/>
          <w:sz w:val="24"/>
          <w:szCs w:val="24"/>
        </w:rPr>
        <w:t xml:space="preserve"> - любые операции (сделки) со средствами, совершаемые для установления, изменения или прекращения гражданских прав и обязанностей со средствами; </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подконтрольные лица</w:t>
      </w:r>
      <w:r>
        <w:rPr>
          <w:rFonts w:ascii="Arial" w:cs="Arial" w:eastAsia="Arial" w:hAnsi="Arial"/>
          <w:sz w:val="24"/>
          <w:szCs w:val="24"/>
        </w:rPr>
        <w:t xml:space="preserve"> - финансовые учреждения и нефинансовые категории лиц, находящиеся под контролем (надзором) проверяющих органов Кыргызской Республики;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принцип взаимности</w:t>
      </w:r>
      <w:r>
        <w:rPr>
          <w:rFonts w:ascii="Arial" w:cs="Arial" w:eastAsia="Arial" w:hAnsi="Arial"/>
          <w:sz w:val="24"/>
          <w:szCs w:val="24"/>
        </w:rPr>
        <w:t xml:space="preserve"> - общепризнанный принцип международных отношений, в соответствии с которым уполномоченные государственные органы Кыргызской Республики осуществляют международное сотрудничество с компетентными органами иностранного государства на взаимовыгодной, равноправной основе и на основании письменного обязательства каждой стороны по осуществлению международного сотрудничества;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средства</w:t>
      </w:r>
      <w:r>
        <w:rPr>
          <w:rFonts w:ascii="Arial" w:cs="Arial" w:eastAsia="Arial" w:hAnsi="Arial"/>
          <w:sz w:val="24"/>
          <w:szCs w:val="24"/>
        </w:rPr>
        <w:t xml:space="preserve"> - одно из следующих активов:</w:t>
      </w:r>
    </w:p>
    <w:p>
      <w:pPr>
        <w:spacing w:after="60"/>
        <w:ind w:firstLine="567"/>
        <w:jc w:val="both"/>
      </w:pPr>
      <w:r>
        <w:rPr>
          <w:rFonts w:ascii="Arial" w:cs="Arial" w:eastAsia="Arial" w:hAnsi="Arial"/>
          <w:sz w:val="24"/>
          <w:szCs w:val="24"/>
        </w:rPr>
        <w:t xml:space="preserve">а) денежные средства и любые финансовые активы;</w:t>
      </w:r>
    </w:p>
    <w:p>
      <w:pPr>
        <w:spacing w:after="60"/>
        <w:ind w:firstLine="567"/>
        <w:jc w:val="both"/>
      </w:pPr>
      <w:r>
        <w:rPr>
          <w:rFonts w:ascii="Arial" w:cs="Arial" w:eastAsia="Arial" w:hAnsi="Arial"/>
          <w:sz w:val="24"/>
          <w:szCs w:val="24"/>
        </w:rPr>
        <w:t xml:space="preserve">б) экономические ресурсы, включая нефть и другие природные ресурсы;</w:t>
      </w:r>
    </w:p>
    <w:p>
      <w:pPr>
        <w:spacing w:after="60"/>
        <w:ind w:firstLine="567"/>
        <w:jc w:val="both"/>
      </w:pPr>
      <w:r>
        <w:rPr>
          <w:rFonts w:ascii="Arial" w:cs="Arial" w:eastAsia="Arial" w:hAnsi="Arial"/>
          <w:sz w:val="24"/>
          <w:szCs w:val="24"/>
        </w:rPr>
        <w:t xml:space="preserve">в) имущество любого вида (материальное или нематериальное, движимое или недвижимое) независимо от способа приобретения;</w:t>
      </w:r>
    </w:p>
    <w:p>
      <w:pPr>
        <w:spacing w:after="60"/>
        <w:ind w:firstLine="567"/>
        <w:jc w:val="both"/>
      </w:pPr>
      <w:r>
        <w:rPr>
          <w:rFonts w:ascii="Arial" w:cs="Arial" w:eastAsia="Arial" w:hAnsi="Arial"/>
          <w:sz w:val="24"/>
          <w:szCs w:val="24"/>
        </w:rPr>
        <w:t xml:space="preserve">г) правовые документы или инструменты в любой форме, в том числе в электронной или цифровой, предоставляющие право или долю на вышеуказанное имущество или активы;</w:t>
      </w:r>
    </w:p>
    <w:p>
      <w:pPr>
        <w:spacing w:after="60"/>
        <w:ind w:firstLine="567"/>
        <w:jc w:val="both"/>
      </w:pPr>
      <w:r>
        <w:rPr>
          <w:rFonts w:ascii="Arial" w:cs="Arial" w:eastAsia="Arial" w:hAnsi="Arial"/>
          <w:sz w:val="24"/>
          <w:szCs w:val="24"/>
        </w:rPr>
        <w:t xml:space="preserve">д) банковские кредиты и денежные средства и (или) иное имущество, получаемые/выдаваемые в соответствии с исламскими принципами банковского дела и финансирования, денежные и расчетные чеки, почтовые переводы, акции, ценные бумаги, облигации, банковские тратты или аккредитивы и любые проценты, дивиденды и доход, получаемые от таких средств или активов или производимые ими;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целевые финансовые санкции</w:t>
      </w:r>
      <w:r>
        <w:rPr>
          <w:rFonts w:ascii="Arial" w:cs="Arial" w:eastAsia="Arial" w:hAnsi="Arial"/>
          <w:sz w:val="24"/>
          <w:szCs w:val="24"/>
        </w:rPr>
        <w:t xml:space="preserve"> - замораживание любых операций (сделок) и (или) средств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и (или) ограничение предоставления таким лицам, группам и организациям доступа (прямого или косвенного) к любым средствам или финансовым услугам.</w:t>
      </w:r>
    </w:p>
    <w:p>
      <w:pPr>
        <w:spacing w:after="60"/>
        <w:ind w:firstLine="567"/>
        <w:jc w:val="both"/>
      </w:pPr>
      <w:r>
        <w:rPr>
          <w:rFonts w:ascii="Arial" w:cs="Arial" w:eastAsia="Arial" w:hAnsi="Arial"/>
          <w:sz w:val="24"/>
          <w:szCs w:val="24"/>
        </w:rPr>
        <w:t xml:space="preserve">3. Понятия и термины, не определенные в пункте 2 настоящего Положения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настоящим Положением.</w:t>
      </w:r>
    </w:p>
    <w:p>
      <w:pPr>
        <w:spacing w:after="60"/>
        <w:ind w:firstLine="567"/>
        <w:jc w:val="both"/>
      </w:pPr>
      <w:r>
        <w:rPr>
          <w:rFonts w:ascii="Arial" w:cs="Arial" w:eastAsia="Arial" w:hAnsi="Arial"/>
          <w:sz w:val="24"/>
          <w:szCs w:val="24"/>
        </w:rPr>
        <w:t xml:space="preserve">4. Международное сотрудничество осуществляется уполномоченными государственными органами Кыргызской Республики, указанными в пункте 9 настоящего Положения, в соответствии с законодательством Кыргызской Республики по вопросам международных взаимоотношений, международными договорами Кыргызской Республики в сфере противодействия финансированию террористической и экстремистской деятельности, финансированию распространения оружия массового уничтожения, легализации (отмыванию) преступных доходов и связанным с ней предикатным преступлениям, участницей которых является Кыргызская Республика (далее - международный договор Кыргызской Республики), и резолюциями Совета Безопасности ООН.</w:t>
      </w:r>
    </w:p>
    <w:p>
      <w:pPr>
        <w:spacing w:after="120"/>
        <w:jc w:val="both"/>
      </w:pPr>
      <w:r>
        <w:rPr>
          <w:rFonts w:ascii="Arial" w:cs="Arial" w:eastAsia="Arial" w:hAnsi="Arial"/>
          <w:sz w:val="24"/>
          <w:szCs w:val="24"/>
        </w:rPr>
        <w:t xml:space="preserve">5. В случае отсутствия международного договора Кыргызской Республики с иностранным государством, международное сотрудничество осуществляется на принципе взаимности, а также общепризнанных принципах международного права.</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направляя компетентному органу иностранного государства международный запрос на принципе взаимности, в письменном виде гарантирует запрашиваемой стороне рассмотрение в будущем ее международного запроса.</w:t>
      </w:r>
    </w:p>
    <w:p>
      <w:pPr>
        <w:spacing w:after="120"/>
        <w:jc w:val="both"/>
      </w:pPr>
      <w:r>
        <w:rPr>
          <w:rFonts w:ascii="Arial" w:cs="Arial" w:eastAsia="Arial" w:hAnsi="Arial"/>
          <w:sz w:val="24"/>
          <w:szCs w:val="24"/>
        </w:rPr>
        <w:t xml:space="preserve">Уполномоченный государственный орган Кыргызской Республики рассматривает международный запрос компетентного органа иностранного государства на принципе взаимности лишь при наличии письменной гарантии запрашивающей стороны в принятии и рассмотрении в будущем международного запроса уполномоченного государственного органа Кыргызской Республики на принципе взаимности.</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использует наиболее эффективные механизмы для осуществления международного сотрудничества с компетентными органами иностранного государства, при необходимости своевременно и в установленном порядке принимает меры по проведению переговоров и подписанию международных договоров Кыргызской Республики с заинтересованными компетентными органами иностранных государств.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zspqsx6q1vpewzziu16s">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Международное сотрудничество осуществляется на основе международного запроса уполномоченного государственного органа Кыргызской Республики или компетентного органа иностранного государства.</w:t>
      </w:r>
    </w:p>
    <w:p>
      <w:pPr>
        <w:spacing w:after="60"/>
        <w:ind w:firstLine="567"/>
        <w:jc w:val="both"/>
      </w:pPr>
      <w:r>
        <w:rPr>
          <w:rFonts w:ascii="Arial" w:cs="Arial" w:eastAsia="Arial" w:hAnsi="Arial"/>
          <w:sz w:val="24"/>
          <w:szCs w:val="24"/>
        </w:rPr>
        <w:t xml:space="preserve">7. Уполномоченные государственные органы Кыргызской Республики обмениваются информацией и документами при получении международного запроса или по своей инициативе.</w:t>
      </w:r>
    </w:p>
    <w:p>
      <w:pPr>
        <w:spacing w:after="60"/>
        <w:ind w:firstLine="567"/>
        <w:jc w:val="both"/>
      </w:pPr>
      <w:r>
        <w:rPr>
          <w:rFonts w:ascii="Arial" w:cs="Arial" w:eastAsia="Arial" w:hAnsi="Arial"/>
          <w:sz w:val="24"/>
          <w:szCs w:val="24"/>
        </w:rPr>
        <w:t xml:space="preserve">8. Порядок обмена, условия и меры по защите сведений, составляющих государственную тайну (государственные секреты), определяются соответствующими международными договорами Кыргызской Республики.</w:t>
      </w:r>
    </w:p>
    <w:p>
      <w:pPr>
        <w:spacing w:after="200" w:before="200"/>
        <w:jc w:val="center"/>
      </w:pPr>
      <w:r>
        <w:rPr>
          <w:rFonts w:ascii="Arial" w:cs="Arial" w:eastAsia="Arial" w:hAnsi="Arial"/>
          <w:b/>
          <w:bCs/>
          <w:sz w:val="24"/>
          <w:szCs w:val="24"/>
        </w:rPr>
        <w:t xml:space="preserve">Глава 2. Уполномоченные государственные органы Кыргызской Республики</w:t>
      </w:r>
    </w:p>
    <w:p>
      <w:pPr>
        <w:spacing w:after="60"/>
        <w:ind w:firstLine="567"/>
        <w:jc w:val="both"/>
      </w:pPr>
      <w:r>
        <w:rPr>
          <w:rFonts w:ascii="Arial" w:cs="Arial" w:eastAsia="Arial" w:hAnsi="Arial"/>
          <w:sz w:val="24"/>
          <w:szCs w:val="24"/>
        </w:rPr>
        <w:t xml:space="preserve">9. Уполномоченными государственными органами Кыргызской Республики являются следующие органы государственной власти Кыргызской Республики:</w:t>
      </w:r>
    </w:p>
    <w:p>
      <w:pPr>
        <w:spacing w:after="60"/>
        <w:ind w:firstLine="567"/>
        <w:jc w:val="both"/>
      </w:pPr>
      <w:r>
        <w:rPr>
          <w:rFonts w:ascii="Arial" w:cs="Arial" w:eastAsia="Arial" w:hAnsi="Arial"/>
          <w:sz w:val="24"/>
          <w:szCs w:val="24"/>
        </w:rPr>
        <w:t xml:space="preserve">1) орган финансовой разведки Кыргызской Республики;</w:t>
      </w:r>
    </w:p>
    <w:p>
      <w:pPr>
        <w:spacing w:after="60"/>
        <w:ind w:firstLine="567"/>
        <w:jc w:val="both"/>
      </w:pPr>
      <w:r>
        <w:rPr>
          <w:rFonts w:ascii="Arial" w:cs="Arial" w:eastAsia="Arial" w:hAnsi="Arial"/>
          <w:sz w:val="24"/>
          <w:szCs w:val="24"/>
        </w:rPr>
        <w:t xml:space="preserve">2) Национальный банк Кыргызской Республики, уполномоченный государственный орган Кыргызской Республики в сфере регулирования и надзора за финансовым рынком, уполномоченный государственный орган Кыргызской Республики в сфере драгоценных металлов, уполномоченный государственный орган Кыргызской Республики в сфере связи, уполномоченный государственный орган Кыргызской Республики в сфере юстиции (далее - проверяющие органы);</w:t>
      </w:r>
    </w:p>
    <w:p>
      <w:pPr>
        <w:spacing w:after="60"/>
        <w:ind w:firstLine="567"/>
        <w:jc w:val="both"/>
      </w:pPr>
      <w:r>
        <w:rPr>
          <w:rFonts w:ascii="Arial" w:cs="Arial" w:eastAsia="Arial" w:hAnsi="Arial"/>
          <w:sz w:val="24"/>
          <w:szCs w:val="24"/>
        </w:rPr>
        <w:t xml:space="preserve">3) органы внутренних дел, таможенные органы, органы национальной безопасности Кыргызской Республики (далее - правоохранительные органы и органы национальной безопасности);</w:t>
      </w:r>
    </w:p>
    <w:p>
      <w:pPr>
        <w:spacing w:after="60"/>
        <w:ind w:firstLine="567"/>
        <w:jc w:val="both"/>
      </w:pPr>
      <w:r>
        <w:rPr>
          <w:rFonts w:ascii="Arial" w:cs="Arial" w:eastAsia="Arial" w:hAnsi="Arial"/>
          <w:sz w:val="24"/>
          <w:szCs w:val="24"/>
        </w:rPr>
        <w:t xml:space="preserve">4) Генеральная прокуратура Кыргызской Республики;</w:t>
      </w:r>
    </w:p>
    <w:p>
      <w:pPr>
        <w:spacing w:after="60"/>
        <w:ind w:firstLine="567"/>
        <w:jc w:val="both"/>
      </w:pPr>
      <w:r>
        <w:rPr>
          <w:rFonts w:ascii="Arial" w:cs="Arial" w:eastAsia="Arial" w:hAnsi="Arial"/>
          <w:sz w:val="24"/>
          <w:szCs w:val="24"/>
        </w:rPr>
        <w:t xml:space="preserve">5) Судебный департамент при Верховном суде Кыргызской Республики, в части исполнения судебного акта или исполнительного документа.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6zxi4rv0llql6idp3po9">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Международное сотрудничество органа финансовой разведки</w:t>
      </w:r>
    </w:p>
    <w:p>
      <w:pPr>
        <w:spacing w:after="60"/>
        <w:ind w:firstLine="567"/>
        <w:jc w:val="both"/>
      </w:pPr>
      <w:r>
        <w:rPr>
          <w:rFonts w:ascii="Arial" w:cs="Arial" w:eastAsia="Arial" w:hAnsi="Arial"/>
          <w:sz w:val="24"/>
          <w:szCs w:val="24"/>
        </w:rPr>
        <w:t xml:space="preserve">10. Международное сотрудничество органа финансовой разведки с компетентными органами иностранных государств, в том числе подразделениями финансовой разведки и международными организациями, осуществляется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органа финансовой разведки или которые можно получить на территории Кыргызской Республики, за исключением информации или документов, которые не подлежат передаче в соответствии с пунктом 70 настоящего Положения;</w:t>
      </w:r>
    </w:p>
    <w:p>
      <w:pPr>
        <w:spacing w:after="60"/>
        <w:ind w:firstLine="567"/>
        <w:jc w:val="both"/>
      </w:pPr>
      <w:r>
        <w:rPr>
          <w:rFonts w:ascii="Arial" w:cs="Arial" w:eastAsia="Arial" w:hAnsi="Arial"/>
          <w:sz w:val="24"/>
          <w:szCs w:val="24"/>
        </w:rPr>
        <w:t xml:space="preserve">2) направление информации подразделениям финансовой разведки иностранных государств (по собственной инициативе или по запросу) при наличии достаточных оснований (подозрений), свидетельствующих об осуществлении финансирования террористической деятельности,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3) применение целевых финансовых санкций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резолюциями Совета Безопасности ООН и международными запросами;</w:t>
      </w:r>
    </w:p>
    <w:p>
      <w:pPr>
        <w:spacing w:after="60"/>
        <w:ind w:firstLine="567"/>
        <w:jc w:val="both"/>
      </w:pPr>
      <w:r>
        <w:rPr>
          <w:rFonts w:ascii="Arial" w:cs="Arial" w:eastAsia="Arial" w:hAnsi="Arial"/>
          <w:sz w:val="24"/>
          <w:szCs w:val="24"/>
        </w:rPr>
        <w:t xml:space="preserve">4) участие в установленных формах международного сотрудничества, предусмотренных настоящим Положением и (или) не противоречащих законодательству Кыргызской Республики в сфере международных взаимоотношений;</w:t>
      </w:r>
    </w:p>
    <w:p>
      <w:pPr>
        <w:spacing w:after="60"/>
        <w:ind w:firstLine="567"/>
        <w:jc w:val="both"/>
      </w:pPr>
      <w:r>
        <w:rPr>
          <w:rFonts w:ascii="Arial" w:cs="Arial" w:eastAsia="Arial" w:hAnsi="Arial"/>
          <w:sz w:val="24"/>
          <w:szCs w:val="24"/>
        </w:rPr>
        <w:t xml:space="preserve">5) участие в деятельности международных организаций по вопросам противодействия финансированию террористической деятельности и легализации (отмыванию) преступных доходов и выступление от имени Кыргызской Республики, в рамках своей компетенции с предварительным согласованием текста выступления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6) оказание содействия в выявлении и расследовании финансирования террористической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и бенефициарных владельцев, причастных к данным преступным деяниям.</w:t>
      </w:r>
    </w:p>
    <w:p>
      <w:pPr>
        <w:spacing w:after="60"/>
        <w:ind w:firstLine="567"/>
        <w:jc w:val="both"/>
      </w:pPr>
      <w:r>
        <w:rPr>
          <w:rFonts w:ascii="Arial" w:cs="Arial" w:eastAsia="Arial" w:hAnsi="Arial"/>
          <w:sz w:val="24"/>
          <w:szCs w:val="24"/>
        </w:rPr>
        <w:t xml:space="preserve">11. Международное сотрудничество органа финансовой разведки с подразделениями финансовой разведки иностранных государств осуществляется также в соответствии с уставными документами международной группы подразделений финансовой разведки "Эгмонт".</w:t>
      </w:r>
    </w:p>
    <w:p>
      <w:pPr>
        <w:spacing w:after="60"/>
        <w:ind w:firstLine="567"/>
        <w:jc w:val="both"/>
      </w:pPr>
      <w:r>
        <w:rPr>
          <w:rFonts w:ascii="Arial" w:cs="Arial" w:eastAsia="Arial" w:hAnsi="Arial"/>
          <w:sz w:val="24"/>
          <w:szCs w:val="24"/>
        </w:rPr>
        <w:t xml:space="preserve">12. Орган финансовой разведки, в рамках своей компетенции, ведет мониторинг качества ответов компетентных органов иностранных государств на международные запросы.</w:t>
      </w:r>
    </w:p>
    <w:p>
      <w:pPr>
        <w:spacing w:after="200" w:before="200"/>
        <w:jc w:val="center"/>
      </w:pPr>
      <w:r>
        <w:rPr>
          <w:rFonts w:ascii="Arial" w:cs="Arial" w:eastAsia="Arial" w:hAnsi="Arial"/>
          <w:b/>
          <w:bCs/>
          <w:sz w:val="24"/>
          <w:szCs w:val="24"/>
        </w:rPr>
        <w:t xml:space="preserve">Глава 4. Международное сотрудничество проверяющих органов</w:t>
      </w:r>
    </w:p>
    <w:p>
      <w:pPr>
        <w:spacing w:after="60"/>
        <w:ind w:firstLine="567"/>
        <w:jc w:val="both"/>
      </w:pPr>
      <w:r>
        <w:rPr>
          <w:rFonts w:ascii="Arial" w:cs="Arial" w:eastAsia="Arial" w:hAnsi="Arial"/>
          <w:sz w:val="24"/>
          <w:szCs w:val="24"/>
        </w:rPr>
        <w:t xml:space="preserve">13. Международное сотрудничество проверяющих органов с соответствующими контролирующими (надзорными) органами иностранных государств и международными организациями осуществляется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проверяющих органов или которые они могут получить на территории Кыргызской Республики, за исключением информации или документов, которые не подлежат передаче в соответствии с пунктом 70 настоящего Положения;</w:t>
      </w:r>
    </w:p>
    <w:p>
      <w:pPr>
        <w:spacing w:after="60"/>
        <w:ind w:firstLine="567"/>
        <w:jc w:val="both"/>
      </w:pPr>
      <w:r>
        <w:rPr>
          <w:rFonts w:ascii="Arial" w:cs="Arial" w:eastAsia="Arial" w:hAnsi="Arial"/>
          <w:sz w:val="24"/>
          <w:szCs w:val="24"/>
        </w:rPr>
        <w:t xml:space="preserve">2) обмен опытом и информацией в сфере регулирования и контроля (надзора) деятельности финансовых учреждений и нефинансовых категорий лиц, а также проверка деятельности финансовых учреждений и нефинансовых категорий лиц на основе международного запроса;</w:t>
      </w:r>
    </w:p>
    <w:p>
      <w:pPr>
        <w:spacing w:after="60"/>
        <w:ind w:firstLine="567"/>
        <w:jc w:val="both"/>
      </w:pPr>
      <w:r>
        <w:rPr>
          <w:rFonts w:ascii="Arial" w:cs="Arial" w:eastAsia="Arial" w:hAnsi="Arial"/>
          <w:sz w:val="24"/>
          <w:szCs w:val="24"/>
        </w:rPr>
        <w:t xml:space="preserve">3) участие в деятельности международных организаций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участие в установленных формах международного сотрудничества, предусмотренных настоящим Положением и (или) не противоречащих законодательству Кыргызской Республики в сфере международных взаимоотношений.</w:t>
      </w:r>
    </w:p>
    <w:p>
      <w:pPr>
        <w:spacing w:after="60"/>
        <w:ind w:firstLine="567"/>
        <w:jc w:val="both"/>
      </w:pPr>
      <w:r>
        <w:rPr>
          <w:rFonts w:ascii="Arial" w:cs="Arial" w:eastAsia="Arial" w:hAnsi="Arial"/>
          <w:sz w:val="24"/>
          <w:szCs w:val="24"/>
        </w:rPr>
        <w:t xml:space="preserve">14. Международное сотрудничество проверяющих органов с соответствующими контролирующими (надзорными) органами иностранных государств осуществляется путем обмена следующими видами информации:</w:t>
      </w:r>
    </w:p>
    <w:p>
      <w:pPr>
        <w:spacing w:after="60"/>
        <w:ind w:firstLine="567"/>
        <w:jc w:val="both"/>
      </w:pPr>
      <w:r>
        <w:rPr>
          <w:rFonts w:ascii="Arial" w:cs="Arial" w:eastAsia="Arial" w:hAnsi="Arial"/>
          <w:sz w:val="24"/>
          <w:szCs w:val="24"/>
        </w:rPr>
        <w:t xml:space="preserve">1) информация в сфере проверочной (надзорной) деятельности, связанной с реализацией требований законодательства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информация о подконтрольных лицах, доступная проверяющим органам (о деятельности, деловой репутации, структуре управления, бенефициарных владельцах, профессиональной пригодности и добросовестности);</w:t>
      </w:r>
    </w:p>
    <w:p>
      <w:pPr>
        <w:spacing w:after="60"/>
        <w:ind w:firstLine="567"/>
        <w:jc w:val="both"/>
      </w:pPr>
      <w:r>
        <w:rPr>
          <w:rFonts w:ascii="Arial" w:cs="Arial" w:eastAsia="Arial" w:hAnsi="Arial"/>
          <w:sz w:val="24"/>
          <w:szCs w:val="24"/>
        </w:rPr>
        <w:t xml:space="preserve">3) информация о программах внутреннего контроля, политике и процедурах подконтрольных лиц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информация о нормативных правовых актах в сфере проверочной (надзорной) деятельности;</w:t>
      </w:r>
    </w:p>
    <w:p>
      <w:pPr>
        <w:spacing w:after="60"/>
        <w:ind w:firstLine="567"/>
        <w:jc w:val="both"/>
      </w:pPr>
      <w:r>
        <w:rPr>
          <w:rFonts w:ascii="Arial" w:cs="Arial" w:eastAsia="Arial" w:hAnsi="Arial"/>
          <w:sz w:val="24"/>
          <w:szCs w:val="24"/>
        </w:rPr>
        <w:t xml:space="preserve">5) информация о результатах надлежащей проверки клиентов, о банковских и иных счетах или деловых отношениях и об операциях (сделках).</w:t>
      </w:r>
    </w:p>
    <w:p>
      <w:pPr>
        <w:spacing w:after="60"/>
        <w:ind w:firstLine="567"/>
        <w:jc w:val="both"/>
      </w:pPr>
      <w:r>
        <w:rPr>
          <w:rFonts w:ascii="Arial" w:cs="Arial" w:eastAsia="Arial" w:hAnsi="Arial"/>
          <w:sz w:val="24"/>
          <w:szCs w:val="24"/>
        </w:rPr>
        <w:t xml:space="preserve">15. Проверяющие органы, в рамках своей компетенции, ведут мониторинг качества ответов компетентных органов иностранных государств на международные запросы.</w:t>
      </w:r>
    </w:p>
    <w:p>
      <w:pPr>
        <w:spacing w:after="200" w:before="200"/>
        <w:jc w:val="center"/>
      </w:pPr>
      <w:r>
        <w:rPr>
          <w:rFonts w:ascii="Arial" w:cs="Arial" w:eastAsia="Arial" w:hAnsi="Arial"/>
          <w:b/>
          <w:bCs/>
          <w:sz w:val="24"/>
          <w:szCs w:val="24"/>
        </w:rPr>
        <w:t xml:space="preserve">Глава 5. Международное сотрудничество по обмену иной информацией</w:t>
      </w:r>
    </w:p>
    <w:p>
      <w:pPr>
        <w:spacing w:after="60"/>
        <w:ind w:firstLine="567"/>
        <w:jc w:val="both"/>
      </w:pPr>
      <w:r>
        <w:rPr>
          <w:rFonts w:ascii="Arial" w:cs="Arial" w:eastAsia="Arial" w:hAnsi="Arial"/>
          <w:sz w:val="24"/>
          <w:szCs w:val="24"/>
        </w:rPr>
        <w:t xml:space="preserve">16. Орган финансовой разведки и проверяющие органы, в рамках своих компетенций, осуществляют международное сотрудничество по вопросам обмена информацией о бенефициарных владельцах и некоммерческих организациях.</w:t>
      </w:r>
    </w:p>
    <w:p>
      <w:pPr>
        <w:spacing w:after="60"/>
        <w:ind w:firstLine="567"/>
        <w:jc w:val="both"/>
      </w:pPr>
      <w:r>
        <w:rPr>
          <w:rFonts w:ascii="Arial" w:cs="Arial" w:eastAsia="Arial" w:hAnsi="Arial"/>
          <w:sz w:val="24"/>
          <w:szCs w:val="24"/>
        </w:rPr>
        <w:t xml:space="preserve">17. Орган финансовой разведки и проверяющие органы, в рамках своих компетенций, ведут мониторинг качества ответов компетентных органов иностранных государств на международные запросы о предоставлении информации о бенефициарных владельцах и некоммерческих организациях, в том числе на запросы о розыске бенефициарных владельцев, проживающих в иностранном государстве.</w:t>
      </w:r>
    </w:p>
    <w:p>
      <w:pPr>
        <w:spacing w:after="200" w:before="200"/>
        <w:jc w:val="center"/>
      </w:pPr>
      <w:r>
        <w:rPr>
          <w:rFonts w:ascii="Arial" w:cs="Arial" w:eastAsia="Arial" w:hAnsi="Arial"/>
          <w:b/>
          <w:bCs/>
          <w:sz w:val="24"/>
          <w:szCs w:val="24"/>
        </w:rPr>
        <w:t xml:space="preserve">Глава 6. Международное сотрудничество правоохранительных органов и органов национальной безопасности </w:t>
      </w:r>
    </w:p>
    <w:p>
      <w:pPr>
        <w:spacing w:after="60"/>
        <w:ind w:firstLine="567"/>
        <w:jc w:val="both"/>
      </w:pPr>
      <w:r>
        <w:rPr>
          <w:rFonts w:ascii="Arial" w:cs="Arial" w:eastAsia="Arial" w:hAnsi="Arial"/>
          <w:sz w:val="24"/>
          <w:szCs w:val="24"/>
        </w:rPr>
        <w:t xml:space="preserve">18. Правоохранительные органы и органы национальной безопасности, в рамках своих компетенций, осуществляют международное сотрудничество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правоохранительных органов и органов национальной безопасности Кыргызской Республики или которые они могут получить на территории Кыргызской Республики, за исключением информации или документов, которые не подлежат передаче в соответствии с пунктом 70 настоящего Положения;</w:t>
      </w:r>
    </w:p>
    <w:p>
      <w:pPr>
        <w:spacing w:after="60"/>
        <w:ind w:firstLine="567"/>
        <w:jc w:val="both"/>
      </w:pPr>
      <w:r>
        <w:rPr>
          <w:rFonts w:ascii="Arial" w:cs="Arial" w:eastAsia="Arial" w:hAnsi="Arial"/>
          <w:sz w:val="24"/>
          <w:szCs w:val="24"/>
        </w:rPr>
        <w:t xml:space="preserve">2) направление информации компетентным органам иностранных государств (по собственной инициативе или по запросу) при наличии достаточных оснований (подозрений), свидетельствующих об осуществлении финансирования террористической деятельности 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3) оказание содействия в выявлении и расследовании финансирования террористической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причастных к данным преступным деяниям;</w:t>
      </w:r>
    </w:p>
    <w:p>
      <w:pPr>
        <w:spacing w:after="60"/>
        <w:ind w:firstLine="567"/>
        <w:jc w:val="both"/>
      </w:pPr>
      <w:r>
        <w:rPr>
          <w:rFonts w:ascii="Arial" w:cs="Arial" w:eastAsia="Arial" w:hAnsi="Arial"/>
          <w:sz w:val="24"/>
          <w:szCs w:val="24"/>
        </w:rPr>
        <w:t xml:space="preserve">4) участие в деятельности международных организаций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участие в установленных формах международного сотрудничества,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19. Правоохранительные органы и органы национальной безопасности, в рамках своей компетенции, ведут мониторинг качества ответов компетентных органов иностранных государств на международные запросы.</w:t>
      </w:r>
    </w:p>
    <w:p>
      <w:pPr>
        <w:spacing w:after="200" w:before="200"/>
        <w:jc w:val="center"/>
      </w:pPr>
      <w:r>
        <w:rPr>
          <w:rFonts w:ascii="Arial" w:cs="Arial" w:eastAsia="Arial" w:hAnsi="Arial"/>
          <w:b/>
          <w:bCs/>
          <w:sz w:val="24"/>
          <w:szCs w:val="24"/>
        </w:rPr>
        <w:t xml:space="preserve">Глава 7. Международное сотрудничество по вопросам взаимной правовой помощи</w:t>
      </w:r>
    </w:p>
    <w:p>
      <w:pPr>
        <w:spacing w:after="60"/>
        <w:ind w:firstLine="567"/>
        <w:jc w:val="both"/>
      </w:pPr>
      <w:r>
        <w:rPr>
          <w:rFonts w:ascii="Arial" w:cs="Arial" w:eastAsia="Arial" w:hAnsi="Arial"/>
          <w:sz w:val="24"/>
          <w:szCs w:val="24"/>
        </w:rPr>
        <w:t xml:space="preserve">20. Правоохранительные органы и органы национальной безопасности, Генеральная прокуратура и Судебный департамент при Верховном суде Кыргызской Республики, в рамках своих компетенций, осуществляют международное сотрудничество на стадиях оперативно-розыскной деятельности, следствия, судебного разбирательства и исполнения судебного акта, включая проведение обмена соответствующей информацией с компетентными органами иностранных государств, в том числе в целях розыска, ареста и конфискации имущества, предусмотренных пунктом 24 настоящего Положения.</w:t>
      </w:r>
    </w:p>
    <w:p>
      <w:pPr>
        <w:spacing w:after="60"/>
        <w:ind w:firstLine="567"/>
        <w:jc w:val="both"/>
      </w:pPr>
      <w:r>
        <w:rPr>
          <w:rFonts w:ascii="Arial" w:cs="Arial" w:eastAsia="Arial" w:hAnsi="Arial"/>
          <w:sz w:val="24"/>
          <w:szCs w:val="24"/>
        </w:rPr>
        <w:t xml:space="preserve">21. Правоохранительные органы и органы национальной безопасности могут сформировать совместные следственные группы с правоохранительными органами иностранных государств для проведения совместного расследования уголовного дела, связанного с финансированием террористической деятельности, легализацией (отмыванием) преступных доходов и предикатными преступлениями.</w:t>
      </w:r>
    </w:p>
    <w:p>
      <w:pPr>
        <w:spacing w:after="60"/>
        <w:ind w:firstLine="567"/>
        <w:jc w:val="both"/>
      </w:pPr>
      <w:r>
        <w:rPr>
          <w:rFonts w:ascii="Arial" w:cs="Arial" w:eastAsia="Arial" w:hAnsi="Arial"/>
          <w:sz w:val="24"/>
          <w:szCs w:val="24"/>
        </w:rPr>
        <w:t xml:space="preserve">22. Взаимная правовая помощь на стадиях сбора информации, следствия, судебного разбирательства и исполнения судебного акта, в том числе выдача лиц (экстрадиция) по уголовным делам, связанным с финансированием террористической деятельности, легализацией (отмыванием) преступных доходов и предикатными преступлениями, осуществляется в соответствии с уголовно-процессуальным законодательством и международными договорами Кыргызской Республики или на принципах взаимности.</w:t>
      </w:r>
    </w:p>
    <w:p>
      <w:pPr>
        <w:spacing w:after="60"/>
        <w:ind w:firstLine="567"/>
        <w:jc w:val="both"/>
      </w:pPr>
      <w:r>
        <w:rPr>
          <w:rFonts w:ascii="Arial" w:cs="Arial" w:eastAsia="Arial" w:hAnsi="Arial"/>
          <w:sz w:val="24"/>
          <w:szCs w:val="24"/>
        </w:rPr>
        <w:t xml:space="preserve">23. Взаимная правовая помощь по уголовным делам осуществляется через Генеральную прокуратуру Кыргызской Республики.</w:t>
      </w:r>
    </w:p>
    <w:p>
      <w:pPr>
        <w:spacing w:after="60"/>
        <w:ind w:firstLine="567"/>
        <w:jc w:val="both"/>
      </w:pPr>
      <w:r>
        <w:rPr>
          <w:rFonts w:ascii="Arial" w:cs="Arial" w:eastAsia="Arial" w:hAnsi="Arial"/>
          <w:sz w:val="24"/>
          <w:szCs w:val="24"/>
        </w:rPr>
        <w:t xml:space="preserve">24. При поступлении международного запроса о конфискации, правоохранительные органы, органы национальной безопасности, в рамках своих компетенций, принимают все возможные меры для обеспечения розыска, ареста:</w:t>
      </w:r>
    </w:p>
    <w:p>
      <w:pPr>
        <w:spacing w:after="60"/>
        <w:ind w:firstLine="567"/>
        <w:jc w:val="both"/>
      </w:pPr>
      <w:r>
        <w:rPr>
          <w:rFonts w:ascii="Arial" w:cs="Arial" w:eastAsia="Arial" w:hAnsi="Arial"/>
          <w:sz w:val="24"/>
          <w:szCs w:val="24"/>
        </w:rPr>
        <w:t xml:space="preserve">1) преступных доходов, орудий преступления;</w:t>
      </w:r>
    </w:p>
    <w:p>
      <w:pPr>
        <w:spacing w:after="60"/>
        <w:ind w:firstLine="567"/>
        <w:jc w:val="both"/>
      </w:pPr>
      <w:r>
        <w:rPr>
          <w:rFonts w:ascii="Arial" w:cs="Arial" w:eastAsia="Arial" w:hAnsi="Arial"/>
          <w:sz w:val="24"/>
          <w:szCs w:val="24"/>
        </w:rPr>
        <w:t xml:space="preserve">2) средств или иного имущества, в которые переведены или преобразованы преступные доходы;</w:t>
      </w:r>
    </w:p>
    <w:p>
      <w:pPr>
        <w:spacing w:after="60"/>
        <w:ind w:firstLine="567"/>
        <w:jc w:val="both"/>
      </w:pPr>
      <w:r>
        <w:rPr>
          <w:rFonts w:ascii="Arial" w:cs="Arial" w:eastAsia="Arial" w:hAnsi="Arial"/>
          <w:sz w:val="24"/>
          <w:szCs w:val="24"/>
        </w:rPr>
        <w:t xml:space="preserve">3) средств или иного имущества, приобретенных из законных источников, если доходы были смешаны, полностью или частично, с такими средствами или иным имуществом, в размере определенной стоимости смешанных доходов;</w:t>
      </w:r>
    </w:p>
    <w:p>
      <w:pPr>
        <w:spacing w:after="60"/>
        <w:ind w:firstLine="567"/>
        <w:jc w:val="both"/>
      </w:pPr>
      <w:r>
        <w:rPr>
          <w:rFonts w:ascii="Arial" w:cs="Arial" w:eastAsia="Arial" w:hAnsi="Arial"/>
          <w:sz w:val="24"/>
          <w:szCs w:val="24"/>
        </w:rPr>
        <w:t xml:space="preserve">4) прибыли или иной выгоды, полученной от доходов, средств или иного имущества, в которые преступные доходы переведены или преобразованы, или от средств или иного имущества, с которыми преступные доходы смешаны, в размере определенной стоимости смешанных доходов таким же образом и в той же степени, как и сами доходы;</w:t>
      </w:r>
    </w:p>
    <w:p>
      <w:pPr>
        <w:spacing w:after="60"/>
        <w:ind w:firstLine="567"/>
        <w:jc w:val="both"/>
      </w:pPr>
      <w:r>
        <w:rPr>
          <w:rFonts w:ascii="Arial" w:cs="Arial" w:eastAsia="Arial" w:hAnsi="Arial"/>
          <w:sz w:val="24"/>
          <w:szCs w:val="24"/>
        </w:rPr>
        <w:t xml:space="preserve">5) средств, использованных или предназначенных для финансирования террористической деятельности.</w:t>
      </w:r>
    </w:p>
    <w:p>
      <w:pPr>
        <w:spacing w:after="60"/>
        <w:ind w:firstLine="567"/>
        <w:jc w:val="both"/>
      </w:pPr>
      <w:r>
        <w:rPr>
          <w:rFonts w:ascii="Arial" w:cs="Arial" w:eastAsia="Arial" w:hAnsi="Arial"/>
          <w:sz w:val="24"/>
          <w:szCs w:val="24"/>
        </w:rPr>
        <w:t xml:space="preserve">Судебный департамент при Верховном суде Кыргызской Республики принимает меры по исполнению судебного акта и исполнительного документа о конфискации средств, признанного в установленном порядке на территории Кыргызской Республики.</w:t>
      </w:r>
    </w:p>
    <w:p>
      <w:pPr>
        <w:spacing w:after="60"/>
        <w:ind w:firstLine="567"/>
        <w:jc w:val="both"/>
      </w:pPr>
      <w:r>
        <w:rPr>
          <w:rFonts w:ascii="Arial" w:cs="Arial" w:eastAsia="Arial" w:hAnsi="Arial"/>
          <w:sz w:val="24"/>
          <w:szCs w:val="24"/>
        </w:rPr>
        <w:t xml:space="preserve">25. О возможной отмене меры обеспечения конфискации, правоохранительные органы, органы национальной безопасности заблаговременно информируют компетентные органы иностранных государств, направившие международный запрос.</w:t>
      </w:r>
    </w:p>
    <w:p>
      <w:pPr>
        <w:spacing w:after="60"/>
        <w:ind w:firstLine="567"/>
        <w:jc w:val="both"/>
      </w:pPr>
      <w:r>
        <w:rPr>
          <w:rFonts w:ascii="Arial" w:cs="Arial" w:eastAsia="Arial" w:hAnsi="Arial"/>
          <w:sz w:val="24"/>
          <w:szCs w:val="24"/>
        </w:rPr>
        <w:t xml:space="preserve">26. Правоохранительные органы, органы национальной безопасности и Судебный департамент при Верховном суде Кыргызской Республики, получившие международный запрос об исполнении решения, судебного акта о конфискации преступных доходов, орудий преступлений, средств или иного имущества, прибыли и иных выгод, определенных пунктом 24 настоящего Положения, находящихся на территории Кыргызской Республики, осуществляют конфискацию в соответствии с уголовно-процессуальным законодательством, уголовно-исполнительным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27. В соответствии с международным запросом Генеральная прокуратура Кыргызской Республики на основании судебного акта Кыргызской Республики о признании судебного акта иностранного государства рассматривает вопрос о возвращении конфискованных средств или иного имущества иностранному государству с тем, чтобы оно могло выплатить компенсацию потерпевшим от преступления или возвратить такие средства или иное имущество его законным собственникам.</w:t>
      </w:r>
    </w:p>
    <w:p>
      <w:pPr>
        <w:spacing w:after="60"/>
        <w:ind w:firstLine="567"/>
        <w:jc w:val="both"/>
      </w:pPr>
      <w:r>
        <w:rPr>
          <w:rFonts w:ascii="Arial" w:cs="Arial" w:eastAsia="Arial" w:hAnsi="Arial"/>
          <w:sz w:val="24"/>
          <w:szCs w:val="24"/>
        </w:rPr>
        <w:t xml:space="preserve">Решение по данному вопросу принимается в соответствии с уголовно-процессуальным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28. Уполномоченные государственные органы Кыргызской Республики могут вычесть разумные расходы, понесенные в ходе розыска, ареста, конфискации и возвращения соответствующих средств или иного имущества, если уполномоченные государственные органы Кыргызской Республики и компетентные органы иностранных государств не договорятся об ином.</w:t>
      </w:r>
    </w:p>
    <w:p>
      <w:pPr>
        <w:spacing w:after="60"/>
        <w:ind w:firstLine="567"/>
        <w:jc w:val="both"/>
      </w:pPr>
      <w:r>
        <w:rPr>
          <w:rFonts w:ascii="Arial" w:cs="Arial" w:eastAsia="Arial" w:hAnsi="Arial"/>
          <w:sz w:val="24"/>
          <w:szCs w:val="24"/>
        </w:rPr>
        <w:t xml:space="preserve">29. Уполномоченные государственные органы Кыргызской Республики могут в установленном порядке заключать соглашения или в каждом конкретном случае договариваться о разделе средств или иного имущества, полученных в результате конфискации, либо средств от реализации конфискованного имущества.</w:t>
      </w:r>
    </w:p>
    <w:p>
      <w:pPr>
        <w:spacing w:after="200" w:before="200"/>
        <w:jc w:val="center"/>
      </w:pPr>
      <w:r>
        <w:rPr>
          <w:rFonts w:ascii="Arial" w:cs="Arial" w:eastAsia="Arial" w:hAnsi="Arial"/>
          <w:b/>
          <w:bCs/>
          <w:sz w:val="24"/>
          <w:szCs w:val="24"/>
        </w:rPr>
        <w:t xml:space="preserve">Глава 8. Международное сотрудничество по вопросам возвращения средств, выведенных незаконным (преступным) путем за пределы Кыргызской Республики</w:t>
      </w:r>
    </w:p>
    <w:p>
      <w:pPr>
        <w:spacing w:after="200" w:before="200"/>
        <w:jc w:val="center"/>
      </w:pPr>
      <w:r>
        <w:rPr>
          <w:rFonts w:ascii="Arial" w:cs="Arial" w:eastAsia="Arial" w:hAnsi="Arial"/>
          <w:b/>
          <w:bCs/>
          <w:sz w:val="24"/>
          <w:szCs w:val="24"/>
        </w:rPr>
        <w:t xml:space="preserve">§ 1. Порядок розыска и ареста средств</w:t>
      </w:r>
    </w:p>
    <w:p>
      <w:pPr>
        <w:spacing w:after="60"/>
        <w:ind w:firstLine="567"/>
        <w:jc w:val="both"/>
      </w:pPr>
      <w:r>
        <w:rPr>
          <w:rFonts w:ascii="Arial" w:cs="Arial" w:eastAsia="Arial" w:hAnsi="Arial"/>
          <w:sz w:val="24"/>
          <w:szCs w:val="24"/>
        </w:rPr>
        <w:t xml:space="preserve">30. Розыск и арест средств, выведенных незаконным (преступным) путем за пределы Кыргызской Республики (далее в настоящей главе - средства), осуществляются правоохранительными органами и органами национальной безопасности Кыргызской Республики в соответствии с законодательством Кыргызской Республики в сфере оперативно-розыскной деятельности, уголовно-процессуальным законодательством и международными договорами Кыргызской Республики либо на принципах взаимности.</w:t>
      </w:r>
    </w:p>
    <w:p>
      <w:pPr>
        <w:spacing w:after="60"/>
        <w:ind w:firstLine="567"/>
        <w:jc w:val="both"/>
      </w:pPr>
      <w:r>
        <w:rPr>
          <w:rFonts w:ascii="Arial" w:cs="Arial" w:eastAsia="Arial" w:hAnsi="Arial"/>
          <w:sz w:val="24"/>
          <w:szCs w:val="24"/>
        </w:rPr>
        <w:t xml:space="preserve">31. Правоохранительные органы и органы национальной безопасности Кыргызской Республики по каждому конкретному делу, связанному с возвращением средств, разрабатывают стратегический план работы.</w:t>
      </w:r>
    </w:p>
    <w:p>
      <w:pPr>
        <w:spacing w:after="60"/>
        <w:ind w:firstLine="567"/>
        <w:jc w:val="both"/>
      </w:pPr>
      <w:r>
        <w:rPr>
          <w:rFonts w:ascii="Arial" w:cs="Arial" w:eastAsia="Arial" w:hAnsi="Arial"/>
          <w:sz w:val="24"/>
          <w:szCs w:val="24"/>
        </w:rPr>
        <w:t xml:space="preserve">Правоохранительные органы и органы национальной безопасности Кыргызской Республики, в установленном порядке, проводят работу по обмену информацией с компетентными органами иностранных государств по вопросам розыска и ареста средств, с использованием различных международных каналов связи и сетей контактных лиц по возвращению активов.</w:t>
      </w:r>
    </w:p>
    <w:p>
      <w:pPr>
        <w:spacing w:after="60"/>
        <w:ind w:firstLine="567"/>
        <w:jc w:val="both"/>
      </w:pPr>
      <w:r>
        <w:rPr>
          <w:rFonts w:ascii="Arial" w:cs="Arial" w:eastAsia="Arial" w:hAnsi="Arial"/>
          <w:sz w:val="24"/>
          <w:szCs w:val="24"/>
        </w:rPr>
        <w:t xml:space="preserve">Обмен информацией осуществляется путем проведения консультаций, переписки, проведения переговоров с использованием средств телефонной, факсимильной, видео- и иной связи, личных встреч.</w:t>
      </w:r>
    </w:p>
    <w:p>
      <w:pPr>
        <w:spacing w:after="60"/>
        <w:ind w:firstLine="567"/>
        <w:jc w:val="both"/>
      </w:pPr>
      <w:r>
        <w:rPr>
          <w:rFonts w:ascii="Arial" w:cs="Arial" w:eastAsia="Arial" w:hAnsi="Arial"/>
          <w:sz w:val="24"/>
          <w:szCs w:val="24"/>
        </w:rPr>
        <w:t xml:space="preserve">32. Правоохранительные органы и органы национальной безопасности Кыргызской Республики назначают контактных должностных лиц (офицеров связи), ответственных за взаимодействие по вопросам возвращения средств.</w:t>
      </w:r>
    </w:p>
    <w:p>
      <w:pPr>
        <w:spacing w:after="60"/>
        <w:ind w:firstLine="567"/>
        <w:jc w:val="both"/>
      </w:pPr>
      <w:r>
        <w:rPr>
          <w:rFonts w:ascii="Arial" w:cs="Arial" w:eastAsia="Arial" w:hAnsi="Arial"/>
          <w:sz w:val="24"/>
          <w:szCs w:val="24"/>
        </w:rPr>
        <w:t xml:space="preserve">33. Правоохранительные органы и органы национальной безопасности Кыргызской Республики направляют запрос органу финансовой разведки в целях поиска и замораживания средств.</w:t>
      </w:r>
    </w:p>
    <w:p>
      <w:pPr>
        <w:spacing w:after="60"/>
        <w:ind w:firstLine="567"/>
        <w:jc w:val="both"/>
      </w:pPr>
      <w:r>
        <w:rPr>
          <w:rFonts w:ascii="Arial" w:cs="Arial" w:eastAsia="Arial" w:hAnsi="Arial"/>
          <w:sz w:val="24"/>
          <w:szCs w:val="24"/>
        </w:rPr>
        <w:t xml:space="preserve">34. Орган финансовой разведки назначает контактных должностных лиц, ответственных за взаимодействие по вопросам возвращения средств.</w:t>
      </w:r>
    </w:p>
    <w:p>
      <w:pPr>
        <w:spacing w:after="60"/>
        <w:ind w:firstLine="567"/>
        <w:jc w:val="both"/>
      </w:pPr>
      <w:r>
        <w:rPr>
          <w:rFonts w:ascii="Arial" w:cs="Arial" w:eastAsia="Arial" w:hAnsi="Arial"/>
          <w:sz w:val="24"/>
          <w:szCs w:val="24"/>
        </w:rPr>
        <w:t xml:space="preserve">35. Орган финансовой разведки проводит работу в целях поиска и замораживания средств на основе запросов правоохранительных органов и органов национальной безопасности Кыргызской Республики либо по собственной инициативе.</w:t>
      </w:r>
    </w:p>
    <w:p>
      <w:pPr>
        <w:spacing w:after="60"/>
        <w:ind w:firstLine="567"/>
        <w:jc w:val="both"/>
      </w:pPr>
      <w:r>
        <w:rPr>
          <w:rFonts w:ascii="Arial" w:cs="Arial" w:eastAsia="Arial" w:hAnsi="Arial"/>
          <w:sz w:val="24"/>
          <w:szCs w:val="24"/>
        </w:rPr>
        <w:t xml:space="preserve">Орган финансовой разведки направляет международный запрос о поиске и замораживании средств в компетентные органы иностранных государств по защищенным электронным каналам связи, определяемым органом финансовой разведки и компетентным органом иностранного государства или международным договором Кыргызской Республики либо через канал связи Группы "Эгмонт".</w:t>
      </w:r>
    </w:p>
    <w:p>
      <w:pPr>
        <w:spacing w:after="60"/>
        <w:ind w:firstLine="567"/>
        <w:jc w:val="both"/>
      </w:pPr>
      <w:r>
        <w:rPr>
          <w:rFonts w:ascii="Arial" w:cs="Arial" w:eastAsia="Arial" w:hAnsi="Arial"/>
          <w:sz w:val="24"/>
          <w:szCs w:val="24"/>
        </w:rPr>
        <w:t xml:space="preserve">В случае получения ответа компетентного органа иностранного государства об удовлетворении международного запроса о замораживании средств, орган финансовой разведки незамедлительно уведомляет об этом соответствующий правоохранительный орган или орган национальной безопасности Кыргызской Республики.</w:t>
      </w:r>
    </w:p>
    <w:p>
      <w:pPr>
        <w:spacing w:after="60"/>
        <w:ind w:firstLine="567"/>
        <w:jc w:val="both"/>
      </w:pPr>
      <w:r>
        <w:rPr>
          <w:rFonts w:ascii="Arial" w:cs="Arial" w:eastAsia="Arial" w:hAnsi="Arial"/>
          <w:sz w:val="24"/>
          <w:szCs w:val="24"/>
        </w:rPr>
        <w:t xml:space="preserve">36. Правоохранительные органы и органы национальной безопасности Кыргызской Республики в течение трех рабочих дней подготавливают и направляют международный запрос о производстве следственных действий (арест средств и иные действия) в порядке, предусмотренном уголовно-процессуальным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Данный запрос направляется компетентным органам иностранных государств через Генеральную прокуратуру Кыргызской Республики, в рамках взаимной правовой помощи.</w:t>
      </w:r>
    </w:p>
    <w:p>
      <w:pPr>
        <w:spacing w:after="60"/>
        <w:ind w:firstLine="567"/>
        <w:jc w:val="both"/>
      </w:pPr>
      <w:r>
        <w:rPr>
          <w:rFonts w:ascii="Arial" w:cs="Arial" w:eastAsia="Arial" w:hAnsi="Arial"/>
          <w:sz w:val="24"/>
          <w:szCs w:val="24"/>
        </w:rPr>
        <w:t xml:space="preserve">37. В целях розыска и ареста средств могут создаваться межведомственные рабочие группы из числа сотрудников правоохранительных органов, органов национальной безопасности, органа финансовой разведки и Генеральной прокуратуры Кыргызской Республики.</w:t>
      </w:r>
    </w:p>
    <w:p>
      <w:pPr>
        <w:spacing w:after="200" w:before="200"/>
        <w:jc w:val="center"/>
      </w:pPr>
      <w:r>
        <w:rPr>
          <w:rFonts w:ascii="Arial" w:cs="Arial" w:eastAsia="Arial" w:hAnsi="Arial"/>
          <w:b/>
          <w:bCs/>
          <w:sz w:val="24"/>
          <w:szCs w:val="24"/>
        </w:rPr>
        <w:t xml:space="preserve">§ 2. Порядок конфискации и возвращения средств</w:t>
      </w:r>
    </w:p>
    <w:p>
      <w:pPr>
        <w:spacing w:after="60"/>
        <w:ind w:firstLine="567"/>
        <w:jc w:val="both"/>
      </w:pPr>
      <w:r>
        <w:rPr>
          <w:rFonts w:ascii="Arial" w:cs="Arial" w:eastAsia="Arial" w:hAnsi="Arial"/>
          <w:sz w:val="24"/>
          <w:szCs w:val="24"/>
        </w:rPr>
        <w:t xml:space="preserve">38. Конфискация средств осуществляется на основании судебного акта Кыргызской Республики в порядке, установленном уголовно-процессуальным законодательством, уголовно-исполнительным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39. Правоохранительные органы и органы национальной безопасности Кыргызской Республики или Судебный департамент при Верховном суде Кыргызской Республики, после получения судебного акта о конфискации средств, вступившего в законную силу, или исполнительного документа, в течение трех рабочих дней подготавливают и направляют международный запрос об осуществлении конфискации средств, в порядке, предусмотренном уголовно-процессуальным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Данный запрос направляется компетентным органам иностранных государств через Генеральную прокуратуру Кыргызской Республики, в рамках взаимной правовой помощи.</w:t>
      </w:r>
    </w:p>
    <w:p>
      <w:pPr>
        <w:spacing w:after="60"/>
        <w:ind w:firstLine="567"/>
        <w:jc w:val="both"/>
      </w:pPr>
      <w:r>
        <w:rPr>
          <w:rFonts w:ascii="Arial" w:cs="Arial" w:eastAsia="Arial" w:hAnsi="Arial"/>
          <w:sz w:val="24"/>
          <w:szCs w:val="24"/>
        </w:rPr>
        <w:t xml:space="preserve">40. Генеральная прокуратура Кыргызской Республики, после получения от правоохранительного органа и органа национальной безопасности Кыргызской Республики или Судебного департамента при Верховном суде Кыргызской Республики международного запроса об осуществлении конфискации средств, в течение трех рабочих дней проводит проверку правильности оформления международного запроса и наличия необходимых документов, а также отсутствия ранее направленных дублирующих международных запросов.</w:t>
      </w:r>
    </w:p>
    <w:p>
      <w:pPr>
        <w:spacing w:after="60"/>
        <w:ind w:firstLine="567"/>
        <w:jc w:val="both"/>
      </w:pPr>
      <w:r>
        <w:rPr>
          <w:rFonts w:ascii="Arial" w:cs="Arial" w:eastAsia="Arial" w:hAnsi="Arial"/>
          <w:sz w:val="24"/>
          <w:szCs w:val="24"/>
        </w:rPr>
        <w:t xml:space="preserve">При правильном оформлении международного запроса и наличии приложенных всех необходимых документов, Генеральная прокуратура Кыргызской Республики в установленном порядке перенаправляет международный запрос об осуществлении конфискации средств компетентным органам иностранных государств.</w:t>
      </w:r>
    </w:p>
    <w:p>
      <w:pPr>
        <w:spacing w:after="60"/>
        <w:ind w:firstLine="567"/>
        <w:jc w:val="both"/>
      </w:pPr>
      <w:r>
        <w:rPr>
          <w:rFonts w:ascii="Arial" w:cs="Arial" w:eastAsia="Arial" w:hAnsi="Arial"/>
          <w:sz w:val="24"/>
          <w:szCs w:val="24"/>
        </w:rPr>
        <w:t xml:space="preserve">41. Генеральная прокуратура Кыргызской Республики также в установленном порядке подготавливает и направляет компетентным органам иностранных государств международный запрос о возвращении средств, в порядке, предусмотренном уголовно-процессуальным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42. Генеральная прокуратура Кыргызской Республики в установленном порядке проводит работу по обмену информацией с компетентными органами иностранных государств по вопросам конфискации и возвращения средств, с использованием различных международных каналов связи, в том числе при содействии совместной инициативы Всемирного банка и УНП ООН - "StAR" (Stolen Asset Recovery - Возвращение украденных активов) и Международного центра по возвращению активов (ICAR).</w:t>
      </w:r>
    </w:p>
    <w:p>
      <w:pPr>
        <w:spacing w:after="60"/>
        <w:ind w:firstLine="567"/>
        <w:jc w:val="both"/>
      </w:pPr>
      <w:r>
        <w:rPr>
          <w:rFonts w:ascii="Arial" w:cs="Arial" w:eastAsia="Arial" w:hAnsi="Arial"/>
          <w:sz w:val="24"/>
          <w:szCs w:val="24"/>
        </w:rPr>
        <w:t xml:space="preserve">43. Генеральная прокуратура Кыргызской Республики проводит дополнительную работу по возвращению средств с компетентными органами иностранных государств для возвращения средств, в том числе путем проведения совместных мероприятий, осуществления консультаций, переписки, проведения переговоров с использованием средств телефонной, факсимильной, видео- и иной связи, личных встреч.</w:t>
      </w:r>
    </w:p>
    <w:p>
      <w:pPr>
        <w:spacing w:after="60"/>
        <w:ind w:firstLine="567"/>
        <w:jc w:val="both"/>
      </w:pPr>
      <w:r>
        <w:rPr>
          <w:rFonts w:ascii="Arial" w:cs="Arial" w:eastAsia="Arial" w:hAnsi="Arial"/>
          <w:sz w:val="24"/>
          <w:szCs w:val="24"/>
        </w:rPr>
        <w:t xml:space="preserve">44. Генеральная прокуратура Кыргызской Республики назначает контактных должностных лиц (офицеров связи), ответственных за взаимодействие по вопросам возвращения средств.</w:t>
      </w:r>
    </w:p>
    <w:p>
      <w:pPr>
        <w:spacing w:after="60"/>
        <w:ind w:firstLine="567"/>
        <w:jc w:val="both"/>
      </w:pPr>
      <w:r>
        <w:rPr>
          <w:rFonts w:ascii="Arial" w:cs="Arial" w:eastAsia="Arial" w:hAnsi="Arial"/>
          <w:sz w:val="24"/>
          <w:szCs w:val="24"/>
        </w:rPr>
        <w:t xml:space="preserve">45. В случае получения ответа компетентного органа иностранного государства об удовлетворении международных запросов о конфискации и возвращении средств, Генеральная прокуратура Кыргызской Республики в течение трех рабочих дней уведомляет об этом орган финансовой разведки, соответствующий правоохранительный орган или орган национальной безопасности, уполномоченный государственный орган в сфере экономики и финансов Кыргызской Республики для дальнейшей совместной работы по возвращению средств в Кыргызскую Республику.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18 августа 2021 года № 143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Средства возвращаются в Кыргызскую Республику в виде денежных средств, в любой валюте. </w:t>
      </w:r>
    </w:p>
    <w:p>
      <w:pPr>
        <w:spacing w:after="60"/>
        <w:ind w:firstLine="567"/>
        <w:jc w:val="both"/>
      </w:pPr>
      <w:r>
        <w:rPr>
          <w:rFonts w:ascii="Arial" w:cs="Arial" w:eastAsia="Arial" w:hAnsi="Arial"/>
          <w:sz w:val="24"/>
          <w:szCs w:val="24"/>
        </w:rPr>
        <w:t xml:space="preserve">47. Возвращенные денежные средства перечисляются на единый депозитный счет, открытый в казначействе,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r8zg1brwuhiyh-6a7sk0">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Возвращенные денежные средства, после возмещения причиненного ущерба потерпевшим, обращаются в доход Кыргызской Республики и учитываются в государственном бюджете Кыргызской Республики. При этом соответствующие уполномоченные государственные органы Кыргызской Республики, непосредственно участвовавшие в возвращении средств, имеют право на получение денежных средств, аккумулируемых на Едином депозитном счете, в размере до 30 процентов общей суммы возвращенных средств для поощрения своих сотрудников и покрытия затрат, связанных с процедурой поиска, ареста или замораживания, конфискации и возвращения средств.</w:t>
      </w:r>
    </w:p>
    <w:p>
      <w:pPr>
        <w:spacing w:after="60"/>
        <w:ind w:firstLine="567"/>
        <w:jc w:val="both"/>
      </w:pPr>
      <w:r>
        <w:rPr>
          <w:rFonts w:ascii="Arial" w:cs="Arial" w:eastAsia="Arial" w:hAnsi="Arial"/>
          <w:sz w:val="24"/>
          <w:szCs w:val="24"/>
        </w:rPr>
        <w:t xml:space="preserve">49. Процедура зачисления, учета, аккумулирования (хранения) и распределения средств осуществляется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h0szwqz4e72ng-oixbbo">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Предоставление средств с Единого депозитного счета соответствующим уполномоченным государственным органам Кыргызской Республики, непосредственно участвовавшим в возвращении средств, осуществляется на основании отдельного решения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6dcaeuu0_e96s9egf8tj">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Физическое или юридическое лицо, уполномоченное Кабинетом Министров Кыргызской Республики, при необходимости, проводит работу по предъявлению в иностранные суды гражданских исков об установлении правового статуса или права собственности на средства.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arugbcxgxfcanuqahpxg">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Право собственности на движимое и недвижимое имущество, приобретенное на территории иностранного государства за счет выведенных средств, устанавливается за Кыргызской Республикой по судебному акту иностранного государства на основе ходатайства физического или юридического лица, уполномоченного Кабинетом Министров Кыргызской Республики.</w:t>
      </w:r>
    </w:p>
    <w:p>
      <w:pPr>
        <w:spacing w:after="60"/>
        <w:ind w:firstLine="567"/>
        <w:jc w:val="both"/>
      </w:pPr>
      <w:r>
        <w:rPr>
          <w:rFonts w:ascii="Arial" w:cs="Arial" w:eastAsia="Arial" w:hAnsi="Arial"/>
          <w:sz w:val="24"/>
          <w:szCs w:val="24"/>
        </w:rPr>
        <w:t xml:space="preserve">Движимое и недвижимое имущество, приобретенное за счет выведенных средств, на основе международного запроса физического или юридического лица, уполномоченного Кабинетом Министров Кыргызской Республики, конфискуется и реализуется компетентными органами иностранных государств, при этом вырученные денежные средства возвращаются в Кыргызскую Республику.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pwd4vc_qnepwwed-mcxl">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3. Раздел возвращаемых средств с иностранными государствами</w:t>
      </w:r>
    </w:p>
    <w:p>
      <w:pPr>
        <w:spacing w:after="60"/>
        <w:ind w:firstLine="567"/>
        <w:jc w:val="both"/>
      </w:pPr>
      <w:r>
        <w:rPr>
          <w:rFonts w:ascii="Arial" w:cs="Arial" w:eastAsia="Arial" w:hAnsi="Arial"/>
          <w:sz w:val="24"/>
          <w:szCs w:val="24"/>
        </w:rPr>
        <w:t xml:space="preserve">53. В случае полного или частичного возвращения средств, уполномоченные государственные органы Кыргызской Республики на основании международного запроса компетентного органа иностранного государства, оказавшего содействие при возвращении средств, рассматривают возможность раздела средств, в соответствии с международными договорами Кыргызской Республики либо на принципах взаимности.</w:t>
      </w:r>
    </w:p>
    <w:p>
      <w:pPr>
        <w:spacing w:after="60"/>
        <w:ind w:firstLine="567"/>
        <w:jc w:val="both"/>
      </w:pPr>
      <w:r>
        <w:rPr>
          <w:rFonts w:ascii="Arial" w:cs="Arial" w:eastAsia="Arial" w:hAnsi="Arial"/>
          <w:sz w:val="24"/>
          <w:szCs w:val="24"/>
        </w:rPr>
        <w:t xml:space="preserve">Невозможен раздел средств, выведенных путем хищения государственного имущества и возвращаемых в Кыргызскую Республику.</w:t>
      </w:r>
    </w:p>
    <w:p>
      <w:pPr>
        <w:spacing w:after="60"/>
        <w:ind w:firstLine="567"/>
        <w:jc w:val="both"/>
      </w:pPr>
      <w:r>
        <w:rPr>
          <w:rFonts w:ascii="Arial" w:cs="Arial" w:eastAsia="Arial" w:hAnsi="Arial"/>
          <w:sz w:val="24"/>
          <w:szCs w:val="24"/>
        </w:rPr>
        <w:t xml:space="preserve">54. В целях рассмотрения вопроса о разделе средств, уполномоченные государственные органы Кыргызской Республики образуют совместную рабочую группу из числа своих сотрудников, которая в течение 10 рабочих дней подготавливает акт со следующей информацией:</w:t>
      </w:r>
    </w:p>
    <w:p>
      <w:pPr>
        <w:spacing w:after="60"/>
        <w:ind w:firstLine="567"/>
        <w:jc w:val="both"/>
      </w:pPr>
      <w:r>
        <w:rPr>
          <w:rFonts w:ascii="Arial" w:cs="Arial" w:eastAsia="Arial" w:hAnsi="Arial"/>
          <w:sz w:val="24"/>
          <w:szCs w:val="24"/>
        </w:rPr>
        <w:t xml:space="preserve">1) сумма средств, запрашиваемая компетентным органом иностранного государства;</w:t>
      </w:r>
    </w:p>
    <w:p>
      <w:pPr>
        <w:spacing w:after="60"/>
        <w:ind w:firstLine="567"/>
        <w:jc w:val="both"/>
      </w:pPr>
      <w:r>
        <w:rPr>
          <w:rFonts w:ascii="Arial" w:cs="Arial" w:eastAsia="Arial" w:hAnsi="Arial"/>
          <w:sz w:val="24"/>
          <w:szCs w:val="24"/>
        </w:rPr>
        <w:t xml:space="preserve">2) качество содействия, оказанного компетентным органом иностранного государства при возвращении средств;</w:t>
      </w:r>
    </w:p>
    <w:p>
      <w:pPr>
        <w:spacing w:after="60"/>
        <w:ind w:firstLine="567"/>
        <w:jc w:val="both"/>
      </w:pPr>
      <w:r>
        <w:rPr>
          <w:rFonts w:ascii="Arial" w:cs="Arial" w:eastAsia="Arial" w:hAnsi="Arial"/>
          <w:sz w:val="24"/>
          <w:szCs w:val="24"/>
        </w:rPr>
        <w:t xml:space="preserve">3) сумма фактических затрат, понесенных компетентным органом иностранного государства при возвращении средств;</w:t>
      </w:r>
    </w:p>
    <w:p>
      <w:pPr>
        <w:spacing w:after="60"/>
        <w:ind w:firstLine="567"/>
        <w:jc w:val="both"/>
      </w:pPr>
      <w:r>
        <w:rPr>
          <w:rFonts w:ascii="Arial" w:cs="Arial" w:eastAsia="Arial" w:hAnsi="Arial"/>
          <w:sz w:val="24"/>
          <w:szCs w:val="24"/>
        </w:rPr>
        <w:t xml:space="preserve">4) выписка из международных договоров;</w:t>
      </w:r>
    </w:p>
    <w:p>
      <w:pPr>
        <w:spacing w:after="60"/>
        <w:ind w:firstLine="567"/>
        <w:jc w:val="both"/>
      </w:pPr>
      <w:r>
        <w:rPr>
          <w:rFonts w:ascii="Arial" w:cs="Arial" w:eastAsia="Arial" w:hAnsi="Arial"/>
          <w:sz w:val="24"/>
          <w:szCs w:val="24"/>
        </w:rPr>
        <w:t xml:space="preserve">5) сведения о сотрудничестве по предшествующим делам в случае, если раздел средств рассматривается по принципу взаимности;</w:t>
      </w:r>
    </w:p>
    <w:p>
      <w:pPr>
        <w:spacing w:after="60"/>
        <w:ind w:firstLine="567"/>
        <w:jc w:val="both"/>
      </w:pPr>
      <w:r>
        <w:rPr>
          <w:rFonts w:ascii="Arial" w:cs="Arial" w:eastAsia="Arial" w:hAnsi="Arial"/>
          <w:sz w:val="24"/>
          <w:szCs w:val="24"/>
        </w:rPr>
        <w:t xml:space="preserve">6) решение о полном или частичном разделе средств либо отклонении запроса о разделе средств;</w:t>
      </w:r>
    </w:p>
    <w:p>
      <w:pPr>
        <w:spacing w:after="60"/>
        <w:ind w:firstLine="567"/>
        <w:jc w:val="both"/>
      </w:pPr>
      <w:r>
        <w:rPr>
          <w:rFonts w:ascii="Arial" w:cs="Arial" w:eastAsia="Arial" w:hAnsi="Arial"/>
          <w:sz w:val="24"/>
          <w:szCs w:val="24"/>
        </w:rPr>
        <w:t xml:space="preserve">7) итоговая сумма средств, необходимая для перечисления, в процентах и денежном выражении (в национальной и иностранной валюте) при положительном решении о разделе средств.</w:t>
      </w:r>
    </w:p>
    <w:p>
      <w:pPr>
        <w:spacing w:after="60"/>
        <w:ind w:firstLine="567"/>
        <w:jc w:val="both"/>
      </w:pPr>
      <w:r>
        <w:rPr>
          <w:rFonts w:ascii="Arial" w:cs="Arial" w:eastAsia="Arial" w:hAnsi="Arial"/>
          <w:sz w:val="24"/>
          <w:szCs w:val="24"/>
        </w:rPr>
        <w:t xml:space="preserve">55. Акт совместной рабочей группы подписывается членами рабочей группы, утверждается руководителями уполномоченных государственных органов Кыргызской Республики или их заместителями и направляется в Администрацию Президента Кыргызской Республики для принятия соответствующего решения.</w:t>
      </w:r>
    </w:p>
    <w:p>
      <w:pPr>
        <w:spacing w:after="60"/>
        <w:ind w:firstLine="567"/>
        <w:jc w:val="both"/>
      </w:pPr>
      <w:r>
        <w:rPr>
          <w:rFonts w:ascii="Arial" w:cs="Arial" w:eastAsia="Arial" w:hAnsi="Arial"/>
          <w:sz w:val="24"/>
          <w:szCs w:val="24"/>
        </w:rPr>
        <w:t xml:space="preserve">Форма акта утверждается совместным приказом уполномоченных государственных органов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zubbbpwdyhqrjdq0kkfv">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Информирование компетентного органа иностранного государства о принятом решении о полном или частичном разделе средств либо об отклонении запроса о разделе средств производится Генеральной прокуратурой Кыргызской Республики.</w:t>
      </w:r>
    </w:p>
    <w:p>
      <w:pPr>
        <w:spacing w:after="200" w:before="200"/>
        <w:jc w:val="center"/>
      </w:pPr>
      <w:r>
        <w:rPr>
          <w:rFonts w:ascii="Arial" w:cs="Arial" w:eastAsia="Arial" w:hAnsi="Arial"/>
          <w:b/>
          <w:bCs/>
          <w:sz w:val="24"/>
          <w:szCs w:val="24"/>
        </w:rPr>
        <w:t xml:space="preserve">§ 4. Ведение базы данных</w:t>
      </w:r>
    </w:p>
    <w:p>
      <w:pPr>
        <w:spacing w:after="60"/>
        <w:ind w:firstLine="567"/>
        <w:jc w:val="both"/>
      </w:pPr>
      <w:r>
        <w:rPr>
          <w:rFonts w:ascii="Arial" w:cs="Arial" w:eastAsia="Arial" w:hAnsi="Arial"/>
          <w:sz w:val="24"/>
          <w:szCs w:val="24"/>
        </w:rPr>
        <w:t xml:space="preserve">57. Орган финансовой разведки ведет учет суммы средств, подлежащих возвращению и возвращенных в Кыргызскую Республику, в виде электронной базы данных.</w:t>
      </w:r>
    </w:p>
    <w:p>
      <w:pPr>
        <w:spacing w:after="60"/>
        <w:ind w:firstLine="567"/>
        <w:jc w:val="both"/>
      </w:pPr>
      <w:r>
        <w:rPr>
          <w:rFonts w:ascii="Arial" w:cs="Arial" w:eastAsia="Arial" w:hAnsi="Arial"/>
          <w:sz w:val="24"/>
          <w:szCs w:val="24"/>
        </w:rPr>
        <w:t xml:space="preserve">В базу данных также включается информация по уголовным делам, в том числе информация об осужденных лицах и о лицах, объявленных в розыск за совершение преступления.</w:t>
      </w:r>
    </w:p>
    <w:p>
      <w:pPr>
        <w:spacing w:after="60"/>
        <w:ind w:firstLine="567"/>
        <w:jc w:val="both"/>
      </w:pPr>
      <w:r>
        <w:rPr>
          <w:rFonts w:ascii="Arial" w:cs="Arial" w:eastAsia="Arial" w:hAnsi="Arial"/>
          <w:sz w:val="24"/>
          <w:szCs w:val="24"/>
        </w:rPr>
        <w:t xml:space="preserve">58. Правоохранительные органы и органы национальной безопасности Кыргызской Республики, а также Генеральная прокуратура Кыргызской Республики предоставляют органу финансовой разведки имеющуюся информацию о разыскиваемых лицах (местонахождение, анкетные данные, другие сведения), включая информацию, полученную по международным каналам связи (Интерпол, Европол и другие), в том числе в электронном формате.</w:t>
      </w:r>
    </w:p>
    <w:p>
      <w:pPr>
        <w:spacing w:after="200" w:before="200"/>
        <w:jc w:val="center"/>
      </w:pPr>
      <w:r>
        <w:rPr>
          <w:rFonts w:ascii="Arial" w:cs="Arial" w:eastAsia="Arial" w:hAnsi="Arial"/>
          <w:b/>
          <w:bCs/>
          <w:sz w:val="24"/>
          <w:szCs w:val="24"/>
        </w:rPr>
        <w:t xml:space="preserve">Глава 9. Порядок подготовки, направления, исполнения и регистрации международных запросов</w:t>
      </w:r>
    </w:p>
    <w:p>
      <w:pPr>
        <w:spacing w:after="60"/>
        <w:ind w:firstLine="567"/>
        <w:jc w:val="both"/>
      </w:pPr>
      <w:r>
        <w:rPr>
          <w:rFonts w:ascii="Arial" w:cs="Arial" w:eastAsia="Arial" w:hAnsi="Arial"/>
          <w:sz w:val="24"/>
          <w:szCs w:val="24"/>
        </w:rPr>
        <w:t xml:space="preserve">59. Международный запрос уполномоченных государственных органов Кыргызской Республики оформляется на государственном или официальном языке, при необходимости, с переводом на английский язык, если иное не предусмотрено международным договором Кыргызской Республики.</w:t>
      </w:r>
    </w:p>
    <w:p>
      <w:pPr>
        <w:spacing w:after="120"/>
        <w:jc w:val="both"/>
      </w:pPr>
      <w:r>
        <w:rPr>
          <w:rFonts w:ascii="Arial" w:cs="Arial" w:eastAsia="Arial" w:hAnsi="Arial"/>
          <w:sz w:val="24"/>
          <w:szCs w:val="24"/>
        </w:rPr>
        <w:t xml:space="preserve">60. Каждый международный запрос уполномоченного государственного органа Кыргызской Республики должен содержать:</w:t>
      </w:r>
    </w:p>
    <w:p>
      <w:pPr>
        <w:spacing w:after="120"/>
        <w:jc w:val="both"/>
      </w:pPr>
      <w:r>
        <w:rPr>
          <w:rFonts w:ascii="Arial" w:cs="Arial" w:eastAsia="Arial" w:hAnsi="Arial"/>
          <w:sz w:val="24"/>
          <w:szCs w:val="24"/>
        </w:rPr>
        <w:t xml:space="preserve">1) наименование и адрес компетентных органов запрашивающей и запрашиваемой сторон;</w:t>
      </w:r>
    </w:p>
    <w:p>
      <w:pPr>
        <w:spacing w:after="120"/>
        <w:jc w:val="both"/>
      </w:pPr>
      <w:r>
        <w:rPr>
          <w:rFonts w:ascii="Arial" w:cs="Arial" w:eastAsia="Arial" w:hAnsi="Arial"/>
          <w:sz w:val="24"/>
          <w:szCs w:val="24"/>
        </w:rPr>
        <w:t xml:space="preserve">2) предмет и основание запроса;</w:t>
      </w:r>
    </w:p>
    <w:p>
      <w:pPr>
        <w:spacing w:after="120"/>
        <w:jc w:val="both"/>
      </w:pPr>
      <w:r>
        <w:rPr>
          <w:rFonts w:ascii="Arial" w:cs="Arial" w:eastAsia="Arial" w:hAnsi="Arial"/>
          <w:sz w:val="24"/>
          <w:szCs w:val="24"/>
        </w:rPr>
        <w:t xml:space="preserve">3) краткое или полное содержание фактов по делу или известной информации и классификация преступления;</w:t>
      </w:r>
    </w:p>
    <w:p>
      <w:pPr>
        <w:spacing w:after="120"/>
        <w:jc w:val="both"/>
      </w:pPr>
      <w:r>
        <w:rPr>
          <w:rFonts w:ascii="Arial" w:cs="Arial" w:eastAsia="Arial" w:hAnsi="Arial"/>
          <w:sz w:val="24"/>
          <w:szCs w:val="24"/>
        </w:rPr>
        <w:t xml:space="preserve">4) тексты соответствующих нормативных правовых актов Кыргызской Республики;</w:t>
      </w:r>
    </w:p>
    <w:p>
      <w:pPr>
        <w:spacing w:after="120"/>
        <w:jc w:val="both"/>
      </w:pPr>
      <w:r>
        <w:rPr>
          <w:rFonts w:ascii="Arial" w:cs="Arial" w:eastAsia="Arial" w:hAnsi="Arial"/>
          <w:sz w:val="24"/>
          <w:szCs w:val="24"/>
        </w:rPr>
        <w:t xml:space="preserve">5) изложение подлежащих выяснению обстоятельств, а также перечень запрашиваемых документов;</w:t>
      </w:r>
    </w:p>
    <w:p>
      <w:pPr>
        <w:spacing w:after="120"/>
        <w:jc w:val="both"/>
      </w:pPr>
      <w:r>
        <w:rPr>
          <w:rFonts w:ascii="Arial" w:cs="Arial" w:eastAsia="Arial" w:hAnsi="Arial"/>
          <w:sz w:val="24"/>
          <w:szCs w:val="24"/>
        </w:rPr>
        <w:t xml:space="preserve">6) цели использования информации и (или) указать орган, по поручению которого направляется запрос;</w:t>
      </w:r>
    </w:p>
    <w:p>
      <w:pPr>
        <w:spacing w:after="120"/>
        <w:jc w:val="both"/>
      </w:pPr>
      <w:r>
        <w:rPr>
          <w:rFonts w:ascii="Arial" w:cs="Arial" w:eastAsia="Arial" w:hAnsi="Arial"/>
          <w:sz w:val="24"/>
          <w:szCs w:val="24"/>
        </w:rPr>
        <w:t xml:space="preserve">7) информацию о соблюдении конфиденциальности;</w:t>
      </w:r>
    </w:p>
    <w:p>
      <w:pPr>
        <w:spacing w:after="120"/>
        <w:jc w:val="both"/>
      </w:pPr>
      <w:r>
        <w:rPr>
          <w:rFonts w:ascii="Arial" w:cs="Arial" w:eastAsia="Arial" w:hAnsi="Arial"/>
          <w:sz w:val="24"/>
          <w:szCs w:val="24"/>
        </w:rPr>
        <w:t xml:space="preserve">8) ограничение использования полученной информации;</w:t>
      </w:r>
    </w:p>
    <w:p>
      <w:pPr>
        <w:spacing w:after="120"/>
        <w:jc w:val="both"/>
      </w:pPr>
      <w:r>
        <w:rPr>
          <w:rFonts w:ascii="Arial" w:cs="Arial" w:eastAsia="Arial" w:hAnsi="Arial"/>
          <w:sz w:val="24"/>
          <w:szCs w:val="24"/>
        </w:rPr>
        <w:t xml:space="preserve">9) сроки исполнения запроса;</w:t>
      </w:r>
    </w:p>
    <w:p>
      <w:pPr>
        <w:spacing w:after="120"/>
        <w:jc w:val="both"/>
      </w:pPr>
      <w:r>
        <w:rPr>
          <w:rFonts w:ascii="Arial" w:cs="Arial" w:eastAsia="Arial" w:hAnsi="Arial"/>
          <w:sz w:val="24"/>
          <w:szCs w:val="24"/>
        </w:rPr>
        <w:t xml:space="preserve">10) в случае необходимости и по мере возможности следующую информацию:</w:t>
      </w:r>
    </w:p>
    <w:p>
      <w:pPr>
        <w:spacing w:after="120"/>
        <w:jc w:val="both"/>
      </w:pPr>
      <w:r>
        <w:rPr>
          <w:rFonts w:ascii="Arial" w:cs="Arial" w:eastAsia="Arial" w:hAnsi="Arial"/>
          <w:sz w:val="24"/>
          <w:szCs w:val="24"/>
        </w:rPr>
        <w:t xml:space="preserve">а) фамилия, имя, отчество, дата рождения, сведения о месте рождения и гражданстве, адрес места жительства и места пребывания, реквизиты документа, удостоверяющего личность физического лица; официальное наименование юридического лица, его государственный регистрационный номер, юридический адрес и/или местонахождение;</w:t>
      </w:r>
    </w:p>
    <w:p>
      <w:pPr>
        <w:spacing w:after="120"/>
        <w:jc w:val="both"/>
      </w:pPr>
      <w:r>
        <w:rPr>
          <w:rFonts w:ascii="Arial" w:cs="Arial" w:eastAsia="Arial" w:hAnsi="Arial"/>
          <w:sz w:val="24"/>
          <w:szCs w:val="24"/>
        </w:rPr>
        <w:t xml:space="preserve">б) о доходах или имуществе, являющихся объектом запроса (их местонахождение, связи с соответствующим лицом или лицами и преступлением, а также любые имеющиеся сведения о правах других лиц на это имущество или доходы);</w:t>
      </w:r>
    </w:p>
    <w:p>
      <w:pPr>
        <w:spacing w:after="120"/>
        <w:jc w:val="both"/>
      </w:pPr>
      <w:r>
        <w:rPr>
          <w:rFonts w:ascii="Arial" w:cs="Arial" w:eastAsia="Arial" w:hAnsi="Arial"/>
          <w:sz w:val="24"/>
          <w:szCs w:val="24"/>
        </w:rPr>
        <w:t xml:space="preserve">в) о конкретной процедуре, которой по просьбе уполномоченного государственного органа Кыргызской Республики желательно следовать.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zxfu4ncdvqdwb5xpckzy">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61. Международный запрос о замораживании средств должен дополнительно содержать следующую информацию:</w:t>
      </w:r>
    </w:p>
    <w:p>
      <w:pPr>
        <w:spacing w:after="60"/>
        <w:ind w:firstLine="567"/>
        <w:jc w:val="both"/>
      </w:pPr>
      <w:r>
        <w:rPr>
          <w:rFonts w:ascii="Arial" w:cs="Arial" w:eastAsia="Arial" w:hAnsi="Arial"/>
          <w:sz w:val="24"/>
          <w:szCs w:val="24"/>
        </w:rPr>
        <w:t xml:space="preserve">1) основания для замораживания средств;</w:t>
      </w:r>
    </w:p>
    <w:p>
      <w:pPr>
        <w:spacing w:after="60"/>
        <w:ind w:firstLine="567"/>
        <w:jc w:val="both"/>
      </w:pPr>
      <w:r>
        <w:rPr>
          <w:rFonts w:ascii="Arial" w:cs="Arial" w:eastAsia="Arial" w:hAnsi="Arial"/>
          <w:sz w:val="24"/>
          <w:szCs w:val="24"/>
        </w:rPr>
        <w:t xml:space="preserve">2) вид и сумма средств, подлежащие замораживанию;</w:t>
      </w:r>
    </w:p>
    <w:p>
      <w:pPr>
        <w:spacing w:after="60"/>
        <w:ind w:firstLine="567"/>
        <w:jc w:val="both"/>
      </w:pPr>
      <w:r>
        <w:rPr>
          <w:rFonts w:ascii="Arial" w:cs="Arial" w:eastAsia="Arial" w:hAnsi="Arial"/>
          <w:sz w:val="24"/>
          <w:szCs w:val="24"/>
        </w:rPr>
        <w:t xml:space="preserve">3) классификация преступления;</w:t>
      </w:r>
    </w:p>
    <w:p>
      <w:pPr>
        <w:spacing w:after="60"/>
        <w:ind w:firstLine="567"/>
        <w:jc w:val="both"/>
      </w:pPr>
      <w:r>
        <w:rPr>
          <w:rFonts w:ascii="Arial" w:cs="Arial" w:eastAsia="Arial" w:hAnsi="Arial"/>
          <w:sz w:val="24"/>
          <w:szCs w:val="24"/>
        </w:rPr>
        <w:t xml:space="preserve">4) объяснение того, какое отношение к преступлению имеют данные средства;</w:t>
      </w:r>
    </w:p>
    <w:p>
      <w:pPr>
        <w:spacing w:after="60"/>
        <w:ind w:firstLine="567"/>
        <w:jc w:val="both"/>
      </w:pPr>
      <w:r>
        <w:rPr>
          <w:rFonts w:ascii="Arial" w:cs="Arial" w:eastAsia="Arial" w:hAnsi="Arial"/>
          <w:sz w:val="24"/>
          <w:szCs w:val="24"/>
        </w:rPr>
        <w:t xml:space="preserve">5) объяснение связи между любыми физическими и юридическими лицами, от имени которых может осуществляться владение средствами;</w:t>
      </w:r>
    </w:p>
    <w:p>
      <w:pPr>
        <w:spacing w:after="60"/>
        <w:ind w:firstLine="567"/>
        <w:jc w:val="both"/>
      </w:pPr>
      <w:r>
        <w:rPr>
          <w:rFonts w:ascii="Arial" w:cs="Arial" w:eastAsia="Arial" w:hAnsi="Arial"/>
          <w:sz w:val="24"/>
          <w:szCs w:val="24"/>
        </w:rPr>
        <w:t xml:space="preserve">6) доказательства и любая информация, свидетельствующая о надежности таких доказательств;</w:t>
      </w:r>
    </w:p>
    <w:p>
      <w:pPr>
        <w:spacing w:after="60"/>
        <w:ind w:firstLine="567"/>
        <w:jc w:val="both"/>
      </w:pPr>
      <w:r>
        <w:rPr>
          <w:rFonts w:ascii="Arial" w:cs="Arial" w:eastAsia="Arial" w:hAnsi="Arial"/>
          <w:sz w:val="24"/>
          <w:szCs w:val="24"/>
        </w:rPr>
        <w:t xml:space="preserve">7) срок замораживания средств.</w:t>
      </w:r>
    </w:p>
    <w:p>
      <w:pPr>
        <w:spacing w:after="60"/>
        <w:ind w:firstLine="567"/>
        <w:jc w:val="both"/>
      </w:pPr>
      <w:r>
        <w:rPr>
          <w:rFonts w:ascii="Arial" w:cs="Arial" w:eastAsia="Arial" w:hAnsi="Arial"/>
          <w:sz w:val="24"/>
          <w:szCs w:val="24"/>
        </w:rPr>
        <w:t xml:space="preserve">62. Международный запрос об исполнении решения о конфискации должен дополнительно содержать:</w:t>
      </w:r>
    </w:p>
    <w:p>
      <w:pPr>
        <w:spacing w:after="60"/>
        <w:ind w:firstLine="567"/>
        <w:jc w:val="both"/>
      </w:pPr>
      <w:r>
        <w:rPr>
          <w:rFonts w:ascii="Arial" w:cs="Arial" w:eastAsia="Arial" w:hAnsi="Arial"/>
          <w:sz w:val="24"/>
          <w:szCs w:val="24"/>
        </w:rPr>
        <w:t xml:space="preserve">1) копию решения о конфискации, заверенную уполномоченным государственным органом или компетентным органом, и информацию о том, в какой части оно должно быть исполнено;</w:t>
      </w:r>
    </w:p>
    <w:p>
      <w:pPr>
        <w:spacing w:after="60"/>
        <w:ind w:firstLine="567"/>
        <w:jc w:val="both"/>
      </w:pPr>
      <w:r>
        <w:rPr>
          <w:rFonts w:ascii="Arial" w:cs="Arial" w:eastAsia="Arial" w:hAnsi="Arial"/>
          <w:sz w:val="24"/>
          <w:szCs w:val="24"/>
        </w:rPr>
        <w:t xml:space="preserve">2) документы, подтверждающие возможность заявления третьими лицами прав на средства или иное имущество, подлежащие конфискации.</w:t>
      </w:r>
    </w:p>
    <w:p>
      <w:pPr>
        <w:spacing w:after="60"/>
        <w:ind w:firstLine="567"/>
        <w:jc w:val="both"/>
      </w:pPr>
      <w:r>
        <w:rPr>
          <w:rFonts w:ascii="Arial" w:cs="Arial" w:eastAsia="Arial" w:hAnsi="Arial"/>
          <w:sz w:val="24"/>
          <w:szCs w:val="24"/>
        </w:rPr>
        <w:t xml:space="preserve">К международному запросу об исполнении решения о конфискации прилагается заверенная копия судебного акта Кыргызской Республики, вынесенного по уголовному делу и, при необходимости, его официальный перевод на иностранный язык.</w:t>
      </w:r>
    </w:p>
    <w:p>
      <w:pPr>
        <w:spacing w:after="60"/>
        <w:ind w:firstLine="567"/>
        <w:jc w:val="both"/>
      </w:pPr>
      <w:r>
        <w:rPr>
          <w:rFonts w:ascii="Arial" w:cs="Arial" w:eastAsia="Arial" w:hAnsi="Arial"/>
          <w:sz w:val="24"/>
          <w:szCs w:val="24"/>
        </w:rPr>
        <w:t xml:space="preserve">63. Международный запрос по вопросам возвращения средств должен дополнительно содержать следующую информацию:</w:t>
      </w:r>
    </w:p>
    <w:p>
      <w:pPr>
        <w:spacing w:after="60"/>
        <w:ind w:firstLine="567"/>
        <w:jc w:val="both"/>
      </w:pPr>
      <w:r>
        <w:rPr>
          <w:rFonts w:ascii="Arial" w:cs="Arial" w:eastAsia="Arial" w:hAnsi="Arial"/>
          <w:sz w:val="24"/>
          <w:szCs w:val="24"/>
        </w:rPr>
        <w:t xml:space="preserve">1) наименование уголовного дела и принятого судебного акта Кыргызской Республики;</w:t>
      </w:r>
    </w:p>
    <w:p>
      <w:pPr>
        <w:spacing w:after="60"/>
        <w:ind w:firstLine="567"/>
        <w:jc w:val="both"/>
      </w:pPr>
      <w:r>
        <w:rPr>
          <w:rFonts w:ascii="Arial" w:cs="Arial" w:eastAsia="Arial" w:hAnsi="Arial"/>
          <w:sz w:val="24"/>
          <w:szCs w:val="24"/>
        </w:rPr>
        <w:t xml:space="preserve">2) сведения о фактических обстоятельствах совершенного преступления, его квалификация, текст соответствующей статьи Уголовного кодекса Кыргызской Республики, а также сведения о размере вреда, причиненного данным преступлением;</w:t>
      </w:r>
    </w:p>
    <w:p>
      <w:pPr>
        <w:spacing w:after="60"/>
        <w:ind w:firstLine="567"/>
        <w:jc w:val="both"/>
      </w:pPr>
      <w:r>
        <w:rPr>
          <w:rFonts w:ascii="Arial" w:cs="Arial" w:eastAsia="Arial" w:hAnsi="Arial"/>
          <w:sz w:val="24"/>
          <w:szCs w:val="24"/>
        </w:rPr>
        <w:t xml:space="preserve">3) данные о средствах, в отношении которых требуется осуществить розыск, арест и конфискацию, с приложением информации, позволяющей осуществить идентификацию данных средств в наиболее полном объеме;</w:t>
      </w:r>
    </w:p>
    <w:p>
      <w:pPr>
        <w:spacing w:after="60"/>
        <w:ind w:firstLine="567"/>
        <w:jc w:val="both"/>
      </w:pPr>
      <w:r>
        <w:rPr>
          <w:rFonts w:ascii="Arial" w:cs="Arial" w:eastAsia="Arial" w:hAnsi="Arial"/>
          <w:sz w:val="24"/>
          <w:szCs w:val="24"/>
        </w:rPr>
        <w:t xml:space="preserve">4) объяснение того, какое отношение к преступлению имеют данные средства;</w:t>
      </w:r>
    </w:p>
    <w:p>
      <w:pPr>
        <w:spacing w:after="60"/>
        <w:ind w:firstLine="567"/>
        <w:jc w:val="both"/>
      </w:pPr>
      <w:r>
        <w:rPr>
          <w:rFonts w:ascii="Arial" w:cs="Arial" w:eastAsia="Arial" w:hAnsi="Arial"/>
          <w:sz w:val="24"/>
          <w:szCs w:val="24"/>
        </w:rPr>
        <w:t xml:space="preserve">5) объяснение связи между любыми физическими и юридическими лицами, от имени которых может осуществляться владение средствами;</w:t>
      </w:r>
    </w:p>
    <w:p>
      <w:pPr>
        <w:spacing w:after="60"/>
        <w:ind w:firstLine="567"/>
        <w:jc w:val="both"/>
      </w:pPr>
      <w:r>
        <w:rPr>
          <w:rFonts w:ascii="Arial" w:cs="Arial" w:eastAsia="Arial" w:hAnsi="Arial"/>
          <w:sz w:val="24"/>
          <w:szCs w:val="24"/>
        </w:rPr>
        <w:t xml:space="preserve">6) доказательства и любая информация, свидетельствующая о надежности таких доказательств;</w:t>
      </w:r>
    </w:p>
    <w:p>
      <w:pPr>
        <w:spacing w:after="60"/>
        <w:ind w:firstLine="567"/>
        <w:jc w:val="both"/>
      </w:pPr>
      <w:r>
        <w:rPr>
          <w:rFonts w:ascii="Arial" w:cs="Arial" w:eastAsia="Arial" w:hAnsi="Arial"/>
          <w:sz w:val="24"/>
          <w:szCs w:val="24"/>
        </w:rPr>
        <w:t xml:space="preserve">7) информация о том, подлежат ли данные средства конфискации в качестве преступных доходов или имущества, связанного с преступными доходами, или средства совершения преступления либо решение в их отношении будет вынесено на основании оценки эквивалентной стоимости;</w:t>
      </w:r>
    </w:p>
    <w:p>
      <w:pPr>
        <w:spacing w:after="60"/>
        <w:ind w:firstLine="567"/>
        <w:jc w:val="both"/>
      </w:pPr>
      <w:r>
        <w:rPr>
          <w:rFonts w:ascii="Arial" w:cs="Arial" w:eastAsia="Arial" w:hAnsi="Arial"/>
          <w:sz w:val="24"/>
          <w:szCs w:val="24"/>
        </w:rPr>
        <w:t xml:space="preserve">8) сумма или объем средств, подлежащих возвращению в Кыргызскую Республику.</w:t>
      </w:r>
    </w:p>
    <w:p>
      <w:pPr>
        <w:spacing w:after="60"/>
        <w:ind w:firstLine="567"/>
        <w:jc w:val="both"/>
      </w:pPr>
      <w:r>
        <w:rPr>
          <w:rFonts w:ascii="Arial" w:cs="Arial" w:eastAsia="Arial" w:hAnsi="Arial"/>
          <w:sz w:val="24"/>
          <w:szCs w:val="24"/>
        </w:rPr>
        <w:t xml:space="preserve">Вышеуказанный перечень сведений не является исчерпывающим и дополняется в соответствии с требованиями компетентного органа иностранного государства, которому направляется международный запрос по вопросам возвращения средств.</w:t>
      </w:r>
    </w:p>
    <w:p>
      <w:pPr>
        <w:spacing w:after="60"/>
        <w:ind w:firstLine="567"/>
        <w:jc w:val="both"/>
      </w:pPr>
      <w:r>
        <w:rPr>
          <w:rFonts w:ascii="Arial" w:cs="Arial" w:eastAsia="Arial" w:hAnsi="Arial"/>
          <w:sz w:val="24"/>
          <w:szCs w:val="24"/>
        </w:rPr>
        <w:t xml:space="preserve">64. Международный запрос подписывается руководителем уполномоченного государственного органа Кыргызской Республики или его заместителем и скрепляется печатью, с изображением Государственного герба Кыргызской Республики, если уполномоченный государственный орган Кыргызской Республики и компетентный орган иностранного государства не договорятся об ином.</w:t>
      </w:r>
    </w:p>
    <w:p>
      <w:pPr>
        <w:spacing w:after="60"/>
        <w:ind w:firstLine="567"/>
        <w:jc w:val="both"/>
      </w:pPr>
      <w:r>
        <w:rPr>
          <w:rFonts w:ascii="Arial" w:cs="Arial" w:eastAsia="Arial" w:hAnsi="Arial"/>
          <w:sz w:val="24"/>
          <w:szCs w:val="24"/>
        </w:rPr>
        <w:t xml:space="preserve">65. При поступлении международного запроса руководство уполномоченного государственного органа Кыргызской Республики в обязательном порядке устанавливает приоритеты исполнения международных запросов и контроль за их исполнением в соответствии со сроком, предусмотренным в главе 10 настоящего Положения.</w:t>
      </w:r>
    </w:p>
    <w:p>
      <w:pPr>
        <w:spacing w:after="60"/>
        <w:ind w:firstLine="567"/>
        <w:jc w:val="both"/>
      </w:pPr>
      <w:r>
        <w:rPr>
          <w:rFonts w:ascii="Arial" w:cs="Arial" w:eastAsia="Arial" w:hAnsi="Arial"/>
          <w:sz w:val="24"/>
          <w:szCs w:val="24"/>
        </w:rPr>
        <w:t xml:space="preserve">66. В случае множественности запросов, направленных компетентными органами нескольких иностранных государств и затрагивающих одни и те же обстоятельства, уполномоченный государственный орган Кыргызской Республики самостоятельно определяет какой из запросов подлежит первоочередному исполнению, при необходимости, предварительно проконсультировавшись с компетентным органом иностранного государства.</w:t>
      </w:r>
    </w:p>
    <w:p>
      <w:pPr>
        <w:spacing w:after="60"/>
        <w:ind w:firstLine="567"/>
        <w:jc w:val="both"/>
      </w:pPr>
      <w:r>
        <w:rPr>
          <w:rFonts w:ascii="Arial" w:cs="Arial" w:eastAsia="Arial" w:hAnsi="Arial"/>
          <w:sz w:val="24"/>
          <w:szCs w:val="24"/>
        </w:rPr>
        <w:t xml:space="preserve">67. При поступлении международного запроса, уполномоченный государственный орган Кыргызской Республики проводит анализ данного запроса на предмет обоснованности.</w:t>
      </w:r>
    </w:p>
    <w:p>
      <w:pPr>
        <w:spacing w:after="60"/>
        <w:ind w:firstLine="567"/>
        <w:jc w:val="both"/>
      </w:pPr>
      <w:r>
        <w:rPr>
          <w:rFonts w:ascii="Arial" w:cs="Arial" w:eastAsia="Arial" w:hAnsi="Arial"/>
          <w:sz w:val="24"/>
          <w:szCs w:val="24"/>
        </w:rPr>
        <w:t xml:space="preserve">Если указанные в запросе сведения недостаточны для его исполнения, уполномоченный государственный орган Кыргызской Республики может запросить дополнительную информацию, установив предельный срок для ее предоставления.</w:t>
      </w:r>
    </w:p>
    <w:p>
      <w:pPr>
        <w:spacing w:after="60"/>
        <w:ind w:firstLine="567"/>
        <w:jc w:val="both"/>
      </w:pPr>
      <w:r>
        <w:rPr>
          <w:rFonts w:ascii="Arial" w:cs="Arial" w:eastAsia="Arial" w:hAnsi="Arial"/>
          <w:sz w:val="24"/>
          <w:szCs w:val="24"/>
        </w:rPr>
        <w:t xml:space="preserve">68. Уполномоченный государственный орган Кыргызской Республики, в рамках своей компетенции, предоставляет компетентным органам иностранных государств и международным организациям соответствующую информацию.</w:t>
      </w:r>
    </w:p>
    <w:p>
      <w:pPr>
        <w:spacing w:after="60"/>
        <w:ind w:firstLine="567"/>
        <w:jc w:val="both"/>
      </w:pPr>
      <w:r>
        <w:rPr>
          <w:rFonts w:ascii="Arial" w:cs="Arial" w:eastAsia="Arial" w:hAnsi="Arial"/>
          <w:sz w:val="24"/>
          <w:szCs w:val="24"/>
        </w:rPr>
        <w:t xml:space="preserve">При этом уполномоченный государственный орган Кыргызской Республики в направляемой информации указывает условия, что предоставляемая информация не будет использована без предварительного согласия уполномоченного государственного органа Кыргызской Республики, предоставившего информацию, и в целях, не указанных в запросе, кроме случаев, когда уполномоченный государственный орган Кыргызской Республики предварительно разрешает распространение такой информации или имеет юридические обязательства по раскрытию или сообщению такой информации.</w:t>
      </w:r>
    </w:p>
    <w:p>
      <w:pPr>
        <w:spacing w:after="60"/>
        <w:ind w:firstLine="567"/>
        <w:jc w:val="both"/>
      </w:pPr>
      <w:r>
        <w:rPr>
          <w:rFonts w:ascii="Arial" w:cs="Arial" w:eastAsia="Arial" w:hAnsi="Arial"/>
          <w:sz w:val="24"/>
          <w:szCs w:val="24"/>
        </w:rPr>
        <w:t xml:space="preserve">69. Уполномоченный государственный орган Кыргызской Республики информирует компетентные органы иностранных государств, направивших международный запрос:</w:t>
      </w:r>
    </w:p>
    <w:p>
      <w:pPr>
        <w:spacing w:after="60"/>
        <w:ind w:firstLine="567"/>
        <w:jc w:val="both"/>
      </w:pPr>
      <w:r>
        <w:rPr>
          <w:rFonts w:ascii="Arial" w:cs="Arial" w:eastAsia="Arial" w:hAnsi="Arial"/>
          <w:sz w:val="24"/>
          <w:szCs w:val="24"/>
        </w:rPr>
        <w:t xml:space="preserve">1) о действиях, предпринятых по запросу, и их результатах как по запросу, так и по собственной инициативе;</w:t>
      </w:r>
    </w:p>
    <w:p>
      <w:pPr>
        <w:spacing w:after="60"/>
        <w:ind w:firstLine="567"/>
        <w:jc w:val="both"/>
      </w:pPr>
      <w:r>
        <w:rPr>
          <w:rFonts w:ascii="Arial" w:cs="Arial" w:eastAsia="Arial" w:hAnsi="Arial"/>
          <w:sz w:val="24"/>
          <w:szCs w:val="24"/>
        </w:rPr>
        <w:t xml:space="preserve">2) об отказе, отсрочке и условиях исполнения запроса (его части) с указанием их причины;</w:t>
      </w:r>
    </w:p>
    <w:p>
      <w:pPr>
        <w:spacing w:after="60"/>
        <w:ind w:firstLine="567"/>
        <w:jc w:val="both"/>
      </w:pPr>
      <w:r>
        <w:rPr>
          <w:rFonts w:ascii="Arial" w:cs="Arial" w:eastAsia="Arial" w:hAnsi="Arial"/>
          <w:sz w:val="24"/>
          <w:szCs w:val="24"/>
        </w:rPr>
        <w:t xml:space="preserve">3) о тех положениях законодательства, которые автоматически потребуют отмены мер обеспечения по запросу.</w:t>
      </w:r>
    </w:p>
    <w:p>
      <w:pPr>
        <w:spacing w:after="60"/>
        <w:ind w:firstLine="567"/>
        <w:jc w:val="both"/>
      </w:pPr>
      <w:r>
        <w:rPr>
          <w:rFonts w:ascii="Arial" w:cs="Arial" w:eastAsia="Arial" w:hAnsi="Arial"/>
          <w:sz w:val="24"/>
          <w:szCs w:val="24"/>
        </w:rPr>
        <w:t xml:space="preserve">70. Уполномоченный государственный орган Кыргызской Республики отказывает в удовлетворении международного запроса по одному из следующих оснований:</w:t>
      </w:r>
    </w:p>
    <w:p>
      <w:pPr>
        <w:spacing w:after="60"/>
        <w:ind w:firstLine="567"/>
        <w:jc w:val="both"/>
      </w:pPr>
      <w:r>
        <w:rPr>
          <w:rFonts w:ascii="Arial" w:cs="Arial" w:eastAsia="Arial" w:hAnsi="Arial"/>
          <w:sz w:val="24"/>
          <w:szCs w:val="24"/>
        </w:rPr>
        <w:t xml:space="preserve">1) если приведенные в международном запросе факты и обстоятельства не связаны с финансированием террористической деятельности, легализацией (отмыванием) преступных доходов и предикатными преступлениями;</w:t>
      </w:r>
    </w:p>
    <w:p>
      <w:pPr>
        <w:spacing w:after="60"/>
        <w:ind w:firstLine="567"/>
        <w:jc w:val="both"/>
      </w:pPr>
      <w:r>
        <w:rPr>
          <w:rFonts w:ascii="Arial" w:cs="Arial" w:eastAsia="Arial" w:hAnsi="Arial"/>
          <w:sz w:val="24"/>
          <w:szCs w:val="24"/>
        </w:rPr>
        <w:t xml:space="preserve">2) если предоставление информации повлияет на ход следствия или судопроизводства в Кыргызской Республике;</w:t>
      </w:r>
    </w:p>
    <w:p>
      <w:pPr>
        <w:spacing w:after="60"/>
        <w:ind w:firstLine="567"/>
        <w:jc w:val="both"/>
      </w:pPr>
      <w:r>
        <w:rPr>
          <w:rFonts w:ascii="Arial" w:cs="Arial" w:eastAsia="Arial" w:hAnsi="Arial"/>
          <w:sz w:val="24"/>
          <w:szCs w:val="24"/>
        </w:rPr>
        <w:t xml:space="preserve">3) если предоставляемая информация наносит ущерб интересам национальной безопасности Кыргызской Республики;</w:t>
      </w:r>
    </w:p>
    <w:p>
      <w:pPr>
        <w:spacing w:after="60"/>
        <w:ind w:firstLine="567"/>
        <w:jc w:val="both"/>
      </w:pPr>
      <w:r>
        <w:rPr>
          <w:rFonts w:ascii="Arial" w:cs="Arial" w:eastAsia="Arial" w:hAnsi="Arial"/>
          <w:sz w:val="24"/>
          <w:szCs w:val="24"/>
        </w:rPr>
        <w:t xml:space="preserve">4) если противоречит законодательству и международным договорам Кыргызской Республики в сфере международных взаимоотношений;</w:t>
      </w:r>
    </w:p>
    <w:p>
      <w:pPr>
        <w:spacing w:after="60"/>
        <w:ind w:firstLine="567"/>
        <w:jc w:val="both"/>
      </w:pPr>
      <w:r>
        <w:rPr>
          <w:rFonts w:ascii="Arial" w:cs="Arial" w:eastAsia="Arial" w:hAnsi="Arial"/>
          <w:sz w:val="24"/>
          <w:szCs w:val="24"/>
        </w:rPr>
        <w:t xml:space="preserve">5) если компетентный орган иностранного государства письменно не гарантирует обеспечения защиты предоставляемой информации.</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уведомляет запрашивающий компетентный орган иностранного государства об отказе в исполнении международного запроса, с указанием оснований для отказа.</w:t>
      </w:r>
    </w:p>
    <w:p>
      <w:pPr>
        <w:spacing w:after="60"/>
        <w:ind w:firstLine="567"/>
        <w:jc w:val="both"/>
      </w:pPr>
      <w:r>
        <w:rPr>
          <w:rFonts w:ascii="Arial" w:cs="Arial" w:eastAsia="Arial" w:hAnsi="Arial"/>
          <w:sz w:val="24"/>
          <w:szCs w:val="24"/>
        </w:rPr>
        <w:t xml:space="preserve">71. Уполномоченный государственный орган Кыргызской Республики:</w:t>
      </w:r>
    </w:p>
    <w:p>
      <w:pPr>
        <w:spacing w:after="60"/>
        <w:ind w:firstLine="567"/>
        <w:jc w:val="both"/>
      </w:pPr>
      <w:r>
        <w:rPr>
          <w:rFonts w:ascii="Arial" w:cs="Arial" w:eastAsia="Arial" w:hAnsi="Arial"/>
          <w:sz w:val="24"/>
          <w:szCs w:val="24"/>
        </w:rPr>
        <w:t xml:space="preserve">1) может отложить исполнение запроса или исполнить запрос частично, по договоренности с компетентными органами иностранных государств, либо на условиях, соблюдение которых признано ими необходимым, если исполнение запроса может нанести ущерб проведению оперативно-розыскных мероприятий, следствию или судебному разбирательству;</w:t>
      </w:r>
    </w:p>
    <w:p>
      <w:pPr>
        <w:spacing w:after="60"/>
        <w:ind w:firstLine="567"/>
        <w:jc w:val="both"/>
      </w:pPr>
      <w:r>
        <w:rPr>
          <w:rFonts w:ascii="Arial" w:cs="Arial" w:eastAsia="Arial" w:hAnsi="Arial"/>
          <w:sz w:val="24"/>
          <w:szCs w:val="24"/>
        </w:rPr>
        <w:t xml:space="preserve">2) не должен отказывать в предоставлении информации или в исполнении международного запроса, ссылаясь на банковскую, коммерческую, налоговую тайны и иную финансовую тайну или на любые правовые привилегии;</w:t>
      </w:r>
    </w:p>
    <w:p>
      <w:pPr>
        <w:spacing w:after="60"/>
        <w:ind w:firstLine="567"/>
        <w:jc w:val="both"/>
      </w:pPr>
      <w:r>
        <w:rPr>
          <w:rFonts w:ascii="Arial" w:cs="Arial" w:eastAsia="Arial" w:hAnsi="Arial"/>
          <w:sz w:val="24"/>
          <w:szCs w:val="24"/>
        </w:rPr>
        <w:t xml:space="preserve">3) не должен отказывать в исполнении международного запроса, ссылаясь на различия в виде или статусе между уполномоченным государственным органом Кыргызской Республики и компетентным органом иностранного государства;</w:t>
      </w:r>
    </w:p>
    <w:p>
      <w:pPr>
        <w:spacing w:after="60"/>
        <w:ind w:firstLine="567"/>
        <w:jc w:val="both"/>
      </w:pPr>
      <w:r>
        <w:rPr>
          <w:rFonts w:ascii="Arial" w:cs="Arial" w:eastAsia="Arial" w:hAnsi="Arial"/>
          <w:sz w:val="24"/>
          <w:szCs w:val="24"/>
        </w:rPr>
        <w:t xml:space="preserve">4) обязан прилагать усилия для предоставления запрашиваемой информации в целях своевременного и качественного исполнения международного запроса;</w:t>
      </w:r>
    </w:p>
    <w:p>
      <w:pPr>
        <w:spacing w:after="60"/>
        <w:ind w:firstLine="567"/>
        <w:jc w:val="both"/>
      </w:pPr>
      <w:r>
        <w:rPr>
          <w:rFonts w:ascii="Arial" w:cs="Arial" w:eastAsia="Arial" w:hAnsi="Arial"/>
          <w:sz w:val="24"/>
          <w:szCs w:val="24"/>
        </w:rPr>
        <w:t xml:space="preserve">5) при получении международного запроса обязан сообщить компетентному органу иностранного государства о порядке использования полученной информации;</w:t>
      </w:r>
    </w:p>
    <w:p>
      <w:pPr>
        <w:spacing w:after="60"/>
        <w:ind w:firstLine="567"/>
        <w:jc w:val="both"/>
      </w:pPr>
      <w:r>
        <w:rPr>
          <w:rFonts w:ascii="Arial" w:cs="Arial" w:eastAsia="Arial" w:hAnsi="Arial"/>
          <w:sz w:val="24"/>
          <w:szCs w:val="24"/>
        </w:rPr>
        <w:t xml:space="preserve">6) при получении ответа на международный запрос обязан сообщить компетентному органу иностранного государства о качестве и полезности полученной информации, по его запросу;</w:t>
      </w:r>
    </w:p>
    <w:p>
      <w:pPr>
        <w:spacing w:after="60"/>
        <w:ind w:firstLine="567"/>
        <w:jc w:val="both"/>
      </w:pPr>
      <w:r>
        <w:rPr>
          <w:rFonts w:ascii="Arial" w:cs="Arial" w:eastAsia="Arial" w:hAnsi="Arial"/>
          <w:sz w:val="24"/>
          <w:szCs w:val="24"/>
        </w:rPr>
        <w:t xml:space="preserve">7) обязан в установленном порядке обеспечивать конфиденциальность международных запросов и содержащейся в них информации, а также предоставленной информации. В случае невозможности выполнения требований о соблюдении конфиденциальности, уполномоченный государственный орган Кыргызской Республики должен незамедлительно уведомить об этом компетентный орган иностранного государства, отправивший международный запрос.</w:t>
      </w:r>
    </w:p>
    <w:p>
      <w:pPr>
        <w:spacing w:after="60"/>
        <w:ind w:firstLine="567"/>
        <w:jc w:val="both"/>
      </w:pPr>
      <w:r>
        <w:rPr>
          <w:rFonts w:ascii="Arial" w:cs="Arial" w:eastAsia="Arial" w:hAnsi="Arial"/>
          <w:sz w:val="24"/>
          <w:szCs w:val="24"/>
        </w:rPr>
        <w:t xml:space="preserve">72. Расходы, связанные с исполнением международных запросов, покрываются за счет средств уполномоченного государственного органа Кыргызской Республики, выделяемых из республиканского бюджета.</w:t>
      </w:r>
    </w:p>
    <w:p>
      <w:pPr>
        <w:spacing w:after="60"/>
        <w:ind w:firstLine="567"/>
        <w:jc w:val="both"/>
      </w:pPr>
      <w:r>
        <w:rPr>
          <w:rFonts w:ascii="Arial" w:cs="Arial" w:eastAsia="Arial" w:hAnsi="Arial"/>
          <w:sz w:val="24"/>
          <w:szCs w:val="24"/>
        </w:rPr>
        <w:t xml:space="preserve">73. Информация, полученная в ходе международного сотрудничества, используется только в целях, указанных в международном запросе или в ответе на международный запрос.</w:t>
      </w:r>
    </w:p>
    <w:p>
      <w:pPr>
        <w:spacing w:after="60"/>
        <w:ind w:firstLine="567"/>
        <w:jc w:val="both"/>
      </w:pPr>
      <w:r>
        <w:rPr>
          <w:rFonts w:ascii="Arial" w:cs="Arial" w:eastAsia="Arial" w:hAnsi="Arial"/>
          <w:sz w:val="24"/>
          <w:szCs w:val="24"/>
        </w:rPr>
        <w:t xml:space="preserve">Передача этой информации государственным органам или третьим сторонам либо использование данной информации в административных, следственных или судебных целях, осуществляется после получения разрешения компетентного органа иностранного государства, предоставившего информацию.</w:t>
      </w:r>
    </w:p>
    <w:p>
      <w:pPr>
        <w:spacing w:after="60"/>
        <w:ind w:firstLine="567"/>
        <w:jc w:val="both"/>
      </w:pPr>
      <w:r>
        <w:rPr>
          <w:rFonts w:ascii="Arial" w:cs="Arial" w:eastAsia="Arial" w:hAnsi="Arial"/>
          <w:sz w:val="24"/>
          <w:szCs w:val="24"/>
        </w:rPr>
        <w:t xml:space="preserve">74. Международные запросы могут поступать и направляться по защищенным электронным каналам связи, определяемым уполномоченным государственным органом Кыргызской Республики и компетентным органом иностранного государства или международным договором Кыргызской Республики.</w:t>
      </w:r>
    </w:p>
    <w:p>
      <w:pPr>
        <w:spacing w:after="60"/>
        <w:ind w:firstLine="567"/>
        <w:jc w:val="both"/>
      </w:pPr>
      <w:r>
        <w:rPr>
          <w:rFonts w:ascii="Arial" w:cs="Arial" w:eastAsia="Arial" w:hAnsi="Arial"/>
          <w:sz w:val="24"/>
          <w:szCs w:val="24"/>
        </w:rPr>
        <w:t xml:space="preserve">75. Уполномоченные государственные органы Кыргызской Республики ведут ведомственный учет направленных и полученных запросов, а также ответов на них, в том числе в электронном формате.</w:t>
      </w:r>
    </w:p>
    <w:p>
      <w:pPr>
        <w:spacing w:after="60"/>
        <w:ind w:firstLine="567"/>
        <w:jc w:val="both"/>
      </w:pPr>
      <w:r>
        <w:rPr>
          <w:rFonts w:ascii="Arial" w:cs="Arial" w:eastAsia="Arial" w:hAnsi="Arial"/>
          <w:sz w:val="24"/>
          <w:szCs w:val="24"/>
        </w:rPr>
        <w:t xml:space="preserve">76. Централизованный учет направленных и полученных международных запросов, а также ответов на них осуществляет орган финансовой разведки.</w:t>
      </w:r>
    </w:p>
    <w:p>
      <w:pPr>
        <w:spacing w:after="60"/>
        <w:ind w:firstLine="567"/>
        <w:jc w:val="both"/>
      </w:pPr>
      <w:r>
        <w:rPr>
          <w:rFonts w:ascii="Arial" w:cs="Arial" w:eastAsia="Arial" w:hAnsi="Arial"/>
          <w:sz w:val="24"/>
          <w:szCs w:val="24"/>
        </w:rPr>
        <w:t xml:space="preserve">Уполномоченные государственные органы Кыргызской Республики ежеквартально представляют органу финансовой разведки информацию об осуществлении международного сотрудничества по статистической форме, утверждаемой органом финансовой разведки.</w:t>
      </w:r>
    </w:p>
    <w:p>
      <w:pPr>
        <w:spacing w:after="60"/>
        <w:ind w:firstLine="567"/>
        <w:jc w:val="both"/>
      </w:pPr>
      <w:r>
        <w:rPr>
          <w:rFonts w:ascii="Arial" w:cs="Arial" w:eastAsia="Arial" w:hAnsi="Arial"/>
          <w:sz w:val="24"/>
          <w:szCs w:val="24"/>
        </w:rPr>
        <w:t xml:space="preserve">В соответствии с запросом органа финансовой разведки уполномоченные государственные органы Кыргызской Республики обязаны предоставить ему информацию о полученных и отправленных международных запросах, а также ответах на них.</w:t>
      </w:r>
    </w:p>
    <w:p>
      <w:pPr>
        <w:spacing w:after="200" w:before="200"/>
        <w:jc w:val="center"/>
      </w:pPr>
      <w:r>
        <w:rPr>
          <w:rFonts w:ascii="Arial" w:cs="Arial" w:eastAsia="Arial" w:hAnsi="Arial"/>
          <w:b/>
          <w:bCs/>
          <w:sz w:val="24"/>
          <w:szCs w:val="24"/>
        </w:rPr>
        <w:t xml:space="preserve">Глава 10. Сроки осуществления международного сотрудничества</w:t>
      </w:r>
    </w:p>
    <w:p>
      <w:pPr>
        <w:spacing w:after="60"/>
        <w:ind w:firstLine="567"/>
        <w:jc w:val="both"/>
      </w:pPr>
      <w:r>
        <w:rPr>
          <w:rFonts w:ascii="Arial" w:cs="Arial" w:eastAsia="Arial" w:hAnsi="Arial"/>
          <w:sz w:val="24"/>
          <w:szCs w:val="24"/>
        </w:rPr>
        <w:t xml:space="preserve">77. Международные запросы исполняются в возможно короткие сроки, но не позднее сроков, указанных в настоящей главе, если иное не оговорено уполномоченными государственными органами Кыргызской Республики и компетентными органами иностранных государств.</w:t>
      </w:r>
    </w:p>
    <w:p>
      <w:pPr>
        <w:spacing w:after="60"/>
        <w:ind w:firstLine="567"/>
        <w:jc w:val="both"/>
      </w:pPr>
      <w:r>
        <w:rPr>
          <w:rFonts w:ascii="Arial" w:cs="Arial" w:eastAsia="Arial" w:hAnsi="Arial"/>
          <w:sz w:val="24"/>
          <w:szCs w:val="24"/>
        </w:rPr>
        <w:t xml:space="preserve">78. Срок исполнения уполномоченными государственными органами Кыргызской Республики международных запросов составляет 20 рабочих дней после получения запроса.</w:t>
      </w:r>
    </w:p>
    <w:p>
      <w:pPr>
        <w:spacing w:after="60"/>
        <w:ind w:firstLine="567"/>
        <w:jc w:val="both"/>
      </w:pPr>
      <w:r>
        <w:rPr>
          <w:rFonts w:ascii="Arial" w:cs="Arial" w:eastAsia="Arial" w:hAnsi="Arial"/>
          <w:sz w:val="24"/>
          <w:szCs w:val="24"/>
        </w:rPr>
        <w:t xml:space="preserve">В случае необходимости проведения поиска информации во внешних базах данных или обращения к третьим сторонам, ответ предоставляется в течение 30 рабочих дней после получения запроса.</w:t>
      </w:r>
    </w:p>
    <w:p>
      <w:pPr>
        <w:spacing w:after="60"/>
        <w:ind w:firstLine="567"/>
        <w:jc w:val="both"/>
      </w:pPr>
      <w:r>
        <w:rPr>
          <w:rFonts w:ascii="Arial" w:cs="Arial" w:eastAsia="Arial" w:hAnsi="Arial"/>
          <w:sz w:val="24"/>
          <w:szCs w:val="24"/>
        </w:rPr>
        <w:t xml:space="preserve">Если по истечении 30 рабочих дней не получены результаты внешних запросов, уполномоченные государственные органы Кыргызской Республики предоставляют имеющуюся в распоряжении информацию или сообщают о сроках предоставления полного ответа.</w:t>
      </w:r>
    </w:p>
    <w:p>
      <w:pPr>
        <w:spacing w:after="60"/>
        <w:ind w:firstLine="567"/>
        <w:jc w:val="both"/>
      </w:pPr>
      <w:r>
        <w:rPr>
          <w:rFonts w:ascii="Arial" w:cs="Arial" w:eastAsia="Arial" w:hAnsi="Arial"/>
          <w:sz w:val="24"/>
          <w:szCs w:val="24"/>
        </w:rPr>
        <w:t xml:space="preserve">79. Срок рассмотрения в органах прокуратуры Кыргызской Республики международных запросов об оказании правовой помощи по уголовным делам не может превышать 10 рабочих дней с момента регистрации запроса непосредственным исполнителем. </w:t>
      </w:r>
    </w:p>
    <w:p>
      <w:pPr>
        <w:spacing w:after="60"/>
        <w:ind w:firstLine="567"/>
        <w:jc w:val="both"/>
      </w:pPr>
      <w:r>
        <w:rPr>
          <w:rFonts w:ascii="Arial" w:cs="Arial" w:eastAsia="Arial" w:hAnsi="Arial"/>
          <w:sz w:val="24"/>
          <w:szCs w:val="24"/>
        </w:rPr>
        <w:t xml:space="preserve">При значительном объеме материалов или необходимости их доработки, срок рассмотрения международного запроса может быть продлен до 30 дней Генеральным прокурором Кыргызской Республики или его заместителем, курирующим надзор за применением международных договоров. При этом, указанные лица о принятом решении уведомляют запрашивающую сторону.</w:t>
      </w:r>
    </w:p>
    <w:p>
      <w:pPr>
        <w:spacing w:after="200" w:before="200"/>
        <w:jc w:val="center"/>
      </w:pPr>
      <w:r>
        <w:rPr>
          <w:rFonts w:ascii="Arial" w:cs="Arial" w:eastAsia="Arial" w:hAnsi="Arial"/>
          <w:b/>
          <w:bCs/>
          <w:sz w:val="24"/>
          <w:szCs w:val="24"/>
        </w:rPr>
        <w:t xml:space="preserve">Глава 11. Заключительные положения</w:t>
      </w:r>
    </w:p>
    <w:p>
      <w:pPr>
        <w:spacing w:after="60"/>
        <w:ind w:firstLine="567"/>
        <w:jc w:val="both"/>
      </w:pPr>
      <w:r>
        <w:rPr>
          <w:rFonts w:ascii="Arial" w:cs="Arial" w:eastAsia="Arial" w:hAnsi="Arial"/>
          <w:sz w:val="24"/>
          <w:szCs w:val="24"/>
        </w:rPr>
        <w:t xml:space="preserve">80. Правоохранительные органы и органы национальной безопасности Кыргызской Республики, в рамках своих компетенций, в течение шести месяцев с даты вступления в силу настоящего Положения, устанавливают следующую информацию:</w:t>
      </w:r>
    </w:p>
    <w:p>
      <w:pPr>
        <w:spacing w:after="60"/>
        <w:ind w:firstLine="567"/>
        <w:jc w:val="both"/>
      </w:pPr>
      <w:r>
        <w:rPr>
          <w:rFonts w:ascii="Arial" w:cs="Arial" w:eastAsia="Arial" w:hAnsi="Arial"/>
          <w:sz w:val="24"/>
          <w:szCs w:val="24"/>
        </w:rPr>
        <w:t xml:space="preserve">1) общая сумма средств, в том числе в денежном эквиваленте, выведенных незаконным (преступным) путем за пределы Кыргызской Республики;</w:t>
      </w:r>
    </w:p>
    <w:p>
      <w:pPr>
        <w:spacing w:after="60"/>
        <w:ind w:firstLine="567"/>
        <w:jc w:val="both"/>
      </w:pPr>
      <w:r>
        <w:rPr>
          <w:rFonts w:ascii="Arial" w:cs="Arial" w:eastAsia="Arial" w:hAnsi="Arial"/>
          <w:sz w:val="24"/>
          <w:szCs w:val="24"/>
        </w:rPr>
        <w:t xml:space="preserve">2) перечень физических и юридических лиц, причастных к выводу средств.</w:t>
      </w:r>
    </w:p>
    <w:p>
      <w:pPr>
        <w:spacing w:after="60"/>
        <w:ind w:firstLine="567"/>
        <w:jc w:val="both"/>
      </w:pPr>
      <w:r>
        <w:rPr>
          <w:rFonts w:ascii="Arial" w:cs="Arial" w:eastAsia="Arial" w:hAnsi="Arial"/>
          <w:sz w:val="24"/>
          <w:szCs w:val="24"/>
        </w:rPr>
        <w:t xml:space="preserve">Вышеуказанная информация представляется в орган финансовой разведки для ведения учета суммы средств, подлежащих возвращению в Кыргызскую Республику, в виде электронной базы данных.</w:t>
      </w:r>
    </w:p>
    <w:p>
      <w:pPr>
        <w:spacing w:after="60"/>
        <w:ind w:firstLine="567"/>
        <w:jc w:val="both"/>
      </w:pPr>
      <w:r>
        <w:rPr>
          <w:rFonts w:ascii="Arial" w:cs="Arial" w:eastAsia="Arial" w:hAnsi="Arial"/>
          <w:sz w:val="24"/>
          <w:szCs w:val="24"/>
        </w:rPr>
        <w:t xml:space="preserve">81. Международное сотрудничество по вопросам признания и использования перечней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 осуществляется в соответствии с международными договорами, резолюциями Совета Безопасности ООН или на принципах взаимности.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xjsf_ckxmy1gb7jju29-">
      <w:r>
        <w:rPr>
          <w:rFonts w:ascii="Arial" w:cs="Arial" w:eastAsia="Arial" w:hAnsi="Arial"/>
          <w:color w:val="132D3F"/>
          <w:sz w:val="16"/>
          <w:szCs w:val="16"/>
          <w:u w:val="single"/>
        </w:rPr>
        <w:t xml:space="preserve">dalil.kg/document/12935</w:t>
      </w:r>
    </w:hyperlink>
  </w:p>
  <w:p>
    <w:pPr>
      <w:spacing w:after="0" w:before="40"/>
      <w:jc w:val="center"/>
    </w:pPr>
    <w:hyperlink w:history="1" r:id="rIdc_famp3frfoa6uhxaot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iiedkowyfpugtf6nm237" Type="http://schemas.openxmlformats.org/officeDocument/2006/relationships/hyperlink" Target="https://dalil.kg/document/230035187" TargetMode="External"/><Relationship Id="rIddcrl4ixh3lmfakkn1cfpn" Type="http://schemas.openxmlformats.org/officeDocument/2006/relationships/hyperlink" Target="https://dalil.kg/document/12923" TargetMode="External"/><Relationship Id="rId4pqlcl7nqymlkexmxto32" Type="http://schemas.openxmlformats.org/officeDocument/2006/relationships/hyperlink" Target="https://dalil.kg/document/158470" TargetMode="External"/><Relationship Id="rIdlsooqnxnfraughgx7717c" Type="http://schemas.openxmlformats.org/officeDocument/2006/relationships/hyperlink" Target="https://dalil.kg/document/160299" TargetMode="External"/><Relationship Id="rIdpzspqsx6q1vpewzziu16s" Type="http://schemas.openxmlformats.org/officeDocument/2006/relationships/hyperlink" Target="https://dalil.kg/document/160299" TargetMode="External"/><Relationship Id="rIdg6zxi4rv0llql6idp3po9" Type="http://schemas.openxmlformats.org/officeDocument/2006/relationships/hyperlink" Target="https://dalil.kg/document/158470" TargetMode="External"/><Relationship Id="rIdbr8zg1brwuhiyh-6a7sk0" Type="http://schemas.openxmlformats.org/officeDocument/2006/relationships/hyperlink" Target="https://dalil.kg/document/158470" TargetMode="External"/><Relationship Id="rIdnh0szwqz4e72ng-oixbbo" Type="http://schemas.openxmlformats.org/officeDocument/2006/relationships/hyperlink" Target="https://dalil.kg/document/158470" TargetMode="External"/><Relationship Id="rId46dcaeuu0_e96s9egf8tj" Type="http://schemas.openxmlformats.org/officeDocument/2006/relationships/hyperlink" Target="https://dalil.kg/document/158470" TargetMode="External"/><Relationship Id="rIdlarugbcxgxfcanuqahpxg" Type="http://schemas.openxmlformats.org/officeDocument/2006/relationships/hyperlink" Target="https://dalil.kg/document/158470" TargetMode="External"/><Relationship Id="rIdupwd4vc_qnepwwed-mcxl" Type="http://schemas.openxmlformats.org/officeDocument/2006/relationships/hyperlink" Target="https://dalil.kg/document/158470" TargetMode="External"/><Relationship Id="rIdzzubbbpwdyhqrjdq0kkfv" Type="http://schemas.openxmlformats.org/officeDocument/2006/relationships/hyperlink" Target="https://dalil.kg/document/158470" TargetMode="External"/><Relationship Id="rIdqzxfu4ncdvqdwb5xpckzy" Type="http://schemas.openxmlformats.org/officeDocument/2006/relationships/hyperlink" Target="https://dalil.kg/document/160299"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xjsf_ckxmy1gb7jju29-" Type="http://schemas.openxmlformats.org/officeDocument/2006/relationships/hyperlink" Target="https://dalil.kg/document/12935" TargetMode="External"/><Relationship Id="rIdc_famp3frfoa6uhxaot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2026-09-23T16:26:23.559Z</dcterms:created>
  <dcterms:modified xsi:type="dcterms:W3CDTF">2026-09-23T16:26:23.559Z</dcterms:modified>
</cp:coreProperties>
</file>

<file path=docProps/custom.xml><?xml version="1.0" encoding="utf-8"?>
<Properties xmlns="http://schemas.openxmlformats.org/officeDocument/2006/custom-properties" xmlns:vt="http://schemas.openxmlformats.org/officeDocument/2006/docPropsVTypes"/>
</file>