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 Утверждено </w:t>
      </w:r>
      <w:hyperlink w:history="1" r:id="rIdvswt1myox4jw8hc6k17zb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 Аламудунского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 № 17-28  от 18.08.2021г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«Об использовании  возобновляемых источников энергии </w:t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Аламудунском  айылном аймаке» </w:t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деятельность органов местного самоуправления Аламудунского айылного аймака в области использования возобновляемых источников энергии (далее - ВИЭ), функции органов местного самоуправления, а также правовые и организационные  вопросы при осуществлении данной деятельности.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 1.2.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  Конституция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Бюджетный кодекс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Закон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Закон Кыргызской Республики «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Об энергетике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Закон Кыргызской Республики «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 возобновляемых источниках энергии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Постановление Правительства КР от 30 октября 2020 года № 525 «Об утверждении Положения об условиях и порядке осуществления деятельности по выработке и поставке электрической энергии с использованием возобновляемых источников энергии».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Устав местного сообщества Аламудунского айылного аймака.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В настоящем Положении используются следующие основные термины и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 ВИЭ</w:t>
      </w:r>
      <w:r>
        <w:rPr>
          <w:rFonts w:ascii="Arial" w:cs="Arial" w:eastAsia="Arial" w:hAnsi="Arial"/>
          <w:sz w:val="24"/>
          <w:szCs w:val="24"/>
        </w:rPr>
        <w:t xml:space="preserve"> - физические и юридические лица, иностранные физические и юридические лица, индивидуальные предприниматели, изъявившие намерение и/или осуществляющие деятельность в сфере производства, поставки (продажи) электрической энергии, выработанной с использованием ВИЭ;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ВИЭ-электроэнергия</w:t>
      </w:r>
      <w:r>
        <w:rPr>
          <w:rFonts w:ascii="Arial" w:cs="Arial" w:eastAsia="Arial" w:hAnsi="Arial"/>
          <w:sz w:val="24"/>
          <w:szCs w:val="24"/>
        </w:rPr>
        <w:t xml:space="preserve"> - электрическая энергия, выработанная субъектом ВИЭ с использованием ВИЭ;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ВИЭ- установка</w:t>
      </w:r>
      <w:r>
        <w:rPr>
          <w:rFonts w:ascii="Arial" w:cs="Arial" w:eastAsia="Arial" w:hAnsi="Arial"/>
          <w:sz w:val="24"/>
          <w:szCs w:val="24"/>
        </w:rPr>
        <w:t xml:space="preserve"> - технологическое оборудование или комплекс технологического оборудования по производству либо приему (получению), преобразованию, аккумулированию и (или) передаче электрической энергии, производимой из ВИЭ.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Цели и задачи органов местного самоуправления </w:t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Аламудунского айылного аймака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Деятельность органов местного самоуправления Аламудунского айылного аймака в области использования ВИЭ направлена на достижение следующих целей:</w:t>
      </w:r>
    </w:p>
    <w:p>
      <w:pPr>
        <w:spacing w:after="120"/>
        <w:ind w:firstLine="539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  энергетической безопасности Аламудунского айылного аймака через развитие и использование ВИЭ;</w:t>
      </w:r>
    </w:p>
    <w:p>
      <w:pPr>
        <w:spacing w:after="120"/>
        <w:ind w:firstLine="53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окружающей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 создание и реализация элементов проекта «Зеленая экономика».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достижения поставленных целей органы местного самоуправления Аламудунского айылного аймака выполняют следующие задачи: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конкурентоспособных энергетических систем, диверсификация энергоресурсов;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внедрения инновационных технологий, научно-технических разработок в области использования ВИЭ и  повышения энергоэффективности;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и поддержка предпринимательства в области ВИЭ;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</w:t>
      </w:r>
      <w:r>
        <w:rPr>
          <w:rFonts w:ascii="Arial" w:cs="Arial" w:eastAsia="Arial" w:hAnsi="Arial"/>
          <w:sz w:val="24"/>
          <w:szCs w:val="24"/>
        </w:rPr>
        <w:t xml:space="preserve">деятельности по производству и использованию ВИЭ-электроэнергии;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расширения производства ВИЭ-установок;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поэтапный перевод всех муниципальных учреждений </w:t>
      </w:r>
      <w:r>
        <w:rPr>
          <w:rFonts w:ascii="Arial" w:cs="Arial" w:eastAsia="Arial" w:hAnsi="Arial"/>
          <w:sz w:val="24"/>
          <w:szCs w:val="24"/>
        </w:rPr>
        <w:t xml:space="preserve">Аламудунского айылного аймака </w:t>
      </w:r>
      <w:r>
        <w:rPr>
          <w:rFonts w:ascii="Arial" w:cs="Arial" w:eastAsia="Arial" w:hAnsi="Arial"/>
          <w:sz w:val="24"/>
          <w:szCs w:val="24"/>
        </w:rPr>
        <w:t xml:space="preserve">на использование</w:t>
      </w:r>
      <w:r>
        <w:rPr>
          <w:rFonts w:ascii="Arial" w:cs="Arial" w:eastAsia="Arial" w:hAnsi="Arial"/>
          <w:sz w:val="24"/>
          <w:szCs w:val="24"/>
        </w:rPr>
        <w:t xml:space="preserve"> ВИЭ-электроэнергии;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обеспечение технических и технологических достижений в области ВИЭ;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широкое вовлечение населения Аламудунского айылного аймака и научно-технического потенциала в процесс освоения ВИЭ;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поощрение сотрудничества субъектов ВИЭ и электроэнергетической отрасли с целью поставок энергии;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вовлечение населения в производство в использование ВИЭ- установок;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международного и межмуниципального сотрудничества в области ВИЭ.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Функции органов местного самоуправления </w:t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Аламудунского айыльного аймака</w:t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  Функции Аламудунского айыл окмоту: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в области использования ВИЭ в Аламудунском айылном аймаке;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 разрабатывает проект</w:t>
      </w:r>
      <w:r>
        <w:rPr>
          <w:rFonts w:ascii="Arial" w:cs="Arial" w:eastAsia="Arial" w:hAnsi="Arial"/>
          <w:sz w:val="24"/>
          <w:szCs w:val="24"/>
        </w:rPr>
        <w:t xml:space="preserve">местного</w:t>
      </w:r>
      <w:r>
        <w:rPr>
          <w:rFonts w:ascii="Arial" w:cs="Arial" w:eastAsia="Arial" w:hAnsi="Arial"/>
          <w:sz w:val="24"/>
          <w:szCs w:val="24"/>
        </w:rPr>
        <w:t xml:space="preserve">бюджета с включением в него расходов в области использования ВИЭ в Аламудунском айылном аймаке;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айыльного кенеша проекты нормативных правовых актов в области использования ВИЭ.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функции исполнения и поддержки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государственных и муниципальных программ в области использования ВИЭ;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заявления о предоставлении земельного участка, включая предварительное ТЭО на строительство ВИЭ-установки;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  осуществляет подготовку документов по предоставлению земельных участков для строительства ВИЭ-установок в соответствии с требованиями земельного законодательства Кыргызской Республики;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субъекту ВИЭ в организации деятельности при строительстве ВИЭ-установки;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привлечению инвестиций и поддержке предпринимательства в области ВИЭ;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стимулированию деятельности и инициатив по производству и использованию ВИЭ–электроэнергии, по стимулированию расширения производства ВИЭ-установок;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информационному обеспечению деятельности в области ВИЭ, поддержке и пропаганде использования  ВИЭ;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консультации с общественностью для оказания поддержки деятельности субъектов ВИЭ.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государственных и муниципальных программ в области использования ВИЭ в Аламудунском айылном аймаке;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осуществление программ в области использования ВИЭ; 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осуществляет контроль за соблюдением установленных правил и норм в области использования ВИЭ.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  Функции Аламудунского айылного  кенеша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муниципальных программ в области использования ВИЭ в Аламудунском айылном аймаке;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</w:t>
      </w:r>
      <w:r>
        <w:rPr>
          <w:rFonts w:ascii="Arial" w:cs="Arial" w:eastAsia="Arial" w:hAnsi="Arial"/>
          <w:sz w:val="24"/>
          <w:szCs w:val="24"/>
        </w:rPr>
        <w:t xml:space="preserve">местного</w:t>
      </w:r>
      <w:r>
        <w:rPr>
          <w:rFonts w:ascii="Arial" w:cs="Arial" w:eastAsia="Arial" w:hAnsi="Arial"/>
          <w:sz w:val="24"/>
          <w:szCs w:val="24"/>
        </w:rPr>
        <w:t xml:space="preserve">бюджета с включением в него расходов в области использования ВИЭ;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в области использования ВИЭ;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по предоставлению земельных участков для строительства ВИЭ-установок в соответствии с требованиями земельного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Аламудунского айыл окмоту по исполнению возложенных на него функций в области использования ВИЭ.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Взаимодействие органов местного самоуправления </w:t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Аламудунского айылного аймака  с государственными органами </w:t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иными организациями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Органы местного самоуправления Аламудунского айылного аймака в области использования ВИЭ осуществляют взаимодействие со следующими государственными органами  и иными организациями: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по выработке политики в сфере энергетики;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по регулированию топливно-энергетического комплекса;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распределяющие предприятия;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  субъекты ВИЭ.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 4.2. Органы местного самоуправления Аламудунского айылного аймака активно взаимодействуют с некоммерческими и коммерческими организациями для выполнения поставленных задач в области использования ВИЭ в Аламудунском айылном аймаке.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Финансирование цифровизации органов местного самоуправления Аламудунского айылного аймака</w:t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Финансирование деятельности органов местного самоуправления в области использования ВИЭ осуществляется за счет: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</w:t>
      </w:r>
      <w:r>
        <w:rPr>
          <w:rFonts w:ascii="Arial" w:cs="Arial" w:eastAsia="Arial" w:hAnsi="Arial"/>
          <w:sz w:val="24"/>
          <w:szCs w:val="24"/>
        </w:rPr>
        <w:t xml:space="preserve">Аламудунского айыльного аймака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Ответственность органов местного самоуправления </w:t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Аламудунского айыльного аймака 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Органы местного самоуправления Аламудунского айыльного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при осуществлении деятельности в области использования ВИЭ.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hi3jbdoj2ubh9ht8zq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dalil.kg/document/130346</w:t>
      </w:r>
    </w:hyperlink>
  </w:p>
  <w:p>
    <w:pPr>
      <w:spacing w:after="0" w:before="40"/>
      <w:jc w:val="center"/>
    </w:pPr>
    <w:hyperlink w:history="1" r:id="rIdmmmempdbf6rcrelvbwl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wt1myox4jw8hc6k17zb" Type="http://schemas.openxmlformats.org/officeDocument/2006/relationships/hyperlink" Target="https://dalil.kg/document/1303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hi3jbdoj2ubh9ht8zqcs" Type="http://schemas.openxmlformats.org/officeDocument/2006/relationships/hyperlink" Target="https://dalil.kg/document/130346" TargetMode="External"/><Relationship Id="rIdmmmempdbf6rcrelvbwl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2026-10-01T01:41:23.577Z</dcterms:created>
  <dcterms:modified xsi:type="dcterms:W3CDTF">2026-10-01T01:41:23.577Z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