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6/2-5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и утверждении списка кандидатов, выдвинутых в резерв территориальной избирательной комиссии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wn2ma967cf7zimw7kq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</w:t>
        </w:r>
      </w:hyperlink>
      <w:r>
        <w:rPr>
          <w:rFonts w:ascii="Arial" w:cs="Arial" w:eastAsia="Arial" w:hAnsi="Arial"/>
          <w:sz w:val="24"/>
          <w:szCs w:val="24"/>
        </w:rPr>
        <w:t xml:space="preserve"> и референдумов Кыргызской Республики» от 05.11.2019 г., за №121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по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кандидатур, выдвинутых в резерв территориальной избирательной комиссии города Токмок, согласно приложению.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2.Список кандидатов, выдвинутых в резерв территориальной избирательной комиссии города Токмок, направить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настоящего постановления возложить на постоянную депутатскую комиссию по мандатам, по этике депутатов и становлению самоуправления Токмокского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  <w:r>
        <w:rPr>
          <w:rFonts w:ascii="Arial" w:cs="Arial" w:eastAsia="Arial" w:hAnsi="Arial"/>
          <w:sz w:val="24"/>
          <w:szCs w:val="24"/>
        </w:rPr>
        <w:t xml:space="preserve"> №6/2-5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13 августа </w:t>
      </w:r>
      <w:r>
        <w:rPr>
          <w:rFonts w:ascii="Arial" w:cs="Arial" w:eastAsia="Arial" w:hAnsi="Arial"/>
          <w:sz w:val="24"/>
          <w:szCs w:val="24"/>
        </w:rPr>
        <w:t xml:space="preserve">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Токмокской территориальной избирательной комиссии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39"/>
        <w:gridCol w:w="1034"/>
        <w:gridCol w:w="1147"/>
        <w:gridCol w:w="846"/>
        <w:gridCol w:w="564"/>
        <w:gridCol w:w="1222"/>
        <w:gridCol w:w="1316"/>
        <w:gridCol w:w="657"/>
        <w:gridCol w:w="134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Демильханова Лейла Вахаевна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10.07.1973г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177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0556 500811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Степанова Анастасия Михайловна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06.05.1993г.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Балкашина 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0500024422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Мөөркан Шүкүрбековна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01.04.1965г.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0708970277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Баялинов Кылыч Абдыбекович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Фурманова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555490243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Сардиева Шахноза Каримовна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20.12.1992г.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Пушкина 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0552944966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Арсар Чыныбековна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03.12.1954г.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 «Тан-Суу»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мкр.1, 15/41,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0704054634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Сансызбаева Асель Намырбековна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04.07.1975г.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ТСЖ «Ж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аңы-Турмуш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мкр.1, 8/61,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0700750704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Гульнар Хашимовна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18.03.1958г.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Победы 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0550958183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Коноплева Елена Александровна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ТСЖ «Ж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2/1,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0702110580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Максутбоева Эхтибар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Ленина 364/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552500925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Коноплева Ольга Филипповна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ККП, контролер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70/57,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0556146145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Оксана Андреевна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ККП, контролер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Ключевая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0755371055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Базарарбаева Жыпаргуль Манасбековна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“Токмок ЖБИ”, бухгалтер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Шамсинская 4/85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0554700399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Евсюкова Елена Александровна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38/3,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0554830444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М.А.Табалдиев       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pmgmdfswsgeucd0p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dalil.kg/document/130392</w:t>
      </w:r>
    </w:hyperlink>
  </w:p>
  <w:p>
    <w:pPr>
      <w:spacing w:after="0" w:before="40"/>
      <w:jc w:val="center"/>
    </w:pPr>
    <w:hyperlink w:history="1" r:id="rIdn24sghczf_dcqt5qp_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2ma967cf7zimw7kqmg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pmgmdfswsgeucd0pcsh" Type="http://schemas.openxmlformats.org/officeDocument/2006/relationships/hyperlink" Target="https://dalil.kg/document/130392" TargetMode="External"/><Relationship Id="rIdn24sghczf_dcqt5qp_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2026-10-01T01:52:13.383Z</dcterms:created>
  <dcterms:modified xsi:type="dcterms:W3CDTF">2026-10-01T01:52:13.383Z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