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 СИЛУ 
 в соответствии с </w:t>
      </w:r>
      <w:hyperlink w:history="1" r:id="rIds2qnhlj_nclwhqiphw4ru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КР от 1 ноября 2022 года № 100</w:t>
      </w:r>
    </w:p>
    <w:p>
      <w:r>
        <w:rPr>
          <w:rFonts w:ascii="Arial" w:cs="Arial" w:eastAsia="Arial" w:hAnsi="Arial"/>
          <w:sz w:val="24"/>
          <w:szCs w:val="24"/>
        </w:rPr>
        <w:t xml:space="preserve">гор.Бишкек, Дом Правительстваот 10 августа 2003 года N 194                         ЗАКОН КЫРГЫЗСКОЙ РЕСПУБЛИКИ                  О внесении дополнений и изменений в Закон              Кыргызской Республики "О горных территориях                        Кыргызской Республики"                                   Принят Законодательным собраниемЖогорку Кенеша Кыргызской Республики                 27 июня 2003 года      Статья 1.Внести в</w:t>
      </w:r>
    </w:p>
    <w:p>
      <w:r>
        <w:rPr>
          <w:rFonts w:ascii="Arial" w:cs="Arial" w:eastAsia="Arial" w:hAnsi="Arial"/>
          <w:sz w:val="24"/>
          <w:szCs w:val="24"/>
        </w:rPr>
        <w:t xml:space="preserve">Закон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 "О горных территорияхКыргызской    Республики"   (Ведомости   Жогорку   Кенеша   КыргызскойРеспублики, 2002 г., N 12, ст.502) следующие дополнения и изменения:    1. В статье 1:    статью    после    слова    "договоров"   дополнить    словом    ",ратифицированных";   слова:   "Кыргызской  Республики"  заменить  словами:   "КыргызскойРеспубликой".    2.   Абзац  первый  статьи  4  после  слов:  "изображение  рельефа"дополнить словом "местности".    3. Статью 5 изложить в следующей редакции:    "Статья 5. Границы горных территорий      Внешние    границы   горных   территорий   Кыргызской    Республикиопределяются в соответствии с действующим законодательством КыргызскойРеспублики, внутренние - Правительством Кыргызской Республики".    4. В статье 7:    в части первой:   слова:  "низкие  горы",  "средние горы",  "высокие  горы"  заменитьсоответственно  словами: "нижние горные территории",  "средние  горныетерритории", "верхние горные территории";   слова: "более 2000 метров над уровнем моря" заменить словами: "2000и более метров над уровнем моря";   в  части  второй  слова: "людей в низких, средних и высоких  горах"заменить  словами: "физических и юридических лиц в нижних,  средних  иверхних горных территориях".    5. Статью 8 изложить в следующей редакции:    "Статья 8. Приоритеты деятельности органов законодательной        и исполнительной власти в области защиты, рационального          использования природных ресурсов и развития горных                              территорий      Приоритетная  деятельность органов, осуществляющих  законодательнуювласть  в области развития горных территорий, включает в себя принятиезаконов  и  других  установленных  законом  актов  в  области  защиты,рационального  использования  природных  ресурсов  и  развития  горныхтерриторий.   Приоритетная деятельность органов исполнительной власти  в  областизащиты,  рационального  использования природных  ресурсов  и  развитиягорных территорий включает в себя:   -  обеспечение условий для повышения качества жизни жителей  горныхрайонов   и  сокращение  различий  в  уровне  социально-экономическогоразвития горных территорий Кыргызской Республики;   - социально-экономическую поддержку горного населения;   - повышение уровня занятости жителей горных районов;   -  оплату  труда  с  учетом  установленных районных  коэффициентов,процентных  надбавок  к  заработной  плате  согласно  законодательствуКыргызской Республики;   -  разработку,  финансовую  поддержку и реализацию  государственныхпрограмм в области защиты и использования природных ресурсов;   -  управление государственным кадастром и создание базы  данных  обобъектах природных ресурсов;   -  обеспечение  сохранения и рационального использования  природныхресурсов;   -  контроль за соблюдением законов в области защиты и использованияприродных ресурсов;   -  обеспечение  соблюдения  режима  защиты  и  использования  особоохраняемых  естественных  районов  и  объектов,  а  также  определениеобъектов и территорий с целью придания им статуса особо охраняемых;   -  утверждение  решений  относительно особо  охраняемых  территорийреспубликанского значения;   -  принятие  решения  по  изменению форм собственности  объектов  иприродных ресурсов, расположенных в горных территориях;   -  координацию  деятельности организаций и  природопользователей  вобласти охраны окружающей среды;   - подготовку сотрудников и повышение их квалификации;   -  координацию  и  финансовую поддержку  республиканских  программ,научных   исследований  в  области  охраны,  защиты  и   использованияприродных ресурсов;   - гидрометеорологические наблюдения, прогноз возможных чрезвычайныхситуаций природного и техногенного происхождения;   - защиту памятников исторического и культурного наследия;   -  международное  сотрудничество в области защиты  и  использованияприродных ресурсов в горных территориях;   - решение других задач в области развития горных территорий".    6. Абзац седьмой статьи 9 изложить в следующей редакции:    "- принятие участия в регулировании и использовании водных объектовлокального   значения,   залежей   широко   распространенных   руд   ирудонесодержащих минералов и полезных ископаемых;".    7.  Второе  предложение  статьи 10 изложить в  следующей  редакции:"Структура и деятельность специально уполномоченного органа по  горнымтерриториям   регулируются  положением,  утверждаемым   ПравительствомКыргызской Республики".    8. Статью 16 изложить в следующей редакции:    "Статья 16. Обязанности природопользователей при использовании                          природных ресурсов      Природопользователь должен:   -   рационально  использовать  невозобновляемые  природные  ресурсы(полезные ископаемые и другие ресурсы);   -  рационально использовать и обеспечивать восстановление и  защитувосстанавливаемых  природных  ресурсов, питьевой  воды  и  минеральныхводных источников, почвы, живой природы и растительности;   -  использовать  восстанавливаемые природные ресурсы  средствами  иметодами,  которые допускают их самовосстанавливание  за  сравнительнокороткий промежуток времени;   -  не  допускать использование земли, которое ведет к ее физическойили  химической  деградации,  полному разрушению  природного  ресурса,водной  и  ветровой эрозии и, как следствие, к уменьшению  или  полнойпотере плодородия.   Нарушение   законодательства  Кыргызской   Республики   об   охранеокружающей  среды  влечет за собой ответственность  в  соответствии  сзаконодательством Кыргызской Республики".    9. Статью 17 исключить.    10. Статью 18 дополнить частью пятой следующего содержания:    "Порядок  использования  и размер платы за  пользование  природнымиресурсами   определяются   Правительством  Кыргызской   Республики   иутверждаются Жогорку Кенешем Кыргызской Республики".    11.    В    статье    19   слово   "законом"   заменить    словами:"законодательством Кыргызской Республики".    12.  Часть  первую статьи 36 после слова "осуществляется" дополнитьсловами: "в установленном порядке".    13. Статью 39 исключить.    14. В статье 40:    абзац первый исключить;   абзац  второй  дополнить словами: ", определенные в соответствии  сзаконодательством Кыргызской Республики".    15.  В статье 42 слово "Граждане" заменить словами: "Юридические  ифизические  лица";  статью  после слова "законодательством"  дополнитьсловами: "Кыргызской Республики".      Статья 2. Настоящий Закон вступает в силу со дня опубликования.      Статья 3. Правительству Кыргызской Республики привести свои решенияв соответствие с настоящим Законом.      Президент Кыргызской Республики                            А.Акаев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hmpf8zysbshvabmvf6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dalil.kg/document/1320</w:t>
      </w:r>
    </w:hyperlink>
  </w:p>
  <w:p>
    <w:pPr>
      <w:spacing w:after="0" w:before="40"/>
      <w:jc w:val="center"/>
    </w:pPr>
    <w:hyperlink w:history="1" r:id="rIdzlkpevpdeorv9nl-_cpk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2qnhlj_nclwhqiphw4ru" Type="http://schemas.openxmlformats.org/officeDocument/2006/relationships/hyperlink" Target="https://dalil.kg/document/112430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hmpf8zysbshvabmvf6mz" Type="http://schemas.openxmlformats.org/officeDocument/2006/relationships/hyperlink" Target="https://dalil.kg/document/1320" TargetMode="External"/><Relationship Id="rIdzlkpevpdeorv9nl-_cpk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2026-09-24T04:17:18.535Z</dcterms:created>
  <dcterms:modified xsi:type="dcterms:W3CDTF">2026-09-24T04:17:18.535Z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