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znokmkuqf3tek8rmpfomi">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марта 2023 года </w:t>
      </w:r>
      <w:r>
        <w:rPr>
          <w:rFonts w:ascii="Arial" w:cs="Arial" w:eastAsia="Arial" w:hAnsi="Arial"/>
          <w:i/>
          <w:iCs/>
          <w:sz w:val="24"/>
          <w:szCs w:val="24"/>
        </w:rPr>
        <w:t xml:space="preserve">N</w:t>
      </w:r>
      <w:r>
        <w:rPr>
          <w:rFonts w:ascii="Arial" w:cs="Arial" w:eastAsia="Arial" w:hAnsi="Arial"/>
          <w:i/>
          <w:iCs/>
          <w:sz w:val="24"/>
          <w:szCs w:val="24"/>
        </w:rPr>
        <w:t xml:space="preserve"> 64</w:t>
      </w:r>
    </w:p>
    <w:p>
      <w:pPr>
        <w:spacing w:after="480" w:before="200"/>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14 августа 2003 года № 198</w:t>
      </w:r>
    </w:p>
    <w:p>
      <w:pPr>
        <w:spacing w:after="480" w:before="200"/>
        <w:jc w:val="center"/>
      </w:pPr>
      <w:r>
        <w:rPr>
          <w:rFonts w:ascii="Arial" w:cs="Arial" w:eastAsia="Arial" w:hAnsi="Arial"/>
          <w:b/>
          <w:bCs/>
          <w:sz w:val="28"/>
          <w:szCs w:val="28"/>
        </w:rPr>
        <w:t xml:space="preserve">О риэлторской деятельности в Кыргызской Республике</w:t>
      </w:r>
    </w:p>
    <w:p>
      <w:pPr>
        <w:spacing w:after="120"/>
        <w:ind w:firstLine="397"/>
        <w:jc w:val="center"/>
      </w:pPr>
      <w:r>
        <w:rPr>
          <w:rFonts w:ascii="Arial" w:cs="Arial" w:eastAsia="Arial" w:hAnsi="Arial"/>
          <w:i/>
          <w:iCs/>
          <w:sz w:val="24"/>
          <w:szCs w:val="24"/>
        </w:rPr>
        <w:t xml:space="preserve">(В редакции Законов КР от </w:t>
      </w:r>
      <w:hyperlink w:history="1" r:id="rIdcecqfcp9mmhxjs3zk4cue">
        <w:r>
          <w:rPr>
            <w:rFonts w:ascii="Arial" w:cs="Arial" w:eastAsia="Arial" w:hAnsi="Arial"/>
            <w:i/>
            <w:iCs/>
            <w:color w:val="1D4ED8"/>
            <w:sz w:val="24"/>
            <w:szCs w:val="24"/>
            <w:u w:val="single"/>
          </w:rPr>
          <w:t xml:space="preserve">3 марта 2009 года № 72</w:t>
        </w:r>
      </w:hyperlink>
      <w:r>
        <w:rPr>
          <w:rFonts w:ascii="Arial" w:cs="Arial" w:eastAsia="Arial" w:hAnsi="Arial"/>
          <w:i/>
          <w:iCs/>
          <w:sz w:val="24"/>
          <w:szCs w:val="24"/>
        </w:rPr>
        <w:t xml:space="preserve">, </w:t>
      </w:r>
      <w:hyperlink w:history="1" r:id="rIdgvzyii7ezretu06t8vh7u">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sgtmdpqfwxxdl4i9qvojk">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 </w:t>
      </w:r>
      <w:hyperlink w:history="1" r:id="rIds7qffa8fa-seias0l0hxn">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1
 Общие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 Цели и сфера применения настоящего Закона</w:t>
      </w:r>
    </w:p>
    <w:p>
      <w:pPr>
        <w:spacing w:after="120"/>
        <w:ind w:firstLine="397"/>
        <w:jc w:val="both"/>
      </w:pPr>
      <w:r>
        <w:rPr>
          <w:rFonts w:ascii="Arial" w:cs="Arial" w:eastAsia="Arial" w:hAnsi="Arial"/>
          <w:sz w:val="24"/>
          <w:szCs w:val="24"/>
        </w:rPr>
        <w:t xml:space="preserve">Настоящий Закон регулирует отношения, возникающие в связи с осуществлением юридическими лицами и индивидуальными предпринимателями риэлторской деятельности, и направлен на обеспечение единой государственной политики в области регулирования данной деятельности.</w:t>
      </w:r>
    </w:p>
    <w:p>
      <w:pPr>
        <w:spacing w:after="120"/>
        <w:ind w:firstLine="397"/>
        <w:jc w:val="both"/>
      </w:pPr>
      <w:r>
        <w:rPr>
          <w:rFonts w:ascii="Arial" w:cs="Arial" w:eastAsia="Arial" w:hAnsi="Arial"/>
          <w:sz w:val="24"/>
          <w:szCs w:val="24"/>
        </w:rPr>
        <w:t xml:space="preserve">Настоящий Закон не распространяется:</w:t>
      </w:r>
    </w:p>
    <w:p>
      <w:pPr>
        <w:spacing w:after="120"/>
        <w:ind w:firstLine="397"/>
        <w:jc w:val="both"/>
      </w:pPr>
      <w:r>
        <w:rPr>
          <w:rFonts w:ascii="Arial" w:cs="Arial" w:eastAsia="Arial" w:hAnsi="Arial"/>
          <w:sz w:val="24"/>
          <w:szCs w:val="24"/>
        </w:rPr>
        <w:t xml:space="preserve">- на должностных лиц органов исполнительной власти, участвующих в продаже недвижимости в соответствии с законодательством о приватизации и другими нормативными актами;</w:t>
      </w:r>
    </w:p>
    <w:p>
      <w:pPr>
        <w:spacing w:after="120"/>
        <w:ind w:firstLine="397"/>
        <w:jc w:val="both"/>
      </w:pPr>
      <w:r>
        <w:rPr>
          <w:rFonts w:ascii="Arial" w:cs="Arial" w:eastAsia="Arial" w:hAnsi="Arial"/>
          <w:sz w:val="24"/>
          <w:szCs w:val="24"/>
        </w:rPr>
        <w:t xml:space="preserve">- на лиц, организующих продажу недвижимости согласно решениям судов или органов исполнительной власти, в том числе судебных исполнителей, администраторов, консерваторов, внешних управляющих, специальных администраторов (ликвидаторов) в соответствии с законодательством о банкротстве;</w:t>
      </w:r>
    </w:p>
    <w:p>
      <w:pPr>
        <w:spacing w:after="120"/>
        <w:ind w:firstLine="397"/>
        <w:jc w:val="both"/>
      </w:pPr>
      <w:r>
        <w:rPr>
          <w:rFonts w:ascii="Arial" w:cs="Arial" w:eastAsia="Arial" w:hAnsi="Arial"/>
          <w:sz w:val="24"/>
          <w:szCs w:val="24"/>
        </w:rPr>
        <w:t xml:space="preserve">- на лиц, которые в качестве собственников, владельцев или арендодателей недвижимости совершают какие-либо действия в отношении недвижимости.</w:t>
      </w:r>
    </w:p>
    <w:p>
      <w:pPr>
        <w:spacing w:after="120"/>
        <w:ind w:firstLine="397"/>
        <w:jc w:val="both"/>
      </w:pPr>
      <w:r>
        <w:rPr>
          <w:rFonts w:ascii="Arial" w:cs="Arial" w:eastAsia="Arial" w:hAnsi="Arial"/>
          <w:i/>
          <w:iCs/>
          <w:sz w:val="24"/>
          <w:szCs w:val="24"/>
        </w:rPr>
        <w:t xml:space="preserve">(В редакции Закона КР от </w:t>
      </w:r>
      <w:hyperlink w:history="1" r:id="rIdl2avvadom2cnzuqdekkvd">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Основные понятия</w:t>
      </w:r>
    </w:p>
    <w:p>
      <w:pPr>
        <w:spacing w:after="120"/>
        <w:ind w:firstLine="397"/>
        <w:jc w:val="both"/>
      </w:pPr>
      <w:r>
        <w:rPr>
          <w:rFonts w:ascii="Arial" w:cs="Arial" w:eastAsia="Arial" w:hAnsi="Arial"/>
          <w:sz w:val="24"/>
          <w:szCs w:val="24"/>
        </w:rPr>
        <w:t xml:space="preserve">В настоящем Законе применяются следующие понятия:</w:t>
      </w:r>
    </w:p>
    <w:p>
      <w:pPr>
        <w:spacing w:after="120"/>
        <w:ind w:firstLine="397"/>
        <w:jc w:val="both"/>
      </w:pPr>
      <w:r>
        <w:rPr>
          <w:rFonts w:ascii="Arial" w:cs="Arial" w:eastAsia="Arial" w:hAnsi="Arial"/>
          <w:b/>
          <w:bCs/>
          <w:sz w:val="24"/>
          <w:szCs w:val="24"/>
        </w:rPr>
        <w:t xml:space="preserve">риэлторская деятельность</w:t>
      </w:r>
      <w:r>
        <w:rPr>
          <w:rFonts w:ascii="Arial" w:cs="Arial" w:eastAsia="Arial" w:hAnsi="Arial"/>
          <w:sz w:val="24"/>
          <w:szCs w:val="24"/>
        </w:rPr>
        <w:t xml:space="preserve"> - осуществляемая на постоянной основе профессиональная деятельность по оказанию для других лиц за вознаграждение предусмотренных настоящим Законом услуг при совершении операций с объектами недвижимости и правами на них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риэлтор</w:t>
      </w:r>
      <w:r>
        <w:rPr>
          <w:rFonts w:ascii="Arial" w:cs="Arial" w:eastAsia="Arial" w:hAnsi="Arial"/>
          <w:sz w:val="24"/>
          <w:szCs w:val="24"/>
        </w:rPr>
        <w:t xml:space="preserve"> - физическое (индивидуальный предприниматель) или юридическое лицо (риэлторская фирма), осуществляющее риэлторскую деятельность;</w:t>
      </w:r>
    </w:p>
    <w:p>
      <w:pPr>
        <w:spacing w:after="120"/>
        <w:ind w:firstLine="397"/>
        <w:jc w:val="both"/>
      </w:pPr>
      <w:r>
        <w:rPr>
          <w:rFonts w:ascii="Arial" w:cs="Arial" w:eastAsia="Arial" w:hAnsi="Arial"/>
          <w:b/>
          <w:bCs/>
          <w:sz w:val="24"/>
          <w:szCs w:val="24"/>
        </w:rPr>
        <w:t xml:space="preserve">профессиональные участники рынка недвижимости</w:t>
      </w:r>
      <w:r>
        <w:rPr>
          <w:rFonts w:ascii="Arial" w:cs="Arial" w:eastAsia="Arial" w:hAnsi="Arial"/>
          <w:sz w:val="24"/>
          <w:szCs w:val="24"/>
        </w:rPr>
        <w:t xml:space="preserve"> - юридические лица, индивидуальные предприниматели, осуществляющие деятельность в соответствии с настоящим Законом, и оценщики;</w:t>
      </w:r>
    </w:p>
    <w:p>
      <w:pPr>
        <w:spacing w:after="120"/>
        <w:ind w:firstLine="397"/>
        <w:jc w:val="both"/>
      </w:pPr>
      <w:r>
        <w:rPr>
          <w:rFonts w:ascii="Arial" w:cs="Arial" w:eastAsia="Arial" w:hAnsi="Arial"/>
          <w:i/>
          <w:iCs/>
          <w:sz w:val="24"/>
          <w:szCs w:val="24"/>
        </w:rPr>
        <w:t xml:space="preserve">(абзац 5 утратил силу в соответствии с </w:t>
      </w:r>
      <w:hyperlink w:history="1" r:id="rId-wekkj-a1xks4hfsaulm-">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правообладатель</w:t>
      </w:r>
      <w:r>
        <w:rPr>
          <w:rFonts w:ascii="Arial" w:cs="Arial" w:eastAsia="Arial" w:hAnsi="Arial"/>
          <w:sz w:val="24"/>
          <w:szCs w:val="24"/>
        </w:rPr>
        <w:t xml:space="preserve"> - физическое или юридическое лицо, являющееся собственником или пользователем недвижимого имущества согласно законодательству Кыргызской Республики;</w:t>
      </w:r>
    </w:p>
    <w:p>
      <w:pPr>
        <w:spacing w:after="120"/>
        <w:ind w:firstLine="397"/>
        <w:jc w:val="both"/>
      </w:pPr>
      <w:r>
        <w:rPr>
          <w:rFonts w:ascii="Arial" w:cs="Arial" w:eastAsia="Arial" w:hAnsi="Arial"/>
          <w:b/>
          <w:bCs/>
          <w:sz w:val="24"/>
          <w:szCs w:val="24"/>
        </w:rPr>
        <w:t xml:space="preserve">недвижимое имущество</w:t>
      </w:r>
      <w:r>
        <w:rPr>
          <w:rFonts w:ascii="Arial" w:cs="Arial" w:eastAsia="Arial" w:hAnsi="Arial"/>
          <w:sz w:val="24"/>
          <w:szCs w:val="24"/>
        </w:rPr>
        <w:t xml:space="preserve"> - земельные участки, участки недр, обособленные водные объекты и все объекты, прочно связанные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и другие;</w:t>
      </w:r>
    </w:p>
    <w:p>
      <w:pPr>
        <w:spacing w:after="120"/>
        <w:ind w:firstLine="397"/>
        <w:jc w:val="both"/>
      </w:pPr>
      <w:r>
        <w:rPr>
          <w:rFonts w:ascii="Arial" w:cs="Arial" w:eastAsia="Arial" w:hAnsi="Arial"/>
          <w:b/>
          <w:bCs/>
          <w:sz w:val="24"/>
          <w:szCs w:val="24"/>
        </w:rPr>
        <w:t xml:space="preserve">потребители риэлторских услуг</w:t>
      </w:r>
      <w:r>
        <w:rPr>
          <w:rFonts w:ascii="Arial" w:cs="Arial" w:eastAsia="Arial" w:hAnsi="Arial"/>
          <w:sz w:val="24"/>
          <w:szCs w:val="24"/>
        </w:rPr>
        <w:t xml:space="preserve"> - физические и юридические лица, заключившие с риэлтором договор на оказание риэлторских услуг;</w:t>
      </w:r>
    </w:p>
    <w:p>
      <w:pPr>
        <w:spacing w:after="120"/>
        <w:ind w:firstLine="397"/>
        <w:jc w:val="both"/>
      </w:pPr>
      <w:r>
        <w:rPr>
          <w:rFonts w:ascii="Arial" w:cs="Arial" w:eastAsia="Arial" w:hAnsi="Arial"/>
          <w:b/>
          <w:bCs/>
          <w:sz w:val="24"/>
          <w:szCs w:val="24"/>
        </w:rPr>
        <w:t xml:space="preserve">рынок недвижимости</w:t>
      </w:r>
      <w:r>
        <w:rPr>
          <w:rFonts w:ascii="Arial" w:cs="Arial" w:eastAsia="Arial" w:hAnsi="Arial"/>
          <w:sz w:val="24"/>
          <w:szCs w:val="24"/>
        </w:rPr>
        <w:t xml:space="preserve"> - совокупность объектов недвижимого имущества, в том числе земельных участков, а также гражданско-правовых сделок и иных операций с недвижимым имуществом и правами на них, осуществляемых правообладателями объектов недвижимости и профессиональными участниками рынка недвижимости;</w:t>
      </w:r>
    </w:p>
    <w:p>
      <w:pPr>
        <w:spacing w:after="120"/>
        <w:ind w:firstLine="397"/>
        <w:jc w:val="both"/>
      </w:pPr>
      <w:r>
        <w:rPr>
          <w:rFonts w:ascii="Arial" w:cs="Arial" w:eastAsia="Arial" w:hAnsi="Arial"/>
          <w:b/>
          <w:bCs/>
          <w:sz w:val="24"/>
          <w:szCs w:val="24"/>
        </w:rPr>
        <w:t xml:space="preserve">саморегулируемые организации риэлторов</w:t>
      </w:r>
      <w:r>
        <w:rPr>
          <w:rFonts w:ascii="Arial" w:cs="Arial" w:eastAsia="Arial" w:hAnsi="Arial"/>
          <w:sz w:val="24"/>
          <w:szCs w:val="24"/>
        </w:rPr>
        <w:t xml:space="preserve"> - некоммерческие организации, добровольные объединения риэлторов, действующие в соответствии с законодательством и настоящим Законом;</w:t>
      </w:r>
    </w:p>
    <w:p>
      <w:pPr>
        <w:spacing w:after="120"/>
        <w:ind w:firstLine="397"/>
        <w:jc w:val="both"/>
      </w:pPr>
      <w:r>
        <w:rPr>
          <w:rFonts w:ascii="Arial" w:cs="Arial" w:eastAsia="Arial" w:hAnsi="Arial"/>
          <w:b/>
          <w:bCs/>
          <w:sz w:val="24"/>
          <w:szCs w:val="24"/>
        </w:rPr>
        <w:t xml:space="preserve">агент</w:t>
      </w:r>
      <w:r>
        <w:rPr>
          <w:rFonts w:ascii="Arial" w:cs="Arial" w:eastAsia="Arial" w:hAnsi="Arial"/>
          <w:sz w:val="24"/>
          <w:szCs w:val="24"/>
        </w:rPr>
        <w:t xml:space="preserve"> - сотрудник риэлторской фирмы, прошедший обучение и аттестацию, непосредственно работающий с потребителем риэлторских услуг и осуществляющий всю подготовительную работу для заключения договора на оказание риэлторских услуг;</w:t>
      </w:r>
    </w:p>
    <w:p>
      <w:pPr>
        <w:spacing w:after="120"/>
        <w:ind w:firstLine="397"/>
        <w:jc w:val="both"/>
      </w:pPr>
      <w:r>
        <w:rPr>
          <w:rFonts w:ascii="Arial" w:cs="Arial" w:eastAsia="Arial" w:hAnsi="Arial"/>
          <w:b/>
          <w:bCs/>
          <w:sz w:val="24"/>
          <w:szCs w:val="24"/>
        </w:rPr>
        <w:t xml:space="preserve">принципал</w:t>
      </w:r>
      <w:r>
        <w:rPr>
          <w:rFonts w:ascii="Arial" w:cs="Arial" w:eastAsia="Arial" w:hAnsi="Arial"/>
          <w:sz w:val="24"/>
          <w:szCs w:val="24"/>
        </w:rPr>
        <w:t xml:space="preserve"> - потребитель риэлторских услуг;</w:t>
      </w:r>
    </w:p>
    <w:p>
      <w:pPr>
        <w:spacing w:after="120"/>
        <w:ind w:firstLine="397"/>
        <w:jc w:val="both"/>
      </w:pPr>
      <w:r>
        <w:rPr>
          <w:rFonts w:ascii="Arial" w:cs="Arial" w:eastAsia="Arial" w:hAnsi="Arial"/>
          <w:b/>
          <w:bCs/>
          <w:sz w:val="24"/>
          <w:szCs w:val="24"/>
        </w:rPr>
        <w:t xml:space="preserve">комитент</w:t>
      </w:r>
      <w:r>
        <w:rPr>
          <w:rFonts w:ascii="Arial" w:cs="Arial" w:eastAsia="Arial" w:hAnsi="Arial"/>
          <w:sz w:val="24"/>
          <w:szCs w:val="24"/>
        </w:rPr>
        <w:t xml:space="preserve"> - сторона договора;</w:t>
      </w:r>
    </w:p>
    <w:p>
      <w:pPr>
        <w:spacing w:after="120"/>
        <w:ind w:firstLine="397"/>
        <w:jc w:val="both"/>
      </w:pPr>
      <w:r>
        <w:rPr>
          <w:rFonts w:ascii="Arial" w:cs="Arial" w:eastAsia="Arial" w:hAnsi="Arial"/>
          <w:b/>
          <w:bCs/>
          <w:sz w:val="24"/>
          <w:szCs w:val="24"/>
        </w:rPr>
        <w:t xml:space="preserve">контрагент</w:t>
      </w:r>
      <w:r>
        <w:rPr>
          <w:rFonts w:ascii="Arial" w:cs="Arial" w:eastAsia="Arial" w:hAnsi="Arial"/>
          <w:sz w:val="24"/>
          <w:szCs w:val="24"/>
        </w:rPr>
        <w:t xml:space="preserve"> - договаривающаяся сторона договора.</w:t>
      </w:r>
    </w:p>
    <w:p>
      <w:pPr>
        <w:spacing w:after="120"/>
        <w:ind w:firstLine="397"/>
        <w:jc w:val="both"/>
      </w:pPr>
      <w:r>
        <w:rPr>
          <w:rFonts w:ascii="Arial" w:cs="Arial" w:eastAsia="Arial" w:hAnsi="Arial"/>
          <w:i/>
          <w:iCs/>
          <w:sz w:val="24"/>
          <w:szCs w:val="24"/>
        </w:rPr>
        <w:t xml:space="preserve">(В редакции Законов КР от </w:t>
      </w:r>
      <w:hyperlink w:history="1" r:id="rIdh3kny2o2te4-5eytbytxf">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67w8gtf1rorxwioude5vm">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 Законодательство, регулирующее риэлторскую деятельность</w:t>
      </w:r>
    </w:p>
    <w:p>
      <w:pPr>
        <w:spacing w:after="120"/>
        <w:ind w:firstLine="397"/>
        <w:jc w:val="both"/>
      </w:pPr>
      <w:r>
        <w:rPr>
          <w:rFonts w:ascii="Arial" w:cs="Arial" w:eastAsia="Arial" w:hAnsi="Arial"/>
          <w:sz w:val="24"/>
          <w:szCs w:val="24"/>
        </w:rPr>
        <w:t xml:space="preserve">Законодательство Кыргызской Республики, регулирующее риэлторскую деятельность, состоит из </w:t>
      </w:r>
      <w:hyperlink w:history="1" r:id="rIdyf1gp4czkmp715cw_vfl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и иных нормативных правовых актов, регламентирующих риэлторскую деятельность,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ind w:firstLine="397"/>
        <w:jc w:val="both"/>
      </w:pPr>
      <w:r>
        <w:rPr>
          <w:rFonts w:ascii="Arial" w:cs="Arial" w:eastAsia="Arial" w:hAnsi="Arial"/>
          <w:i/>
          <w:iCs/>
          <w:sz w:val="24"/>
          <w:szCs w:val="24"/>
        </w:rPr>
        <w:t xml:space="preserve">(В редакции Закона КР от </w:t>
      </w:r>
      <w:hyperlink w:history="1" r:id="rIdf76p11eafki8lspzjiwuk">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 Полномочия Правительства Кыргызской Республики в сфере риэлторской деятельности</w:t>
      </w:r>
    </w:p>
    <w:p>
      <w:pPr>
        <w:spacing w:after="120"/>
        <w:ind w:firstLine="397"/>
        <w:jc w:val="both"/>
      </w:pPr>
      <w:r>
        <w:rPr>
          <w:rFonts w:ascii="Arial" w:cs="Arial" w:eastAsia="Arial" w:hAnsi="Arial"/>
          <w:sz w:val="24"/>
          <w:szCs w:val="24"/>
        </w:rPr>
        <w:t xml:space="preserve">К полномочиям Правительства Кыргызской Республики в сфере риэлторской деятельности относятся:</w:t>
      </w:r>
    </w:p>
    <w:p>
      <w:pPr>
        <w:spacing w:after="120"/>
        <w:ind w:firstLine="397"/>
        <w:jc w:val="both"/>
      </w:pPr>
      <w:r>
        <w:rPr>
          <w:rFonts w:ascii="Arial" w:cs="Arial" w:eastAsia="Arial" w:hAnsi="Arial"/>
          <w:sz w:val="24"/>
          <w:szCs w:val="24"/>
        </w:rPr>
        <w:t xml:space="preserve">- проведение единой государственной политики по развитию риэлторской деятельности;</w:t>
      </w:r>
    </w:p>
    <w:p>
      <w:pPr>
        <w:spacing w:after="120"/>
        <w:ind w:firstLine="397"/>
        <w:jc w:val="both"/>
      </w:pPr>
      <w:r>
        <w:rPr>
          <w:rFonts w:ascii="Arial" w:cs="Arial" w:eastAsia="Arial" w:hAnsi="Arial"/>
          <w:sz w:val="24"/>
          <w:szCs w:val="24"/>
        </w:rPr>
        <w:t xml:space="preserve">- обеспечение взаимодействия органов государственной власти с риэлторами и их объединениями.</w:t>
      </w:r>
    </w:p>
    <w:p>
      <w:pPr>
        <w:spacing w:after="120"/>
        <w:ind w:firstLine="397"/>
        <w:jc w:val="both"/>
      </w:pPr>
      <w:r>
        <w:rPr>
          <w:rFonts w:ascii="Arial" w:cs="Arial" w:eastAsia="Arial" w:hAnsi="Arial"/>
          <w:i/>
          <w:iCs/>
          <w:sz w:val="24"/>
          <w:szCs w:val="24"/>
        </w:rPr>
        <w:t xml:space="preserve">(В редакции Закона КР от </w:t>
      </w:r>
      <w:hyperlink w:history="1" r:id="rIdfgsvj43hdlsn3asctj7xd">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5. Участники риэлторской деятельности</w:t>
      </w:r>
    </w:p>
    <w:p>
      <w:pPr>
        <w:spacing w:after="120"/>
        <w:ind w:firstLine="397"/>
        <w:jc w:val="both"/>
      </w:pPr>
      <w:r>
        <w:rPr>
          <w:rFonts w:ascii="Arial" w:cs="Arial" w:eastAsia="Arial" w:hAnsi="Arial"/>
          <w:sz w:val="24"/>
          <w:szCs w:val="24"/>
        </w:rPr>
        <w:t xml:space="preserve">Участниками риэлторской деятельности признаются юридические лица и индивидуальные предприниматели, деятельность которых регулируется настоящим Законом (риэлторские фирмы, риэлторы), а также потребители их услуг.</w:t>
      </w:r>
    </w:p>
    <w:p>
      <w:pPr>
        <w:spacing w:after="120"/>
        <w:ind w:firstLine="397"/>
        <w:jc w:val="both"/>
      </w:pPr>
      <w:r>
        <w:rPr>
          <w:rFonts w:ascii="Arial" w:cs="Arial" w:eastAsia="Arial" w:hAnsi="Arial"/>
          <w:b/>
          <w:bCs/>
          <w:sz w:val="24"/>
          <w:szCs w:val="24"/>
        </w:rPr>
        <w:t xml:space="preserve">Статья 6. Риэлторские фирмы и риэлторы</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bvuwgbb6txz8zi1ex7il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Статья 7. Саморегулируемые организации риэлторов</w:t>
      </w:r>
    </w:p>
    <w:p>
      <w:pPr>
        <w:spacing w:after="120"/>
        <w:ind w:firstLine="397"/>
        <w:jc w:val="both"/>
      </w:pPr>
      <w:r>
        <w:rPr>
          <w:rFonts w:ascii="Arial" w:cs="Arial" w:eastAsia="Arial" w:hAnsi="Arial"/>
          <w:sz w:val="24"/>
          <w:szCs w:val="24"/>
        </w:rPr>
        <w:t xml:space="preserve">1. Саморегулируемая организация риэлторов является некоммерческой организацией, добровольным объединением риэлторов и профессиональных участников рынка недвижимости, действующими в соответствии с настоящим Законом и иными законодательными актами Кыргызской Республики.</w:t>
      </w:r>
    </w:p>
    <w:p>
      <w:pPr>
        <w:spacing w:after="120"/>
        <w:ind w:firstLine="397"/>
        <w:jc w:val="both"/>
      </w:pPr>
      <w:r>
        <w:rPr>
          <w:rFonts w:ascii="Arial" w:cs="Arial" w:eastAsia="Arial" w:hAnsi="Arial"/>
          <w:sz w:val="24"/>
          <w:szCs w:val="24"/>
        </w:rPr>
        <w:t xml:space="preserve">2. Саморегулируемая организация риэлторов учреждается риэлторами и другими профессиональными участниками рынка недвижимости для защиты профессиональных интересов, повышения профессионального уровня и качества, оказываемых риэлторами услуг, а также оказания государственным органам содействия в развитии рынка недвижимости и риэлторской деятельности.</w:t>
      </w:r>
    </w:p>
    <w:p>
      <w:pPr>
        <w:spacing w:after="120"/>
        <w:ind w:firstLine="397"/>
        <w:jc w:val="both"/>
      </w:pPr>
      <w:r>
        <w:rPr>
          <w:rFonts w:ascii="Arial" w:cs="Arial" w:eastAsia="Arial" w:hAnsi="Arial"/>
          <w:b/>
          <w:bCs/>
          <w:sz w:val="24"/>
          <w:szCs w:val="24"/>
        </w:rPr>
        <w:t xml:space="preserve">Статья 8. Права саморегулируемых организаций риэлторов</w:t>
      </w:r>
    </w:p>
    <w:p>
      <w:pPr>
        <w:spacing w:after="120"/>
        <w:ind w:firstLine="397"/>
        <w:jc w:val="both"/>
      </w:pPr>
      <w:r>
        <w:rPr>
          <w:rFonts w:ascii="Arial" w:cs="Arial" w:eastAsia="Arial" w:hAnsi="Arial"/>
          <w:sz w:val="24"/>
          <w:szCs w:val="24"/>
        </w:rPr>
        <w:t xml:space="preserve">Саморегулируемые организации риэлторов вправе:</w:t>
      </w:r>
    </w:p>
    <w:p>
      <w:pPr>
        <w:spacing w:after="120"/>
        <w:ind w:firstLine="397"/>
        <w:jc w:val="both"/>
      </w:pPr>
      <w:r>
        <w:rPr>
          <w:rFonts w:ascii="Arial" w:cs="Arial" w:eastAsia="Arial" w:hAnsi="Arial"/>
          <w:sz w:val="24"/>
          <w:szCs w:val="24"/>
        </w:rPr>
        <w:t xml:space="preserve">- участвовать в разработке нормативных правовых актов, регулирующих риэлторскую деятельность в Кыргызской Республике;</w:t>
      </w:r>
    </w:p>
    <w:p>
      <w:pPr>
        <w:spacing w:after="120"/>
        <w:ind w:firstLine="397"/>
        <w:jc w:val="both"/>
      </w:pPr>
      <w:r>
        <w:rPr>
          <w:rFonts w:ascii="Arial" w:cs="Arial" w:eastAsia="Arial" w:hAnsi="Arial"/>
          <w:sz w:val="24"/>
          <w:szCs w:val="24"/>
        </w:rPr>
        <w:t xml:space="preserve">- вносить на рассмотрение органов государственного управления и местного самоуправления предложения по развитию риэлторской деятельности;</w:t>
      </w:r>
    </w:p>
    <w:p>
      <w:pPr>
        <w:spacing w:after="120"/>
        <w:ind w:firstLine="397"/>
        <w:jc w:val="both"/>
      </w:pPr>
      <w:r>
        <w:rPr>
          <w:rFonts w:ascii="Arial" w:cs="Arial" w:eastAsia="Arial" w:hAnsi="Arial"/>
          <w:sz w:val="24"/>
          <w:szCs w:val="24"/>
        </w:rPr>
        <w:t xml:space="preserve">- в соответствии с квалификационными требованиями разрабатывать учебные программы и планы, осуществлять подготовку должностных лиц и персонала риэлторских фирм;</w:t>
      </w:r>
    </w:p>
    <w:p>
      <w:pPr>
        <w:spacing w:after="120"/>
        <w:ind w:firstLine="397"/>
        <w:jc w:val="both"/>
      </w:pPr>
      <w:r>
        <w:rPr>
          <w:rFonts w:ascii="Arial" w:cs="Arial" w:eastAsia="Arial" w:hAnsi="Arial"/>
          <w:sz w:val="24"/>
          <w:szCs w:val="24"/>
        </w:rPr>
        <w:t xml:space="preserve">- осуществлять защиту своих членов и потребителей риэлторских услуг;</w:t>
      </w:r>
    </w:p>
    <w:p>
      <w:pPr>
        <w:spacing w:after="120"/>
        <w:ind w:firstLine="397"/>
        <w:jc w:val="both"/>
      </w:pPr>
      <w:r>
        <w:rPr>
          <w:rFonts w:ascii="Arial" w:cs="Arial" w:eastAsia="Arial" w:hAnsi="Arial"/>
          <w:sz w:val="24"/>
          <w:szCs w:val="24"/>
        </w:rPr>
        <w:t xml:space="preserve">- осуществлять иные виды деятельности, не запрещенные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21din4h_vl6jd6n5c05_6">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2
 Виды риэлторской деятельности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Виды риэлторской деятельности</w:t>
      </w:r>
    </w:p>
    <w:p>
      <w:pPr>
        <w:spacing w:after="120"/>
        <w:ind w:firstLine="397"/>
        <w:jc w:val="both"/>
      </w:pPr>
      <w:r>
        <w:rPr>
          <w:rFonts w:ascii="Arial" w:cs="Arial" w:eastAsia="Arial" w:hAnsi="Arial"/>
          <w:sz w:val="24"/>
          <w:szCs w:val="24"/>
        </w:rPr>
        <w:t xml:space="preserve">В соответствии с требованиями настоящего Закона к числу видов риэлторской деятельности (видов оказываемых риэлторами услуг) относятся:</w:t>
      </w:r>
    </w:p>
    <w:p>
      <w:pPr>
        <w:spacing w:after="120"/>
        <w:ind w:firstLine="397"/>
        <w:jc w:val="both"/>
      </w:pPr>
      <w:r>
        <w:rPr>
          <w:rFonts w:ascii="Arial" w:cs="Arial" w:eastAsia="Arial" w:hAnsi="Arial"/>
          <w:sz w:val="24"/>
          <w:szCs w:val="24"/>
        </w:rPr>
        <w:t xml:space="preserve">- деятельность в качестве агента;</w:t>
      </w:r>
    </w:p>
    <w:p>
      <w:pPr>
        <w:spacing w:after="120"/>
        <w:ind w:firstLine="397"/>
        <w:jc w:val="both"/>
      </w:pPr>
      <w:r>
        <w:rPr>
          <w:rFonts w:ascii="Arial" w:cs="Arial" w:eastAsia="Arial" w:hAnsi="Arial"/>
          <w:sz w:val="24"/>
          <w:szCs w:val="24"/>
        </w:rPr>
        <w:t xml:space="preserve">- деятельность риэлтора в качестве брокера;</w:t>
      </w:r>
    </w:p>
    <w:p>
      <w:pPr>
        <w:spacing w:after="120"/>
        <w:ind w:firstLine="397"/>
        <w:jc w:val="both"/>
      </w:pPr>
      <w:r>
        <w:rPr>
          <w:rFonts w:ascii="Arial" w:cs="Arial" w:eastAsia="Arial" w:hAnsi="Arial"/>
          <w:sz w:val="24"/>
          <w:szCs w:val="24"/>
        </w:rPr>
        <w:t xml:space="preserve">- деятельность риэлтора в качестве посредника;</w:t>
      </w:r>
    </w:p>
    <w:p>
      <w:pPr>
        <w:spacing w:after="120"/>
        <w:ind w:firstLine="397"/>
        <w:jc w:val="both"/>
      </w:pPr>
      <w:r>
        <w:rPr>
          <w:rFonts w:ascii="Arial" w:cs="Arial" w:eastAsia="Arial" w:hAnsi="Arial"/>
          <w:sz w:val="24"/>
          <w:szCs w:val="24"/>
        </w:rPr>
        <w:t xml:space="preserve">- деятельность риэлтора по организации торговли недвижимым имуществом;</w:t>
      </w:r>
    </w:p>
    <w:p>
      <w:pPr>
        <w:spacing w:after="120"/>
        <w:ind w:firstLine="397"/>
        <w:jc w:val="both"/>
      </w:pPr>
      <w:r>
        <w:rPr>
          <w:rFonts w:ascii="Arial" w:cs="Arial" w:eastAsia="Arial" w:hAnsi="Arial"/>
          <w:sz w:val="24"/>
          <w:szCs w:val="24"/>
        </w:rPr>
        <w:t xml:space="preserve">- деятельность риэлтора по доверительному управлению недвижимым имуществом в части, определенной в статье 15 настоящего Закона;</w:t>
      </w:r>
    </w:p>
    <w:p>
      <w:pPr>
        <w:spacing w:after="120"/>
        <w:ind w:firstLine="397"/>
        <w:jc w:val="both"/>
      </w:pPr>
      <w:r>
        <w:rPr>
          <w:rFonts w:ascii="Arial" w:cs="Arial" w:eastAsia="Arial" w:hAnsi="Arial"/>
          <w:sz w:val="24"/>
          <w:szCs w:val="24"/>
        </w:rPr>
        <w:t xml:space="preserve">- деятельность риэлтора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w:t>
      </w:r>
    </w:p>
    <w:p>
      <w:pPr>
        <w:spacing w:after="120"/>
        <w:ind w:firstLine="397"/>
        <w:jc w:val="both"/>
      </w:pPr>
      <w:r>
        <w:rPr>
          <w:rFonts w:ascii="Arial" w:cs="Arial" w:eastAsia="Arial" w:hAnsi="Arial"/>
          <w:b/>
          <w:bCs/>
          <w:sz w:val="24"/>
          <w:szCs w:val="24"/>
        </w:rPr>
        <w:t xml:space="preserve">Статья 10. Деятельность агента</w:t>
      </w:r>
    </w:p>
    <w:p>
      <w:pPr>
        <w:spacing w:after="120"/>
        <w:ind w:firstLine="397"/>
        <w:jc w:val="both"/>
      </w:pPr>
      <w:r>
        <w:rPr>
          <w:rFonts w:ascii="Arial" w:cs="Arial" w:eastAsia="Arial" w:hAnsi="Arial"/>
          <w:sz w:val="24"/>
          <w:szCs w:val="24"/>
        </w:rPr>
        <w:t xml:space="preserve">Деятельность агента осуществляется им на основании договора, заключенного между риэлтором и потребителем риэлторских услуг на оказание риэлторских услуг.</w:t>
      </w:r>
    </w:p>
    <w:p>
      <w:pPr>
        <w:spacing w:after="120"/>
        <w:ind w:firstLine="397"/>
        <w:jc w:val="both"/>
      </w:pPr>
      <w:r>
        <w:rPr>
          <w:rFonts w:ascii="Arial" w:cs="Arial" w:eastAsia="Arial" w:hAnsi="Arial"/>
          <w:b/>
          <w:bCs/>
          <w:sz w:val="24"/>
          <w:szCs w:val="24"/>
        </w:rPr>
        <w:t xml:space="preserve">Статья 11. Деятельность риэлтора в качестве брокера</w:t>
      </w:r>
    </w:p>
    <w:p>
      <w:pPr>
        <w:spacing w:after="120"/>
        <w:ind w:firstLine="397"/>
        <w:jc w:val="both"/>
      </w:pPr>
      <w:r>
        <w:rPr>
          <w:rFonts w:ascii="Arial" w:cs="Arial" w:eastAsia="Arial" w:hAnsi="Arial"/>
          <w:sz w:val="24"/>
          <w:szCs w:val="24"/>
        </w:rPr>
        <w:t xml:space="preserve">Риэлтор признается осуществляющим деятельность в качестве брокера в случае заключения между ним и потребителем услуг договора, в соответствии с которым риэлтор принимает на себя обязательство от своего собственного имени и за счет комитента совершить одну или несколько сделок с недвижимым имуществом.</w:t>
      </w:r>
    </w:p>
    <w:p>
      <w:pPr>
        <w:spacing w:after="120"/>
        <w:ind w:firstLine="397"/>
        <w:jc w:val="both"/>
      </w:pPr>
      <w:r>
        <w:rPr>
          <w:rFonts w:ascii="Arial" w:cs="Arial" w:eastAsia="Arial" w:hAnsi="Arial"/>
          <w:b/>
          <w:bCs/>
          <w:sz w:val="24"/>
          <w:szCs w:val="24"/>
        </w:rPr>
        <w:t xml:space="preserve">Статья 12. Посредническая риэлторская деятельность</w:t>
      </w:r>
    </w:p>
    <w:p>
      <w:pPr>
        <w:spacing w:after="120"/>
        <w:ind w:firstLine="397"/>
        <w:jc w:val="both"/>
      </w:pPr>
      <w:r>
        <w:rPr>
          <w:rFonts w:ascii="Arial" w:cs="Arial" w:eastAsia="Arial" w:hAnsi="Arial"/>
          <w:sz w:val="24"/>
          <w:szCs w:val="24"/>
        </w:rPr>
        <w:t xml:space="preserve">Посреднической риэлторской деятельностью признается деятельность, заключающаяся в оказании лицам, изъявившим намерение приобрести или продать недвижимое имущество (приобрести или передать права на такое имущество), услуг по приисканию контрагентов с целью последующего заключения соответствующих сделок, непосредственной стороной которых сам риэлтор не является.</w:t>
      </w:r>
    </w:p>
    <w:p>
      <w:pPr>
        <w:spacing w:after="120"/>
        <w:ind w:firstLine="397"/>
        <w:jc w:val="both"/>
      </w:pPr>
      <w:r>
        <w:rPr>
          <w:rFonts w:ascii="Arial" w:cs="Arial" w:eastAsia="Arial" w:hAnsi="Arial"/>
          <w:b/>
          <w:bCs/>
          <w:sz w:val="24"/>
          <w:szCs w:val="24"/>
        </w:rPr>
        <w:t xml:space="preserve">Статья 13. Деятельность по организации торговли недвижимым имуществом</w:t>
      </w:r>
    </w:p>
    <w:p>
      <w:pPr>
        <w:spacing w:after="120"/>
        <w:ind w:firstLine="397"/>
        <w:jc w:val="both"/>
      </w:pPr>
      <w:r>
        <w:rPr>
          <w:rFonts w:ascii="Arial" w:cs="Arial" w:eastAsia="Arial" w:hAnsi="Arial"/>
          <w:sz w:val="24"/>
          <w:szCs w:val="24"/>
        </w:rPr>
        <w:t xml:space="preserve">Деятельностью по организации торговли недвижимым имуществом признается деятельность, заключающаяся в предоставлении риэлтором участникам рынка недвижимого имущества комплекса услуг, способствующих надлежащему заключению и (или) исполнению таких сделок, в том числе:</w:t>
      </w:r>
    </w:p>
    <w:p>
      <w:pPr>
        <w:spacing w:after="120"/>
        <w:ind w:firstLine="397"/>
        <w:jc w:val="both"/>
      </w:pPr>
      <w:r>
        <w:rPr>
          <w:rFonts w:ascii="Arial" w:cs="Arial" w:eastAsia="Arial" w:hAnsi="Arial"/>
          <w:sz w:val="24"/>
          <w:szCs w:val="24"/>
        </w:rPr>
        <w:t xml:space="preserve">- услуг по информационному обеспечению участников сделок (предоставление информации об объектах, ценах на них, иной информации);</w:t>
      </w:r>
    </w:p>
    <w:p>
      <w:pPr>
        <w:spacing w:after="120"/>
        <w:ind w:firstLine="397"/>
        <w:jc w:val="both"/>
      </w:pPr>
      <w:r>
        <w:rPr>
          <w:rFonts w:ascii="Arial" w:cs="Arial" w:eastAsia="Arial" w:hAnsi="Arial"/>
          <w:sz w:val="24"/>
          <w:szCs w:val="24"/>
        </w:rPr>
        <w:t xml:space="preserve">- консультационных услуг, услуг по оформлению документов;</w:t>
      </w:r>
    </w:p>
    <w:p>
      <w:pPr>
        <w:spacing w:after="120"/>
        <w:ind w:firstLine="397"/>
        <w:jc w:val="both"/>
      </w:pPr>
      <w:r>
        <w:rPr>
          <w:rFonts w:ascii="Arial" w:cs="Arial" w:eastAsia="Arial" w:hAnsi="Arial"/>
          <w:sz w:val="24"/>
          <w:szCs w:val="24"/>
        </w:rPr>
        <w:t xml:space="preserve">- услуг по надлежащему и безопасному проведению расчетов по сделкам, за исключением таких услуг, предоставление которых допускается исключительно при наличии лицензии на право осуществления банковской деятельности.</w:t>
      </w:r>
    </w:p>
    <w:p>
      <w:pPr>
        <w:spacing w:after="120"/>
        <w:ind w:firstLine="397"/>
        <w:jc w:val="both"/>
      </w:pPr>
      <w:r>
        <w:rPr>
          <w:rFonts w:ascii="Arial" w:cs="Arial" w:eastAsia="Arial" w:hAnsi="Arial"/>
          <w:b/>
          <w:bCs/>
          <w:sz w:val="24"/>
          <w:szCs w:val="24"/>
        </w:rPr>
        <w:t xml:space="preserve">Статья 14. Деятельность риэлтора по приобретению и созданию отдельных объектов недвижимого имущества с целью последующей их продажи или передачи в пользование</w:t>
      </w:r>
    </w:p>
    <w:p>
      <w:pPr>
        <w:spacing w:after="120"/>
        <w:ind w:firstLine="397"/>
        <w:jc w:val="both"/>
      </w:pPr>
      <w:r>
        <w:rPr>
          <w:rFonts w:ascii="Arial" w:cs="Arial" w:eastAsia="Arial" w:hAnsi="Arial"/>
          <w:sz w:val="24"/>
          <w:szCs w:val="24"/>
        </w:rPr>
        <w:t xml:space="preserve">1. Деятельность по приобретению и созданию отдельных объектов недвижимого имущества с целью последующей их продажи (передачи в возмездное пользование) признается риэлторской в той ее части, в которой она непосредственно относится к гражданскому обороту недвижимого имущества.</w:t>
      </w:r>
    </w:p>
    <w:p>
      <w:pPr>
        <w:spacing w:after="120"/>
        <w:ind w:firstLine="397"/>
        <w:jc w:val="both"/>
      </w:pPr>
      <w:r>
        <w:rPr>
          <w:rFonts w:ascii="Arial" w:cs="Arial" w:eastAsia="Arial" w:hAnsi="Arial"/>
          <w:sz w:val="24"/>
          <w:szCs w:val="24"/>
        </w:rPr>
        <w:t xml:space="preserve">Осуществление риэлтором функций заказчика строительства (реконструкции) зданий, строений, сооружений, жилых или нежилых помещений не является риэлторской деятельностью и осуществляется им в соответствии с требованиями законодательства Кыргызской Республики.</w:t>
      </w:r>
    </w:p>
    <w:p>
      <w:pPr>
        <w:spacing w:after="120"/>
        <w:ind w:firstLine="397"/>
        <w:jc w:val="both"/>
      </w:pPr>
      <w:r>
        <w:rPr>
          <w:rFonts w:ascii="Arial" w:cs="Arial" w:eastAsia="Arial" w:hAnsi="Arial"/>
          <w:sz w:val="24"/>
          <w:szCs w:val="24"/>
        </w:rPr>
        <w:t xml:space="preserve">Последующая деятельность риэлтора по продаже (передаче в возмездное пользование) вновь приобретенного и созданного (реконструированного) недвижимого имущества, находящегося в его собственности или в собственности третьего лица (лиц), признается риэлторской деятельностью в той ее части, в которой она отвечает признакам, установленным настоящим Законом.</w:t>
      </w:r>
    </w:p>
    <w:p>
      <w:pPr>
        <w:spacing w:after="120"/>
        <w:ind w:firstLine="397"/>
        <w:jc w:val="both"/>
      </w:pPr>
      <w:r>
        <w:rPr>
          <w:rFonts w:ascii="Arial" w:cs="Arial" w:eastAsia="Arial" w:hAnsi="Arial"/>
          <w:sz w:val="24"/>
          <w:szCs w:val="24"/>
        </w:rPr>
        <w:t xml:space="preserve">2. Деятельность риэлтора по приобретению и созданию отдельных объектов недвижимого имущества с целью последующей продажи (передачи в возмездное пользование) нового объекта недвижимого имущества путем изменения правового режима ранее существовавшего объекта (объектов), в частности, расселение нанимателей из квартир коммунального типа, изменение функционального назначения помещений в жилом и нежилом фондах, изменение правового режима использования мансардных и подвальных помещений и т.п., не противоречащая действующему законодательству Кыргызской Республики, признается риэлторской деятельностью также в той ее части, в которой она отвечает установленным признакам в указанных статьях настоящего Закона.</w:t>
      </w:r>
    </w:p>
    <w:p>
      <w:pPr>
        <w:spacing w:after="120"/>
        <w:ind w:firstLine="397"/>
        <w:jc w:val="both"/>
      </w:pPr>
      <w:r>
        <w:rPr>
          <w:rFonts w:ascii="Arial" w:cs="Arial" w:eastAsia="Arial" w:hAnsi="Arial"/>
          <w:b/>
          <w:bCs/>
          <w:sz w:val="24"/>
          <w:szCs w:val="24"/>
        </w:rPr>
        <w:t xml:space="preserve">Статья 15. Доверительное управление риэлтором недвижимым имуществом</w:t>
      </w:r>
    </w:p>
    <w:p>
      <w:pPr>
        <w:spacing w:after="120"/>
        <w:ind w:firstLine="397"/>
        <w:jc w:val="both"/>
      </w:pPr>
      <w:r>
        <w:rPr>
          <w:rFonts w:ascii="Arial" w:cs="Arial" w:eastAsia="Arial" w:hAnsi="Arial"/>
          <w:sz w:val="24"/>
          <w:szCs w:val="24"/>
        </w:rPr>
        <w:t xml:space="preserve">Деятельность по доверительному управлению недвижимым имуществом признается риэлторской лишь в части осуществления доверительным управляющим - риэлтором таких действий, которые соответствуют признакам, установленным настоящим Законом.</w:t>
      </w:r>
    </w:p>
    <w:p>
      <w:pPr>
        <w:spacing w:after="120"/>
        <w:ind w:firstLine="397"/>
        <w:jc w:val="both"/>
      </w:pPr>
      <w:r>
        <w:rPr>
          <w:rFonts w:ascii="Arial" w:cs="Arial" w:eastAsia="Arial" w:hAnsi="Arial"/>
          <w:b/>
          <w:bCs/>
          <w:sz w:val="24"/>
          <w:szCs w:val="24"/>
        </w:rPr>
        <w:t xml:space="preserve">Статья 16. Деятельность риэлтора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w:t>
      </w:r>
    </w:p>
    <w:p>
      <w:pPr>
        <w:spacing w:after="120"/>
        <w:ind w:firstLine="397"/>
        <w:jc w:val="both"/>
      </w:pPr>
      <w:r>
        <w:rPr>
          <w:rFonts w:ascii="Arial" w:cs="Arial" w:eastAsia="Arial" w:hAnsi="Arial"/>
          <w:sz w:val="24"/>
          <w:szCs w:val="24"/>
        </w:rPr>
        <w:t xml:space="preserve">Деятельностью риэлтора по предоставлению информационных и консультационных услуг, услуг по изучению конъюнктуры рынка, иных возмездных услуг, сопутствующих гражданскому обороту недвижимого имущества, признается обеспечение потребителя риэлторских услуг информацией об объектах недвижимого имущества, иной необходимой для заключения сделки информацией, оказание услуг по изучению конъюнктуры рынка, иных возмездных услуг, сопутствующих гражданскому обороту недвижимого имущества.</w:t>
      </w:r>
    </w:p>
    <w:p>
      <w:pPr>
        <w:spacing w:after="120"/>
        <w:ind w:firstLine="397"/>
        <w:jc w:val="both"/>
      </w:pPr>
      <w:r>
        <w:rPr>
          <w:rFonts w:ascii="Arial" w:cs="Arial" w:eastAsia="Arial" w:hAnsi="Arial"/>
          <w:b/>
          <w:bCs/>
          <w:sz w:val="24"/>
          <w:szCs w:val="24"/>
        </w:rPr>
        <w:t xml:space="preserve">Статья 17. Осуществление риэлтором видов риэлторской деятельности</w:t>
      </w:r>
    </w:p>
    <w:p>
      <w:pPr>
        <w:spacing w:after="120"/>
        <w:ind w:firstLine="397"/>
        <w:jc w:val="both"/>
      </w:pPr>
      <w:r>
        <w:rPr>
          <w:rFonts w:ascii="Arial" w:cs="Arial" w:eastAsia="Arial" w:hAnsi="Arial"/>
          <w:sz w:val="24"/>
          <w:szCs w:val="24"/>
        </w:rPr>
        <w:t xml:space="preserve">1. Лицо, признаваемое в соответствии с настоящим Законом риэлтором, вправе осуществлять любые из предусмотренных в нем видов риэлторской деятельности (предоставлять любые из предусмотренных видов услуг риэлторов) без каких-либо ограничений.</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np0rsr5xbm-exxf5suud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(В редакции Закона КР от </w:t>
      </w:r>
      <w:hyperlink w:history="1" r:id="rIdupwb2i9tqos8fkd3m31qn">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3
 Права, обязанности и ответственность участников риэлторской деятельности</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18. Права потребителя риэлторских услуг</w:t>
      </w:r>
    </w:p>
    <w:p>
      <w:pPr>
        <w:spacing w:after="120"/>
        <w:ind w:firstLine="397"/>
        <w:jc w:val="both"/>
      </w:pPr>
      <w:r>
        <w:rPr>
          <w:rFonts w:ascii="Arial" w:cs="Arial" w:eastAsia="Arial" w:hAnsi="Arial"/>
          <w:sz w:val="24"/>
          <w:szCs w:val="24"/>
        </w:rPr>
        <w:t xml:space="preserve">Потребители риэлторских услуг имеют право:</w:t>
      </w:r>
    </w:p>
    <w:p>
      <w:pPr>
        <w:spacing w:after="120"/>
        <w:ind w:firstLine="397"/>
        <w:jc w:val="both"/>
      </w:pPr>
      <w:r>
        <w:rPr>
          <w:rFonts w:ascii="Arial" w:cs="Arial" w:eastAsia="Arial" w:hAnsi="Arial"/>
          <w:sz w:val="24"/>
          <w:szCs w:val="24"/>
        </w:rPr>
        <w:t xml:space="preserve">- свободно выбирать риэлтора или риэлторскую фирму;</w:t>
      </w:r>
    </w:p>
    <w:p>
      <w:pPr>
        <w:spacing w:after="120"/>
        <w:ind w:firstLine="397"/>
        <w:jc w:val="both"/>
      </w:pPr>
      <w:r>
        <w:rPr>
          <w:rFonts w:ascii="Arial" w:cs="Arial" w:eastAsia="Arial" w:hAnsi="Arial"/>
          <w:sz w:val="24"/>
          <w:szCs w:val="24"/>
        </w:rPr>
        <w:t xml:space="preserve">- ознакомиться с полномочиями риэлторской фирмы (риэлтора);</w:t>
      </w:r>
    </w:p>
    <w:p>
      <w:pPr>
        <w:spacing w:after="120"/>
        <w:ind w:firstLine="397"/>
        <w:jc w:val="both"/>
      </w:pPr>
      <w:r>
        <w:rPr>
          <w:rFonts w:ascii="Arial" w:cs="Arial" w:eastAsia="Arial" w:hAnsi="Arial"/>
          <w:sz w:val="24"/>
          <w:szCs w:val="24"/>
        </w:rPr>
        <w:t xml:space="preserve">- получать от риэлторской фирмы (риэлтора) информацию о сделке;</w:t>
      </w:r>
    </w:p>
    <w:p>
      <w:pPr>
        <w:spacing w:after="120"/>
        <w:ind w:firstLine="397"/>
        <w:jc w:val="both"/>
      </w:pPr>
      <w:r>
        <w:rPr>
          <w:rFonts w:ascii="Arial" w:cs="Arial" w:eastAsia="Arial" w:hAnsi="Arial"/>
          <w:sz w:val="24"/>
          <w:szCs w:val="24"/>
        </w:rPr>
        <w:t xml:space="preserve">- обращаться в государственные и судебные органы, саморегулируемые организации риэлторов (ассоциации, союзы и т.д.) и другие общественные организации по вопросам нарушения их прав как потребителей риэлторских услуг;</w:t>
      </w:r>
    </w:p>
    <w:p>
      <w:pPr>
        <w:spacing w:after="120"/>
        <w:ind w:firstLine="397"/>
        <w:jc w:val="both"/>
      </w:pPr>
      <w:r>
        <w:rPr>
          <w:rFonts w:ascii="Arial" w:cs="Arial" w:eastAsia="Arial" w:hAnsi="Arial"/>
          <w:sz w:val="24"/>
          <w:szCs w:val="24"/>
        </w:rPr>
        <w:t xml:space="preserve">- осуществлять контроль за исполнением риэлтором условий заключенного договора.</w:t>
      </w:r>
    </w:p>
    <w:p>
      <w:pPr>
        <w:spacing w:after="120"/>
        <w:ind w:firstLine="397"/>
        <w:jc w:val="both"/>
      </w:pPr>
      <w:r>
        <w:rPr>
          <w:rFonts w:ascii="Arial" w:cs="Arial" w:eastAsia="Arial" w:hAnsi="Arial"/>
          <w:i/>
          <w:iCs/>
          <w:sz w:val="24"/>
          <w:szCs w:val="24"/>
        </w:rPr>
        <w:t xml:space="preserve">(В редакции Закона КР от </w:t>
      </w:r>
      <w:hyperlink w:history="1" r:id="rIdlm6jd8l2b15o0wy2opjao">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19. Обязанности потребителей риэлторских услуг</w:t>
      </w:r>
    </w:p>
    <w:p>
      <w:pPr>
        <w:spacing w:after="120"/>
        <w:ind w:firstLine="397"/>
        <w:jc w:val="both"/>
      </w:pPr>
      <w:r>
        <w:rPr>
          <w:rFonts w:ascii="Arial" w:cs="Arial" w:eastAsia="Arial" w:hAnsi="Arial"/>
          <w:sz w:val="24"/>
          <w:szCs w:val="24"/>
        </w:rPr>
        <w:t xml:space="preserve">Потребители риэлторских услуг обязаны:</w:t>
      </w:r>
    </w:p>
    <w:p>
      <w:pPr>
        <w:spacing w:after="120"/>
        <w:ind w:firstLine="397"/>
        <w:jc w:val="both"/>
      </w:pPr>
      <w:r>
        <w:rPr>
          <w:rFonts w:ascii="Arial" w:cs="Arial" w:eastAsia="Arial" w:hAnsi="Arial"/>
          <w:sz w:val="24"/>
          <w:szCs w:val="24"/>
        </w:rPr>
        <w:t xml:space="preserve">- осуществлять свои права, воздерживаясь от причинения вреда третьим лицам и их имуществу;</w:t>
      </w:r>
    </w:p>
    <w:p>
      <w:pPr>
        <w:spacing w:after="120"/>
        <w:ind w:firstLine="397"/>
        <w:jc w:val="both"/>
      </w:pPr>
      <w:r>
        <w:rPr>
          <w:rFonts w:ascii="Arial" w:cs="Arial" w:eastAsia="Arial" w:hAnsi="Arial"/>
          <w:sz w:val="24"/>
          <w:szCs w:val="24"/>
        </w:rPr>
        <w:t xml:space="preserve">- предоставлять риэлторской фирме (риэлтору) полные, достоверные сведения, документы на объекты недвижимого имущества, о правах на них и об их правообладателе;</w:t>
      </w:r>
    </w:p>
    <w:p>
      <w:pPr>
        <w:spacing w:after="120"/>
        <w:ind w:firstLine="397"/>
        <w:jc w:val="both"/>
      </w:pPr>
      <w:r>
        <w:rPr>
          <w:rFonts w:ascii="Arial" w:cs="Arial" w:eastAsia="Arial" w:hAnsi="Arial"/>
          <w:sz w:val="24"/>
          <w:szCs w:val="24"/>
        </w:rPr>
        <w:t xml:space="preserve">- содействовать индивидуальному риэлтору или риэлторской фирме в скорейшем и полном выполнении обязательств.</w:t>
      </w:r>
    </w:p>
    <w:p>
      <w:pPr>
        <w:spacing w:after="120"/>
        <w:ind w:firstLine="397"/>
        <w:jc w:val="both"/>
      </w:pPr>
      <w:r>
        <w:rPr>
          <w:rFonts w:ascii="Arial" w:cs="Arial" w:eastAsia="Arial" w:hAnsi="Arial"/>
          <w:i/>
          <w:iCs/>
          <w:sz w:val="24"/>
          <w:szCs w:val="24"/>
        </w:rPr>
        <w:t xml:space="preserve">(В редакции Закона КР от </w:t>
      </w:r>
      <w:hyperlink w:history="1" r:id="rId2e6_xw30jr__l4wfhqeed">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20. Права риэлторов</w:t>
      </w:r>
    </w:p>
    <w:p>
      <w:pPr>
        <w:spacing w:after="120"/>
        <w:ind w:firstLine="397"/>
        <w:jc w:val="both"/>
      </w:pPr>
      <w:r>
        <w:rPr>
          <w:rFonts w:ascii="Arial" w:cs="Arial" w:eastAsia="Arial" w:hAnsi="Arial"/>
          <w:sz w:val="24"/>
          <w:szCs w:val="24"/>
        </w:rPr>
        <w:t xml:space="preserve">Риэлтор имеет право:</w:t>
      </w:r>
    </w:p>
    <w:p>
      <w:pPr>
        <w:spacing w:after="120"/>
        <w:ind w:firstLine="397"/>
        <w:jc w:val="both"/>
      </w:pPr>
      <w:r>
        <w:rPr>
          <w:rFonts w:ascii="Arial" w:cs="Arial" w:eastAsia="Arial" w:hAnsi="Arial"/>
          <w:sz w:val="24"/>
          <w:szCs w:val="24"/>
        </w:rPr>
        <w:t xml:space="preserve">- осуществлять любые операции на рынке недвижимости в соответствии с настоящим Законом и законодательством Кыргызской Республики;</w:t>
      </w:r>
    </w:p>
    <w:p>
      <w:pPr>
        <w:spacing w:after="120"/>
        <w:ind w:firstLine="397"/>
        <w:jc w:val="both"/>
      </w:pPr>
      <w:r>
        <w:rPr>
          <w:rFonts w:ascii="Arial" w:cs="Arial" w:eastAsia="Arial" w:hAnsi="Arial"/>
          <w:sz w:val="24"/>
          <w:szCs w:val="24"/>
        </w:rPr>
        <w:t xml:space="preserve">- рекламировать свою деятельность;</w:t>
      </w:r>
    </w:p>
    <w:p>
      <w:pPr>
        <w:spacing w:after="120"/>
        <w:ind w:firstLine="397"/>
        <w:jc w:val="both"/>
      </w:pPr>
      <w:r>
        <w:rPr>
          <w:rFonts w:ascii="Arial" w:cs="Arial" w:eastAsia="Arial" w:hAnsi="Arial"/>
          <w:sz w:val="24"/>
          <w:szCs w:val="24"/>
        </w:rPr>
        <w:t xml:space="preserve">- в ходе подготовки и совершения сделки представлять права и законные интересы всех сторон по договору;</w:t>
      </w:r>
    </w:p>
    <w:p>
      <w:pPr>
        <w:spacing w:after="120"/>
        <w:ind w:firstLine="397"/>
        <w:jc w:val="both"/>
      </w:pPr>
      <w:r>
        <w:rPr>
          <w:rFonts w:ascii="Arial" w:cs="Arial" w:eastAsia="Arial" w:hAnsi="Arial"/>
          <w:sz w:val="24"/>
          <w:szCs w:val="24"/>
        </w:rPr>
        <w:t xml:space="preserve">- запрашивать и получать в государственных органах и иных организациях (в органах регистрации прав на недвижимое имущество, органах опеки и попечительства, жилищно-эксплуатационных организациях, органах внутренних дел, налоговых органах и иных) информационные справки и документы, необходимые для осуществления операций с недвижимым имуществом, при наличии соответствующего договора с потребителем риэлторских услуг и/или на основании надлежащей доверенности.</w:t>
      </w:r>
    </w:p>
    <w:p>
      <w:pPr>
        <w:spacing w:after="120"/>
        <w:ind w:firstLine="397"/>
        <w:jc w:val="both"/>
      </w:pPr>
      <w:r>
        <w:rPr>
          <w:rFonts w:ascii="Arial" w:cs="Arial" w:eastAsia="Arial" w:hAnsi="Arial"/>
          <w:i/>
          <w:iCs/>
          <w:sz w:val="24"/>
          <w:szCs w:val="24"/>
        </w:rPr>
        <w:t xml:space="preserve">(В редакции Законов КР от </w:t>
      </w:r>
      <w:hyperlink w:history="1" r:id="rIdvukvcdc0vrxlqehfcekim">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zqhig1rvuc6vtlhftq3dl">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21. Информация, предоставляемая риэлторам</w:t>
      </w:r>
    </w:p>
    <w:p>
      <w:pPr>
        <w:spacing w:after="120"/>
        <w:ind w:firstLine="397"/>
        <w:jc w:val="both"/>
      </w:pPr>
      <w:r>
        <w:rPr>
          <w:rFonts w:ascii="Arial" w:cs="Arial" w:eastAsia="Arial" w:hAnsi="Arial"/>
          <w:sz w:val="24"/>
          <w:szCs w:val="24"/>
        </w:rPr>
        <w:t xml:space="preserve">1. К числу сведений, предоставляемых риэлторам по их запросам органами исполнительной власти и местного самоуправления, относятся:</w:t>
      </w:r>
    </w:p>
    <w:p>
      <w:pPr>
        <w:spacing w:after="120"/>
        <w:ind w:firstLine="397"/>
        <w:jc w:val="both"/>
      </w:pPr>
      <w:r>
        <w:rPr>
          <w:rFonts w:ascii="Arial" w:cs="Arial" w:eastAsia="Arial" w:hAnsi="Arial"/>
          <w:sz w:val="24"/>
          <w:szCs w:val="24"/>
        </w:rPr>
        <w:t xml:space="preserve">- сведения о недвижимом имуществе и его характеристиках;</w:t>
      </w:r>
    </w:p>
    <w:p>
      <w:pPr>
        <w:spacing w:after="120"/>
        <w:ind w:firstLine="397"/>
        <w:jc w:val="both"/>
      </w:pPr>
      <w:r>
        <w:rPr>
          <w:rFonts w:ascii="Arial" w:cs="Arial" w:eastAsia="Arial" w:hAnsi="Arial"/>
          <w:sz w:val="24"/>
          <w:szCs w:val="24"/>
        </w:rPr>
        <w:t xml:space="preserve">- сведения о юридических лицах и персональные сведения о гражданах.</w:t>
      </w:r>
    </w:p>
    <w:p>
      <w:pPr>
        <w:spacing w:after="120"/>
        <w:ind w:firstLine="397"/>
        <w:jc w:val="both"/>
      </w:pPr>
      <w:r>
        <w:rPr>
          <w:rFonts w:ascii="Arial" w:cs="Arial" w:eastAsia="Arial" w:hAnsi="Arial"/>
          <w:sz w:val="24"/>
          <w:szCs w:val="24"/>
        </w:rPr>
        <w:t xml:space="preserve">Предоставление риэлторам любых из указанных выше сведений осуществляется исключительно при соблюдении условий такого предоставления, установленных в настоящем Законе.</w:t>
      </w:r>
    </w:p>
    <w:p>
      <w:pPr>
        <w:spacing w:after="120"/>
        <w:ind w:firstLine="397"/>
        <w:jc w:val="both"/>
      </w:pPr>
      <w:r>
        <w:rPr>
          <w:rFonts w:ascii="Arial" w:cs="Arial" w:eastAsia="Arial" w:hAnsi="Arial"/>
          <w:sz w:val="24"/>
          <w:szCs w:val="24"/>
        </w:rPr>
        <w:t xml:space="preserve">2. Основанием предоставления риэлтору указанных в пункте 1 настоящей статьи сведений является его письменный запрос и наличие доверенности или соответствующего договора с потребителем риэлторских услуг, удостоверенного нотариально.</w:t>
      </w:r>
    </w:p>
    <w:p>
      <w:pPr>
        <w:spacing w:after="120"/>
        <w:ind w:firstLine="397"/>
        <w:jc w:val="both"/>
      </w:pPr>
      <w:r>
        <w:rPr>
          <w:rFonts w:ascii="Arial" w:cs="Arial" w:eastAsia="Arial" w:hAnsi="Arial"/>
          <w:sz w:val="24"/>
          <w:szCs w:val="24"/>
        </w:rPr>
        <w:t xml:space="preserve">Риэлтор, запрашивающий указанную в пункте 1 настоящей статьи информацию и являющийся индивидуальным предпринимателем, обязан предъявить документ, удостоверяющий личность, доверенность или соответствующий договор с потребителем риэлторских услуг.</w:t>
      </w:r>
    </w:p>
    <w:p>
      <w:pPr>
        <w:spacing w:after="120"/>
        <w:ind w:firstLine="397"/>
        <w:jc w:val="both"/>
      </w:pPr>
      <w:r>
        <w:rPr>
          <w:rFonts w:ascii="Arial" w:cs="Arial" w:eastAsia="Arial" w:hAnsi="Arial"/>
          <w:sz w:val="24"/>
          <w:szCs w:val="24"/>
        </w:rPr>
        <w:t xml:space="preserve">В случае направления запроса риэлтором, являющимся юридическим лицом, в запросе должен быть точно указан тот его штатный работник, который уполномочен на получение указанной информации. Указанный работник обязан предъявить документ, удостоверяющий личность, доверенность или соответствующий договор с потребителем риэлторских услуг.</w:t>
      </w:r>
    </w:p>
    <w:p>
      <w:pPr>
        <w:spacing w:after="120"/>
        <w:ind w:firstLine="397"/>
        <w:jc w:val="both"/>
      </w:pPr>
      <w:r>
        <w:rPr>
          <w:rFonts w:ascii="Arial" w:cs="Arial" w:eastAsia="Arial" w:hAnsi="Arial"/>
          <w:sz w:val="24"/>
          <w:szCs w:val="24"/>
        </w:rPr>
        <w:t xml:space="preserve">Сведения о недвижимом имуществе и его характеристиках предоставляются только в отношении недвижимого имущества, правообладателем которого является потребитель риэлторских услуг.</w:t>
      </w:r>
    </w:p>
    <w:p>
      <w:pPr>
        <w:spacing w:after="120"/>
        <w:ind w:firstLine="397"/>
        <w:jc w:val="both"/>
      </w:pPr>
      <w:r>
        <w:rPr>
          <w:rFonts w:ascii="Arial" w:cs="Arial" w:eastAsia="Arial" w:hAnsi="Arial"/>
          <w:sz w:val="24"/>
          <w:szCs w:val="24"/>
        </w:rPr>
        <w:t xml:space="preserve">Сведения о юридических лицах и персональные сведения о гражданах предоставляются только в отношении правообладателей недвижимого имущества, указанных в договоре между риэлтором и потребителем риэлторских услуг.</w:t>
      </w:r>
    </w:p>
    <w:p>
      <w:pPr>
        <w:spacing w:after="120"/>
        <w:ind w:firstLine="397"/>
        <w:jc w:val="both"/>
      </w:pPr>
      <w:r>
        <w:rPr>
          <w:rFonts w:ascii="Arial" w:cs="Arial" w:eastAsia="Arial" w:hAnsi="Arial"/>
          <w:sz w:val="24"/>
          <w:szCs w:val="24"/>
        </w:rPr>
        <w:t xml:space="preserve">3. Органы исполнительной власти и органы местного самоуправления вправе устанавливать плату за предоставление риэлторам запрашиваемой ими информации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wdj0-5tnn-ce_fsuwtlf4">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22. Условия предоставления сведений о недвижимом имуществе</w:t>
      </w:r>
    </w:p>
    <w:p>
      <w:pPr>
        <w:spacing w:after="120"/>
        <w:ind w:firstLine="397"/>
        <w:jc w:val="both"/>
      </w:pPr>
      <w:r>
        <w:rPr>
          <w:rFonts w:ascii="Arial" w:cs="Arial" w:eastAsia="Arial" w:hAnsi="Arial"/>
          <w:sz w:val="24"/>
          <w:szCs w:val="24"/>
        </w:rPr>
        <w:t xml:space="preserve">1. Сведения о недвижимом имуществе, находящемся в государственной, муниципальной, частной собственности, и его характеристиках предоставляются по запросам риэлторов при условии, что соответствующие объекты включены в реестр прав на недвижимое имущество, земельный кадастр и не относятся к числу режимных объектов, разглашение информации о которых запрещено законодательством Кыргызской Республики.</w:t>
      </w:r>
    </w:p>
    <w:p>
      <w:pPr>
        <w:spacing w:after="120"/>
        <w:ind w:firstLine="397"/>
        <w:jc w:val="both"/>
      </w:pPr>
      <w:r>
        <w:rPr>
          <w:rFonts w:ascii="Arial" w:cs="Arial" w:eastAsia="Arial" w:hAnsi="Arial"/>
          <w:sz w:val="24"/>
          <w:szCs w:val="24"/>
        </w:rPr>
        <w:t xml:space="preserve">2. Предоставление риэлторам информации о недвижимом имуществе сверх объема сведений, включенных в соответствующий реестр, не допускается.</w:t>
      </w:r>
    </w:p>
    <w:p>
      <w:pPr>
        <w:spacing w:after="120"/>
        <w:ind w:firstLine="397"/>
        <w:jc w:val="both"/>
      </w:pPr>
      <w:r>
        <w:rPr>
          <w:rFonts w:ascii="Arial" w:cs="Arial" w:eastAsia="Arial" w:hAnsi="Arial"/>
          <w:sz w:val="24"/>
          <w:szCs w:val="24"/>
        </w:rPr>
        <w:t xml:space="preserve">3. Сведения об эксплуатационных характеристиках вышеуказанных объектов предоставляются риэлторам также органами жилищно-коммунального хозяйства и организациями, осуществляющими эксплуатацию объектов жилого и нежилого фондов.</w:t>
      </w:r>
    </w:p>
    <w:p>
      <w:pPr>
        <w:spacing w:after="120"/>
        <w:ind w:firstLine="397"/>
        <w:jc w:val="both"/>
      </w:pPr>
      <w:r>
        <w:rPr>
          <w:rFonts w:ascii="Arial" w:cs="Arial" w:eastAsia="Arial" w:hAnsi="Arial"/>
          <w:i/>
          <w:iCs/>
          <w:sz w:val="24"/>
          <w:szCs w:val="24"/>
        </w:rPr>
        <w:t xml:space="preserve">(В редакции Закона КР от </w:t>
      </w:r>
      <w:hyperlink w:history="1" r:id="rIdpdnvsmrwg34dken7wjwer">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23. Условия предоставления сведений о юридических лицах и персональных сведений о гражданах</w:t>
      </w:r>
    </w:p>
    <w:p>
      <w:pPr>
        <w:spacing w:after="120"/>
        <w:ind w:firstLine="397"/>
        <w:jc w:val="both"/>
      </w:pPr>
      <w:r>
        <w:rPr>
          <w:rFonts w:ascii="Arial" w:cs="Arial" w:eastAsia="Arial" w:hAnsi="Arial"/>
          <w:sz w:val="24"/>
          <w:szCs w:val="24"/>
        </w:rPr>
        <w:t xml:space="preserve">1. Предоставление риэлторам сведений о юридических лицах осуществляется в объеме сведений, включенных в единый государственный реестр юридических лиц, филиалов (представительств).</w:t>
      </w:r>
    </w:p>
    <w:p>
      <w:pPr>
        <w:spacing w:after="120"/>
        <w:ind w:firstLine="397"/>
        <w:jc w:val="both"/>
      </w:pPr>
      <w:r>
        <w:rPr>
          <w:rFonts w:ascii="Arial" w:cs="Arial" w:eastAsia="Arial" w:hAnsi="Arial"/>
          <w:sz w:val="24"/>
          <w:szCs w:val="24"/>
        </w:rPr>
        <w:t xml:space="preserve">2. Предоставление риэлторам персональных сведений о гражданах осуществляется в объеме:</w:t>
      </w:r>
    </w:p>
    <w:p>
      <w:pPr>
        <w:spacing w:after="120"/>
        <w:ind w:firstLine="397"/>
        <w:jc w:val="both"/>
      </w:pPr>
      <w:r>
        <w:rPr>
          <w:rFonts w:ascii="Arial" w:cs="Arial" w:eastAsia="Arial" w:hAnsi="Arial"/>
          <w:sz w:val="24"/>
          <w:szCs w:val="24"/>
        </w:rPr>
        <w:t xml:space="preserve">- сведений о фактах прописки (регистрации) граждан по адресам их места жительства;</w:t>
      </w:r>
    </w:p>
    <w:p>
      <w:pPr>
        <w:spacing w:after="120"/>
        <w:ind w:firstLine="397"/>
        <w:jc w:val="both"/>
      </w:pPr>
      <w:r>
        <w:rPr>
          <w:rFonts w:ascii="Arial" w:cs="Arial" w:eastAsia="Arial" w:hAnsi="Arial"/>
          <w:sz w:val="24"/>
          <w:szCs w:val="24"/>
        </w:rPr>
        <w:t xml:space="preserve">- сведений, включаемых в ведущуюся указанными органами документацию об объектах жилого и нежилого фондов;</w:t>
      </w:r>
    </w:p>
    <w:p>
      <w:pPr>
        <w:spacing w:after="120"/>
        <w:ind w:firstLine="397"/>
        <w:jc w:val="both"/>
      </w:pPr>
      <w:r>
        <w:rPr>
          <w:rFonts w:ascii="Arial" w:cs="Arial" w:eastAsia="Arial" w:hAnsi="Arial"/>
          <w:sz w:val="24"/>
          <w:szCs w:val="24"/>
        </w:rPr>
        <w:t xml:space="preserve">- сведений, необходимых для установления характера и содержания прав на недвижимое имущество лиц, относящихся к особым категориям граждан (несовершеннолетние граждане и иные лица, признанные в установленном порядке недееспособными, инвалиды, пенсионеры);</w:t>
      </w:r>
    </w:p>
    <w:p>
      <w:pPr>
        <w:spacing w:after="120"/>
        <w:ind w:firstLine="397"/>
        <w:jc w:val="both"/>
      </w:pPr>
      <w:r>
        <w:rPr>
          <w:rFonts w:ascii="Arial" w:cs="Arial" w:eastAsia="Arial" w:hAnsi="Arial"/>
          <w:sz w:val="24"/>
          <w:szCs w:val="24"/>
        </w:rPr>
        <w:t xml:space="preserve">- сведений, включаемых в журналы регистрации актов гражданского состояния;</w:t>
      </w:r>
    </w:p>
    <w:p>
      <w:pPr>
        <w:spacing w:after="120"/>
        <w:ind w:firstLine="397"/>
        <w:jc w:val="both"/>
      </w:pPr>
      <w:r>
        <w:rPr>
          <w:rFonts w:ascii="Arial" w:cs="Arial" w:eastAsia="Arial" w:hAnsi="Arial"/>
          <w:sz w:val="24"/>
          <w:szCs w:val="24"/>
        </w:rPr>
        <w:t xml:space="preserve">- сведений о состоянии граждан на учете в специализированных лечебных учреждениях.</w:t>
      </w:r>
    </w:p>
    <w:p>
      <w:pPr>
        <w:spacing w:after="120"/>
        <w:ind w:firstLine="397"/>
        <w:jc w:val="both"/>
      </w:pPr>
      <w:r>
        <w:rPr>
          <w:rFonts w:ascii="Arial" w:cs="Arial" w:eastAsia="Arial" w:hAnsi="Arial"/>
          <w:sz w:val="24"/>
          <w:szCs w:val="24"/>
        </w:rPr>
        <w:t xml:space="preserve">3. Предоставление риэлтору сведений о фактах усыновления граждан не допускается вне зависимости от характера запроса и обстоятельств, на которые ссылается запрашивающий такие сведения риэлтор.</w:t>
      </w:r>
    </w:p>
    <w:p>
      <w:pPr>
        <w:spacing w:after="120"/>
        <w:ind w:firstLine="397"/>
        <w:jc w:val="both"/>
      </w:pPr>
      <w:r>
        <w:rPr>
          <w:rFonts w:ascii="Arial" w:cs="Arial" w:eastAsia="Arial" w:hAnsi="Arial"/>
          <w:sz w:val="24"/>
          <w:szCs w:val="24"/>
        </w:rPr>
        <w:t xml:space="preserve">4. Должностные лица, виновные в предоставлении риэлтору персональных сведений о гражданах, разглашение которых не допускается в соответствии с пунктом 3 настоящей статьи, несут установленную законодательством Кыргызской Республики ответственность.</w:t>
      </w:r>
    </w:p>
    <w:p>
      <w:pPr>
        <w:spacing w:after="120"/>
        <w:ind w:firstLine="397"/>
        <w:jc w:val="both"/>
      </w:pPr>
      <w:r>
        <w:rPr>
          <w:rFonts w:ascii="Arial" w:cs="Arial" w:eastAsia="Arial" w:hAnsi="Arial"/>
          <w:sz w:val="24"/>
          <w:szCs w:val="24"/>
        </w:rPr>
        <w:t xml:space="preserve">5. Разглашение риэлторами и сотрудниками риэлторской фирмы персональной информации, полученной в ходе проведения сделки и не подлежащей разглашению, является основанием для привлечения к ответственности в соответствии с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pi2u1aqu0atwp77vl_ap0">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24. Пределы применения правил статей 21-23 настоящего Закона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i-zpox-qkmbe5nelw-so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Статья 25. Органы, осуществляющие информационное обеспечение риэлторской деятельности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ogkznpfavyepdwgyvzbt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Статья 26. Недопустимость сокрытия информации и объявления ее конфиденциальной иначе, как в силу предписания Закона</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mp0o1rts4ptf1dcx_3vx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Статья 27. Обжалование отказа должностного лица в предоставлении риэлтору информации</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syrknvkvsaoh3cxecmt1-">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мая 2016 года № 69)</w:t>
      </w:r>
    </w:p>
    <w:p>
      <w:pPr>
        <w:spacing w:after="120"/>
        <w:ind w:firstLine="397"/>
        <w:jc w:val="both"/>
      </w:pPr>
      <w:r>
        <w:rPr>
          <w:rFonts w:ascii="Arial" w:cs="Arial" w:eastAsia="Arial" w:hAnsi="Arial"/>
          <w:b/>
          <w:bCs/>
          <w:sz w:val="24"/>
          <w:szCs w:val="24"/>
        </w:rPr>
        <w:t xml:space="preserve">Статья 28. Обязанности риэлторов</w:t>
      </w:r>
    </w:p>
    <w:p>
      <w:pPr>
        <w:spacing w:after="120"/>
        <w:ind w:firstLine="397"/>
        <w:jc w:val="both"/>
      </w:pPr>
      <w:r>
        <w:rPr>
          <w:rFonts w:ascii="Arial" w:cs="Arial" w:eastAsia="Arial" w:hAnsi="Arial"/>
          <w:sz w:val="24"/>
          <w:szCs w:val="24"/>
        </w:rPr>
        <w:t xml:space="preserve">Риэлтор обязан:</w:t>
      </w:r>
    </w:p>
    <w:p>
      <w:pPr>
        <w:spacing w:after="120"/>
        <w:ind w:firstLine="397"/>
        <w:jc w:val="both"/>
      </w:pPr>
      <w:r>
        <w:rPr>
          <w:rFonts w:ascii="Arial" w:cs="Arial" w:eastAsia="Arial" w:hAnsi="Arial"/>
          <w:sz w:val="24"/>
          <w:szCs w:val="24"/>
        </w:rPr>
        <w:t xml:space="preserve">- предоставлять клиенту достоверную и полную информацию в отношении объекта недвижимости, прав на него и о собственнике (владельце), которая может быть получена на законных основаниях;</w:t>
      </w:r>
    </w:p>
    <w:p>
      <w:pPr>
        <w:spacing w:after="120"/>
        <w:ind w:firstLine="397"/>
        <w:jc w:val="both"/>
      </w:pPr>
      <w:r>
        <w:rPr>
          <w:rFonts w:ascii="Arial" w:cs="Arial" w:eastAsia="Arial" w:hAnsi="Arial"/>
          <w:i/>
          <w:iCs/>
          <w:sz w:val="24"/>
          <w:szCs w:val="24"/>
        </w:rPr>
        <w:t xml:space="preserve">- (абзац третий утратил силу в соответствии с </w:t>
      </w:r>
      <w:hyperlink w:history="1" r:id="rIdqgyl9cshoy1fri68knen9">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четвертый утратил силу в соответствии с </w:t>
      </w:r>
      <w:hyperlink w:history="1" r:id="rIdercnhh_0tbruj73hrun0g">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 (абзац пятый утратил силу в соответствии с </w:t>
      </w:r>
      <w:hyperlink w:history="1" r:id="rIdnrotqhcagy4dvjdoqlql_">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 информировать потребителя о нормативных правовых актах в сфере риэлторских услуг рынка недвижимости;</w:t>
      </w:r>
    </w:p>
    <w:p>
      <w:pPr>
        <w:spacing w:after="120"/>
        <w:ind w:firstLine="397"/>
        <w:jc w:val="both"/>
      </w:pPr>
      <w:r>
        <w:rPr>
          <w:rFonts w:ascii="Arial" w:cs="Arial" w:eastAsia="Arial" w:hAnsi="Arial"/>
          <w:sz w:val="24"/>
          <w:szCs w:val="24"/>
        </w:rPr>
        <w:t xml:space="preserve">- не разглашать информацию, полученную в ходе проведения сделки,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 обеспечивать сохранность документов, полученных от потребителя риэлторских услуг для совершения сделки;</w:t>
      </w:r>
    </w:p>
    <w:p>
      <w:pPr>
        <w:spacing w:after="120"/>
        <w:ind w:firstLine="397"/>
        <w:jc w:val="both"/>
      </w:pPr>
      <w:r>
        <w:rPr>
          <w:rFonts w:ascii="Arial" w:cs="Arial" w:eastAsia="Arial" w:hAnsi="Arial"/>
          <w:sz w:val="24"/>
          <w:szCs w:val="24"/>
        </w:rPr>
        <w:t xml:space="preserve">- предъявлять оригинал свидетельства о государственной регистрации юридического лица или индивидуального предпринимателя;</w:t>
      </w:r>
    </w:p>
    <w:p>
      <w:pPr>
        <w:spacing w:after="120"/>
        <w:ind w:firstLine="397"/>
        <w:jc w:val="both"/>
      </w:pPr>
      <w:r>
        <w:rPr>
          <w:rFonts w:ascii="Arial" w:cs="Arial" w:eastAsia="Arial" w:hAnsi="Arial"/>
          <w:sz w:val="24"/>
          <w:szCs w:val="24"/>
        </w:rPr>
        <w:t xml:space="preserve">- исполнять законодательство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sz w:val="24"/>
          <w:szCs w:val="24"/>
        </w:rPr>
        <w:t xml:space="preserve">- представлять органу финансовой разведки запрашиваемую информацию в соответствии с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120"/>
        <w:ind w:firstLine="397"/>
        <w:jc w:val="both"/>
      </w:pPr>
      <w:r>
        <w:rPr>
          <w:rFonts w:ascii="Arial" w:cs="Arial" w:eastAsia="Arial" w:hAnsi="Arial"/>
          <w:i/>
          <w:iCs/>
          <w:sz w:val="24"/>
          <w:szCs w:val="24"/>
        </w:rPr>
        <w:t xml:space="preserve">(В редакции Законов КР от </w:t>
      </w:r>
      <w:hyperlink w:history="1" r:id="rIdzn5j9tfbh94bokuuqvxlb">
        <w:r>
          <w:rPr>
            <w:rFonts w:ascii="Arial" w:cs="Arial" w:eastAsia="Arial" w:hAnsi="Arial"/>
            <w:i/>
            <w:iCs/>
            <w:color w:val="1D4ED8"/>
            <w:sz w:val="24"/>
            <w:szCs w:val="24"/>
            <w:u w:val="single"/>
          </w:rPr>
          <w:t xml:space="preserve">3 марта 2009 года № 72</w:t>
        </w:r>
      </w:hyperlink>
      <w:r>
        <w:rPr>
          <w:rFonts w:ascii="Arial" w:cs="Arial" w:eastAsia="Arial" w:hAnsi="Arial"/>
          <w:i/>
          <w:iCs/>
          <w:sz w:val="24"/>
          <w:szCs w:val="24"/>
        </w:rPr>
        <w:t xml:space="preserve">, </w:t>
      </w:r>
      <w:hyperlink w:history="1" r:id="rId_nomprcsvllqztszaoi2p">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 </w:t>
      </w:r>
      <w:hyperlink w:history="1" r:id="rIdfa-p0-jxo0q_3igjrhxaz">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 </w:t>
      </w:r>
      <w:hyperlink w:history="1" r:id="rId47bt6u8f_aqrouzffd_ki">
        <w:r>
          <w:rPr>
            <w:rFonts w:ascii="Arial" w:cs="Arial" w:eastAsia="Arial" w:hAnsi="Arial"/>
            <w:i/>
            <w:iCs/>
            <w:color w:val="1D4ED8"/>
            <w:sz w:val="24"/>
            <w:szCs w:val="24"/>
            <w:u w:val="single"/>
          </w:rPr>
          <w:t xml:space="preserve">6 августа 2018 года N 88</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29. Ответственность риэлторов при осуществлении риэлторской деятельности</w:t>
      </w:r>
    </w:p>
    <w:p>
      <w:pPr>
        <w:spacing w:after="120"/>
        <w:ind w:firstLine="397"/>
        <w:jc w:val="both"/>
      </w:pPr>
      <w:r>
        <w:rPr>
          <w:rFonts w:ascii="Arial" w:cs="Arial" w:eastAsia="Arial" w:hAnsi="Arial"/>
          <w:sz w:val="24"/>
          <w:szCs w:val="24"/>
        </w:rPr>
        <w:t xml:space="preserve">При нарушении положений заключенных договоров об оказании риэлторских услуг, нанесении морального и материального вреда потребителю и третьим лицам риэлторы несут ответственность в соответствии с договором и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d31exirkufl4tjqe_ff-7">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before="200"/>
        <w:jc w:val="center"/>
      </w:pPr>
      <w:r>
        <w:rPr>
          <w:rFonts w:ascii="Arial" w:cs="Arial" w:eastAsia="Arial" w:hAnsi="Arial"/>
          <w:b/>
          <w:bCs/>
          <w:sz w:val="24"/>
          <w:szCs w:val="24"/>
        </w:rPr>
        <w:t xml:space="preserve">Глава 4
 Договор на оказание риэлторских услуг</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30. Предоставление риэлторских услуг</w:t>
      </w:r>
    </w:p>
    <w:p>
      <w:pPr>
        <w:spacing w:after="120"/>
        <w:ind w:firstLine="397"/>
        <w:jc w:val="both"/>
      </w:pPr>
      <w:r>
        <w:rPr>
          <w:rFonts w:ascii="Arial" w:cs="Arial" w:eastAsia="Arial" w:hAnsi="Arial"/>
          <w:sz w:val="24"/>
          <w:szCs w:val="24"/>
        </w:rPr>
        <w:t xml:space="preserve">1. Предоставление риэлтором услуг юридическим и физическим лицам осуществляется на основании заключаемых между ними письменных договоров, условия которых должны соответствовать условиям соответствующих видов договоров,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 Наличие надлежаще заключенного между риэлтором и потребителем его услуг договора предоставляет риэлтору право действовать в интересах потребителя в пределах полномочий, определенных в самом договоре.</w:t>
      </w:r>
    </w:p>
    <w:p>
      <w:pPr>
        <w:spacing w:after="120"/>
        <w:ind w:firstLine="397"/>
        <w:jc w:val="both"/>
      </w:pPr>
      <w:r>
        <w:rPr>
          <w:rFonts w:ascii="Arial" w:cs="Arial" w:eastAsia="Arial" w:hAnsi="Arial"/>
          <w:b/>
          <w:bCs/>
          <w:sz w:val="24"/>
          <w:szCs w:val="24"/>
        </w:rPr>
        <w:t xml:space="preserve">Статья 31. Формы договоров на оказание риэлторских услуг</w:t>
      </w:r>
    </w:p>
    <w:p>
      <w:pPr>
        <w:spacing w:after="120"/>
        <w:ind w:firstLine="397"/>
        <w:jc w:val="both"/>
      </w:pPr>
      <w:r>
        <w:rPr>
          <w:rFonts w:ascii="Arial" w:cs="Arial" w:eastAsia="Arial" w:hAnsi="Arial"/>
          <w:sz w:val="24"/>
          <w:szCs w:val="24"/>
        </w:rPr>
        <w:t xml:space="preserve">Риэлтор вправе самостоятельно разрабатывать условия договоров на выполнение видов риэлторских услуг (осуществление видов риэлторской деятельности) и предлагать их к принятию потребителями.</w:t>
      </w:r>
    </w:p>
    <w:p>
      <w:pPr>
        <w:spacing w:after="120"/>
        <w:ind w:firstLine="397"/>
        <w:jc w:val="both"/>
      </w:pPr>
      <w:r>
        <w:rPr>
          <w:rFonts w:ascii="Arial" w:cs="Arial" w:eastAsia="Arial" w:hAnsi="Arial"/>
          <w:b/>
          <w:bCs/>
          <w:sz w:val="24"/>
          <w:szCs w:val="24"/>
        </w:rPr>
        <w:t xml:space="preserve">Статья 32. Сведения и условия, обязательные для включения в договор об оказании риэлторских услуг</w:t>
      </w:r>
    </w:p>
    <w:p>
      <w:pPr>
        <w:spacing w:after="120"/>
        <w:ind w:firstLine="397"/>
        <w:jc w:val="both"/>
      </w:pPr>
      <w:r>
        <w:rPr>
          <w:rFonts w:ascii="Arial" w:cs="Arial" w:eastAsia="Arial" w:hAnsi="Arial"/>
          <w:i/>
          <w:iCs/>
          <w:sz w:val="24"/>
          <w:szCs w:val="24"/>
        </w:rPr>
        <w:t xml:space="preserve">1. (Утратил силу в соответствии с </w:t>
      </w:r>
      <w:hyperlink w:history="1" r:id="rId4kjy37ld5x8pcl538zmg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2. Договор, заключаемый риэлтором с потребителем, должен точно и полно определять конкретные виды услуг, обязанность оказания которых возлагается на риэлтора, сроки их предоставления, а также пределы полномочий риэлтора в представлении интересов потребителя в отношениях риэлтора с третьими лицами.</w:t>
      </w:r>
    </w:p>
    <w:p>
      <w:pPr>
        <w:spacing w:after="120"/>
        <w:ind w:firstLine="397"/>
        <w:jc w:val="both"/>
      </w:pPr>
      <w:r>
        <w:rPr>
          <w:rFonts w:ascii="Arial" w:cs="Arial" w:eastAsia="Arial" w:hAnsi="Arial"/>
          <w:sz w:val="24"/>
          <w:szCs w:val="24"/>
        </w:rPr>
        <w:t xml:space="preserve">3. Включение сторонами в договор условия, в соответствии с которым риэлтор приобретает неопределенные полномочия по распоряжению и (или) использованию недвижимого имущества или денежных средств потребителя не допускается, а сам такой договор является недействительным.</w:t>
      </w:r>
    </w:p>
    <w:p>
      <w:pPr>
        <w:spacing w:after="120"/>
        <w:ind w:firstLine="397"/>
        <w:jc w:val="both"/>
      </w:pPr>
      <w:r>
        <w:rPr>
          <w:rFonts w:ascii="Arial" w:cs="Arial" w:eastAsia="Arial" w:hAnsi="Arial"/>
          <w:sz w:val="24"/>
          <w:szCs w:val="24"/>
        </w:rPr>
        <w:t xml:space="preserve">4. Обязательным условием договора, заключаемого риэлтором с потребителем его услуг, является также указание на размер вознаграждения, уплачиваемого риэлтору за оказанные услуги, в денежной форме или в форме иного встречного предоставления.</w:t>
      </w:r>
    </w:p>
    <w:p>
      <w:pPr>
        <w:spacing w:after="120"/>
        <w:ind w:firstLine="397"/>
        <w:jc w:val="both"/>
      </w:pPr>
      <w:r>
        <w:rPr>
          <w:rFonts w:ascii="Arial" w:cs="Arial" w:eastAsia="Arial" w:hAnsi="Arial"/>
          <w:i/>
          <w:iCs/>
          <w:sz w:val="24"/>
          <w:szCs w:val="24"/>
        </w:rPr>
        <w:t xml:space="preserve">(В редакции Закона КР от </w:t>
      </w:r>
      <w:hyperlink w:history="1" r:id="rIdhbcpjasa9-haoyee1rx7s">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33. Участие в исполнении договора с потребителем риэлторских услуг двух или более риэлторов</w:t>
      </w:r>
    </w:p>
    <w:p>
      <w:pPr>
        <w:spacing w:after="120"/>
        <w:ind w:firstLine="397"/>
        <w:jc w:val="both"/>
      </w:pPr>
      <w:r>
        <w:rPr>
          <w:rFonts w:ascii="Arial" w:cs="Arial" w:eastAsia="Arial" w:hAnsi="Arial"/>
          <w:sz w:val="24"/>
          <w:szCs w:val="24"/>
        </w:rPr>
        <w:t xml:space="preserve">1. В случае участия в исполнении договора с потребителем двух или более риэлторов предусмотренные в статье 32 настоящего Закона обязательные сведения и условия подлежат включению в договор в отношении каждого из участвующих в договоре риэлторов. В противном случае договор подлежит признанию недействительным в части, относящейся к взаимным правам и обязанностям потребителя и соответствующего риэлтора.</w:t>
      </w:r>
    </w:p>
    <w:p>
      <w:pPr>
        <w:spacing w:after="120"/>
        <w:ind w:firstLine="397"/>
        <w:jc w:val="both"/>
      </w:pPr>
      <w:r>
        <w:rPr>
          <w:rFonts w:ascii="Arial" w:cs="Arial" w:eastAsia="Arial" w:hAnsi="Arial"/>
          <w:sz w:val="24"/>
          <w:szCs w:val="24"/>
        </w:rPr>
        <w:t xml:space="preserve">2. Два или более риэлторов, исполняющие договор, заключенный между ними и потребителем их услуг, несут перед последним солидарную ответственность за неисполнение или ненадлежащее исполнение ими принятых на себя обязательств, если в самом договоре специально не оговорено иное.</w:t>
      </w:r>
    </w:p>
    <w:p>
      <w:pPr>
        <w:spacing w:after="120"/>
        <w:ind w:firstLine="397"/>
        <w:jc w:val="both"/>
      </w:pPr>
      <w:r>
        <w:rPr>
          <w:rFonts w:ascii="Arial" w:cs="Arial" w:eastAsia="Arial" w:hAnsi="Arial"/>
          <w:b/>
          <w:bCs/>
          <w:sz w:val="24"/>
          <w:szCs w:val="24"/>
        </w:rPr>
        <w:t xml:space="preserve">Статья 34. Передача риэлтором прав и обязанностей по договору</w:t>
      </w:r>
    </w:p>
    <w:p>
      <w:pPr>
        <w:spacing w:after="120"/>
        <w:ind w:firstLine="397"/>
        <w:jc w:val="both"/>
      </w:pPr>
      <w:r>
        <w:rPr>
          <w:rFonts w:ascii="Arial" w:cs="Arial" w:eastAsia="Arial" w:hAnsi="Arial"/>
          <w:sz w:val="24"/>
          <w:szCs w:val="24"/>
        </w:rPr>
        <w:t xml:space="preserve">1. Передача риэлтором прав и обязанностей по договору, заключенному им с потребителем, полностью или в какой-либо их части допускается лишь при наличии предварительного письменного согласия на это потребителя.</w:t>
      </w:r>
    </w:p>
    <w:p>
      <w:pPr>
        <w:spacing w:after="120"/>
        <w:ind w:firstLine="397"/>
        <w:jc w:val="both"/>
      </w:pPr>
      <w:r>
        <w:rPr>
          <w:rFonts w:ascii="Arial" w:cs="Arial" w:eastAsia="Arial" w:hAnsi="Arial"/>
          <w:i/>
          <w:iCs/>
          <w:sz w:val="24"/>
          <w:szCs w:val="24"/>
        </w:rPr>
        <w:t xml:space="preserve">2. (Утратил силу в соответствии с </w:t>
      </w:r>
      <w:hyperlink w:history="1" r:id="rIdjz2zpddwf_g5rv-eb8jg4">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i/>
          <w:iCs/>
          <w:sz w:val="24"/>
          <w:szCs w:val="24"/>
        </w:rPr>
        <w:t xml:space="preserve">(В редакции Закона КР от </w:t>
      </w:r>
      <w:hyperlink w:history="1" r:id="rIdrq9dcg6kx8t2g1lrmydey">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35. Исполнение риэлтором договора</w:t>
      </w:r>
    </w:p>
    <w:p>
      <w:pPr>
        <w:spacing w:after="120"/>
        <w:ind w:firstLine="397"/>
        <w:jc w:val="both"/>
      </w:pPr>
      <w:r>
        <w:rPr>
          <w:rFonts w:ascii="Arial" w:cs="Arial" w:eastAsia="Arial" w:hAnsi="Arial"/>
          <w:sz w:val="24"/>
          <w:szCs w:val="24"/>
        </w:rPr>
        <w:t xml:space="preserve">1. При исполнении заключенного с потребителем договора риэлтор обязан действовать исключительно в интересах последнего, не допуская разглашения ставшей известной ему конфиденциальной информации об имущественном и финансовом положении потребителя.</w:t>
      </w:r>
    </w:p>
    <w:p>
      <w:pPr>
        <w:spacing w:after="120"/>
        <w:ind w:firstLine="397"/>
        <w:jc w:val="both"/>
      </w:pPr>
      <w:r>
        <w:rPr>
          <w:rFonts w:ascii="Arial" w:cs="Arial" w:eastAsia="Arial" w:hAnsi="Arial"/>
          <w:sz w:val="24"/>
          <w:szCs w:val="24"/>
        </w:rPr>
        <w:t xml:space="preserve">2. Риэлтор, осуществляющий исполнение договора, не вправе совершать действия, влекущие ухудшение имущественного и финансового положения потребителя по сравнению с существовавшим на момент заключения договора.</w:t>
      </w:r>
    </w:p>
    <w:p>
      <w:pPr>
        <w:spacing w:after="120"/>
        <w:ind w:firstLine="397"/>
        <w:jc w:val="both"/>
      </w:pPr>
      <w:r>
        <w:rPr>
          <w:rFonts w:ascii="Arial" w:cs="Arial" w:eastAsia="Arial" w:hAnsi="Arial"/>
          <w:sz w:val="24"/>
          <w:szCs w:val="24"/>
        </w:rPr>
        <w:t xml:space="preserve">Риэлтор вправе своими действиями приобретать обязанности перед третьими лицами, исполнение которых возлагается лично на потребителя лишь при наличии прямого указания на это в договоре, заключенном им с потребителем, либо при наличии иного письменного согласия на это потребителя. В отсутствие такого согласия любые обязательства, приобретаемые риэлтором перед третьими лицами, подлежат исполнению им лично и за его собственный счет.</w:t>
      </w:r>
    </w:p>
    <w:p>
      <w:pPr>
        <w:spacing w:after="120"/>
        <w:ind w:firstLine="397"/>
        <w:jc w:val="both"/>
      </w:pPr>
      <w:r>
        <w:rPr>
          <w:rFonts w:ascii="Arial" w:cs="Arial" w:eastAsia="Arial" w:hAnsi="Arial"/>
          <w:sz w:val="24"/>
          <w:szCs w:val="24"/>
        </w:rPr>
        <w:t xml:space="preserve">3. При исполнении договора риэлтор обязан сообщать потребителю любую относящуюся к оказываемой последнему услуге информацию, имеющую существенное значение для исполнения договора, а также передавать потребителю полученные риэлтором соответствующие документы.</w:t>
      </w:r>
    </w:p>
    <w:p>
      <w:pPr>
        <w:spacing w:after="120"/>
        <w:ind w:firstLine="397"/>
        <w:jc w:val="both"/>
      </w:pPr>
      <w:r>
        <w:rPr>
          <w:rFonts w:ascii="Arial" w:cs="Arial" w:eastAsia="Arial" w:hAnsi="Arial"/>
          <w:i/>
          <w:iCs/>
          <w:sz w:val="24"/>
          <w:szCs w:val="24"/>
        </w:rPr>
        <w:t xml:space="preserve">(В редакции Закона КР от </w:t>
      </w:r>
      <w:hyperlink w:history="1" r:id="rIdsbuwg-xhhzpxurv6yazoc">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36. Удостоверение в надлежащем исполнении договора</w:t>
      </w:r>
    </w:p>
    <w:p>
      <w:pPr>
        <w:spacing w:after="120"/>
        <w:ind w:firstLine="397"/>
        <w:jc w:val="both"/>
      </w:pPr>
      <w:r>
        <w:rPr>
          <w:rFonts w:ascii="Arial" w:cs="Arial" w:eastAsia="Arial" w:hAnsi="Arial"/>
          <w:sz w:val="24"/>
          <w:szCs w:val="24"/>
        </w:rPr>
        <w:t xml:space="preserve">Риэлтор, надлежащим образом исполнивший договор с потребителем, вправе потребовать от последнего составления и передачи риэлтору документа, свидетельствующего о таком исполнении.</w:t>
      </w:r>
    </w:p>
    <w:p>
      <w:pPr>
        <w:spacing w:after="120"/>
        <w:ind w:firstLine="397"/>
        <w:jc w:val="both"/>
      </w:pPr>
      <w:r>
        <w:rPr>
          <w:rFonts w:ascii="Arial" w:cs="Arial" w:eastAsia="Arial" w:hAnsi="Arial"/>
          <w:sz w:val="24"/>
          <w:szCs w:val="24"/>
        </w:rPr>
        <w:t xml:space="preserve">Потребитель вправе обусловить составление документа, свидетельствующего об исполнении риэлтором договора, передачей ему риэлтором всех необходимых документов, непосредственно относящихся к оказанной потребителю услуге, в том числе документов, имеющих значение для определения прав потребителя на приобретенное для него (приобретенное им) недвижимое имущество, и документов, удостоверяющих произведенные потребителем расходы (приобретенные им денежные средства).</w:t>
      </w:r>
    </w:p>
    <w:p>
      <w:pPr>
        <w:spacing w:after="120"/>
        <w:ind w:firstLine="397"/>
        <w:jc w:val="both"/>
      </w:pPr>
      <w:r>
        <w:rPr>
          <w:rFonts w:ascii="Arial" w:cs="Arial" w:eastAsia="Arial" w:hAnsi="Arial"/>
          <w:b/>
          <w:bCs/>
          <w:sz w:val="24"/>
          <w:szCs w:val="24"/>
        </w:rPr>
        <w:t xml:space="preserve">Статья 37. Защита прав третьих лиц</w:t>
      </w:r>
    </w:p>
    <w:p>
      <w:pPr>
        <w:spacing w:after="120"/>
        <w:ind w:firstLine="397"/>
        <w:jc w:val="both"/>
      </w:pPr>
      <w:r>
        <w:rPr>
          <w:rFonts w:ascii="Arial" w:cs="Arial" w:eastAsia="Arial" w:hAnsi="Arial"/>
          <w:sz w:val="24"/>
          <w:szCs w:val="24"/>
        </w:rPr>
        <w:t xml:space="preserve">1. Риэлтор и потребитель его услуг не вправе включать в заключаемый между ними договор условия, нарушающие законные права и интересы третьих лиц, не участвующих в договоре.</w:t>
      </w:r>
    </w:p>
    <w:p>
      <w:pPr>
        <w:spacing w:after="120"/>
        <w:ind w:firstLine="397"/>
        <w:jc w:val="both"/>
      </w:pPr>
      <w:r>
        <w:rPr>
          <w:rFonts w:ascii="Arial" w:cs="Arial" w:eastAsia="Arial" w:hAnsi="Arial"/>
          <w:sz w:val="24"/>
          <w:szCs w:val="24"/>
        </w:rPr>
        <w:t xml:space="preserve">В случае если в процессе или в результате исполнения договора, содержащего указанные выше условия, третьим лицам причинен имущественный ущерб, риэлтор и потребитель его услуг несут перед такими лицами солидарную ответственность за возникшие убытки.</w:t>
      </w:r>
    </w:p>
    <w:p>
      <w:pPr>
        <w:spacing w:after="120"/>
        <w:ind w:firstLine="397"/>
        <w:jc w:val="both"/>
      </w:pPr>
      <w:r>
        <w:rPr>
          <w:rFonts w:ascii="Arial" w:cs="Arial" w:eastAsia="Arial" w:hAnsi="Arial"/>
          <w:sz w:val="24"/>
          <w:szCs w:val="24"/>
        </w:rPr>
        <w:t xml:space="preserve">2. Супруг или супруга лица, которое является потребителем риэлторских услуг, его родственники и иные лица, законные права которых на недвижимое имущество, являющееся предметом сделки, исполнить которую обязался риэлтор, нарушены или находятся под угрозой нарушения, вправе обратиться в суд по месту нахождения указанного имущества с требованием о пресечении осуществляемых в отношении них незаконных действий.</w:t>
      </w:r>
    </w:p>
    <w:p>
      <w:pPr>
        <w:spacing w:after="120"/>
        <w:ind w:firstLine="397"/>
        <w:jc w:val="both"/>
      </w:pPr>
      <w:r>
        <w:rPr>
          <w:rFonts w:ascii="Arial" w:cs="Arial" w:eastAsia="Arial" w:hAnsi="Arial"/>
          <w:sz w:val="24"/>
          <w:szCs w:val="24"/>
        </w:rPr>
        <w:t xml:space="preserve">Такое же право принадлежит представителям несовершеннолетних граждан, действующих в их интересах.</w:t>
      </w:r>
    </w:p>
    <w:p>
      <w:pPr>
        <w:spacing w:after="120" w:before="200"/>
        <w:jc w:val="center"/>
      </w:pPr>
      <w:r>
        <w:rPr>
          <w:rFonts w:ascii="Arial" w:cs="Arial" w:eastAsia="Arial" w:hAnsi="Arial"/>
          <w:b/>
          <w:bCs/>
          <w:sz w:val="24"/>
          <w:szCs w:val="24"/>
        </w:rPr>
        <w:t xml:space="preserve">Глава 5
 Особенности защиты прав потребителей риэлторских услуг</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38. Качество риэлторских услуг</w:t>
      </w:r>
    </w:p>
    <w:p>
      <w:pPr>
        <w:spacing w:after="120"/>
        <w:ind w:firstLine="397"/>
        <w:jc w:val="both"/>
      </w:pPr>
      <w:r>
        <w:rPr>
          <w:rFonts w:ascii="Arial" w:cs="Arial" w:eastAsia="Arial" w:hAnsi="Arial"/>
          <w:sz w:val="24"/>
          <w:szCs w:val="24"/>
        </w:rPr>
        <w:t xml:space="preserve">1. Качество предоставленных потребителю риэлторских услуг определяется выполнением риэлтором всех условий, предусмотренных в заключенном с потребителем договоре.</w:t>
      </w:r>
    </w:p>
    <w:p>
      <w:pPr>
        <w:spacing w:after="120"/>
        <w:ind w:firstLine="397"/>
        <w:jc w:val="both"/>
      </w:pPr>
      <w:r>
        <w:rPr>
          <w:rFonts w:ascii="Arial" w:cs="Arial" w:eastAsia="Arial" w:hAnsi="Arial"/>
          <w:sz w:val="24"/>
          <w:szCs w:val="24"/>
        </w:rPr>
        <w:t xml:space="preserve">2. В случае если предоставление потребителю услуг в соответствии с договором должно было быть осуществлено, в том числе путем заключения и исполнения риэлтором сделки с третьим лицом (лицами), качество услуги определяется также надлежащим выполнением риэлтором принятых им на себя обязательств перед указанным третьим лицом (лицами).</w:t>
      </w:r>
    </w:p>
    <w:p>
      <w:pPr>
        <w:spacing w:after="120"/>
        <w:ind w:firstLine="397"/>
        <w:jc w:val="both"/>
      </w:pPr>
      <w:r>
        <w:rPr>
          <w:rFonts w:ascii="Arial" w:cs="Arial" w:eastAsia="Arial" w:hAnsi="Arial"/>
          <w:b/>
          <w:bCs/>
          <w:sz w:val="24"/>
          <w:szCs w:val="24"/>
        </w:rPr>
        <w:t xml:space="preserve">Статья 39. Качество риэлторской услуги, связанной с приобретением (продажей) недвижимого имущества</w:t>
      </w:r>
    </w:p>
    <w:p>
      <w:pPr>
        <w:spacing w:after="120"/>
        <w:ind w:firstLine="397"/>
        <w:jc w:val="both"/>
      </w:pPr>
      <w:r>
        <w:rPr>
          <w:rFonts w:ascii="Arial" w:cs="Arial" w:eastAsia="Arial" w:hAnsi="Arial"/>
          <w:sz w:val="24"/>
          <w:szCs w:val="24"/>
        </w:rPr>
        <w:t xml:space="preserve">1. Качество предоставленной потребителю риэлторской услуги, связанной с приобретением в собственность или в пользование потребителя либо продажей (передачей в пользование другому лицу) принадлежащего потребителю недвижимого имущества, определяется также с учетом выполнения риэлтором определенных потребителем условий о цене приобретения (продажи) имущества, размере платы за его использование, о качестве и эксплуатационных характеристиках имущества.</w:t>
      </w:r>
    </w:p>
    <w:p>
      <w:pPr>
        <w:spacing w:after="120"/>
        <w:ind w:firstLine="397"/>
        <w:jc w:val="both"/>
      </w:pPr>
      <w:r>
        <w:rPr>
          <w:rFonts w:ascii="Arial" w:cs="Arial" w:eastAsia="Arial" w:hAnsi="Arial"/>
          <w:sz w:val="24"/>
          <w:szCs w:val="24"/>
        </w:rPr>
        <w:t xml:space="preserve">2. Риэлтор, оказывающий потребителю услугу, связанную с приобретением в собственность последнего недвижимого имущества, обязан обеспечить потребителю правовую возможность его дальнейшего использования в его собственных интересах, в частности:</w:t>
      </w:r>
    </w:p>
    <w:p>
      <w:pPr>
        <w:spacing w:after="120"/>
        <w:ind w:firstLine="397"/>
        <w:jc w:val="both"/>
      </w:pPr>
      <w:r>
        <w:rPr>
          <w:rFonts w:ascii="Arial" w:cs="Arial" w:eastAsia="Arial" w:hAnsi="Arial"/>
          <w:sz w:val="24"/>
          <w:szCs w:val="24"/>
        </w:rPr>
        <w:t xml:space="preserve">обеспечить приобретение недвижимого имущества в собственность потребителя, свободным от прав и иных законных притязаний на него со стороны третьих лиц, если договором не было установлено иное;</w:t>
      </w:r>
    </w:p>
    <w:p>
      <w:pPr>
        <w:spacing w:after="120"/>
        <w:ind w:firstLine="397"/>
        <w:jc w:val="both"/>
      </w:pPr>
      <w:r>
        <w:rPr>
          <w:rFonts w:ascii="Arial" w:cs="Arial" w:eastAsia="Arial" w:hAnsi="Arial"/>
          <w:sz w:val="24"/>
          <w:szCs w:val="24"/>
        </w:rPr>
        <w:t xml:space="preserve">обеспечить приобретение недвижимого имущества того целевого назначения, которое было определено потребителем;</w:t>
      </w:r>
    </w:p>
    <w:p>
      <w:pPr>
        <w:spacing w:after="120"/>
        <w:ind w:firstLine="397"/>
        <w:jc w:val="both"/>
      </w:pPr>
      <w:r>
        <w:rPr>
          <w:rFonts w:ascii="Arial" w:cs="Arial" w:eastAsia="Arial" w:hAnsi="Arial"/>
          <w:sz w:val="24"/>
          <w:szCs w:val="24"/>
        </w:rPr>
        <w:t xml:space="preserve">обеспечить приобретение недвижимого имущества, в отношении которого отсутствуют предписания о его аварийном состоянии, недопустимости к использованию в связи с несоответствием установленным требованиям технических регламентов;</w:t>
      </w:r>
    </w:p>
    <w:p>
      <w:pPr>
        <w:spacing w:after="120"/>
        <w:ind w:firstLine="397"/>
        <w:jc w:val="both"/>
      </w:pPr>
      <w:r>
        <w:rPr>
          <w:rFonts w:ascii="Arial" w:cs="Arial" w:eastAsia="Arial" w:hAnsi="Arial"/>
          <w:sz w:val="24"/>
          <w:szCs w:val="24"/>
        </w:rPr>
        <w:t xml:space="preserve">передать потребителю правоустанавливающий документ на недвижимое имущество, а также иные относящиеся к оказанной услуге документы, передачу которых вправе требовать потребитель;</w:t>
      </w:r>
    </w:p>
    <w:p>
      <w:pPr>
        <w:spacing w:after="120"/>
        <w:ind w:firstLine="397"/>
        <w:jc w:val="both"/>
      </w:pPr>
      <w:r>
        <w:rPr>
          <w:rFonts w:ascii="Arial" w:cs="Arial" w:eastAsia="Arial" w:hAnsi="Arial"/>
          <w:sz w:val="24"/>
          <w:szCs w:val="24"/>
        </w:rPr>
        <w:t xml:space="preserve">не разглашать информацию о заключенной им в интересах потребителя сделке при исполнении договора с потребителем и в последующем;</w:t>
      </w:r>
    </w:p>
    <w:p>
      <w:pPr>
        <w:spacing w:after="120"/>
        <w:ind w:firstLine="397"/>
        <w:jc w:val="both"/>
      </w:pPr>
      <w:r>
        <w:rPr>
          <w:rFonts w:ascii="Arial" w:cs="Arial" w:eastAsia="Arial" w:hAnsi="Arial"/>
          <w:sz w:val="24"/>
          <w:szCs w:val="24"/>
        </w:rPr>
        <w:t xml:space="preserve">проводить анализ документов, относящихся к приобретаемому в собственность потребителя недвижимому имуществу, на предмет их достоверности.</w:t>
      </w:r>
    </w:p>
    <w:p>
      <w:pPr>
        <w:spacing w:after="120"/>
        <w:ind w:firstLine="397"/>
        <w:jc w:val="both"/>
      </w:pPr>
      <w:r>
        <w:rPr>
          <w:rFonts w:ascii="Arial" w:cs="Arial" w:eastAsia="Arial" w:hAnsi="Arial"/>
          <w:sz w:val="24"/>
          <w:szCs w:val="24"/>
        </w:rPr>
        <w:t xml:space="preserve">3. Выполнение риэлтором указанных в пункте 2 настоящей статьи обязанностей осуществляется вне зависимости от наличия специальных указаний об этом в договоре, заключаемом им с потребителем.</w:t>
      </w:r>
    </w:p>
    <w:p>
      <w:pPr>
        <w:spacing w:after="120"/>
        <w:ind w:firstLine="397"/>
        <w:jc w:val="both"/>
      </w:pPr>
      <w:r>
        <w:rPr>
          <w:rFonts w:ascii="Arial" w:cs="Arial" w:eastAsia="Arial" w:hAnsi="Arial"/>
          <w:sz w:val="24"/>
          <w:szCs w:val="24"/>
        </w:rPr>
        <w:t xml:space="preserve">4. Приобретение риэлтором в собственность потребителя спорного недвижимого имущества либо имущества, юридическая возможность использования которого потребителем впоследствии будет затруднена по иным обстоятельствам, допускается лишь при наличии прямого указания на это в договоре либо при наличии иного прямого письменного согласия потребителя.</w:t>
      </w:r>
    </w:p>
    <w:p>
      <w:pPr>
        <w:spacing w:after="120"/>
        <w:ind w:firstLine="397"/>
        <w:jc w:val="both"/>
      </w:pPr>
      <w:r>
        <w:rPr>
          <w:rFonts w:ascii="Arial" w:cs="Arial" w:eastAsia="Arial" w:hAnsi="Arial"/>
          <w:i/>
          <w:iCs/>
          <w:sz w:val="24"/>
          <w:szCs w:val="24"/>
        </w:rPr>
        <w:t xml:space="preserve">(В редакции Закона КР от </w:t>
      </w:r>
      <w:hyperlink w:history="1" r:id="rIdjoxfrvay1f2_lkqelwwtm">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40. Срок предоставления риэлторской услуги</w:t>
      </w:r>
    </w:p>
    <w:p>
      <w:pPr>
        <w:spacing w:after="120"/>
        <w:ind w:firstLine="397"/>
        <w:jc w:val="both"/>
      </w:pPr>
      <w:r>
        <w:rPr>
          <w:rFonts w:ascii="Arial" w:cs="Arial" w:eastAsia="Arial" w:hAnsi="Arial"/>
          <w:sz w:val="24"/>
          <w:szCs w:val="24"/>
        </w:rPr>
        <w:t xml:space="preserve">Своевременность предоставления риэлтором потребителю услуги определяется в соответствии со сроком (сроками) исполнения риэлтором принятых им на себя обязательств, определенных в заключенном между указанными лицами договоре.</w:t>
      </w:r>
    </w:p>
    <w:p>
      <w:pPr>
        <w:spacing w:after="120"/>
        <w:ind w:firstLine="397"/>
        <w:jc w:val="both"/>
      </w:pPr>
      <w:r>
        <w:rPr>
          <w:rFonts w:ascii="Arial" w:cs="Arial" w:eastAsia="Arial" w:hAnsi="Arial"/>
          <w:b/>
          <w:bCs/>
          <w:sz w:val="24"/>
          <w:szCs w:val="24"/>
        </w:rPr>
        <w:t xml:space="preserve">Статья 41. Последствия обнаружения недостатков предоставленной потребителю услуги, связанной с приобретением (продажей) недвижимого имущества</w:t>
      </w:r>
    </w:p>
    <w:p>
      <w:pPr>
        <w:spacing w:after="120"/>
        <w:ind w:firstLine="397"/>
        <w:jc w:val="both"/>
      </w:pPr>
      <w:r>
        <w:rPr>
          <w:rFonts w:ascii="Arial" w:cs="Arial" w:eastAsia="Arial" w:hAnsi="Arial"/>
          <w:sz w:val="24"/>
          <w:szCs w:val="24"/>
        </w:rPr>
        <w:t xml:space="preserve">Все споры и разногласия, возникшие при обнаружении недостатков предоставленной риэлтором услуги, связанной с приобретением в собственность (пользование) потребителя или отчуждением (передачей в пользование другому лицу) принадлежащего потребителю недвижимого имущества, решаются путем переговоров или в судебном порядке в соответствии с действующим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42. Страхование профессиональной ответственности</w:t>
      </w:r>
    </w:p>
    <w:p>
      <w:pPr>
        <w:spacing w:after="120"/>
        <w:ind w:firstLine="397"/>
        <w:jc w:val="both"/>
      </w:pPr>
      <w:r>
        <w:rPr>
          <w:rFonts w:ascii="Arial" w:cs="Arial" w:eastAsia="Arial" w:hAnsi="Arial"/>
          <w:sz w:val="24"/>
          <w:szCs w:val="24"/>
        </w:rPr>
        <w:t xml:space="preserve">Страхование профессиональной ответственности риэлторов является условием, обеспечивающим защиту прав потребителей услуг риэлторов, и осуществляется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Страховым случаем является причинение убытков потребителю риэлторских услуг или третьим лицам в связи с осуществлением риэлторской деятельности.</w:t>
      </w:r>
    </w:p>
    <w:p>
      <w:pPr>
        <w:spacing w:after="120"/>
        <w:ind w:firstLine="397"/>
        <w:jc w:val="both"/>
      </w:pPr>
      <w:r>
        <w:rPr>
          <w:rFonts w:ascii="Arial" w:cs="Arial" w:eastAsia="Arial" w:hAnsi="Arial"/>
          <w:sz w:val="24"/>
          <w:szCs w:val="24"/>
        </w:rPr>
        <w:t xml:space="preserve">Стандарт страхования профессиональной ответственности риэлторов определяется Правительством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elejvvdzbegn9natvpl01">
        <w:r>
          <w:rPr>
            <w:rFonts w:ascii="Arial" w:cs="Arial" w:eastAsia="Arial" w:hAnsi="Arial"/>
            <w:i/>
            <w:iCs/>
            <w:color w:val="1D4ED8"/>
            <w:sz w:val="24"/>
            <w:szCs w:val="24"/>
            <w:u w:val="single"/>
          </w:rPr>
          <w:t xml:space="preserve">20 мая 2016 года № 69</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43. Компенсация потребителю морального вреда</w:t>
      </w:r>
    </w:p>
    <w:p>
      <w:pPr>
        <w:spacing w:after="120"/>
        <w:ind w:firstLine="397"/>
        <w:jc w:val="both"/>
      </w:pPr>
      <w:r>
        <w:rPr>
          <w:rFonts w:ascii="Arial" w:cs="Arial" w:eastAsia="Arial" w:hAnsi="Arial"/>
          <w:sz w:val="24"/>
          <w:szCs w:val="24"/>
        </w:rPr>
        <w:t xml:space="preserve">В случае если противоправные действия риэлтора вызвали причинение потребителю его услуг морального вреда, последний вправе требовать от риэлтора его возмещения в суде.</w:t>
      </w:r>
    </w:p>
    <w:p>
      <w:pPr>
        <w:spacing w:after="120" w:before="200"/>
        <w:jc w:val="center"/>
      </w:pPr>
      <w:r>
        <w:rPr>
          <w:rFonts w:ascii="Arial" w:cs="Arial" w:eastAsia="Arial" w:hAnsi="Arial"/>
          <w:b/>
          <w:bCs/>
          <w:sz w:val="24"/>
          <w:szCs w:val="24"/>
        </w:rPr>
        <w:t xml:space="preserve">Глава 6
 Заключительные и переходные положения</w:t>
      </w:r>
    </w:p>
    <w:p>
      <w:pPr>
        <w:spacing w:after="24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опубликования.</w:t>
      </w:r>
    </w:p>
    <w:p>
      <w:pPr>
        <w:spacing w:after="120"/>
        <w:ind w:firstLine="397"/>
        <w:jc w:val="both"/>
      </w:pPr>
      <w:r>
        <w:rPr>
          <w:rFonts w:ascii="Arial" w:cs="Arial" w:eastAsia="Arial" w:hAnsi="Arial"/>
          <w:i/>
          <w:iCs/>
          <w:sz w:val="24"/>
          <w:szCs w:val="24"/>
        </w:rPr>
        <w:t xml:space="preserve">(Абзац второй утратил силу в соответствии с </w:t>
      </w:r>
      <w:hyperlink w:history="1" r:id="rIdvodushbkydyllpy0tvszo">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10 октября 2012 года № 170)</w:t>
      </w:r>
    </w:p>
    <w:p>
      <w:pPr>
        <w:spacing w:after="120"/>
        <w:ind w:firstLine="397"/>
        <w:jc w:val="both"/>
      </w:pPr>
      <w:r>
        <w:rPr>
          <w:rFonts w:ascii="Arial" w:cs="Arial" w:eastAsia="Arial" w:hAnsi="Arial"/>
          <w:sz w:val="24"/>
          <w:szCs w:val="24"/>
        </w:rPr>
        <w:t xml:space="preserve">2. Положения иных нормативных правовых актов Кыргызской Республики применяются в части, не противоречащей настоящему Закону.</w:t>
      </w:r>
    </w:p>
    <w:p>
      <w:pPr>
        <w:spacing w:after="120"/>
        <w:ind w:firstLine="397"/>
        <w:jc w:val="both"/>
      </w:pPr>
      <w:r>
        <w:rPr>
          <w:rFonts w:ascii="Arial" w:cs="Arial" w:eastAsia="Arial" w:hAnsi="Arial"/>
          <w:sz w:val="24"/>
          <w:szCs w:val="24"/>
        </w:rPr>
        <w:t xml:space="preserve">3. Правительству Кыргызской Республики в трехмесячный срок привести свои нормативные акты в соответствие с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ldezwnxa4lkz9vfka4_q0">
        <w:r>
          <w:rPr>
            <w:rFonts w:ascii="Arial" w:cs="Arial" w:eastAsia="Arial" w:hAnsi="Arial"/>
            <w:i/>
            <w:iCs/>
            <w:color w:val="1D4ED8"/>
            <w:sz w:val="24"/>
            <w:szCs w:val="24"/>
            <w:u w:val="single"/>
          </w:rPr>
          <w:t xml:space="preserve">10 октября 2012 года № 170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Акаев</w:t>
      </w:r>
    </w:p>
    <w:p>
      <w:pPr>
        <w:spacing w:after="48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nokmkuqf3tek8rmpfomi" Type="http://schemas.openxmlformats.org/officeDocument/2006/relationships/hyperlink" Target="http://kodeks.duckdns.org/document/112569" TargetMode="External"/><Relationship Id="rIdcecqfcp9mmhxjs3zk4cue" Type="http://schemas.openxmlformats.org/officeDocument/2006/relationships/hyperlink" Target="http://kodeks.duckdns.org/document/202564" TargetMode="External"/><Relationship Id="rIdgvzyii7ezretu06t8vh7u" Type="http://schemas.openxmlformats.org/officeDocument/2006/relationships/hyperlink" Target="http://kodeks.duckdns.org/document/203770" TargetMode="External"/><Relationship Id="rIdsgtmdpqfwxxdl4i9qvojk" Type="http://schemas.openxmlformats.org/officeDocument/2006/relationships/hyperlink" Target="http://kodeks.duckdns.org/document/111348" TargetMode="External"/><Relationship Id="rIds7qffa8fa-seias0l0hxn" Type="http://schemas.openxmlformats.org/officeDocument/2006/relationships/hyperlink" Target="http://kodeks.duckdns.org/document/111821" TargetMode="External"/><Relationship Id="rIdl2avvadom2cnzuqdekkvd" Type="http://schemas.openxmlformats.org/officeDocument/2006/relationships/hyperlink" Target="http://kodeks.duckdns.org/document/111348" TargetMode="External"/><Relationship Id="rId-wekkj-a1xks4hfsaulm-" Type="http://schemas.openxmlformats.org/officeDocument/2006/relationships/hyperlink" Target="http://kodeks.duckdns.org/document/111348" TargetMode="External"/><Relationship Id="rIdh3kny2o2te4-5eytbytxf" Type="http://schemas.openxmlformats.org/officeDocument/2006/relationships/hyperlink" Target="http://kodeks.duckdns.org/document/203770" TargetMode="External"/><Relationship Id="rId67w8gtf1rorxwioude5vm" Type="http://schemas.openxmlformats.org/officeDocument/2006/relationships/hyperlink" Target="http://kodeks.duckdns.org/document/111348" TargetMode="External"/><Relationship Id="rIdyf1gp4czkmp715cw_vflo" Type="http://schemas.openxmlformats.org/officeDocument/2006/relationships/hyperlink" Target="http://kodeks.duckdns.org/document/202913" TargetMode="External"/><Relationship Id="rIdf76p11eafki8lspzjiwuk" Type="http://schemas.openxmlformats.org/officeDocument/2006/relationships/hyperlink" Target="http://kodeks.duckdns.org/document/111348" TargetMode="External"/><Relationship Id="rIdfgsvj43hdlsn3asctj7xd" Type="http://schemas.openxmlformats.org/officeDocument/2006/relationships/hyperlink" Target="http://kodeks.duckdns.org/document/111348" TargetMode="External"/><Relationship Id="rIdbvuwgbb6txz8zi1ex7ile" Type="http://schemas.openxmlformats.org/officeDocument/2006/relationships/hyperlink" Target="http://kodeks.duckdns.org/document/111348" TargetMode="External"/><Relationship Id="rId21din4h_vl6jd6n5c05_6" Type="http://schemas.openxmlformats.org/officeDocument/2006/relationships/hyperlink" Target="http://kodeks.duckdns.org/document/203770" TargetMode="External"/><Relationship Id="rIdnp0rsr5xbm-exxf5suudo" Type="http://schemas.openxmlformats.org/officeDocument/2006/relationships/hyperlink" Target="http://kodeks.duckdns.org/document/203770" TargetMode="External"/><Relationship Id="rIdupwb2i9tqos8fkd3m31qn" Type="http://schemas.openxmlformats.org/officeDocument/2006/relationships/hyperlink" Target="http://kodeks.duckdns.org/document/203770" TargetMode="External"/><Relationship Id="rIdlm6jd8l2b15o0wy2opjao" Type="http://schemas.openxmlformats.org/officeDocument/2006/relationships/hyperlink" Target="http://kodeks.duckdns.org/document/111348" TargetMode="External"/><Relationship Id="rId2e6_xw30jr__l4wfhqeed" Type="http://schemas.openxmlformats.org/officeDocument/2006/relationships/hyperlink" Target="http://kodeks.duckdns.org/document/111348" TargetMode="External"/><Relationship Id="rIdvukvcdc0vrxlqehfcekim" Type="http://schemas.openxmlformats.org/officeDocument/2006/relationships/hyperlink" Target="http://kodeks.duckdns.org/document/203770" TargetMode="External"/><Relationship Id="rIdzqhig1rvuc6vtlhftq3dl" Type="http://schemas.openxmlformats.org/officeDocument/2006/relationships/hyperlink" Target="http://kodeks.duckdns.org/document/111348" TargetMode="External"/><Relationship Id="rIdwdj0-5tnn-ce_fsuwtlf4" Type="http://schemas.openxmlformats.org/officeDocument/2006/relationships/hyperlink" Target="http://kodeks.duckdns.org/document/203770" TargetMode="External"/><Relationship Id="rIdpdnvsmrwg34dken7wjwer" Type="http://schemas.openxmlformats.org/officeDocument/2006/relationships/hyperlink" Target="http://kodeks.duckdns.org/document/111348" TargetMode="External"/><Relationship Id="rIdpi2u1aqu0atwp77vl_ap0" Type="http://schemas.openxmlformats.org/officeDocument/2006/relationships/hyperlink" Target="http://kodeks.duckdns.org/document/111348" TargetMode="External"/><Relationship Id="rIdi-zpox-qkmbe5nelw-soh" Type="http://schemas.openxmlformats.org/officeDocument/2006/relationships/hyperlink" Target="http://kodeks.duckdns.org/document/111348" TargetMode="External"/><Relationship Id="rIdogkznpfavyepdwgyvzbt5" Type="http://schemas.openxmlformats.org/officeDocument/2006/relationships/hyperlink" Target="http://kodeks.duckdns.org/document/111348" TargetMode="External"/><Relationship Id="rIdmp0o1rts4ptf1dcx_3vxj" Type="http://schemas.openxmlformats.org/officeDocument/2006/relationships/hyperlink" Target="http://kodeks.duckdns.org/document/111348" TargetMode="External"/><Relationship Id="rIdsyrknvkvsaoh3cxecmt1-" Type="http://schemas.openxmlformats.org/officeDocument/2006/relationships/hyperlink" Target="http://kodeks.duckdns.org/document/111348" TargetMode="External"/><Relationship Id="rIdqgyl9cshoy1fri68knen9" Type="http://schemas.openxmlformats.org/officeDocument/2006/relationships/hyperlink" Target="http://kodeks.duckdns.org/document/203770" TargetMode="External"/><Relationship Id="rIdercnhh_0tbruj73hrun0g" Type="http://schemas.openxmlformats.org/officeDocument/2006/relationships/hyperlink" Target="http://kodeks.duckdns.org/document/203770" TargetMode="External"/><Relationship Id="rIdnrotqhcagy4dvjdoqlql_" Type="http://schemas.openxmlformats.org/officeDocument/2006/relationships/hyperlink" Target="http://kodeks.duckdns.org/document/203770" TargetMode="External"/><Relationship Id="rIdzn5j9tfbh94bokuuqvxlb" Type="http://schemas.openxmlformats.org/officeDocument/2006/relationships/hyperlink" Target="http://kodeks.duckdns.org/document/202564" TargetMode="External"/><Relationship Id="rId_nomprcsvllqztszaoi2p" Type="http://schemas.openxmlformats.org/officeDocument/2006/relationships/hyperlink" Target="http://kodeks.duckdns.org/document/203770" TargetMode="External"/><Relationship Id="rIdfa-p0-jxo0q_3igjrhxaz" Type="http://schemas.openxmlformats.org/officeDocument/2006/relationships/hyperlink" Target="http://kodeks.duckdns.org/document/111348" TargetMode="External"/><Relationship Id="rId47bt6u8f_aqrouzffd_ki" Type="http://schemas.openxmlformats.org/officeDocument/2006/relationships/hyperlink" Target="http://kodeks.duckdns.org/document/111821" TargetMode="External"/><Relationship Id="rIdd31exirkufl4tjqe_ff-7" Type="http://schemas.openxmlformats.org/officeDocument/2006/relationships/hyperlink" Target="http://kodeks.duckdns.org/document/203770" TargetMode="External"/><Relationship Id="rId4kjy37ld5x8pcl538zmg3" Type="http://schemas.openxmlformats.org/officeDocument/2006/relationships/hyperlink" Target="http://kodeks.duckdns.org/document/203770" TargetMode="External"/><Relationship Id="rIdhbcpjasa9-haoyee1rx7s" Type="http://schemas.openxmlformats.org/officeDocument/2006/relationships/hyperlink" Target="http://kodeks.duckdns.org/document/203770" TargetMode="External"/><Relationship Id="rIdjz2zpddwf_g5rv-eb8jg4" Type="http://schemas.openxmlformats.org/officeDocument/2006/relationships/hyperlink" Target="http://kodeks.duckdns.org/document/203770" TargetMode="External"/><Relationship Id="rIdrq9dcg6kx8t2g1lrmydey" Type="http://schemas.openxmlformats.org/officeDocument/2006/relationships/hyperlink" Target="http://kodeks.duckdns.org/document/203770" TargetMode="External"/><Relationship Id="rIdsbuwg-xhhzpxurv6yazoc" Type="http://schemas.openxmlformats.org/officeDocument/2006/relationships/hyperlink" Target="http://kodeks.duckdns.org/document/111348" TargetMode="External"/><Relationship Id="rIdjoxfrvay1f2_lkqelwwtm" Type="http://schemas.openxmlformats.org/officeDocument/2006/relationships/hyperlink" Target="http://kodeks.duckdns.org/document/111348" TargetMode="External"/><Relationship Id="rIdelejvvdzbegn9natvpl01" Type="http://schemas.openxmlformats.org/officeDocument/2006/relationships/hyperlink" Target="http://kodeks.duckdns.org/document/111348" TargetMode="External"/><Relationship Id="rIdvodushbkydyllpy0tvszo" Type="http://schemas.openxmlformats.org/officeDocument/2006/relationships/hyperlink" Target="http://kodeks.duckdns.org/document/203770" TargetMode="External"/><Relationship Id="rIdldezwnxa4lkz9vfka4_q0" Type="http://schemas.openxmlformats.org/officeDocument/2006/relationships/hyperlink" Target="http://kodeks.duckdns.org/document/111348" TargetMode="External"/><Relationship Id="rId7" Type="http://schemas.openxmlformats.org/officeDocument/2006/relationships/image" Target="media/93bec1c1538034512fe33c1434ae0ea86b639d33.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2026-09-23T11:04:44.068Z</dcterms:created>
  <dcterms:modified xsi:type="dcterms:W3CDTF">2026-09-23T11:04:44.068Z</dcterms:modified>
</cp:coreProperties>
</file>

<file path=docProps/custom.xml><?xml version="1.0" encoding="utf-8"?>
<Properties xmlns="http://schemas.openxmlformats.org/officeDocument/2006/custom-properties" xmlns:vt="http://schemas.openxmlformats.org/officeDocument/2006/docPropsVTypes"/>
</file>