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ui1ryhosojdmkwc7fnqh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2008 года № 231  г.Бишкекот 28 августа 2003 года № 200                        ЗАКОН КЫРГЫЗСКОЙ РЕСПУБЛИКИ               О внесении изменений и дополнений в Налоговый                     кодекс Кыргызской Республики Принят Законодательным собраниемЖогорку Кенеша Кыргызской Республики                12 июня 2003 года  Собранием народных представителейЖогорку Кенеша Кыргызской Республикине рассмотрен  Одобрен в соответствии с пунктом 4 статьи 59Конституции Кыргызской Республики в редакциизаконов Кыргызской Республики "О внесенииизменений и дополнений в КонституциюКыргызской Республики" от 16 февраля 1996 годаN 1, "О внесении изменений и дополненийв Конституцию Кыргызской Республики"от 21 октября 1998 года № 134, "О внесенииизменений в статью 5 Конституции КыргызскойРеспублики" от 24 декабря 2001 года № 112     Статья 1.    Внести  в Налоговый </w:t>
      </w:r>
      <w:hyperlink w:history="1" r:id="rIdbdurlbefib76qlv3ol5o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ЖогоркуКенеша Кыргызской Республики, 1996 г., № 7, ст.92) следующие измененияи дополнения:  1. Часть первую </w:t>
      </w:r>
      <w:hyperlink w:history="1" r:id="rIdbcmorifquuouerlzwetbf">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после слова "госпошлины" дополнить словами:", таможенные пошлины".  2. Часть первую </w:t>
      </w:r>
      <w:hyperlink w:history="1" r:id="rIdqfdpchux8w2li6f6xz5ur">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изложить в следующей редакции:  "1.    Министерство    финансов   Кыргызской   Республики    обязаноразрабатывать  и  издавать  инструкции  и  методические   указания   всоответствии с настоящим Кодексом и другими законодательными актами поналогам  и  доводить их до налогоплательщиков через средства  массовойинформации".  3. В </w:t>
      </w:r>
      <w:hyperlink w:history="1" r:id="rIdwux3nyy_abahthig0epi2">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  статью дополнить абзацем первым следующего содержания:  "Институты,  понятия  и  термины  гражданского  и  других   отраслейзаконодательства  Кыргызской  Республики,  используемые  в   настоящемКодексе, применяются в том значении, в каком они используются  в  этихотраслях   законодательства,  если  иное  не  предусмотрено  настоящимКодексом";  абзац первый считать абзацем вторым;  часть тринадцатую изложить в следующей редакции:  "13.   "Идентификационный  налоговый  номер   налогоплательщика"   -регистрационный номер, присваиваемый облагаемым субъектам:  физическимлицам  - Социальным фондом Кыргызской Республики, юридическим лицам  -Налоговой службой Кыргызской Республики";  часть шестнадцатую изложить в следующей редакции:  "16.  "Лицо"  -  любое юридическое лицо-резидент или нерезидент  илифизическое  лицо-резидент или нерезидент, осуществляющее экономическуюдеятельность на территории Кыргызской Республики";  часть двадцать шестую изложить в следующей редакции:  "26.  "Физическое  лицо-резидент" - любое физическое  лицо,  котороенаходится  на территории Кыргызской Республики в течение 183  и  болеедней   в   течение  любого  12-месячного  периода  или  находится   нагосударственной службе Кыргызской Республики за границей";  часть двадцать седьмую изложить в следующей редакции:  "27.  "Физическое лицо-нерезидент" - физическое лицо, не подпадающеепод  определение "Физическое лицо-резидент" в соответствии с настоящимКодексом";  часть тридцать девятую изложить в следующей редакции:  "39. Понятие "Постоянное учреждение", в частности, включает:  1) место управления;  2) отделение;  3) контору;  4) фабрику;  5) мастерскую;  6)  шахту,  нефтяную или газовую скважину, карьер или  любое  другоеместо добычи природных ресурсов;  7) сельскохозяйственную, пастбищную или лесную собственность;  8)  строительную площадку или строительный, монтажный или  сборочныйобъект  или услуги, связанные с наблюдением за выполнением этих работ,если только такая площадка или объект существуют в течение 183 и болеедней или такие услуги оказываются в течение 183 и более дней в течениелюбого 12-месячного периода;  9)  установку  или  сооружение, используемые для разведки  природныхресурсов,  или  услуги, связанные с наблюдением  за  выполнением  этихработ,  или  буровую  установку или судно, используемые  для  разведкиприродных  ресурсов, если только такое использование длится в  течение183  и  более дней или такие услуги оказываются в течение 183 и  болеедней в течение любого 12-месячного периода;  10)  оказание  услуг, включая консультационные услуги,  нерезидентомчерез  служащих  или другой персонал, нанятый нерезидентом  для  такихцелей, но только если деятельность такого характера продолжается  (длятакого   или  связанного  с  ним  проекта)  на  территории  КыргызскойРеспублики в течение 183 и более дней.  Понятие "Постоянное учреждение" не включает:  1)   использование  сооружений  исключительно  с   целью   хранения,демонстрации   или   поставки  товаров  или   изделий,   принадлежащихпредприятию;  2)   содержание   запасов   товаров   или   изделий,   принадлежащихпредприятию,   исключительно  с  целью  хранения,   демонстрации   илипоставки;  3)   содержание   запасов   товаров   или   изделий,   принадлежащихпредприятию, исключительно с целью переработки другим предприятием;  4)  содержание постоянного места деятельности исключительно с  цельюзакупки товаров или изделий, либо сбора информации для предприятия;  5)  содержание постоянного места деятельности исключительно с  цельюосуществления    для    предприятия    любой    другой    деятельностиподготовительного или вспомогательного характера;  6)  содержание  постоянного  места  деятельности  исключительно  дляосуществления  любой  комбинации видов деятельности,  перечисленных  впунктах  1-6,  при  условии, что совокупная  деятельность  постоянногоместа  деятельности, возникающая в результате такой комбинации,  имеетподготовительный или вспомогательный характер;  7)  осуществление экономической деятельности в Кыргызской Республикечерез  брокера, комиссионера, либо любого другого агента с независимымстатусом, при условии, что такие лица действуют в рамках своей обычнойдеятельности.  Тот  факт, что нерезидент контролирует или контролируется резидентомКыргызской    Республики   не   означает   возникновения   постоянногоучреждения";  в   части  сорок  третьей  слова:  "разделом  V  "Таможенный  тариф"Таможенного кодекса" заменить словами: "Таможенным кодексом";  часть  сорок четвертую дополнить словами: ", определяемая Таможеннымкодексом Кыргызской Республики";  в  части  сорок  пятой  слова: "Реализация по отношению  к  активам"заменить словами: "Реализация активов";  часть сорок седьмую изложить в следующей редакции:  "47. "Уполномоченное лицо" - сотрудник Налоговой службы и ее органовна  местах, уполномоченный руководителем данной службы исполнять  своифункции";  в   части  пятидесятой  слова:  "за  пределы  таможенной  территорииКыргызской Республики" заменить словами: "в таможенном режиме "Экспорттоваров", определяемом Таможенным кодексом Кыргызской Республики";  в  части  шестьдесят  первой  слова: "связанные  с  производственно-хозяйственной  и  торговой деятельностью налогоплательщиков"  заменитьсловами:  "понесенные налогоплательщиком в ходе получения  доходов  отэкономической деятельности";  часть  шестьдесят  вторую дополнить словами: "и законодательством  осоциальном страховании";  статью   дополнить  частями  семьдесят  второй  -  семьдесят   пятойследующего содержания:  "72.   Доход   юридических  лиц-нерезидентов   и   физических   лиц-нерезидентов,   полученный  из  источника  на  территории   КыргызскойРеспублики:  а)  доход  по  трудовому договору (контракту,  найму)  в  КыргызскойРеспублике независимо от места выплаты такого дохода;  б)  доход  от  продажи товаров, выполнения работ, оказания  услуг  вКыргызской Республике независимо от места выплаты такого дохода;  в)   доход,  получаемый  постоянным  учреждением,  расположенным  натерритории Кыргызской Республики;  г) доход, получаемый от оказанных услуг, если он подлежит вычету приопределении  обязательства  по налогу на  прибыль  юридического  лица-нерезидента   по   доходам,   связанным  с   постоянным   учреждением,расположенном на территории Кыргызской Республики;  д)  доход, получаемый от всех видов штрафных санкций за невыполнениеобязательств  по заключенным контрактам на выполнение  работ  и  (или)оказание  услуг, если он подлежит вычету при определении обязательствапо  налогу на прибыль юридического лица-резидента и (или) юридическоголица-нерезидента  по  доходам,  связанным  с  постоянным  учреждением,расположенных на территории Кыргызской Республики;  е)  доход, получаемый от всех видов штрафных санкций за невыполнениеобязательств  по заключенным контрактам на выполнение  работ  и  (или)оказание  услуг, если он подлежит вычету при определении обязательствапо подоходному налогу с физических лиц физического лица-нерезидента;  ж)  дивиденды,  поступающие  от  юридического  лица-резидента  и  отреализации  доли  участия  в таком юридическом  лице,  за  исключениемдохода  от  прироста стоимости при реализации ценных бумаг акционерныхобществ открытого типа с участием корректировки на инфляцию;  з)  проценты,  полученные  от  юридических  лиц-резидентов  и  (или)физических лиц-резидентов Кыргызской Республики;  и)  проценты, полученные от юридического лица-нерезидента,  имеющегопостоянное  учреждение  или  имущество,  расположенное  на  территорииКыргызской Республики, если задолженность этого лица относится  к  егопостоянному учреждению или имуществу;  к)  доход,  получаемый  от  недвижимого  имущества,  находящегося  вКыргызской  Республике,  включая доход от реализации  доли  участия  втаком имуществе;  л)  иные  доходы  от  реализации имущества на территории  КыргызскойРеспублики  юридическому  лицу-резиденту  и  (или)  физическому  лицу-резиденту Кыргызской Республики;  м)  пенсия,  если  она выплачивается юридическим лицом-резидентом  и(или) физическим лицом-резидентом Кыргызской Республики;  н)  доход  в  форме страховых платежей, выплачиваемых  по  договорамстрахования или перестрахования рисков в Кыргызской Республике;  о)   доход   от  телекоммуникационных  или  транспортных   услуг   вмеждународной  связи  или  перевозках между Кыргызской  Республикой  идругими государствами;  п)  другие  доходы, не охваченные предыдущими пунктами,  возникающиепри осуществлении экономической деятельности в Кыргызской Республике.  73.  "Юридическое лицо-резидент" - юридическое лицо, которое созданов  соответствии с законодательством Кыргызской Республики,  или  лицо,фактические   органы  управления  которого  находятся   в   КыргызскойРеспублике.  74.  "Юридическое  лицо-нерезидент" - юридическое лицо,  которое  непризнается  юридическим  лицом-резидентом в соответствии  с  настоящимКодексом.  75.  "Задолженность  по налогам" - это задолженность,  включающая  всебя  задолженность  по основной сумме налога,  процентам  и  штрафнымсанкциям по налогу, и любая другая задолженность в пользу бюджета".  4. В </w:t>
      </w:r>
      <w:hyperlink w:history="1" r:id="rIdz-hc6524tujczwiaa2pen">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  в части первой слова: "Государственной налоговой инспекции" заменитьсловами:  "соответствующих подразделений Комитета по  доходам";  слово"ее" заменить словом "его";  в части второй слово "инспекций" заменить словом "служб".  5. В </w:t>
      </w:r>
      <w:hyperlink w:history="1" r:id="rIdr8puvf_gqhkbeoxanqxie">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  части первую и вторую изложить в следующей редакции:  "1.   Комитет  по  доходам  при  Министерстве  финансов   КыргызскойРеспублики   и   его  органы  (подразделения)  являются  единственнымиорганами,  уполномоченными  проводить  проверки  налогоплательщиков  сцелью обеспечения выполнения ими обязательств по налогам и отчислениямв Социальный фонд. При проверке они обязаны руководствоваться статьяминастоящего  Кодекса  и  нормативными  правовыми  актами  о  социальномстраховании.  2.  Налоговая проверка налогоплательщиков производится на  основанииписьменного  предписания  начальника  Налоговой  службы,   в   которомуказываются наименование предприятия, вопросы, подлежащие проверке,  исроки  проверки,  но  не  более одного раза в год  одним  из  органов:районной, городской, областной или республиканской налоговой службой ипродолжительностью не свыше 30 дней. При необходимости  срок  проверкиможет  быть  продлен  до 10 дней с письменного разрешения  руководстваНалоговой службы".  6. В части первой </w:t>
      </w:r>
      <w:hyperlink w:history="1" r:id="rId_wci1e_wrlaudajpzmyeo">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пункт 1 изложить в следующей редакции:  "1) другим работникам Налоговой службы и подразделениям Комитета  подоходам при Министерстве финансов Кыргызской Республики в ходе  или  вцелях  исполнения ими своих обязанностей, предусмотренных Налоговым  иТаможенным кодексами;";  часть дополнить пунктом 5 следующего содержания:  5)  уполномоченному государственному органу по делам о  банкротстве,администратору      (временному      администратору,      специальномуадминистратору,   консерватору,   внешнему   управляющему)   в   целяхосуществления   ими   полномочий,  предусмотренных   законодательствомКыргызской  Республики  о  банкротстве, только  по  тем  субъектам,  вотношении которых возбужден процесс банкротства".  7. В </w:t>
      </w:r>
      <w:hyperlink w:history="1" r:id="rIdy_crtvnm2bwdrrsos_6xd">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  название  статьи  изложить в следующей редакции:  "Идентификационныйналоговый номер налогоплательщика";  часть первую изложить в следующей редакции:  "1.  Налоговая  служба указывает идентификационный  налоговый  номерналогоплательщика  во  всех выдаваемых и посылаемых  налогоплательщикусообщениях и документах".  8. Кодекс дополнить статьей 17-1 следующего содержания:  "Статья 17-1. Регистрация постоянного учреждения    1.   Юридическое   лицо-нерезидент,   осуществляющее   деятельность,соответствующую  условиям,  предусмотренным  частью  тридцать  девятойстатьи  9 настоящего Кодекса, вправе осуществлять деятельность  толькопутем   создания  в  Кыргызской  Республике  юридического  лица   либорегистрации   филиала   или   представительства   юридического   лица-нерезидента Кыргызской Республики.  2.    Физическое   лицо-нерезидент,   осуществляющее   деятельность,соответствующую  условиям,  предусмотренным  частью  тридцать  девятойстатьи 9 настоящего Кодекса, вправе осуществлять деятельность только вкачестве  частного предпринимателя либо, в соответствии со статьей  39настоящего Кодекса, получить патент".  9. Кодекс дополнить статьей 18-1 следующего содержания:  "Статья 18-1. Разъяснение положений Налогового кодекса Кыргызской                              Республики    Разъяснение  положений  Налогового  кодекса  Кыргызской   Республикидается   Министерством  финансов  Кыргызской  Республики.   В   случаеобнаружения  неясностей, неправильной или противоречивой практики  егоприменения,  необходимые  разъяснения  даются  Министерством  финансовКыргызской   Республики   совместно  с   соответствующими   комитетамиЗаконодательного собрания Жогорку Кенеша Кыргызской Республики".  10. Часть третью </w:t>
      </w:r>
      <w:hyperlink w:history="1" r:id="rId6l-fbsiyq-mvtgviixdvb">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дополнить абзацем следующего содержания:  "Допускается  рассылка уведомления юридическому лицу через  почтовуюсвязь   заказным  письмом  с  обратным  уведомлением  о  его  врученииадресату.  При  этом  к  второму  экземпляру  уведомления  прилагаютсяпочтовая  квитанция об отправке налогоплательщику заказного  письма  иобратное уведомление почты о вручении заказного письма адресату".  11. </w:t>
      </w:r>
      <w:hyperlink w:history="1" r:id="rIdiybs5m_lxmghjfejss1kr">
        <w:r>
          <w:rPr>
            <w:rFonts w:ascii="Arial" w:cs="Arial" w:eastAsia="Arial" w:hAnsi="Arial"/>
            <w:color w:val="1D4ED8"/>
            <w:sz w:val="24"/>
            <w:szCs w:val="24"/>
            <w:u w:val="single"/>
          </w:rPr>
          <w:t xml:space="preserve">Статью 21</w:t>
        </w:r>
      </w:hyperlink>
      <w:r>
        <w:rPr>
          <w:rFonts w:ascii="Arial" w:cs="Arial" w:eastAsia="Arial" w:hAnsi="Arial"/>
          <w:sz w:val="24"/>
          <w:szCs w:val="24"/>
        </w:rPr>
        <w:t xml:space="preserve"> изложить в следующей редакции:  "Статья 21. Исчисление сроков налоговых действий    1.   Срок  налоговых  действий  начинается  со  дня,  следующего  заустановленным сроком, для:  - предъявления декларации, отчетов и расчетов;  - уплаты налогов и платежей.  2. Если конечный срок представления декларации (отчетов, расчетов, идругих   документов)  или  уплаты  налога  приходится  на   субботний,воскресный день или официальный праздник, то он переносится на  первыйрабочий  день,  срок  налоговых действий начинается  со  второго  дня,следующего за выходным или праздничным днем".  12. </w:t>
      </w:r>
      <w:hyperlink w:history="1" r:id="rIdkk0eb6sre_qurlrromm-4">
        <w:r>
          <w:rPr>
            <w:rFonts w:ascii="Arial" w:cs="Arial" w:eastAsia="Arial" w:hAnsi="Arial"/>
            <w:color w:val="1D4ED8"/>
            <w:sz w:val="24"/>
            <w:szCs w:val="24"/>
            <w:u w:val="single"/>
          </w:rPr>
          <w:t xml:space="preserve">Статью 24</w:t>
        </w:r>
      </w:hyperlink>
      <w:r>
        <w:rPr>
          <w:rFonts w:ascii="Arial" w:cs="Arial" w:eastAsia="Arial" w:hAnsi="Arial"/>
          <w:sz w:val="24"/>
          <w:szCs w:val="24"/>
        </w:rPr>
        <w:t xml:space="preserve"> изложить в следующей редакции:  "Статья 24. Представление налоговых деклараций (отчетов, расчетов                         и других документов)    1.   В   случае   если   того  требует  настоящий   Кодекс,   каждыйналогоплательщик  обязан  представить в Налоговую  службу  заполненныедекларации   (отчеты,  расчеты  и  другие  документы),   связанные   сустановлением его налоговых обязательств.  2.  На  представляемых  в  Налоговую службу документах  должна  бытьподпись      налогоплательщика     или     законного     представителяналогоплательщика".  13. </w:t>
      </w:r>
      <w:hyperlink w:history="1" r:id="rIducnoqfvjuxbofjtru57dj">
        <w:r>
          <w:rPr>
            <w:rFonts w:ascii="Arial" w:cs="Arial" w:eastAsia="Arial" w:hAnsi="Arial"/>
            <w:color w:val="1D4ED8"/>
            <w:sz w:val="24"/>
            <w:szCs w:val="24"/>
            <w:u w:val="single"/>
          </w:rPr>
          <w:t xml:space="preserve">Статью 25</w:t>
        </w:r>
      </w:hyperlink>
      <w:r>
        <w:rPr>
          <w:rFonts w:ascii="Arial" w:cs="Arial" w:eastAsia="Arial" w:hAnsi="Arial"/>
          <w:sz w:val="24"/>
          <w:szCs w:val="24"/>
        </w:rPr>
        <w:t xml:space="preserve"> изложить в следующей редакции:  "Статья 25. Представление информации о доходе    В  соответствии с положениями настоящего Кодекса лица, выплачивающиедоход,  представляют органам Налоговой службы Комитета по доходам  приМинистерстве финансов Кыргызской Республики и лицу, получившему доход,письменную  информацию об этом не позднее 20 числа месяца,  следующегоза отчетным".  14. </w:t>
      </w:r>
      <w:hyperlink w:history="1" r:id="rIdnhqgu_cp6_9kbu86u9kqw">
        <w:r>
          <w:rPr>
            <w:rFonts w:ascii="Arial" w:cs="Arial" w:eastAsia="Arial" w:hAnsi="Arial"/>
            <w:color w:val="1D4ED8"/>
            <w:sz w:val="24"/>
            <w:szCs w:val="24"/>
            <w:u w:val="single"/>
          </w:rPr>
          <w:t xml:space="preserve">Статью 26</w:t>
        </w:r>
      </w:hyperlink>
      <w:r>
        <w:rPr>
          <w:rFonts w:ascii="Arial" w:cs="Arial" w:eastAsia="Arial" w:hAnsi="Arial"/>
          <w:sz w:val="24"/>
          <w:szCs w:val="24"/>
        </w:rPr>
        <w:t xml:space="preserve"> дополнить абзацем вторым следующего содержания:  "Продление  срока  предоставления декларации,  отчетов,  расчетов  идругих  документов  не  освобождает налогоплательщика  от  обязанностиуплаты налога в соответствии со статьей 40 настоящего Кодекса".  15.  В  части  первой  </w:t>
      </w:r>
      <w:hyperlink w:history="1" r:id="rIds1usn0issidb3idc-px-2">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слово "инспекция"  заменить  словом"служба".  16. В </w:t>
      </w:r>
      <w:hyperlink w:history="1" r:id="rIdueidythweguzvotzmgmjs">
        <w:r>
          <w:rPr>
            <w:rFonts w:ascii="Arial" w:cs="Arial" w:eastAsia="Arial" w:hAnsi="Arial"/>
            <w:color w:val="1D4ED8"/>
            <w:sz w:val="24"/>
            <w:szCs w:val="24"/>
            <w:u w:val="single"/>
          </w:rPr>
          <w:t xml:space="preserve">статье 39</w:t>
        </w:r>
      </w:hyperlink>
      <w:r>
        <w:rPr>
          <w:rFonts w:ascii="Arial" w:cs="Arial" w:eastAsia="Arial" w:hAnsi="Arial"/>
          <w:sz w:val="24"/>
          <w:szCs w:val="24"/>
        </w:rPr>
        <w:t xml:space="preserve">:  в  части  первой  слова:  "указанный в настоящем  Кодексе"  заменитьсловами: "установленный законодательством Кыргызской Республики";  часть  вторую после слова "декларации" дополнить словами: "(отчетов,расчетов и других документов)";  в   части   третьей  слова:  "Налог  должен  быть  уплачен  согласноюридическому  адресу налогоплательщика" заменить словами:  "Подоходныйналог, земельный налог и местные налоги и сборы уплачиваются по  местуэкономической деятельности, остальные налоги - по юридическому  адресуналогоплательщика";  статью дополнить частью пятой следующего содержания:  "5.  Постоянное учреждение юридического лица-нерезидента  уплачиваетналог  самостоятельно согласно адресу, указанному в  свидетельстве  обучетной   регистрации   филиала  или  представительства   иностранногоюридического лица".  17.  В части первой </w:t>
      </w:r>
      <w:hyperlink w:history="1" r:id="rIdqhvm_0onmx547onor9fsg">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слова: "налогоплательщиком-резидентом"заменить  словами "налогоплательщиками-резидентами, как  юридическими,так и физическими лицами"; слово "ему" заменить словом "им".  18. В </w:t>
      </w:r>
      <w:hyperlink w:history="1" r:id="rIdcabj9pl3iztmfahtgivtf">
        <w:r>
          <w:rPr>
            <w:rFonts w:ascii="Arial" w:cs="Arial" w:eastAsia="Arial" w:hAnsi="Arial"/>
            <w:color w:val="1D4ED8"/>
            <w:sz w:val="24"/>
            <w:szCs w:val="24"/>
            <w:u w:val="single"/>
          </w:rPr>
          <w:t xml:space="preserve">статье 46</w:t>
        </w:r>
      </w:hyperlink>
      <w:r>
        <w:rPr>
          <w:rFonts w:ascii="Arial" w:cs="Arial" w:eastAsia="Arial" w:hAnsi="Arial"/>
          <w:sz w:val="24"/>
          <w:szCs w:val="24"/>
        </w:rPr>
        <w:t xml:space="preserve">:  в части первой:  - в пункте 1 слово "инспекция" заменить словами: "налоговая служба";  -   в  пункте  2  слова:  "областная  инспекция"  заменить  словами:"налоговая служба областей";  -  в  пункте 3 слова: "республиканская инспекция" заменить  словами:"Комитет по доходам при Министерстве финансов Кыргызской Республики";  в  пункте  1 части пятой слова: "директор Государственной  налоговойинспекции"  заменить словами: "соответствующий руководитель  налоговойслужбы Комитета по доходам";  часть шестую исключить;  часть седьмую считать частью шестой.  19. В </w:t>
      </w:r>
      <w:hyperlink w:history="1" r:id="rIdcsdasvlgq_gkrgvlnzxqr">
        <w:r>
          <w:rPr>
            <w:rFonts w:ascii="Arial" w:cs="Arial" w:eastAsia="Arial" w:hAnsi="Arial"/>
            <w:color w:val="1D4ED8"/>
            <w:sz w:val="24"/>
            <w:szCs w:val="24"/>
            <w:u w:val="single"/>
          </w:rPr>
          <w:t xml:space="preserve">статье 55</w:t>
        </w:r>
      </w:hyperlink>
      <w:r>
        <w:rPr>
          <w:rFonts w:ascii="Arial" w:cs="Arial" w:eastAsia="Arial" w:hAnsi="Arial"/>
          <w:sz w:val="24"/>
          <w:szCs w:val="24"/>
        </w:rPr>
        <w:t xml:space="preserve">:  слова:  "Государственный  таможенный комитет  Кыргызской  Республикидолжен" заменить словами: "Таможенная служба должна";  статью после слов: "задолженностей по налогам" дополнить словами: "споследующей передачей товаров Налоговой службе".  20. </w:t>
      </w:r>
      <w:hyperlink w:history="1" r:id="rIdtlxh_pkmoefb7ey0hbaui">
        <w:r>
          <w:rPr>
            <w:rFonts w:ascii="Arial" w:cs="Arial" w:eastAsia="Arial" w:hAnsi="Arial"/>
            <w:color w:val="1D4ED8"/>
            <w:sz w:val="24"/>
            <w:szCs w:val="24"/>
            <w:u w:val="single"/>
          </w:rPr>
          <w:t xml:space="preserve">Статью 69</w:t>
        </w:r>
      </w:hyperlink>
      <w:r>
        <w:rPr>
          <w:rFonts w:ascii="Arial" w:cs="Arial" w:eastAsia="Arial" w:hAnsi="Arial"/>
          <w:sz w:val="24"/>
          <w:szCs w:val="24"/>
        </w:rPr>
        <w:t xml:space="preserve"> изложить в следующей редакции:  "Статья 69. Право дознания и предварительного следствия    Дознание  и  следствие  по налоговым правонарушениям  осуществляютсяорганами  финансовой  полиции  при  Министерстве  финансов  КыргызскойРеспублики".  21.    Части   третью   и   четвертую   </w:t>
      </w:r>
      <w:hyperlink w:history="1" r:id="rIdr_pam6ra0tgn2tsw62egb">
        <w:r>
          <w:rPr>
            <w:rFonts w:ascii="Arial" w:cs="Arial" w:eastAsia="Arial" w:hAnsi="Arial"/>
            <w:color w:val="1D4ED8"/>
            <w:sz w:val="24"/>
            <w:szCs w:val="24"/>
            <w:u w:val="single"/>
          </w:rPr>
          <w:t xml:space="preserve">статьи   74</w:t>
        </w:r>
      </w:hyperlink>
      <w:r>
        <w:rPr>
          <w:rFonts w:ascii="Arial" w:cs="Arial" w:eastAsia="Arial" w:hAnsi="Arial"/>
          <w:sz w:val="24"/>
          <w:szCs w:val="24"/>
        </w:rPr>
        <w:t xml:space="preserve">   после    слова"налогоплательщика" дополнить словами: "физического лица".  22.  В  пункте  4  части  первой </w:t>
      </w:r>
      <w:hyperlink w:history="1" r:id="rIdtbqteraiiqxkyk0jmgf_m">
        <w:r>
          <w:rPr>
            <w:rFonts w:ascii="Arial" w:cs="Arial" w:eastAsia="Arial" w:hAnsi="Arial"/>
            <w:color w:val="1D4ED8"/>
            <w:sz w:val="24"/>
            <w:szCs w:val="24"/>
            <w:u w:val="single"/>
          </w:rPr>
          <w:t xml:space="preserve">статьи 75</w:t>
        </w:r>
      </w:hyperlink>
      <w:r>
        <w:rPr>
          <w:rFonts w:ascii="Arial" w:cs="Arial" w:eastAsia="Arial" w:hAnsi="Arial"/>
          <w:sz w:val="24"/>
          <w:szCs w:val="24"/>
        </w:rPr>
        <w:t xml:space="preserve"> слово  "производственные"заменить словом "предпринимательские".  23.  Часть  шестую  </w:t>
      </w:r>
      <w:hyperlink w:history="1" r:id="rIdgnmbfiolwhhbfxwjwxpls">
        <w:r>
          <w:rPr>
            <w:rFonts w:ascii="Arial" w:cs="Arial" w:eastAsia="Arial" w:hAnsi="Arial"/>
            <w:color w:val="1D4ED8"/>
            <w:sz w:val="24"/>
            <w:szCs w:val="24"/>
            <w:u w:val="single"/>
          </w:rPr>
          <w:t xml:space="preserve">статьи  76</w:t>
        </w:r>
      </w:hyperlink>
      <w:r>
        <w:rPr>
          <w:rFonts w:ascii="Arial" w:cs="Arial" w:eastAsia="Arial" w:hAnsi="Arial"/>
          <w:sz w:val="24"/>
          <w:szCs w:val="24"/>
        </w:rPr>
        <w:t xml:space="preserve"> после слов:  "он  являлся"  дополнитьсловами: "физическим лицом-".  24. В </w:t>
      </w:r>
      <w:hyperlink w:history="1" r:id="rId5nygzpff0tnupvtxfdms3">
        <w:r>
          <w:rPr>
            <w:rFonts w:ascii="Arial" w:cs="Arial" w:eastAsia="Arial" w:hAnsi="Arial"/>
            <w:color w:val="1D4ED8"/>
            <w:sz w:val="24"/>
            <w:szCs w:val="24"/>
            <w:u w:val="single"/>
          </w:rPr>
          <w:t xml:space="preserve">статье 80</w:t>
        </w:r>
      </w:hyperlink>
      <w:r>
        <w:rPr>
          <w:rFonts w:ascii="Arial" w:cs="Arial" w:eastAsia="Arial" w:hAnsi="Arial"/>
          <w:sz w:val="24"/>
          <w:szCs w:val="24"/>
        </w:rPr>
        <w:t xml:space="preserve">:  в части третьей слово "предельными" исключить;  в  частях  седьмой,  восьмой  и девятой слово  "категории"  заменитьсловом "группы".  25.  В  частях первой и третьей </w:t>
      </w:r>
      <w:hyperlink w:history="1" r:id="rId6r4dbij6muem7ihyhloaw">
        <w:r>
          <w:rPr>
            <w:rFonts w:ascii="Arial" w:cs="Arial" w:eastAsia="Arial" w:hAnsi="Arial"/>
            <w:color w:val="1D4ED8"/>
            <w:sz w:val="24"/>
            <w:szCs w:val="24"/>
            <w:u w:val="single"/>
          </w:rPr>
          <w:t xml:space="preserve">статьи 81</w:t>
        </w:r>
      </w:hyperlink>
      <w:r>
        <w:rPr>
          <w:rFonts w:ascii="Arial" w:cs="Arial" w:eastAsia="Arial" w:hAnsi="Arial"/>
          <w:sz w:val="24"/>
          <w:szCs w:val="24"/>
        </w:rPr>
        <w:t xml:space="preserve"> слово "категории" заменитьсловом "группы".  26. В частях первой и второй </w:t>
      </w:r>
      <w:hyperlink w:history="1" r:id="rIdf0zargtf6crb1n3mkpu1-">
        <w:r>
          <w:rPr>
            <w:rFonts w:ascii="Arial" w:cs="Arial" w:eastAsia="Arial" w:hAnsi="Arial"/>
            <w:color w:val="1D4ED8"/>
            <w:sz w:val="24"/>
            <w:szCs w:val="24"/>
            <w:u w:val="single"/>
          </w:rPr>
          <w:t xml:space="preserve">статьи 82</w:t>
        </w:r>
      </w:hyperlink>
      <w:r>
        <w:rPr>
          <w:rFonts w:ascii="Arial" w:cs="Arial" w:eastAsia="Arial" w:hAnsi="Arial"/>
          <w:sz w:val="24"/>
          <w:szCs w:val="24"/>
        </w:rPr>
        <w:t xml:space="preserve"> слово "категория" в различныхпадежных формах заменить словом "группа" в соответствующих падежах.  27.  В  части  первой  </w:t>
      </w:r>
      <w:hyperlink w:history="1" r:id="rIdks8blq9jdhuxiq6jtssd6">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слово "категории"  заменить  словом"группы".  28. В </w:t>
      </w:r>
      <w:hyperlink w:history="1" r:id="rIdkagbixhjuhhf_pvtjkzoe">
        <w:r>
          <w:rPr>
            <w:rFonts w:ascii="Arial" w:cs="Arial" w:eastAsia="Arial" w:hAnsi="Arial"/>
            <w:color w:val="1D4ED8"/>
            <w:sz w:val="24"/>
            <w:szCs w:val="24"/>
            <w:u w:val="single"/>
          </w:rPr>
          <w:t xml:space="preserve">статье 83-1</w:t>
        </w:r>
      </w:hyperlink>
      <w:r>
        <w:rPr>
          <w:rFonts w:ascii="Arial" w:cs="Arial" w:eastAsia="Arial" w:hAnsi="Arial"/>
          <w:sz w:val="24"/>
          <w:szCs w:val="24"/>
        </w:rPr>
        <w:t xml:space="preserve">:  часть  первую  после слов: "по приобретению" дополнить  словами:  "ипроизводству";  часть  вторую после слов: "на приобретенные" дополнить  словами:  "ипроизведенные".  29. Пункт 2 части первой </w:t>
      </w:r>
      <w:hyperlink w:history="1" r:id="rIdg_fvsva1ax0onase0-ror">
        <w:r>
          <w:rPr>
            <w:rFonts w:ascii="Arial" w:cs="Arial" w:eastAsia="Arial" w:hAnsi="Arial"/>
            <w:color w:val="1D4ED8"/>
            <w:sz w:val="24"/>
            <w:szCs w:val="24"/>
            <w:u w:val="single"/>
          </w:rPr>
          <w:t xml:space="preserve">статьи 87</w:t>
        </w:r>
      </w:hyperlink>
      <w:r>
        <w:rPr>
          <w:rFonts w:ascii="Arial" w:cs="Arial" w:eastAsia="Arial" w:hAnsi="Arial"/>
          <w:sz w:val="24"/>
          <w:szCs w:val="24"/>
        </w:rPr>
        <w:t xml:space="preserve"> изложить в следующей редакции:  "2)  штрафы  и  проценты, выплачиваемые в государственный  бюджет  ибюджет Социального фонда Кыргызской Республики".  30.  В  пункте 3 части первой </w:t>
      </w:r>
      <w:hyperlink w:history="1" r:id="rId9xpdnpj9jxzksldw597-p">
        <w:r>
          <w:rPr>
            <w:rFonts w:ascii="Arial" w:cs="Arial" w:eastAsia="Arial" w:hAnsi="Arial"/>
            <w:color w:val="1D4ED8"/>
            <w:sz w:val="24"/>
            <w:szCs w:val="24"/>
            <w:u w:val="single"/>
          </w:rPr>
          <w:t xml:space="preserve">статьи 94</w:t>
        </w:r>
      </w:hyperlink>
      <w:r>
        <w:rPr>
          <w:rFonts w:ascii="Arial" w:cs="Arial" w:eastAsia="Arial" w:hAnsi="Arial"/>
          <w:sz w:val="24"/>
          <w:szCs w:val="24"/>
        </w:rPr>
        <w:t xml:space="preserve"> слово "все" исключить; слово"производственные" заменить словом "предпринимательские".  31. В </w:t>
      </w:r>
      <w:hyperlink w:history="1" r:id="rIdoe80gfcis_d6qchmv8mx-">
        <w:r>
          <w:rPr>
            <w:rFonts w:ascii="Arial" w:cs="Arial" w:eastAsia="Arial" w:hAnsi="Arial"/>
            <w:color w:val="1D4ED8"/>
            <w:sz w:val="24"/>
            <w:szCs w:val="24"/>
            <w:u w:val="single"/>
          </w:rPr>
          <w:t xml:space="preserve">статье 95</w:t>
        </w:r>
      </w:hyperlink>
      <w:r>
        <w:rPr>
          <w:rFonts w:ascii="Arial" w:cs="Arial" w:eastAsia="Arial" w:hAnsi="Arial"/>
          <w:sz w:val="24"/>
          <w:szCs w:val="24"/>
        </w:rPr>
        <w:t xml:space="preserve">:  часть  первую  после  слова "дохода" дополнить словами:  "в  размерефактически уплаченных процентов, с учетом ограничений, предусмотренныхв частях второй, третьей и четвертой настоящей статьи";  статью дополнить частью пятой следующего содержания:  "5.  Вычеты,  предусмотренные настоящей статьей, не распространяютсяна  банки  и  финансово-кредитные  учреждения,  работающие  в  системекредитных союзов и лицензируемые Национальным банком".  32. В </w:t>
      </w:r>
      <w:hyperlink w:history="1" r:id="rIdr-pp1alsmm7p-nlstrhwp">
        <w:r>
          <w:rPr>
            <w:rFonts w:ascii="Arial" w:cs="Arial" w:eastAsia="Arial" w:hAnsi="Arial"/>
            <w:color w:val="1D4ED8"/>
            <w:sz w:val="24"/>
            <w:szCs w:val="24"/>
            <w:u w:val="single"/>
          </w:rPr>
          <w:t xml:space="preserve">статье 97</w:t>
        </w:r>
      </w:hyperlink>
      <w:r>
        <w:rPr>
          <w:rFonts w:ascii="Arial" w:cs="Arial" w:eastAsia="Arial" w:hAnsi="Arial"/>
          <w:sz w:val="24"/>
          <w:szCs w:val="24"/>
        </w:rPr>
        <w:t xml:space="preserve">:  в части третьей слово "предельными" исключить;  в  части четвертой, в пунктах 1, 2 и 4 части шестой, частях седьмой,восьмой  и  девятой  слово  "категория" в  различных  падежных  формахзаменить словом "группа" в соответствующих падежах.  33.  В  частях первой, второй и третьей </w:t>
      </w:r>
      <w:hyperlink w:history="1" r:id="rIdchgodfgsbuvhqyybok5xf">
        <w:r>
          <w:rPr>
            <w:rFonts w:ascii="Arial" w:cs="Arial" w:eastAsia="Arial" w:hAnsi="Arial"/>
            <w:color w:val="1D4ED8"/>
            <w:sz w:val="24"/>
            <w:szCs w:val="24"/>
            <w:u w:val="single"/>
          </w:rPr>
          <w:t xml:space="preserve">статьи 98</w:t>
        </w:r>
      </w:hyperlink>
      <w:r>
        <w:rPr>
          <w:rFonts w:ascii="Arial" w:cs="Arial" w:eastAsia="Arial" w:hAnsi="Arial"/>
          <w:sz w:val="24"/>
          <w:szCs w:val="24"/>
        </w:rPr>
        <w:t xml:space="preserve"> слово  "категории"заменить словом "группы".  34. В </w:t>
      </w:r>
      <w:hyperlink w:history="1" r:id="rId73vodupscehcim1qq7q6t">
        <w:r>
          <w:rPr>
            <w:rFonts w:ascii="Arial" w:cs="Arial" w:eastAsia="Arial" w:hAnsi="Arial"/>
            <w:color w:val="1D4ED8"/>
            <w:sz w:val="24"/>
            <w:szCs w:val="24"/>
            <w:u w:val="single"/>
          </w:rPr>
          <w:t xml:space="preserve">статье 99</w:t>
        </w:r>
      </w:hyperlink>
      <w:r>
        <w:rPr>
          <w:rFonts w:ascii="Arial" w:cs="Arial" w:eastAsia="Arial" w:hAnsi="Arial"/>
          <w:sz w:val="24"/>
          <w:szCs w:val="24"/>
        </w:rPr>
        <w:t xml:space="preserve"> слово "категории" заменить словом "группы".  35.  В  части  первой </w:t>
      </w:r>
      <w:hyperlink w:history="1" r:id="rIddq3xfxrid8shoojh4-l_m">
        <w:r>
          <w:rPr>
            <w:rFonts w:ascii="Arial" w:cs="Arial" w:eastAsia="Arial" w:hAnsi="Arial"/>
            <w:color w:val="1D4ED8"/>
            <w:sz w:val="24"/>
            <w:szCs w:val="24"/>
            <w:u w:val="single"/>
          </w:rPr>
          <w:t xml:space="preserve">статьи 100</w:t>
        </w:r>
      </w:hyperlink>
      <w:r>
        <w:rPr>
          <w:rFonts w:ascii="Arial" w:cs="Arial" w:eastAsia="Arial" w:hAnsi="Arial"/>
          <w:sz w:val="24"/>
          <w:szCs w:val="24"/>
        </w:rPr>
        <w:t xml:space="preserve"> слово "категории"  заменить  словом"группы".  36. В </w:t>
      </w:r>
      <w:hyperlink w:history="1" r:id="rIdiverjj4y8r5_9efgry1yf">
        <w:r>
          <w:rPr>
            <w:rFonts w:ascii="Arial" w:cs="Arial" w:eastAsia="Arial" w:hAnsi="Arial"/>
            <w:color w:val="1D4ED8"/>
            <w:sz w:val="24"/>
            <w:szCs w:val="24"/>
            <w:u w:val="single"/>
          </w:rPr>
          <w:t xml:space="preserve">статье 100-1</w:t>
        </w:r>
      </w:hyperlink>
      <w:r>
        <w:rPr>
          <w:rFonts w:ascii="Arial" w:cs="Arial" w:eastAsia="Arial" w:hAnsi="Arial"/>
          <w:sz w:val="24"/>
          <w:szCs w:val="24"/>
        </w:rPr>
        <w:t xml:space="preserve">:  часть  первую  после слов: "по приобретению" дополнить  словами:  "ипроизводству";  часть  вторую после слов: "на приобретенные" дополнить  словами:  "ипроизведенные".  37. В </w:t>
      </w:r>
      <w:hyperlink w:history="1" r:id="rIdg-mpomsiufmrq7ihfgaqk">
        <w:r>
          <w:rPr>
            <w:rFonts w:ascii="Arial" w:cs="Arial" w:eastAsia="Arial" w:hAnsi="Arial"/>
            <w:color w:val="1D4ED8"/>
            <w:sz w:val="24"/>
            <w:szCs w:val="24"/>
            <w:u w:val="single"/>
          </w:rPr>
          <w:t xml:space="preserve">статье 105</w:t>
        </w:r>
      </w:hyperlink>
      <w:r>
        <w:rPr>
          <w:rFonts w:ascii="Arial" w:cs="Arial" w:eastAsia="Arial" w:hAnsi="Arial"/>
          <w:sz w:val="24"/>
          <w:szCs w:val="24"/>
        </w:rPr>
        <w:t xml:space="preserve">:  пункт 2 изложить в следующей редакции:  "2)  штрафы  и  проценты, выплачиваемые в государственный  бюджет  ибюджет Социального фонда Кыргызской Республики;";  в  пункте  4  слова: "не используемых в экономической деятельности,"исключить;  пункт 10 после слов: "платежными поручениями" дополнить словами:  ",актами закупа".  38. В </w:t>
      </w:r>
      <w:hyperlink w:history="1" r:id="rIds5r56fp6k3wqxjulotjwm">
        <w:r>
          <w:rPr>
            <w:rFonts w:ascii="Arial" w:cs="Arial" w:eastAsia="Arial" w:hAnsi="Arial"/>
            <w:color w:val="1D4ED8"/>
            <w:sz w:val="24"/>
            <w:szCs w:val="24"/>
            <w:u w:val="single"/>
          </w:rPr>
          <w:t xml:space="preserve">статье 109</w:t>
        </w:r>
      </w:hyperlink>
      <w:r>
        <w:rPr>
          <w:rFonts w:ascii="Arial" w:cs="Arial" w:eastAsia="Arial" w:hAnsi="Arial"/>
          <w:sz w:val="24"/>
          <w:szCs w:val="24"/>
        </w:rPr>
        <w:t xml:space="preserve">:  название  статьи  изложить в следующей редакции: "Ставка  налога  наполученные  из  источника на территории Кыргызской  Республики  доходынерезидентов,  не  связанных  с постоянным  учреждением  в  КыргызскойРеспублике";  абзац первый перед словами "Доход" дополнить словами: "1. Полученныйиз   источника  на  территории  Кыргызской  Республики";   слово   "несвязанный" заменить словом "не связанного";  пункт 3 исключить;  пункт 4 считать пунктом 3 и изложить в следующей редакции:  "3) авторские гонорары - 30 процентов";  статью дополнить частями второй и третьей следующего содержания:  "2.  Доходы  по  работам  и услугам, выполненным  и  предоставленнымналогоплательщиком-нерезидентом на территории  Кыргызской  Республики,подлежат   налогообложению  у  источника  выплаты  без   осуществлениявычетов. К таким доходам относятся доходы:  1)  от  телекоммуникационных или транспортных услуг в  международнойсвязи   и   перевозках   между  Кыргызской   Республикой   и   другимигосударствами - 5 процентов;  2) от услуг по управлению и консультационных услуг - 30 процентов;  3) от других услуг и работ - 30 процентов.  3.  Налоги  у  источника  выплаты применяются  независимо  от  того,произведен платеж внутри или за пределами Кыргызской Республики".  39. Часть вторую </w:t>
      </w:r>
      <w:hyperlink w:history="1" r:id="rId97gqlsmua-gd4rzl8suqd">
        <w:r>
          <w:rPr>
            <w:rFonts w:ascii="Arial" w:cs="Arial" w:eastAsia="Arial" w:hAnsi="Arial"/>
            <w:color w:val="1D4ED8"/>
            <w:sz w:val="24"/>
            <w:szCs w:val="24"/>
            <w:u w:val="single"/>
          </w:rPr>
          <w:t xml:space="preserve">статьи 116</w:t>
        </w:r>
      </w:hyperlink>
      <w:r>
        <w:rPr>
          <w:rFonts w:ascii="Arial" w:cs="Arial" w:eastAsia="Arial" w:hAnsi="Arial"/>
          <w:sz w:val="24"/>
          <w:szCs w:val="24"/>
        </w:rPr>
        <w:t xml:space="preserve"> изложить в следующей редакции:  "2.  Администрирование  НДС с облагаемых поставок  и  с  облагаемогоимпорта  осуществляется Комитетом по доходам при Министерстве финансовКыргызской Республики".  40. В </w:t>
      </w:r>
      <w:hyperlink w:history="1" r:id="rId9ym0xadfzk991cf88j0yg">
        <w:r>
          <w:rPr>
            <w:rFonts w:ascii="Arial" w:cs="Arial" w:eastAsia="Arial" w:hAnsi="Arial"/>
            <w:color w:val="1D4ED8"/>
            <w:sz w:val="24"/>
            <w:szCs w:val="24"/>
            <w:u w:val="single"/>
          </w:rPr>
          <w:t xml:space="preserve">статье 123</w:t>
        </w:r>
      </w:hyperlink>
      <w:r>
        <w:rPr>
          <w:rFonts w:ascii="Arial" w:cs="Arial" w:eastAsia="Arial" w:hAnsi="Arial"/>
          <w:sz w:val="24"/>
          <w:szCs w:val="24"/>
        </w:rPr>
        <w:t xml:space="preserve">:  название  статьи изложить в следующей редакции: "Отчетный  налоговыйпериод, сроки отчетности и уплаты налога на добавленную стоимость";  в  части первой слова: "налоговым органам расчеты" заменить словами:"органам Налоговой службы отчеты по";  часть вторую изложить в следующей редакции:  "2.  К  25  числу месяца, следующего за отчетным налоговым периодом,налог должен быть уплачен".  41. В </w:t>
      </w:r>
      <w:hyperlink w:history="1" r:id="rId1nvt__a8alsk0p4idcsjk">
        <w:r>
          <w:rPr>
            <w:rFonts w:ascii="Arial" w:cs="Arial" w:eastAsia="Arial" w:hAnsi="Arial"/>
            <w:color w:val="1D4ED8"/>
            <w:sz w:val="24"/>
            <w:szCs w:val="24"/>
            <w:u w:val="single"/>
          </w:rPr>
          <w:t xml:space="preserve">статье 124</w:t>
        </w:r>
      </w:hyperlink>
      <w:r>
        <w:rPr>
          <w:rFonts w:ascii="Arial" w:cs="Arial" w:eastAsia="Arial" w:hAnsi="Arial"/>
          <w:sz w:val="24"/>
          <w:szCs w:val="24"/>
        </w:rPr>
        <w:t xml:space="preserve">:  название  статьи  изложить  в следующей редакции:  "Право  на  зачетналога";  в  части  первой слова: "права на налог, подлежащий зачету" заменитьсловами: "права на зачет налога".  42. В </w:t>
      </w:r>
      <w:hyperlink w:history="1" r:id="rIdlrxrv0qnwk2kgib9mtsac">
        <w:r>
          <w:rPr>
            <w:rFonts w:ascii="Arial" w:cs="Arial" w:eastAsia="Arial" w:hAnsi="Arial"/>
            <w:color w:val="1D4ED8"/>
            <w:sz w:val="24"/>
            <w:szCs w:val="24"/>
            <w:u w:val="single"/>
          </w:rPr>
          <w:t xml:space="preserve">статье 128</w:t>
        </w:r>
      </w:hyperlink>
      <w:r>
        <w:rPr>
          <w:rFonts w:ascii="Arial" w:cs="Arial" w:eastAsia="Arial" w:hAnsi="Arial"/>
          <w:sz w:val="24"/>
          <w:szCs w:val="24"/>
        </w:rPr>
        <w:t xml:space="preserve">:  в части первой:  -   слова:   "в  первый  день  второго  месяца  после  представлениярегистрационной  формы  по налогу на добавленную  стоимость"  заменитьсловами: "с даты получения регистрационной формы по НДС";  - часть дополнить абзацем вторым следующего содержания:  "В случае если субъект не исполнил требования части первой настоящейстатьи, регистрация вступает в силу с первого дня второго месяца послепревышения регистрационного порога";  в абзаце первом части четвертой:  -  слова:  "Государственной налоговой инспекцией" заменить  словами:"Комитетом по доходам";  - третье предложение исключить.  43.  В  </w:t>
      </w:r>
      <w:hyperlink w:history="1" r:id="rIdqripfkkwmr1mb4suy7mrx">
        <w:r>
          <w:rPr>
            <w:rFonts w:ascii="Arial" w:cs="Arial" w:eastAsia="Arial" w:hAnsi="Arial"/>
            <w:color w:val="1D4ED8"/>
            <w:sz w:val="24"/>
            <w:szCs w:val="24"/>
            <w:u w:val="single"/>
          </w:rPr>
          <w:t xml:space="preserve">статье  129</w:t>
        </w:r>
      </w:hyperlink>
      <w:r>
        <w:rPr>
          <w:rFonts w:ascii="Arial" w:cs="Arial" w:eastAsia="Arial" w:hAnsi="Arial"/>
          <w:sz w:val="24"/>
          <w:szCs w:val="24"/>
        </w:rPr>
        <w:t xml:space="preserve"> слова: "Государственная налоговая  инспекция"  вразличных  падежных формах заменить словами: "Комитет  по  доходам"  всоответствующих падежах.  44.  В  пунктах  2 и 4 части второй </w:t>
      </w:r>
      <w:hyperlink w:history="1" r:id="rIdp_g4pxplvi3sosr43b5z9">
        <w:r>
          <w:rPr>
            <w:rFonts w:ascii="Arial" w:cs="Arial" w:eastAsia="Arial" w:hAnsi="Arial"/>
            <w:color w:val="1D4ED8"/>
            <w:sz w:val="24"/>
            <w:szCs w:val="24"/>
            <w:u w:val="single"/>
          </w:rPr>
          <w:t xml:space="preserve">статьи 140</w:t>
        </w:r>
      </w:hyperlink>
      <w:r>
        <w:rPr>
          <w:rFonts w:ascii="Arial" w:cs="Arial" w:eastAsia="Arial" w:hAnsi="Arial"/>
          <w:sz w:val="24"/>
          <w:szCs w:val="24"/>
        </w:rPr>
        <w:t xml:space="preserve"> слово  ",  связанные"исключить.  45. В части второй </w:t>
      </w:r>
      <w:hyperlink w:history="1" r:id="rIdi9uamnz5ejwe4uaoozev-">
        <w:r>
          <w:rPr>
            <w:rFonts w:ascii="Arial" w:cs="Arial" w:eastAsia="Arial" w:hAnsi="Arial"/>
            <w:color w:val="1D4ED8"/>
            <w:sz w:val="24"/>
            <w:szCs w:val="24"/>
            <w:u w:val="single"/>
          </w:rPr>
          <w:t xml:space="preserve">статьи 147</w:t>
        </w:r>
      </w:hyperlink>
      <w:r>
        <w:rPr>
          <w:rFonts w:ascii="Arial" w:cs="Arial" w:eastAsia="Arial" w:hAnsi="Arial"/>
          <w:sz w:val="24"/>
          <w:szCs w:val="24"/>
        </w:rPr>
        <w:t xml:space="preserve">:  пункт   8  дополнить  словами:  "и  валюта,  кроме  используемой   внумизматических целях;";  часть дополнить пунктом 9 следующего содержания.  "9)  специализированные  товары  для  инвалидов  в  соответствии   сперечнем, определяемым Правительством Кыргызской Республики".  46. </w:t>
      </w:r>
      <w:hyperlink w:history="1" r:id="rId-2-gnrafvnxgthpzzyypp">
        <w:r>
          <w:rPr>
            <w:rFonts w:ascii="Arial" w:cs="Arial" w:eastAsia="Arial" w:hAnsi="Arial"/>
            <w:color w:val="1D4ED8"/>
            <w:sz w:val="24"/>
            <w:szCs w:val="24"/>
            <w:u w:val="single"/>
          </w:rPr>
          <w:t xml:space="preserve">Статью 150-1</w:t>
        </w:r>
      </w:hyperlink>
      <w:r>
        <w:rPr>
          <w:rFonts w:ascii="Arial" w:cs="Arial" w:eastAsia="Arial" w:hAnsi="Arial"/>
          <w:sz w:val="24"/>
          <w:szCs w:val="24"/>
        </w:rPr>
        <w:t xml:space="preserve"> изложить в следующей редакции:  "Статья 150-1. Международные перевозки    Международные   перевозки  пассажиров,  багажа  и  грузов   являютсяпоставками с нулевой ставкой НДС".  47.  </w:t>
      </w:r>
      <w:hyperlink w:history="1" r:id="rIds1u5w30d0jncqu4w25s_c">
        <w:r>
          <w:rPr>
            <w:rFonts w:ascii="Arial" w:cs="Arial" w:eastAsia="Arial" w:hAnsi="Arial"/>
            <w:color w:val="1D4ED8"/>
            <w:sz w:val="24"/>
            <w:szCs w:val="24"/>
            <w:u w:val="single"/>
          </w:rPr>
          <w:t xml:space="preserve">Статью  157</w:t>
        </w:r>
      </w:hyperlink>
      <w:r>
        <w:rPr>
          <w:rFonts w:ascii="Arial" w:cs="Arial" w:eastAsia="Arial" w:hAnsi="Arial"/>
          <w:sz w:val="24"/>
          <w:szCs w:val="24"/>
        </w:rPr>
        <w:t xml:space="preserve"> "Уплата и отчет по налогу на добавленную стоимость"исключить.  48.  В  части  первой  </w:t>
      </w:r>
      <w:hyperlink w:history="1" r:id="rIdaq2aepat4bwf82mq-uist">
        <w:r>
          <w:rPr>
            <w:rFonts w:ascii="Arial" w:cs="Arial" w:eastAsia="Arial" w:hAnsi="Arial"/>
            <w:color w:val="1D4ED8"/>
            <w:sz w:val="24"/>
            <w:szCs w:val="24"/>
            <w:u w:val="single"/>
          </w:rPr>
          <w:t xml:space="preserve">статьи 159</w:t>
        </w:r>
      </w:hyperlink>
      <w:r>
        <w:rPr>
          <w:rFonts w:ascii="Arial" w:cs="Arial" w:eastAsia="Arial" w:hAnsi="Arial"/>
          <w:sz w:val="24"/>
          <w:szCs w:val="24"/>
        </w:rPr>
        <w:t xml:space="preserve"> слова: "Государственной  налоговойинспекцией" заменить словами: "Комитетом по доходам".  49.     В    части    третьей    </w:t>
      </w:r>
      <w:hyperlink w:history="1" r:id="rIdlakjuqqjdop87cx-ufbpb">
        <w:r>
          <w:rPr>
            <w:rFonts w:ascii="Arial" w:cs="Arial" w:eastAsia="Arial" w:hAnsi="Arial"/>
            <w:color w:val="1D4ED8"/>
            <w:sz w:val="24"/>
            <w:szCs w:val="24"/>
            <w:u w:val="single"/>
          </w:rPr>
          <w:t xml:space="preserve">статьи    177</w:t>
        </w:r>
      </w:hyperlink>
      <w:r>
        <w:rPr>
          <w:rFonts w:ascii="Arial" w:cs="Arial" w:eastAsia="Arial" w:hAnsi="Arial"/>
          <w:sz w:val="24"/>
          <w:szCs w:val="24"/>
        </w:rPr>
        <w:t xml:space="preserve">    слова:    "единогосельскохозяйственного" заменить словом "земельного".  50.  Пункт первый </w:t>
      </w:r>
      <w:hyperlink w:history="1" r:id="rId9r8q5piukuw0_jcq_vnwj">
        <w:r>
          <w:rPr>
            <w:rFonts w:ascii="Arial" w:cs="Arial" w:eastAsia="Arial" w:hAnsi="Arial"/>
            <w:color w:val="1D4ED8"/>
            <w:sz w:val="24"/>
            <w:szCs w:val="24"/>
            <w:u w:val="single"/>
          </w:rPr>
          <w:t xml:space="preserve">статьи 180</w:t>
        </w:r>
      </w:hyperlink>
      <w:r>
        <w:rPr>
          <w:rFonts w:ascii="Arial" w:cs="Arial" w:eastAsia="Arial" w:hAnsi="Arial"/>
          <w:sz w:val="24"/>
          <w:szCs w:val="24"/>
        </w:rPr>
        <w:t xml:space="preserve"> после слов: "лесного фондов," дополнитьсловами:  "земли  путей  сообщения, продуктопроводов,  линий  связи  иэлектропередачи,  а также земельные полосы вдоль дорог  и  сооружений,вводимых  с  целью поддержания в эксплуатационном состоянии  указанныхобъектов,".  51.  В  части  первой  </w:t>
      </w:r>
      <w:hyperlink w:history="1" r:id="rIdrb2dmtygyvjomuvnlqmk9">
        <w:r>
          <w:rPr>
            <w:rFonts w:ascii="Arial" w:cs="Arial" w:eastAsia="Arial" w:hAnsi="Arial"/>
            <w:color w:val="1D4ED8"/>
            <w:sz w:val="24"/>
            <w:szCs w:val="24"/>
            <w:u w:val="single"/>
          </w:rPr>
          <w:t xml:space="preserve">статьи 183</w:t>
        </w:r>
      </w:hyperlink>
      <w:r>
        <w:rPr>
          <w:rFonts w:ascii="Arial" w:cs="Arial" w:eastAsia="Arial" w:hAnsi="Arial"/>
          <w:sz w:val="24"/>
          <w:szCs w:val="24"/>
        </w:rPr>
        <w:t xml:space="preserve"> слова: "резиденты  и  нерезиденты"заменить  словами:  "юридические лица-резиденты  и  юридические  лица-нерезиденты";  слова: "физические лица, рекламирующие свою  продукцию"заменить  словами:  "физические  лица-резиденты  и  физические   лица-нерезиденты, осуществляющие рекламные услуги".  52.  В  части  первой </w:t>
      </w:r>
      <w:hyperlink w:history="1" r:id="rIdvcwlywza1yrcyrsgpxoq9">
        <w:r>
          <w:rPr>
            <w:rFonts w:ascii="Arial" w:cs="Arial" w:eastAsia="Arial" w:hAnsi="Arial"/>
            <w:color w:val="1D4ED8"/>
            <w:sz w:val="24"/>
            <w:szCs w:val="24"/>
            <w:u w:val="single"/>
          </w:rPr>
          <w:t xml:space="preserve">статьи 191</w:t>
        </w:r>
      </w:hyperlink>
      <w:r>
        <w:rPr>
          <w:rFonts w:ascii="Arial" w:cs="Arial" w:eastAsia="Arial" w:hAnsi="Arial"/>
          <w:sz w:val="24"/>
          <w:szCs w:val="24"/>
        </w:rPr>
        <w:t xml:space="preserve"> слова: "имеет разовый  характер  и"исключить.  53.   В  части  второй  </w:t>
      </w:r>
      <w:hyperlink w:history="1" r:id="rIdaraoul41kxgyf58qk9q_e">
        <w:r>
          <w:rPr>
            <w:rFonts w:ascii="Arial" w:cs="Arial" w:eastAsia="Arial" w:hAnsi="Arial"/>
            <w:color w:val="1D4ED8"/>
            <w:sz w:val="24"/>
            <w:szCs w:val="24"/>
            <w:u w:val="single"/>
          </w:rPr>
          <w:t xml:space="preserve">статьи  204</w:t>
        </w:r>
      </w:hyperlink>
      <w:r>
        <w:rPr>
          <w:rFonts w:ascii="Arial" w:cs="Arial" w:eastAsia="Arial" w:hAnsi="Arial"/>
          <w:sz w:val="24"/>
          <w:szCs w:val="24"/>
        </w:rPr>
        <w:t xml:space="preserve">  слово  "пени"  заменить  словом"проценты".    Статья 2.    Правительству   Кыргызской  Республики  привести  свои   нормативныеправовые акты в соответствие с настоящим Законом.    Статья 3.    Настоящий Закон вступает в силу с момента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8rgzy1wei1yrhqslufhv">
      <w:r>
        <w:rPr>
          <w:rFonts w:ascii="Arial" w:cs="Arial" w:eastAsia="Arial" w:hAnsi="Arial"/>
          <w:color w:val="132D3F"/>
          <w:sz w:val="16"/>
          <w:szCs w:val="16"/>
          <w:u w:val="single"/>
        </w:rPr>
        <w:t xml:space="preserve">dalil.kg/document/1326</w:t>
      </w:r>
    </w:hyperlink>
  </w:p>
  <w:p>
    <w:pPr>
      <w:spacing w:after="0" w:before="40"/>
      <w:jc w:val="center"/>
    </w:pPr>
    <w:hyperlink w:history="1" r:id="rIdjb7ruvwx6nv8nouzaalm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i1ryhosojdmkwc7fnqhz" Type="http://schemas.openxmlformats.org/officeDocument/2006/relationships/hyperlink" Target="https://dalil.kg/document/202446" TargetMode="External"/><Relationship Id="rIdbdurlbefib76qlv3ol5ow" Type="http://schemas.openxmlformats.org/officeDocument/2006/relationships/hyperlink" Target="https://dalil.kg/document/632" TargetMode="External"/><Relationship Id="rIdbcmorifquuouerlzwetbf" Type="http://schemas.openxmlformats.org/officeDocument/2006/relationships/hyperlink" Target="https://dalil.kg/document/632#01" TargetMode="External"/><Relationship Id="rIdqfdpchux8w2li6f6xz5ur" Type="http://schemas.openxmlformats.org/officeDocument/2006/relationships/hyperlink" Target="https://dalil.kg/document/632#02" TargetMode="External"/><Relationship Id="rIdwux3nyy_abahthig0epi2" Type="http://schemas.openxmlformats.org/officeDocument/2006/relationships/hyperlink" Target="https://dalil.kg/document/632#1" TargetMode="External"/><Relationship Id="rIdz-hc6524tujczwiaa2pen" Type="http://schemas.openxmlformats.org/officeDocument/2006/relationships/hyperlink" Target="https://dalil.kg/document/632#03" TargetMode="External"/><Relationship Id="rIdr8puvf_gqhkbeoxanqxie" Type="http://schemas.openxmlformats.org/officeDocument/2006/relationships/hyperlink" Target="https://dalil.kg/document/632#04" TargetMode="External"/><Relationship Id="rId_wci1e_wrlaudajpzmyeo" Type="http://schemas.openxmlformats.org/officeDocument/2006/relationships/hyperlink" Target="https://dalil.kg/document/632#05" TargetMode="External"/><Relationship Id="rIdy_crtvnm2bwdrrsos_6xd" Type="http://schemas.openxmlformats.org/officeDocument/2006/relationships/hyperlink" Target="https://dalil.kg/document/632#06" TargetMode="External"/><Relationship Id="rId6l-fbsiyq-mvtgviixdvb" Type="http://schemas.openxmlformats.org/officeDocument/2006/relationships/hyperlink" Target="https://dalil.kg/document/632#07" TargetMode="External"/><Relationship Id="rIdiybs5m_lxmghjfejss1kr" Type="http://schemas.openxmlformats.org/officeDocument/2006/relationships/hyperlink" Target="https://dalil.kg/document/632#08" TargetMode="External"/><Relationship Id="rIdkk0eb6sre_qurlrromm-4" Type="http://schemas.openxmlformats.org/officeDocument/2006/relationships/hyperlink" Target="https://dalil.kg/document/632#09" TargetMode="External"/><Relationship Id="rIducnoqfvjuxbofjtru57dj" Type="http://schemas.openxmlformats.org/officeDocument/2006/relationships/hyperlink" Target="https://dalil.kg/document/632#10" TargetMode="External"/><Relationship Id="rIdnhqgu_cp6_9kbu86u9kqw" Type="http://schemas.openxmlformats.org/officeDocument/2006/relationships/hyperlink" Target="https://dalil.kg/document/632#11" TargetMode="External"/><Relationship Id="rIds1usn0issidb3idc-px-2" Type="http://schemas.openxmlformats.org/officeDocument/2006/relationships/hyperlink" Target="https://dalil.kg/document/632#12" TargetMode="External"/><Relationship Id="rIdueidythweguzvotzmgmjs" Type="http://schemas.openxmlformats.org/officeDocument/2006/relationships/hyperlink" Target="https://dalil.kg/document/632#002" TargetMode="External"/><Relationship Id="rIdqhvm_0onmx547onor9fsg" Type="http://schemas.openxmlformats.org/officeDocument/2006/relationships/hyperlink" Target="https://dalil.kg/document/632#13" TargetMode="External"/><Relationship Id="rIdcabj9pl3iztmfahtgivtf" Type="http://schemas.openxmlformats.org/officeDocument/2006/relationships/hyperlink" Target="https://dalil.kg/document/632#14" TargetMode="External"/><Relationship Id="rIdcsdasvlgq_gkrgvlnzxqr" Type="http://schemas.openxmlformats.org/officeDocument/2006/relationships/hyperlink" Target="https://dalil.kg/document/632#15" TargetMode="External"/><Relationship Id="rIdtlxh_pkmoefb7ey0hbaui" Type="http://schemas.openxmlformats.org/officeDocument/2006/relationships/hyperlink" Target="https://dalil.kg/document/632#16" TargetMode="External"/><Relationship Id="rIdr_pam6ra0tgn2tsw62egb" Type="http://schemas.openxmlformats.org/officeDocument/2006/relationships/hyperlink" Target="https://dalil.kg/document/632#17" TargetMode="External"/><Relationship Id="rIdtbqteraiiqxkyk0jmgf_m" Type="http://schemas.openxmlformats.org/officeDocument/2006/relationships/hyperlink" Target="https://dalil.kg/document/632#18" TargetMode="External"/><Relationship Id="rIdgnmbfiolwhhbfxwjwxpls" Type="http://schemas.openxmlformats.org/officeDocument/2006/relationships/hyperlink" Target="https://dalil.kg/document/632#19" TargetMode="External"/><Relationship Id="rId5nygzpff0tnupvtxfdms3" Type="http://schemas.openxmlformats.org/officeDocument/2006/relationships/hyperlink" Target="https://dalil.kg/document/632#003" TargetMode="External"/><Relationship Id="rId6r4dbij6muem7ihyhloaw" Type="http://schemas.openxmlformats.org/officeDocument/2006/relationships/hyperlink" Target="https://dalil.kg/document/632#21" TargetMode="External"/><Relationship Id="rIdf0zargtf6crb1n3mkpu1-" Type="http://schemas.openxmlformats.org/officeDocument/2006/relationships/hyperlink" Target="https://dalil.kg/document/632#22" TargetMode="External"/><Relationship Id="rIdks8blq9jdhuxiq6jtssd6" Type="http://schemas.openxmlformats.org/officeDocument/2006/relationships/hyperlink" Target="https://dalil.kg/document/632#00" TargetMode="External"/><Relationship Id="rIdkagbixhjuhhf_pvtjkzoe" Type="http://schemas.openxmlformats.org/officeDocument/2006/relationships/hyperlink" Target="https://dalil.kg/document/632#24" TargetMode="External"/><Relationship Id="rIdg_fvsva1ax0onase0-ror" Type="http://schemas.openxmlformats.org/officeDocument/2006/relationships/hyperlink" Target="https://dalil.kg/document/632#2" TargetMode="External"/><Relationship Id="rId9xpdnpj9jxzksldw597-p" Type="http://schemas.openxmlformats.org/officeDocument/2006/relationships/hyperlink" Target="https://dalil.kg/document/632#25" TargetMode="External"/><Relationship Id="rIdoe80gfcis_d6qchmv8mx-" Type="http://schemas.openxmlformats.org/officeDocument/2006/relationships/hyperlink" Target="https://dalil.kg/document/632#26" TargetMode="External"/><Relationship Id="rIdr-pp1alsmm7p-nlstrhwp" Type="http://schemas.openxmlformats.org/officeDocument/2006/relationships/hyperlink" Target="https://dalil.kg/document/632#27" TargetMode="External"/><Relationship Id="rIdchgodfgsbuvhqyybok5xf" Type="http://schemas.openxmlformats.org/officeDocument/2006/relationships/hyperlink" Target="https://dalil.kg/document/632#28" TargetMode="External"/><Relationship Id="rId73vodupscehcim1qq7q6t" Type="http://schemas.openxmlformats.org/officeDocument/2006/relationships/hyperlink" Target="https://dalil.kg/document/632#29" TargetMode="External"/><Relationship Id="rIddq3xfxrid8shoojh4-l_m" Type="http://schemas.openxmlformats.org/officeDocument/2006/relationships/hyperlink" Target="https://dalil.kg/document/632#30" TargetMode="External"/><Relationship Id="rIdiverjj4y8r5_9efgry1yf" Type="http://schemas.openxmlformats.org/officeDocument/2006/relationships/hyperlink" Target="https://dalil.kg/document/632#31" TargetMode="External"/><Relationship Id="rIdg-mpomsiufmrq7ihfgaqk" Type="http://schemas.openxmlformats.org/officeDocument/2006/relationships/hyperlink" Target="https://dalil.kg/document/632#5" TargetMode="External"/><Relationship Id="rIds5r56fp6k3wqxjulotjwm" Type="http://schemas.openxmlformats.org/officeDocument/2006/relationships/hyperlink" Target="https://dalil.kg/document/632#32" TargetMode="External"/><Relationship Id="rId97gqlsmua-gd4rzl8suqd" Type="http://schemas.openxmlformats.org/officeDocument/2006/relationships/hyperlink" Target="https://dalil.kg/document/632#33" TargetMode="External"/><Relationship Id="rId9ym0xadfzk991cf88j0yg" Type="http://schemas.openxmlformats.org/officeDocument/2006/relationships/hyperlink" Target="https://dalil.kg/document/632#23" TargetMode="External"/><Relationship Id="rId1nvt__a8alsk0p4idcsjk" Type="http://schemas.openxmlformats.org/officeDocument/2006/relationships/hyperlink" Target="https://dalil.kg/document/632#34" TargetMode="External"/><Relationship Id="rIdlrxrv0qnwk2kgib9mtsac" Type="http://schemas.openxmlformats.org/officeDocument/2006/relationships/hyperlink" Target="https://dalil.kg/document/632#35" TargetMode="External"/><Relationship Id="rIdqripfkkwmr1mb4suy7mrx" Type="http://schemas.openxmlformats.org/officeDocument/2006/relationships/hyperlink" Target="https://dalil.kg/document/632#36" TargetMode="External"/><Relationship Id="rIdp_g4pxplvi3sosr43b5z9" Type="http://schemas.openxmlformats.org/officeDocument/2006/relationships/hyperlink" Target="https://dalil.kg/document/632#37" TargetMode="External"/><Relationship Id="rIdi9uamnz5ejwe4uaoozev-" Type="http://schemas.openxmlformats.org/officeDocument/2006/relationships/hyperlink" Target="https://dalil.kg/document/632#8" TargetMode="External"/><Relationship Id="rId-2-gnrafvnxgthpzzyypp" Type="http://schemas.openxmlformats.org/officeDocument/2006/relationships/hyperlink" Target="https://dalil.kg/document/632#38" TargetMode="External"/><Relationship Id="rIds1u5w30d0jncqu4w25s_c" Type="http://schemas.openxmlformats.org/officeDocument/2006/relationships/hyperlink" Target="https://dalil.kg/document/632#39" TargetMode="External"/><Relationship Id="rIdaq2aepat4bwf82mq-uist" Type="http://schemas.openxmlformats.org/officeDocument/2006/relationships/hyperlink" Target="https://dalil.kg/document/632#40" TargetMode="External"/><Relationship Id="rIdlakjuqqjdop87cx-ufbpb" Type="http://schemas.openxmlformats.org/officeDocument/2006/relationships/hyperlink" Target="https://dalil.kg/document/632#41" TargetMode="External"/><Relationship Id="rId9r8q5piukuw0_jcq_vnwj" Type="http://schemas.openxmlformats.org/officeDocument/2006/relationships/hyperlink" Target="https://dalil.kg/document/632#42" TargetMode="External"/><Relationship Id="rIdrb2dmtygyvjomuvnlqmk9" Type="http://schemas.openxmlformats.org/officeDocument/2006/relationships/hyperlink" Target="https://dalil.kg/document/632#43" TargetMode="External"/><Relationship Id="rIdvcwlywza1yrcyrsgpxoq9" Type="http://schemas.openxmlformats.org/officeDocument/2006/relationships/hyperlink" Target="https://dalil.kg/document/632#44" TargetMode="External"/><Relationship Id="rIdaraoul41kxgyf58qk9q_e" Type="http://schemas.openxmlformats.org/officeDocument/2006/relationships/hyperlink" Target="https://dalil.kg/document/632#45" TargetMode="External"/><Relationship Id="rId8" Type="http://schemas.openxmlformats.org/officeDocument/2006/relationships/image" Target="media/8de64316e95979c063c17bcd5380dc052a2594e9.png"/><Relationship Id="rId6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8rgzy1wei1yrhqslufhv" Type="http://schemas.openxmlformats.org/officeDocument/2006/relationships/hyperlink" Target="https://dalil.kg/document/1326" TargetMode="External"/><Relationship Id="rIdjb7ruvwx6nv8nouzaalm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2026-09-24T22:48:26.948Z</dcterms:created>
  <dcterms:modified xsi:type="dcterms:W3CDTF">2026-09-24T22:48:26.948Z</dcterms:modified>
</cp:coreProperties>
</file>

<file path=docProps/custom.xml><?xml version="1.0" encoding="utf-8"?>
<Properties xmlns="http://schemas.openxmlformats.org/officeDocument/2006/custom-properties" xmlns:vt="http://schemas.openxmlformats.org/officeDocument/2006/docPropsVTypes"/>
</file>