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  УТРАТИЛ СИЛУ
          с 1 января 2017 года в соответствии с </w:t>
      </w:r>
      <w:hyperlink w:history="1" r:id="rId4n5zqrugxkcyqb25eg6q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
                     от 16 мая 2016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сентября 2003 года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акты Кыргызской Республики                                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rqkxo2xyligecjs3xl5b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29 мая 2008 года № 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 Кыргызской  Республики              26 июня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рассмотрен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 в соответствии с пунктом 4 статьи 59</w:t>
      </w:r>
    </w:p>
    <w:p>
      <w:pPr>
        <w:spacing w:after="120"/>
        <w:jc w:val="both"/>
      </w:pPr>
      <w:hyperlink w:history="1" r:id="rIdu8i9h7zijixgr8bwuevh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в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Конституцию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от </w:t>
      </w:r>
      <w:hyperlink w:history="1" r:id="rIdvlsepjzmxgg2p0sfenus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февраля 1996 года № 1</w:t>
        </w:r>
      </w:hyperlink>
      <w:r>
        <w:rPr>
          <w:rFonts w:ascii="Arial" w:cs="Arial" w:eastAsia="Arial" w:hAnsi="Arial"/>
          <w:sz w:val="20"/>
          <w:szCs w:val="20"/>
        </w:rPr>
        <w:t xml:space="preserve">,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 изменений и дополнений в Конституцию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от </w:t>
      </w:r>
      <w:hyperlink w:history="1" r:id="rIdvvwc_gmwbj55933ajzl2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октября 1998 года</w:t>
        </w:r>
      </w:hyperlink>
    </w:p>
    <w:p>
      <w:pPr>
        <w:spacing w:after="120"/>
        <w:jc w:val="both"/>
      </w:pPr>
      <w:hyperlink w:history="1" r:id="rId-pex8w2zs3vdozt6jodw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134</w:t>
        </w:r>
      </w:hyperlink>
      <w:r>
        <w:rPr>
          <w:rFonts w:ascii="Arial" w:cs="Arial" w:eastAsia="Arial" w:hAnsi="Arial"/>
          <w:sz w:val="20"/>
          <w:szCs w:val="20"/>
        </w:rPr>
        <w:t xml:space="preserve">, "О внесении изменений в статью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p2w168x6n1w7z2e8roe4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декабря 2001 года № 112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(Утратила силу в соответствии с </w:t>
      </w:r>
      <w:hyperlink w:history="1" r:id="rIdh9-v9zazn_ukpov-nmkx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29 мая 2008 года № 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   в  </w:t>
      </w:r>
      <w:hyperlink w:history="1" r:id="rIdwyojjkwbzqqo0whusypv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"Об  основных 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бюджетного  права в Кыргызской Республике" (Ведомости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1998 г., № 10, ст.374)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  части третьей статьи 9 слова: "индикативного плана развития"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 "экономического прогноза";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  части  второй статьи 40 слово "показателей" заменить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"прогнозов"; слова: ", предусмотренных индикативным планом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В  части  второй  статьи  47 слова: "показателей  индикативного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Правительству  Кыргызской  Республики  привести  свои 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hnb03jnti728s3cwm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dalil.kg/document/1342</w:t>
      </w:r>
    </w:hyperlink>
  </w:p>
  <w:p>
    <w:pPr>
      <w:spacing w:after="0" w:before="40"/>
      <w:jc w:val="center"/>
    </w:pPr>
    <w:hyperlink w:history="1" r:id="rIdw0vhish_i4qurxr5prg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n5zqrugxkcyqb25eg6qu" Type="http://schemas.openxmlformats.org/officeDocument/2006/relationships/hyperlink" Target="https://dalil.kg/document/111339" TargetMode="External"/><Relationship Id="rIdrqkxo2xyligecjs3xl5bf" Type="http://schemas.openxmlformats.org/officeDocument/2006/relationships/hyperlink" Target="https://dalil.kg/document/202310" TargetMode="External"/><Relationship Id="rIdu8i9h7zijixgr8bwuevhc" Type="http://schemas.openxmlformats.org/officeDocument/2006/relationships/hyperlink" Target="https://dalil.kg/document/1" TargetMode="External"/><Relationship Id="rIdvlsepjzmxgg2p0sfenusb" Type="http://schemas.openxmlformats.org/officeDocument/2006/relationships/hyperlink" Target="https://dalil.kg/document/608" TargetMode="External"/><Relationship Id="rIdvvwc_gmwbj55933ajzl21" Type="http://schemas.openxmlformats.org/officeDocument/2006/relationships/hyperlink" Target="https://dalil.kg/document/141" TargetMode="External"/><Relationship Id="rId-pex8w2zs3vdozt6jodwo" Type="http://schemas.openxmlformats.org/officeDocument/2006/relationships/hyperlink" Target="https://dalil.kg/document/141" TargetMode="External"/><Relationship Id="rIdp2w168x6n1w7z2e8roe4f" Type="http://schemas.openxmlformats.org/officeDocument/2006/relationships/hyperlink" Target="https://dalil.kg/document/944" TargetMode="External"/><Relationship Id="rIdh9-v9zazn_ukpov-nmkxf" Type="http://schemas.openxmlformats.org/officeDocument/2006/relationships/hyperlink" Target="https://dalil.kg/document/202310" TargetMode="External"/><Relationship Id="rIdwyojjkwbzqqo0whusypvy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hnb03jnti728s3cwmeo" Type="http://schemas.openxmlformats.org/officeDocument/2006/relationships/hyperlink" Target="https://dalil.kg/document/1342" TargetMode="External"/><Relationship Id="rIdw0vhish_i4qurxr5prg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2026-09-24T19:21:46.822Z</dcterms:created>
  <dcterms:modified xsi:type="dcterms:W3CDTF">2026-09-24T19:21:46.822Z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