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ноября 2003 года № 220                        ЗАКОН КЫРГЫЗСКОЙ РЕСПУБЛИКИ                 О внесении изменений и дополнений в Закон               Кыргызской Республики "О государственном                  пенсионном социальном страховании"   Принят Законодательным собранием  Жогорку Кенеша Кыргызской Республики          18 сентября 2003 года    Статья 1.    Внести  в  </w:t>
      </w:r>
      <w:hyperlink w:history="1" r:id="rIdfarbmltyl2m27-sv-ggg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 № 8, ст.392) следующие изменения и дополнения:  1. Часть вторую преамбулы изложить в следующей редакции:  "В настоящем Законе применяются термины и определения, установленныезаконами   Кыргызской   Республики   "О   государственном   социальномстраховании",  "О персонифицированном (индивидуальном)  учете  гражданКыргызской   Республики   для  целей  обязательного   государственногосоциального страхования".  2. В </w:t>
      </w:r>
      <w:hyperlink w:history="1" r:id="rIdkhjfhastal5s4d7ivsbdb">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в пункте 1 слова: "при Правительстве" исключить;  в пункте 2 слова: "работников авиации" заменить словами: "работниковтекстильных производств и авиации".  3. Пункт 1 </w:t>
      </w:r>
      <w:hyperlink w:history="1" r:id="rIdogai5s70mrqr0tn0ug0ru">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  "1. Органами, осуществляющими весь цикл государственного пенсионногосоциального  страхования  в Кыргызской Республике  от  регистрации  довыплаты пенсий, являются Социальный фонд и его территориальные  органырайонные и городские отделения".  4. В </w:t>
      </w:r>
      <w:hyperlink w:history="1" r:id="rId8h0v6khfjji9_slpy3_gh">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пункты 2 и 3 изложить в следующей редакции:  "2.  В страховой стаж наравне с периодами, предусмотренными в пункте1 настоящей статьи, засчитываются периоды:  а) прохождения военной и приравненной к ней службы, службы в органахнациональной  безопасности,  внутренних дел,  военизированной  охраны,специальной связи, в частях гражданской обороны, таможенной  инспекциии финансовой полиции независимо от ведомственной принадлежности;  б) ухода за ребенком до достижения им возраста трех лет, но не болеешести лет в общей сложности;  в)  получения пособия по государственному социальному страхованию  впериод временной нетрудоспособности, беременности и родам;  г)  получения  пособия  по  безработице  и  участия  в  оплачиваемыхобщественных работах;  д)  ухода,  осуществляемого  трудоспособным  лицом  за  инвалидом  Iгруппы,  ребенком-инвалидом  до достижения  им  возраста  16  лет  илипрестарелым лицом, достигшим 80 лет;  ж)   содержания  под  стражей  лиц,  необоснованно  привлеченных   куголовной    ответственности,   необоснованно    репрессированных    ивпоследствии  реабилитированных, и период  отбывания  наказания  этимилицами в местах лишения свободы и ссылке.  3.   Периоды,   предусмотренные  пунктом  2   настоящей   статьи   иприобретенные  после  введения персонифицированного  (индивидуального)учета   граждан   Кыргызской  Республики   для   целей   обязательногогосударственного  социального страхования  (с  1  января  1996  года),засчитываются в страховой стаж в том случае, если им предшествовала  и(или)  за  ними  следуют  периоды (независимо  от  продолжительности),указанные в пункте 1 настоящей статьи";  статью дополнить пунктом 4 следующего содержания:  "4. Исчисление страхового стажа, необходимого для назначения пенсии,производится в календарном периоде по всем основаниям, предусмотреннымв пунктах 1 и 2 настоящей статьи.  Периоды  страхового стажа, предусмотренные в пунктах 1 и 2 настоящейстатьи,    и    приобретенные    до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подсчитываютсяна   основании   документов,  выдаваемых   в   установленном   порядкеработодателямиили компетентными органами.  Периоды  страхового стажа, предусмотренные в пунктах 1 и 2 настоящейстатьи,    и   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подсчитываютсяна основании личных страховых счетов.  Порядок     подтверждения    страхового    стажа     устанавливаетсяПравительством Кыргызской Республики";  пункт 5 дополнить частью второй следующего содержания:  "Лицам,  прибывшим  в Кыргызскую Республику из государств-участниковСодружества  Независимых  Государств, в  трудовой  стаж  засчитываютсяпериоды трудовой деятельности до 31 декабря 1995 года, выработанные натерритории  любого  из  этих государств при условии  уплаты  страховыхвзносов по месту прежнего жительства";  пункт 6 после слова "период" дополнить словами: "проживания и".  5. В </w:t>
      </w:r>
      <w:hyperlink w:history="1" r:id="rIdtwzimhklpqcosa6z2in0o">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в  абзаце пятом подпункта "б" пункта 2 слова: ", предназначенных  наоплату труда" заменить словом "работодателя";  пункт 5 после слова "Лицам," дополнить словами: "проживавшим и".  6. Пункт 1 </w:t>
      </w:r>
      <w:hyperlink w:history="1" r:id="rIdpcnb_too6jnckvwf_d6py">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дополнить частью второй следующего содержания:  "Если  пенсионер,  которому  назначена  пенсия  при  неполном  стажеработы,  проработал не менее 12 месяцев, одновременно  с  перерасчетомвторой  страховой  части пенсии ему производится и перерасчет  базовойчасти пенсии, исходя из страхового стажа ко времени перерасчета".  7. В пункте 2 </w:t>
      </w:r>
      <w:hyperlink w:history="1" r:id="rIdqyp2amsmno_6ro6ocajx1">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в  абзаце первом слова: "производятся работодателем за счет средств,предназначенных  на оплату труда" заменить словами:  "производятся  засчет средств работодателя";  в абзаце втором слова: "Кыргызской Республики" исключить.  8. В </w:t>
      </w:r>
      <w:hyperlink w:history="1" r:id="rIdauc_wn3wapm_a9fhj4yh-">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подпункт "в" пункта 1 после слов: "работах на Чернобыльской  АЭС"  и"возрасту" дополнить соответственно словами: ", пострадавшим на другихатомных  объектах  гражданского  или  военного  назначения"  и  "и  поинвалидности";  пункт  2  после  слова "производится" дополнить словами:  "в  полномразмере".  9. </w:t>
      </w:r>
      <w:hyperlink w:history="1" r:id="rIdwitiy6-ujo3urhgjpbxx6">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исключить.  10. В пункте 1 </w:t>
      </w:r>
      <w:hyperlink w:history="1" r:id="rIdffq_hx9avdoy8cw9dqj85">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"13 и 15" заменить словами "13, 15  и22".  11. В </w:t>
      </w:r>
      <w:hyperlink w:history="1" r:id="rIdoqqsz9ti1ikpjhy5uos9p">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в пункте 1:  в абзаце первом слова: "лица и" исключить;  в  абзаце  втором  слова:  "не имеющим" заменить  словами:  "которымпенсия  назначается  за  кормильца, не имеющего";  слова:  "по  случаюпотери кормильца" исключить;  пункт дополнить абзацем вторым следующего содержания:  "Семьи  безвестно отсутствующих лиц приравниваются к семьям умерших,если  безвестное  отсутствие  кормильца удостоверено  в  установленномпорядке";  абзац второй считать абзацем третьим;  статью дополнить пунктом 5 следующего содержания:  "5.  Члены  семьи умершего кормильца признаются состоявшими  на  егоиждивении, если они находились на его полном содержании".  12. В </w:t>
      </w:r>
      <w:hyperlink w:history="1" r:id="rIdwpw0k8ungp_354wjtw0ww">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в пункте 3:  в   подпункте   "а"   слова:  "за  любые  60   месяцев   подряд   доперсонифицированного   учета"   заменить   словами:    "до    введенияперсонифицированного    (индивидуального)   учета,    исчисленный    всоответствии со статьей 23 настоящего Закона";  в подпункте "б" слова: "не менее чем за полный год" исключить;  статью дополнить пунктом 4 следующего содержания:  "4.  Пенсии по Списку N 2, работникам текстильных производств  и  заособые   условия  труда,  назначаемые  и  выплачиваемые   из   средствработодателя,  исчисляются по формуле: ОП = Б + СП1 в  соответствии  спунктом 2 и подпунктом "а" пункта 3 настоящей статьи.  Начисление  второй  страховой  части  пенсии  (СП2)  от  накопленныхстраховых взносов и ее выплата производится органами Социального фондапо месту жительства пенсионера при назначении пенсии работодателем";  пункт 4 считать пунктом 5.  13. </w:t>
      </w:r>
      <w:hyperlink w:history="1" r:id="rIdmqxe8atw2wjuuzkot7x3p">
        <w:r>
          <w:rPr>
            <w:rFonts w:ascii="Arial" w:cs="Arial" w:eastAsia="Arial" w:hAnsi="Arial"/>
            <w:color w:val="1D4ED8"/>
            <w:sz w:val="24"/>
            <w:szCs w:val="24"/>
            <w:u w:val="single"/>
          </w:rPr>
          <w:t xml:space="preserve">Статью 22-1</w:t>
        </w:r>
      </w:hyperlink>
      <w:r>
        <w:rPr>
          <w:rFonts w:ascii="Arial" w:cs="Arial" w:eastAsia="Arial" w:hAnsi="Arial"/>
          <w:sz w:val="24"/>
          <w:szCs w:val="24"/>
        </w:rPr>
        <w:t xml:space="preserve"> изложить в следующей редакции:  "Статья 22-1. Условия и сроки перерасчета страховой части пенсии    1.  Пенсионерам,  состоящим на персонифицированном  (индивидуальном)учете   и  уплачивающим  страховые  взносы,  ежегодно  пересчитываетсястраховая  часть пенсии с учетом дополнительных накоплений  на  личномстраховом  счете  страховых взносов за 12 месяцев,  прошедших  со  дняназначения пенсии, либо со дня последнего перерасчета страховой  частипенсии  в  соответствии с подпунктом "б" пункта 3 статьи 22 настоящегоЗакона  с  первого  числа месяца, следующего  за  месяцем,  в  которомоканчивается  указанный  страховой  период,  дающий  право  на  данныйперерасчет.  2.  В  случае прекращения пенсионером трудовой деятельности и уплатыстраховых взносов за период менее 12 месяцев со дня назначения  пенсииили  последнего перерасчета, страховая часть пенсии пересчитывается  сучетом дополнительно накопленных взносов на личном страховом счете  заэтот период - с 1 января следующего года".  14.  Часть первую статьи 23 после слова "подряд" дополнить  словами:"по выбору обратившегося за назначением пенсии".  15. </w:t>
      </w:r>
      <w:hyperlink w:history="1" r:id="rIdfyt8rsk155vvanhdyfu8s">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  "Статья 24. Порядок назначения и перерасчета пенсии    1.    Назначение   и   перерасчет   пенсии   производятся   органом,осуществляющим  государственное пенсионное  страхование  в  КыргызскойРеспублике в соответствии с настоящим Законом.  2.  Перечень документов, необходимых для назначения пенсии,  правилаобращения за назначением и перерасчетом пенсии, перехода с одного видапенсии на другой устанавливаются Правительством Кыргызской Республики.  3.  Орган,  осуществляющий государственное  пенсионное  страхование,вправе  требовать  от  юридических  и  физических  лиц  предоставлениядокументов, необходимых для назначения и перерасчета пенсий,  а  такжепроверять в соответствующих случаях обоснованность и достоверность  ихвыдачи".  16. </w:t>
      </w:r>
      <w:hyperlink w:history="1" r:id="rIdm90uun1k74x8zsv_ar-7v">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  "Статья 25. Органы, назначающие пенсии по государственному                        социальному страхованию    1.  Назначение  и перерасчет пенсий по государственному  социальномустрахованию  производятся  Социальным фондом  и  его  территориальнымиорганами.  2.  Пенсии  по  возрасту  по  Списку  N  2,  работникам  текстильныхпроизводств  и  за  особые условия труда назначаются  и  выплачиваютсяработодателем  до достижения получателями этих пенсий возраста  выходана пенсию, установленного пунктом 1 статьи 9 настоящего Закона".  17. Закон дополнить статьей 25-1 следующего содержания:  "Статья 25-1. Сроки назначения пенсий    1.  Пенсия  назначается  со дня обращения  застрахованного  лица  запенсией,  но  не  ранее чем со дня возникновения права застрахованноголица на пенсию.  2.  Днем  обращения застрахованного лица за пенсией  считается  деньприема органом, осуществляющим государственное пенсионное страхование,заявления о назначении пенсии со всеми необходимыми документами.  Еслиуказанное  заявление пересылается по почте и при этом прилагаются  всенеобходимые  документы, то днем обращения за пенсией  считается  дата,указанная на почтовом штемпеле места отправления данного заявления.  3.   В   случае  если  в  представленных  документах  и   в   данныхперсонифицированного (индивидуального) учета для  целей  обязательногогосударственного   социального  страхования  отсутствуют   необходимыеданные  для  назначения пенсии, орган, осуществляющий  государственноепенсионное   страхование,  дает  обратившемуся  застрахованному   лицуразъяснени о  документах, которые он должен представить дополнительно.Если  такие  документы  будут представлены не позднее  чем  через  тримесяца  со  дня получения соответствующего разъяснения, днем обращенияза  пенсией  считается день приема заявления о назначении  пенсии  илидата,   указанная  на  почтовом  штемпеле  места  отправления  данногозаявления.  Территориальные  органы Социального фонда обязаны консультировать  иоказывать   помощь  застрахованному  лицу  в  получении  и  оформлениинеобходимых документов для назначения пенсии.  4.   Ранее   дня   обращения  застрахованного   лица   за   пенсией,определенного пунктом 2 настоящей статьи, назначаются:  а)  пенсия  по инвалидности - со дня признания застрахованного  лицаинвалидом, если обращение за пенсией последовало не позднее чем  черезтри месяца с этого дня;  б) пенсия по случаю потери кормильца - со дня смерти кормильца, еслиобращение  последовало  не  позднее чем через  шесть  месяцев  со  днясмерти,  а  при превышении этого срока - на шесть месяцев раньше  тогодня, когда последовало обращение за пенсией.  5.  Заявление о назначении пенсии или переходе с одного вида  пенсиина  другой  рассматривается не позднее 15 дней  со  дня  приема  этогозаявления  либо  со  дня  представления  дополнительных  документов  всоответствии  с  пунктом  3  настоящей  статьи.  В  случае  отказа   вудовлетворении     указанного    заявления    орган,    осуществляющийгосударственное  пенсионное страхование, не позднее  пяти  дней  послевынесения  соответствующего  решения  извещает  об  этом  заявителя  суказанием   причины  отказа  и  порядка  обжалования  и   одновременновозвращает заявителю документы.  6.   Пенсионеру  выдается  пенсионное  удостоверение  установленногообразца".  18.   Закон   дополнить  статьями  26-1,  26-2  и  26-3   следующегосодержания:  "Статья 26-1. Перерасчет пенсий и его сроки    1.  Перерасчет  пенсий  производится  в  случае  повышения  размера,индексации или перерасчета пенсии, при достижении пенсионером возраста80 лет, при изменении группы инвалидности, количества членов семьи иликатегории  получателей пенсии по случаю потери кормильца, а также  припредоставлении дополнительных документов о стаже работы до  назначенияпенсии.  2.  Перерасчет  пенсии,  кроме случаев,  предусмотренных  пунктом  3настоящей статьи, производится:  с указанной даты о повышении, индексации и перерасчете пенсии;  с  первого  числа месяца, следующего за месяцем, в котором наступилиобстоятельства, влекущие за собой перерасчет пенсии.  3.  Перерасчет  пенсии по инвалидности в связи с  изменением  группыинвалидности производится в следующем порядке:  а)  при  установлении  более высокой группы инвалидности  -  со  днявынесения   медико-социальной  экспертной  комиссией  соответствующегорешения;  б)  при  установлении более низкой группы инвалидности -  с  первогочисла  месяца,  следующего  за месяцем, по  который  была  установленапредыдущая группа инвалидности.  4.  Заявление  пенсионера  о перерасчете пенсии  рассматривается  непозднее  пяти  дней  со  дня приема заявления  со  всеми  необходимымидокументами.   В   случае   отказа   в   перерасчете   пенсии   орган,осуществляющий государственное пенсионное страхование, не позднее пятидней   после  вынесения  соответствующего  решения  извещает  об  этомзаявителя   с  указанием  причины  отказа  и  порядка  обжалования   иодновременно возвращает заявителю документы.    Статья 26-2. Приостановление и возобновление выплаты пенсии    1. Выплата пенсии приостанавливается:  а)  при  неполучении пенсионером назначенной пенсии в  течение  трехмесяцев  подряд - на весь период неполучения пенсии, начиная с первогочисла месяца, следующего за месяцем, в котором истек срок;  б)   при   неявке   пенсионера-инвалида  в   назначенный   срок   напереосвидетельствование во медико-социальную экспертную комиссию -  натри  месяца, начиная с первого числа месяца, следующего за месяцем,  вкотором истек указанный срок переосвидетельствования;  в)   при   непредоставлении  документа,  подтверждающего   учебу   впрофессиональных начальных, средних и высших учебных заведениях, -  натри  месяца,  после  месяца, в котором родился учащийся  или  студент,получающий пенсию по случаю потери кормильца в соответствии с  пунктом4 статьи 18 настоящего Закона.  2.  При  устранении  обстоятельств, указанных в пункте  1  настоящейстатьи, выплата пенсии возобновляется в размере, выплачиваемом на деньприостановления  ее  выплаты. После возобновления выплаты  пенсии  онаподлежит  перерасчету  по  основаниям  и  в  порядке,  предусмотренномстатьей 26-1.    Статья 26-3. Прекращение и восстановление выплаты пенсии    1. Выплата пенсии прекращается:  а)  в  случае  смерти пенсионера, а также в случае признания  его  вустановленном порядке умершим или безвестно отсутствующим - с  первогочисла  месяца,  следующего  за месяцем,  в  котором  наступила  смертьпенсионера  либо вступило в силу соответствующее решение об объявленииего умершим или безвестно отсутствующим;  б)  по истечении шести месяцев со дня приостановления выплаты пенсиив соответствии с подпунктом "а" пункта 1 статьи 26-2 настоящего Закона-  с  первого  числа месяца, следующего за месяцем,  в  котором  истекуказанный срок;  в)  в  случае  утраты  пенсионером права на назначенную  ему  пенсию(обнаружение обстоятельств или документов, опровергающих достоверностьсведений,  подтверждающих право на пенсию; истечение  срока  признаниялица инвалидом; приобретение трудоспособности лицом, получающим пенсиюпо  случаю  потери кормильца) - с первого числа месяца, следующего  замесяцем,  в котором обнаружены указанные обстоятельства или документы,либо   истек   срок   инвалидности,  либо  наступила  трудоспособностьсоответствующего лица.  2. Выплата пенсии восстанавливается:  а)  в  случае  отмены  решения о признании  пенсионера  умершим  илибезвестно  отсутствующим  -  с  первого числа  месяца,  следующего  замесяцем,  в  котором  вступило  в силу решение  об  отмене  решения  опризнании пенсионера умершим или безвестно отсутствующим;  б) по заявлению пенсионера в случае наступления новых обстоятельств,дающих  право на назначение пенсии, если со дня прекращения ее выплатыпрошло  не  более  5  лет,  - с первого числа  месяца,  следующего  замесяцем,  в  котором  органом, осуществляющим пенсионное  страхование,получены  заявление о восстановлении выплаты пенсии и все  необходимыедокументы.  3.   При   восстановлении  выплаты  пенсии  право   на   пенсию   непересматривается, но размер восстановленной пенсии определяется зановос учетом статьи 26-1 настоящего Закона".  19. Пункт 1 </w:t>
      </w:r>
      <w:hyperlink w:history="1" r:id="rId6r5rdezvncd9uqp7iw4tj">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  "1.   Начисленные   суммы  пенсии,  не  востребованные   пенсионеромсвоевременно,  выплачиваются за прошлое время, но не более  чем  за  3года,  предшествующие моменту его обращения за получением  начисленнойпенсии".  20.  В  пункте  1 </w:t>
      </w:r>
      <w:hyperlink w:history="1" r:id="rIdazog-jgwoqu0danikkppd">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"за границу, выплачиваются  за  6месяцев"  заменить  словами: "в государства, с которыми  не  заключенымежгосударственные  соглашения  (договоры)  о  пенсионном   социальномстраховании, выплачиваются за 3 месяца".  21. Закон дополнить статьей 33-2 следующего содержания:  "Статья 33-2. Ответственность за достоверность сведений,              необходимых для назначения и выплаты пенсий    1.   Застрахованные   лица,  работодатели  и  компетентные   органы,представляющие необходимые документы для назначения и выплаты  пенсий,несут  ответственность за достоверность сведений, содержащихся в  этихдокументах.  2.  Если  невыполнение  или  ненадлежащее  выполнение  обязанностей,указанных в пункте 1 настоящей статьи, привело к назначению и  выплатеизлишних  сумм  пенсии, пенсионер, работодатель и компетентный  орган,представившие  документы  для назначения и выплаты  пенсии,  возмещаюторгану,   осуществляющему   государственное  пенсионное   страхование,причиненный   ущерб   в  установленном  законодательством   КыргызскойРеспублики порядке.  3.   Выдача   должностными  лицами  застрахованным  лицам   заведомонедостоверных документов, повлекших неправильное назначение и  выплатупенсий,  если  эти сведения причинили крупный ущерб, влечет  уголовнуюили     административную    ответственность    в    соответствии     сзаконодательством Кыргызской Республики".  22. В </w:t>
      </w:r>
      <w:hyperlink w:history="1" r:id="rIdn3kbv-skunl6hghh_fcmi">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пункт 2 изложить в следующей редакции:  "2.  Лица,  подлежащие  обязательному  государственному  социальномустрахованию,  обязаны  встать на персонифицированный  (индивидуальный)учет  и  предоставлять через работодателя или лично сведения об уплатестраховых взносов.  Условия  и  порядок  предоставления  сведений  регулируются  ЗакономКыргызской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пункт 4 после слов: "в условиях высокогорья" дополнить словами: ", атакже  в  местностях, где установлены коэффициенты доплат к заработнойплате и другим социальным выплатам".    Статья 2.    Настоящий Закон ввести в действие с момента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b0nqk05ckqlnvsfafa9x">
      <w:r>
        <w:rPr>
          <w:rFonts w:ascii="Arial" w:cs="Arial" w:eastAsia="Arial" w:hAnsi="Arial"/>
          <w:color w:val="132D3F"/>
          <w:sz w:val="16"/>
          <w:szCs w:val="16"/>
          <w:u w:val="single"/>
        </w:rPr>
        <w:t xml:space="preserve">dalil.kg/document/1347</w:t>
      </w:r>
    </w:hyperlink>
  </w:p>
  <w:p>
    <w:pPr>
      <w:spacing w:after="0" w:before="40"/>
      <w:jc w:val="center"/>
    </w:pPr>
    <w:hyperlink w:history="1" r:id="rIdkxwjqsdb8l8oabgvj1dj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rbmltyl2m27-sv-ggg_" Type="http://schemas.openxmlformats.org/officeDocument/2006/relationships/hyperlink" Target="https://dalil.kg/document/557" TargetMode="External"/><Relationship Id="rIdkhjfhastal5s4d7ivsbdb" Type="http://schemas.openxmlformats.org/officeDocument/2006/relationships/hyperlink" Target="https://dalil.kg/document/557#0" TargetMode="External"/><Relationship Id="rIdogai5s70mrqr0tn0ug0ru" Type="http://schemas.openxmlformats.org/officeDocument/2006/relationships/hyperlink" Target="https://dalil.kg/document/557#01" TargetMode="External"/><Relationship Id="rId8h0v6khfjji9_slpy3_gh" Type="http://schemas.openxmlformats.org/officeDocument/2006/relationships/hyperlink" Target="https://dalil.kg/document/557#008" TargetMode="External"/><Relationship Id="rIdtwzimhklpqcosa6z2in0o" Type="http://schemas.openxmlformats.org/officeDocument/2006/relationships/hyperlink" Target="https://dalil.kg/document/557#03" TargetMode="External"/><Relationship Id="rIdpcnb_too6jnckvwf_d6py" Type="http://schemas.openxmlformats.org/officeDocument/2006/relationships/hyperlink" Target="https://dalil.kg/document/557#04" TargetMode="External"/><Relationship Id="rIdqyp2amsmno_6ro6ocajx1" Type="http://schemas.openxmlformats.org/officeDocument/2006/relationships/hyperlink" Target="https://dalil.kg/document/557#05" TargetMode="External"/><Relationship Id="rIdauc_wn3wapm_a9fhj4yh-" Type="http://schemas.openxmlformats.org/officeDocument/2006/relationships/hyperlink" Target="https://dalil.kg/document/557#06" TargetMode="External"/><Relationship Id="rIdwitiy6-ujo3urhgjpbxx6" Type="http://schemas.openxmlformats.org/officeDocument/2006/relationships/hyperlink" Target="https://dalil.kg/document/557#07" TargetMode="External"/><Relationship Id="rIdffq_hx9avdoy8cw9dqj85" Type="http://schemas.openxmlformats.org/officeDocument/2006/relationships/hyperlink" Target="https://dalil.kg/document/557#08" TargetMode="External"/><Relationship Id="rIdoqqsz9ti1ikpjhy5uos9p" Type="http://schemas.openxmlformats.org/officeDocument/2006/relationships/hyperlink" Target="https://dalil.kg/document/557#09" TargetMode="External"/><Relationship Id="rIdwpw0k8ungp_354wjtw0ww" Type="http://schemas.openxmlformats.org/officeDocument/2006/relationships/hyperlink" Target="https://dalil.kg/document/557#001" TargetMode="External"/><Relationship Id="rIdmqxe8atw2wjuuzkot7x3p" Type="http://schemas.openxmlformats.org/officeDocument/2006/relationships/hyperlink" Target="https://dalil.kg/document/557#002" TargetMode="External"/><Relationship Id="rIdfyt8rsk155vvanhdyfu8s" Type="http://schemas.openxmlformats.org/officeDocument/2006/relationships/hyperlink" Target="https://dalil.kg/document/557#003" TargetMode="External"/><Relationship Id="rIdm90uun1k74x8zsv_ar-7v" Type="http://schemas.openxmlformats.org/officeDocument/2006/relationships/hyperlink" Target="https://dalil.kg/document/557#004" TargetMode="External"/><Relationship Id="rId6r5rdezvncd9uqp7iw4tj" Type="http://schemas.openxmlformats.org/officeDocument/2006/relationships/hyperlink" Target="https://dalil.kg/document/557#005" TargetMode="External"/><Relationship Id="rIdazog-jgwoqu0danikkppd" Type="http://schemas.openxmlformats.org/officeDocument/2006/relationships/hyperlink" Target="https://dalil.kg/document/557#006" TargetMode="External"/><Relationship Id="rIdn3kbv-skunl6hghh_fcmi" Type="http://schemas.openxmlformats.org/officeDocument/2006/relationships/hyperlink" Target="https://dalil.kg/document/557#007"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b0nqk05ckqlnvsfafa9x" Type="http://schemas.openxmlformats.org/officeDocument/2006/relationships/hyperlink" Target="https://dalil.kg/document/1347" TargetMode="External"/><Relationship Id="rIdkxwjqsdb8l8oabgvj1dj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2026-09-24T22:15:39.717Z</dcterms:created>
  <dcterms:modified xsi:type="dcterms:W3CDTF">2026-09-24T22:15:39.717Z</dcterms:modified>
</cp:coreProperties>
</file>

<file path=docProps/custom.xml><?xml version="1.0" encoding="utf-8"?>
<Properties xmlns="http://schemas.openxmlformats.org/officeDocument/2006/custom-properties" xmlns:vt="http://schemas.openxmlformats.org/officeDocument/2006/docPropsVTypes"/>
</file>