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</w:t>
      </w:r>
      <w:r>
        <w:rPr>
          <w:rFonts w:ascii="Arial" w:cs="Arial" w:eastAsia="Arial" w:hAnsi="Arial"/>
          <w:i/>
          <w:iCs/>
          <w:sz w:val="23"/>
          <w:szCs w:val="23"/>
        </w:rPr>
        <w:t xml:space="preserve">с </w:t>
      </w:r>
      <w:hyperlink w:history="1" r:id="rId5sbu4pfbzr-xxnr9w9aje">
        <w:r>
          <w:rPr>
            <w:rFonts w:ascii="Arial" w:cs="Arial" w:eastAsia="Arial" w:hAnsi="Arial"/>
            <w:i/>
            <w:iCs/>
            <w:color w:val="1D4ED8"/>
            <w:sz w:val="23"/>
            <w:szCs w:val="23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3"/>
            <w:szCs w:val="23"/>
            <w:u w:val="single"/>
          </w:rPr>
          <w:t xml:space="preserve">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3"/>
          <w:szCs w:val="23"/>
        </w:rPr>
        <w:t xml:space="preserve">Кара-Балтинского городского кенеша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3"/>
          <w:szCs w:val="23"/>
        </w:rPr>
        <w:t xml:space="preserve">от 13 сентября 2024 года № 37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КАРА-БАЛТИНСК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 февраля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награждении спортсменов и тренеров города Кара-Балта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i5hnm3nrnfagishjrx1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e3x4n-jnoxsdmhf-e5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сессия Кара-Балтинского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 положение о награждении спортсменов и тренеров города Кара-Балта, занявших призовые места в Олимпийских играх, Азиатских играх, чемпионатах мира, Чемпионатах мира U-23, чемпионатах Азии, чемпионатах мира среди ветеранов, чемпионатах Кыргызстана, Исламских играх, согласно </w:t>
      </w:r>
      <w:hyperlink w:history="1" r:id="rIdv_styqzqhe7pblaqsed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Установить и утвердить оказание материальной поддержки тем, кто занял призовые места согласно </w:t>
      </w:r>
      <w:hyperlink w:history="1" r:id="rIddjpstfienyjpo1jzhiv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Направить настоящее постановление в Чуй - Бишкекское Управление юстиции для включения в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постоянную депутатскую комиссию по Регламенту, этики депутатов и правовым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Разослать: в дело, мэрии города Кара-Балта, Министерство Юстиции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М.Дуйшеналиев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j6ppn8hleqszpvgcgrg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городского кенеша</w:t>
      </w:r>
      <w:r>
        <w:rPr>
          <w:rFonts w:ascii="Arial" w:cs="Arial" w:eastAsia="Arial" w:hAnsi="Arial"/>
          <w:sz w:val="24"/>
          <w:szCs w:val="24"/>
        </w:rPr>
        <w:t xml:space="preserve">№ 04 от «16» февраля 2023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Оказать материальную поддержку тем, кто занял призовые места в олимпийских видах спорта.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Игры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Азиатские игры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150 000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30 000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 Мира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150 000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30 000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 Азии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150 000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30 000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 Мира U-23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150 000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30 000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Исламские игры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150 000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30 000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Чемпионат Кыргызстана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место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М.Дуйшеналиев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mwatq4cmvc1d5ogvba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dalil.kg/document/136620</w:t>
      </w:r>
    </w:hyperlink>
  </w:p>
  <w:p>
    <w:pPr>
      <w:spacing w:after="0" w:before="40"/>
      <w:jc w:val="center"/>
    </w:pPr>
    <w:hyperlink w:history="1" r:id="rIdolyxrqz2zbjv1_kj2hb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sbu4pfbzr-xxnr9w9aje" Type="http://schemas.openxmlformats.org/officeDocument/2006/relationships/hyperlink" Target="https://dalil.kg/document/230022727" TargetMode="External"/><Relationship Id="rIdi5hnm3nrnfagishjrx15z" Type="http://schemas.openxmlformats.org/officeDocument/2006/relationships/hyperlink" Target="https://dalil.kg/document/112302#st_34" TargetMode="External"/><Relationship Id="rIdwe3x4n-jnoxsdmhf-e54m" Type="http://schemas.openxmlformats.org/officeDocument/2006/relationships/hyperlink" Target="https://dalil.kg/document/112302#st_39" TargetMode="External"/><Relationship Id="rIdv_styqzqhe7pblaqsedeh" Type="http://schemas.openxmlformats.org/officeDocument/2006/relationships/hyperlink" Target="https://dalil.kg/document/136621#pr1" TargetMode="External"/><Relationship Id="rIddjpstfienyjpo1jzhivdx" Type="http://schemas.openxmlformats.org/officeDocument/2006/relationships/hyperlink" Target="https://dalil.kg/document/136620#pr2" TargetMode="External"/><Relationship Id="rIdj6ppn8hleqszpvgcgrg-l" Type="http://schemas.openxmlformats.org/officeDocument/2006/relationships/hyperlink" Target="https://dalil.kg/document/13662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mwatq4cmvc1d5ogvbaon" Type="http://schemas.openxmlformats.org/officeDocument/2006/relationships/hyperlink" Target="https://dalil.kg/document/136620" TargetMode="External"/><Relationship Id="rIdolyxrqz2zbjv1_kj2hba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2026-09-27T20:42:04.051Z</dcterms:created>
  <dcterms:modified xsi:type="dcterms:W3CDTF">2026-09-27T20:42:04.051Z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