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приложение к постановлению Бишкекского городского кенеша «Об утверждении составов постоянных комиссий Бишкекского городского кенеша XXVIII созыва» от 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hcyt7g-bopaxo2vyek3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djhdyjoc-di157cofj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кенеша, на основании писем фракций "Эмгек", "Ата-Журт Кыргызстан", "Ишеним",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үгүү</w:t>
      </w:r>
      <w:r>
        <w:rPr>
          <w:rFonts w:ascii="Arial" w:cs="Arial" w:eastAsia="Arial" w:hAnsi="Arial"/>
          <w:sz w:val="24"/>
          <w:szCs w:val="24"/>
        </w:rPr>
        <w:t xml:space="preserve">-Прогресс" и депутата Бишкекского городского кенеша Усубалиева Т.Б.,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постоянной комиссии Бишкекского городского кенеша по экономике, бюджету, финансам и инвестициям Сариева Т.Ж. - члена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комиссии по местному самоуправлению и работе с общественными организациями Сариева Т.Ж. - члена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rkyuyseztevulbexovk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4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строкой 7 следующего содержания: "7. Сариев Таалайбек Жолдошбаевич - член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Ж.Абдраимов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yqifdnt-w4fylxvk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dalil.kg/document/137574</w:t>
      </w:r>
    </w:hyperlink>
  </w:p>
  <w:p>
    <w:pPr>
      <w:spacing w:after="0" w:before="40"/>
      <w:jc w:val="center"/>
    </w:pPr>
    <w:hyperlink w:history="1" r:id="rId3ulmtbfgrxht4tnp4hr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yt7g-bopaxo2vyek3eu" Type="http://schemas.openxmlformats.org/officeDocument/2006/relationships/hyperlink" Target="https://dalil.kg/document/112302" TargetMode="External"/><Relationship Id="rIddjhdyjoc-di157cofjbsy" Type="http://schemas.openxmlformats.org/officeDocument/2006/relationships/hyperlink" Target="https://dalil.kg/document/204902" TargetMode="External"/><Relationship Id="rIdrkyuyseztevulbexovkpb" Type="http://schemas.openxmlformats.org/officeDocument/2006/relationships/hyperlink" Target="https://dalil.kg/document/1108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yqifdnt-w4fylxvkdqs" Type="http://schemas.openxmlformats.org/officeDocument/2006/relationships/hyperlink" Target="https://dalil.kg/document/137574" TargetMode="External"/><Relationship Id="rId3ulmtbfgrxht4tnp4hr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2026-09-28T09:08:33.325Z</dcterms:created>
  <dcterms:modified xsi:type="dcterms:W3CDTF">2026-09-28T09:08:33.325Z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