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4n2pvk4xuzxt5ja9o67le">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p>
    <w:p>
      <w:pPr>
        <w:spacing w:after="120"/>
        <w:jc w:val="both"/>
      </w:pPr>
      <w:r>
        <w:rPr>
          <w:rFonts w:ascii="Arial" w:cs="Arial" w:eastAsia="Arial" w:hAnsi="Arial"/>
          <w:i/>
          <w:iCs/>
          <w:sz w:val="20"/>
          <w:szCs w:val="20"/>
        </w:rPr>
        <w:t xml:space="preserve">                   31 мая 2022 года РП № 89</w:t>
      </w:r>
    </w:p>
    <w:p>
      <w:r>
        <w:rPr>
          <w:rFonts w:ascii="Arial" w:cs="Arial" w:eastAsia="Arial" w:hAnsi="Arial"/>
          <w:sz w:val="24"/>
          <w:szCs w:val="24"/>
        </w:rPr>
        <w:t xml:space="preserve">г.Бишкек, Дом Правительства от 22 ноября 1999 года РП N 353              РАСПОРЯЖЕНИЕ ПРЕЗИДЕНТА КЫРГЫЗСКОЙ РЕСПУБЛИКИ     Правительству Кыргызской Республики в установленном порядке:    1. В месячный срок решить  организационные  вопросы,  связанные  спроведением общего собрания акционеров акционерного общества "Учкун".    2.   Внести   для   рассмотрения  на  общем  собрании   акционеровакционерного   общества   "Учкун"   кандидатуру  Иманалиева   КаныбекаКапашовича для избрания председателем правления.    3. Контроль  за  исполнением  настоящего распоряжения возложить наотдел  организационной  работы и политики государственного  управленияАдминистрации Президента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tm6gbbtls6rss4nv6ps">
      <w:r>
        <w:rPr>
          <w:rFonts w:ascii="Arial" w:cs="Arial" w:eastAsia="Arial" w:hAnsi="Arial"/>
          <w:color w:val="132D3F"/>
          <w:sz w:val="16"/>
          <w:szCs w:val="16"/>
          <w:u w:val="single"/>
        </w:rPr>
        <w:t xml:space="preserve">dalil.kg/document/14254</w:t>
      </w:r>
    </w:hyperlink>
  </w:p>
  <w:p>
    <w:pPr>
      <w:spacing w:after="0" w:before="40"/>
      <w:jc w:val="center"/>
    </w:pPr>
    <w:hyperlink w:history="1" r:id="rIdhoffgcggxdz8ys2lbqt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n2pvk4xuzxt5ja9o67le"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tm6gbbtls6rss4nv6ps" Type="http://schemas.openxmlformats.org/officeDocument/2006/relationships/hyperlink" Target="https://dalil.kg/document/14254" TargetMode="External"/><Relationship Id="rIdhoffgcggxdz8ys2lbqt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2026-09-28T13:40:56.693Z</dcterms:created>
  <dcterms:modified xsi:type="dcterms:W3CDTF">2026-09-28T13:40:56.693Z</dcterms:modified>
</cp:coreProperties>
</file>

<file path=docProps/custom.xml><?xml version="1.0" encoding="utf-8"?>
<Properties xmlns="http://schemas.openxmlformats.org/officeDocument/2006/custom-properties" xmlns:vt="http://schemas.openxmlformats.org/officeDocument/2006/docPropsVTypes"/>
</file>