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 в соответствии с </w:t>
      </w:r>
      <w:hyperlink w:history="1" r:id="rId4gdsu2cyuahkz5msltf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2 мая 2006 года РП №169  г.Бишкек, Дом Правительстваот 6 сентября 2002 года № 204               РАСПОРЯЖЕНИЕ ПРЕЗИДЕНТА КЫРГЫЗСКОЙ РЕСПУБЛИКИ  (В редакции распоряжения Президента КР от </w:t>
      </w:r>
      <w:hyperlink w:history="1" r:id="rIducztlx0e2tqtyj3cex2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2004 года РП №185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xlzp64fresg6lzyley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сентября 2004 года РП №194</w:t>
        </w:r>
      </w:hyperlink>
      <w:r>
        <w:rPr>
          <w:rFonts w:ascii="Arial" w:cs="Arial" w:eastAsia="Arial" w:hAnsi="Arial"/>
          <w:sz w:val="24"/>
          <w:szCs w:val="24"/>
        </w:rPr>
        <w:t xml:space="preserve">)   В  целях повышения эффективности реализации государственной политикипо  созданию  благоприятного  инвестиционного  и  предпринимательскогоклимата  в  республике, устранения технических  барьеров  в  торговле,приведения   системы  технического  регулирования  в  соответствие   стребованиями  Всемирной  торговой  организации  и  ее  гармонизации  справилами   и   рекомендациями  иных  международных   и   региональныхорганизаций:  1. Образовать Комиссию по реформе системы технического регулированияв   Кыргызской  Республике  (далее  -  Комиссия)  в  составе  согласноприложению.  2.  Определить,  что Комиссия для решения стоящих  перед  ней  задачвправе:  -  привлекать  представителей  органов государственного  управления,отечественных  и  зарубежных  экспертов (по  согласованию),  создаватьвременные рабочие группы;  - в установленном порядке запрашивать информацию, вести мониторинг икоординировать  деятельность  органов  государственного  управления  врамках   мер   по  реформе  технического  регулирования  в  КыргызскойРеспублике.  3. Комиссии:  -  в  срок  до  15 сентября 2002 года разработать Концепцию  реформысистемы технического регулирования и программу ее реализации;  -   регулярно  представлять  информацию  в  Совет  по  экономическойполитике  при  Правительстве Кыргызской Республике о  ходе  реализациимероприятий,    предусматриваемых   реформой   системы    техническогорегулирования.  4.   Руководителям   министерств,   государственных   комитетов    иадминистративных  ведомств,  местных государственных  администраций  иорганов   местного   самоуправления   оказывать   Комиссии   всемерноесодействие в ее деятельности.  5. Контроль за исполнением настоящего распоряжения возложить на вице-премьер-министра  по экономическому развитию, торговле  и  инвестициямКыргызской Республики.       Президент Кыргызской Республики             А.Акаев                                  Приложение                       к распоряжению Президента                         Кыргызской Республики                     от 6 сентября 2002 года N 204                                  СОСТАВ        Комиссии по реформе системы технического регулирования                        в Кыргызской Республике (В редакции распоряжения Президента КР от </w:t>
      </w:r>
      <w:hyperlink w:history="1" r:id="rIdyxr08kybsxmqc0k2pay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2004 года РП №185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ioh_wjez6db6-fwuhn7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сентября 2004 года РП №194</w:t>
        </w:r>
      </w:hyperlink>
      <w:r>
        <w:rPr>
          <w:rFonts w:ascii="Arial" w:cs="Arial" w:eastAsia="Arial" w:hAnsi="Arial"/>
          <w:sz w:val="24"/>
          <w:szCs w:val="24"/>
        </w:rPr>
        <w:t xml:space="preserve">)   Оторбаев Джоомарт      - вице-премьер-министр Кыргызской Республики,  Каипович                 председатель Комиссии;  Лобода Андрей          - депутат Законодательного собрания  Жогорку  Юрьевич                  Кенеша Кыргызской Республики, председатель                           Комитета по закупкам, стандартизации, мет-                           рологии и патентоведению,заместитель пред-                           седателя Комиссии (по согласованию);  Давлесов Батырбек      - директор      Национального      института    Насырович                стандартов и метрологии,  заместитель                            председателя Комиссии.                              Члены Комиссии:    Орозбаев Эмильбек      - заместитель  министра  юстиции  Кыргызской  Мусинович                Республики;  Алымкулов Карыпбек     - депутат  Законодательного собрания Жогорку  Алымкулович              Кенеша  Кыргызской  Республики,  президент                            ассоциации товаропроизводителей Кыргызской                           Республики (по согласованию);  Джаманкулов Нуритдин   - советник        вице - премьер -  министра  Сманович                 Кыргызской Республики ,секретарь Комиссии;  Туменбаева Жаныл       - заместитель     министра    экономического  Туменбаевна              развития,  промышленности   и     торговли                            Кыргызской Республики;  Дэвида Гранта          - председатель    Международного    делового                           совета (по согласованию);  Перфильев Борис        - президент Торгово-промышленной палаты Кыр-  Васильевич               гызской Республики (по согласованию);  Исмаилов Мурат         - заместитель министра  финансов  Кыргызской  Аманович                 Республики;  Эдвард Немероффа       - директор    Программы    по    метрологии,                            аккредитации, стандартам и сертификации  в                           Центральной Азии (по согласованию); 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61aiqngpxe38m5u5w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dalil.kg/document/14646</w:t>
      </w:r>
    </w:hyperlink>
  </w:p>
  <w:p>
    <w:pPr>
      <w:spacing w:after="0" w:before="40"/>
      <w:jc w:val="center"/>
    </w:pPr>
    <w:hyperlink w:history="1" r:id="rIdmj_jryltmeeururms4g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gdsu2cyuahkz5msltf-f" Type="http://schemas.openxmlformats.org/officeDocument/2006/relationships/hyperlink" Target="https://dalil.kg/document/14894" TargetMode="External"/><Relationship Id="rIducztlx0e2tqtyj3cex2z5" Type="http://schemas.openxmlformats.org/officeDocument/2006/relationships/hyperlink" Target="https://dalil.kg/document/14788" TargetMode="External"/><Relationship Id="rIdvxlzp64fresg6lzyleymu" Type="http://schemas.openxmlformats.org/officeDocument/2006/relationships/hyperlink" Target="https://dalil.kg/document/14792" TargetMode="External"/><Relationship Id="rIdyxr08kybsxmqc0k2paylb" Type="http://schemas.openxmlformats.org/officeDocument/2006/relationships/hyperlink" Target="https://dalil.kg/document/14788" TargetMode="External"/><Relationship Id="rIdioh_wjez6db6-fwuhn7aa" Type="http://schemas.openxmlformats.org/officeDocument/2006/relationships/hyperlink" Target="https://dalil.kg/document/1479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61aiqngpxe38m5u5w9b" Type="http://schemas.openxmlformats.org/officeDocument/2006/relationships/hyperlink" Target="https://dalil.kg/document/14646" TargetMode="External"/><Relationship Id="rIdmj_jryltmeeururms4g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2026-09-24T18:20:06.031Z</dcterms:created>
  <dcterms:modified xsi:type="dcterms:W3CDTF">2026-09-24T18:20:06.031Z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