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 Бишкек, Дом Правительстваот 19 января 2004 года РП № 12                                                РАСПОРЯЖЕНИЕ ПРЕЗИДЕНТА КЫРГЫЗСКОЙ РЕСПУБЛИКИ      1.  В  целях  обеспечения представительства  Президента  КыргызскойРеспублики  в  Конституционном суде Кыргызской Республики  по  вопросурассмотрения  представления Торага Законодательного  собрания  ЖогоркуКенеша  Кыргызской  Республики, некоторых  депутатов  Законодательногособрания  и Собрания народных представителей Жогорку Кенеша КыргызскойРеспублики  «О даче заключения на проект Закона Кыргызской  Республики«О   внесении   изменения   и  дополнения  в  Конституцию   КыргызскойРеспублики»,  внесенного группой депутатов Жогорку  Кенеша  КыргызскойРеспублики  в соответствии со статьями 64 и 96 </w:t>
      </w:r>
      <w:hyperlink w:history="1" r:id="rIdga61yx3g7clt1woep96x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на  рассмотрение  Законодательного  собрания  и   Собраниянародных   представителей   Жогорку  Кенеша   Кыргызской   Республики,назначить   представителями   Президента   Кыргызской   Республики   вКонституционном суде Кыргызской Республики:      Укушова М.К.        - полномочного     представителя     Президента                         Кыргызской   Республики   в   Законодательном                          собрании Жогорку Кенеша Кыргызской Республики                                                                         Исмаилова А.К.      - заведующего юридическим отделом Администрации                          Президента       Кыргызской        Республики      Осмонова К.Э.       - первого -вице- премьер - министра,   министра                          юстиции Кыргызской Республики.      2.  Уполномочить лиц, указанных в пункте 1 настоящего распоряжения,совершать от имени Президента Кыргызской Республики все процессуальныедействия,    предусмотренные   Законом   Кыргызской   Республики    «Оконституционном   судопроизводстве   Кыргызской   Республики»,   кромепередачи полномочий другому лицу или лицам.    3.  Администрации Президента Кыргызской Республики принять меры  поинформационно-аналитическому   и   иному   обеспечению    деятельностипредставителей Президента Кыргызскои Республики в Конституционном судеКыргызской Республики.         ПрезидентКыргызскоп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wdpwfbziuz76vaku4lo">
      <w:r>
        <w:rPr>
          <w:rFonts w:ascii="Arial" w:cs="Arial" w:eastAsia="Arial" w:hAnsi="Arial"/>
          <w:color w:val="132D3F"/>
          <w:sz w:val="16"/>
          <w:szCs w:val="16"/>
          <w:u w:val="single"/>
        </w:rPr>
        <w:t xml:space="preserve">dalil.kg/document/14741</w:t>
      </w:r>
    </w:hyperlink>
  </w:p>
  <w:p>
    <w:pPr>
      <w:spacing w:after="0" w:before="40"/>
      <w:jc w:val="center"/>
    </w:pPr>
    <w:hyperlink w:history="1" r:id="rId_hkv0sjbxn6e0yuba9z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a61yx3g7clt1woep96xj"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wdpwfbziuz76vaku4lo" Type="http://schemas.openxmlformats.org/officeDocument/2006/relationships/hyperlink" Target="https://dalil.kg/document/14741" TargetMode="External"/><Relationship Id="rId_hkv0sjbxn6e0yuba9z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2026-10-01T08:27:46.999Z</dcterms:created>
  <dcterms:modified xsi:type="dcterms:W3CDTF">2026-10-01T08:27:46.999Z</dcterms:modified>
</cp:coreProperties>
</file>

<file path=docProps/custom.xml><?xml version="1.0" encoding="utf-8"?>
<Properties xmlns="http://schemas.openxmlformats.org/officeDocument/2006/custom-properties" xmlns:vt="http://schemas.openxmlformats.org/officeDocument/2006/docPropsVTypes"/>
</file>