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2                                                 Утверждено                                           </w:t>
      </w:r>
      <w:hyperlink w:history="1" r:id="rId1g6z-s0cyi-8fx-oa1mma">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18 июня 2007 года №136                                ПОЛОЖЕНИЕ          о Межведомственной комиссии по вопросам обеспечения                      информационной безопасности         1.    Межведомственная    комиссия    по    вопросам    обеспеченияинформационной  безопасности  (далее -  Комиссия)  является  постояннодействующим координационным и консультативным органом, образованным  вцелях     обеспечения    согласованных    действий    заинтересованныхгосударственных    органов   в   сфере   обеспечения    информационнойбезопасности.   2.  Комиссия  руководствуется в своей деятельности  </w:t>
      </w:r>
      <w:hyperlink w:history="1" r:id="rIdowna_tfax9l_vgxshsxe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изаконами  Кыргызской  Республики, указами и распоряжениями  ПрезидентаКыргызской Республики, постановлениями и  распоряжениями ПравительстваКыргызской Республики, международными соглашениями, вступившими в силув установленном законодательством Кыргызской Республики порядке, иныминормативными  правовыми  актами  Кыргызской  Республики  и   настоящимПоложением.   3.  Целью  деятельности Комиссии является организация  эффективноговзаимодействия  и  координации  деятельности  государственных  органовКыргызской  Республики в сфере обеспечения информационной безопасностии  защиты  государственных секретов, соблюдение защиты прав и законныхинтересов граждан, общества и государства.   4. Основными задачами Комиссии являются:   разработка   и  рассмотрение  в  установленном  порядке  концепций,государственных   целевых   программ,  направленных   на   обеспечениеинформационной   безопасности  и  защиты   государственных   секретов,организация  разработки проектов законов и иных  нормативных  правовыхактов в данной сфере;   -  проведение анализа и прогноза динамики развития ситуации в сфереинформационной   безопасности  и  защиты   государственных   секретов,внесение  Президенту,  Правительству и Совету безопасности  КыргызскойРеспублики предложений по основным направлениям политики государства вданной сфере;   -   подготовка   организационно  -  методических  рекомендаций   повопросам   создания   и   совершенствования   системы   информационнойбезопасности  с  основными  положениями  государственной  политики   вобласти обеспечения информационной безопасности Кыргызской Республики;   -  выявление  и  оценка  внешних и внутренних угроз  информационнойбезопасности и подготовка предложений по их предотвращению;   -  рассмотрение предложений по подготовке кадров, а также вопросов,касающихся  финансирования работ в области обеспечения  информационнойбезопасности.   5. В целях выполнения возложенных на нее задач Комиссия:   -  принимает  решения,  необходимые  для  обеспечения  организации,координации   и   совершенствования  взаимодействия   заинтересованныхгосударственных    органов   в   сфере   обеспечения    информационнойбезопасности и защиты государственных секретов;   -  создает  рабочие группы для своевременной подготовки предложенийпо   вопросам   обеспечения  информационной  безопасности   и   защитыгосударственных   секретов  и  определяет  состав  (по   представлениюзаинтересованных  государственных органов), задачи  и  порядок  работыэтих групп;   -   в   рамках   своей  компетенции  организует  взаимодействие   сзаинтересованными   государственными   органами,   органами   местногосамоуправления,  общественными  объединениями  и  иными  организацияминезависимо   от   форм  собственности,  пользующимися  государственныминформационным ресурсом, в том числе запрашивает у них в установленномпорядке информацию по вопросам, относящимся к компетенции Комиссии,  иприглашает должностных лиц этих органов для участия в работе Комиссии;   -  организует  подготовку информационно-аналитических, методическихматериалов  и  прогнозов  в  целях текущего мониторинга  эффективностиобеспечения   информационной  безопасности  и  защиты  государственныхсекретов;   -  проводит в случае необходимости расширенные заседания с участиемпредставителей заинтересованных государственных органов и организаций,не   входящих  в  состав  Комиссии,  а  также  организует  специальныемежведомственные  семинары  и  совещания  в  целях  обмена  опытом   инеобходимой информацией;   -   вносит  в  установленном  порядке  в  Правительство  КыргызскойРеспублики   предложения  по  вопросам,  относящимся   к   компетенцииКомиссии, требующим решения Правительства Кыргызской Республики;   -  осуществляет в соответствии с возложенными задачами и в пределахсвоей компетенции мониторинг реализации решений Комиссии.   6.   Комиссия  формируется  в  составе  представителей  (на  уровнеруководителей     или     заместителей    руководителей)     следующихгосударственных органов:   Государственный   комитет   национальной  безопасности   КыргызскойРеспублики;   Министерство обороны Кыргызской Республики;   Министерство внутренних дел Кыргызской Республики;   Министерство юстиции Кыргызской Республики;   Министерство финансов Кыргызской Республики;   Министерство иностранных дел Кыргызской Республики;   Министерство   транспорта  и  коммуникаций  Кыргызской   Республики(начальник управления связи и информатизации);   Министерство культуры и информации Кыргызской Республики;   Министерство   промышленности,  энергетики  и  топливных   ресурсовКыргызской Республики;   Национальный банк Кыргызской Республики;   Национальное агентство связи Кыргызской Республики;   Государственное агентство иыформационных ресурсов и технологий  приПравительстве Кыргызской Республики.   В   состав   Комиссии  могут  входить  представители  АдминистрацииПрезидента,  аппаратов Правительства и Совета безопасности  КыргызскойРеспублики, определяемые руководителями этих органов.   7.  Председателем  Комиссии по должности является секретарь  Советабезопасности   Кыргызской  Республики,  заместителями  –  председательГосударственного   комитета   национальной   безопасности   КыргызскойРеспублики  и министр транспорта и коммуникаций Кыргызской Республики.   Председатель Комиссии:   -  осуществляет  общее руководство деятельностью Комиссии  и  несетперсональную  ответственность за выполнение  возложенных  на  Комиссиюзадач;   - руководит заседаниями Комиссии;   -  утверждает  по  представлению  заинтересованных  государственныхорганов составы рабочих групп Комиссии;   -  утверждает  по  согласованию с членами Комиссии  планы  работ  иповестку дня заседаний Комиссии.   Председатель     Коммиссии     по    представлению     председателяГосударственного   комитета   национальной   безопасности    назначаетответственного   секретаря  Комиссии  из  числа   сотрудников   даннгоГоскомитета.   8. Ответственный секретарь Комиссии:   - организует подготовку заседаний Комиссии;   -  обеспечивает подготовку проекта плана работы Комиссии,  проектовповестки   дня  ее  заседаний,  организует  подготовку  материалов   кзаседаниям и решений Комиссии;   -  обеспечивает  информирование членов Комиссии  о  дате,  месте  ивремени  проведения  заседания Комиссии и  о  вопросах,  включенных  вповестку дня заседания Комиссии, в срок не позднее 10 рабочих дней  додня проведения заседания Комиссии;   -   получает   материалы,  необходимые  для  подготовки   заседанияКомиссии,   которые   представляются  в   Комиссию   заинтересованнымигосударственными  органами, к компетенции  которых  относятся  вопросыповестки дня, не позднее 5 дней до дня проведения заседания Комиссии вписьменном   виде  на  официальном бланке за  подписью  соответственноминистра или его заместителя, руководителя службы или его заместителя;   -  выполняет  иные  обязанности по поручению председателя  Комиссииили его заместителя.   9.  Организационно-техническое  обеспечение  деятельности  Комиссииосуществляет   Государственный   комитет   национальной   безопасностиКыргызской Республики.   10.   Персональный   состав  Комиссии  утверждается   распоряжениемПрезидента Кыргызской Республики.   11. Члены Комиссии:   -   вносят  председателю  Комиссии  предложения  по  плану   работыКомиссии,   повестке  дня  заседаний  Комиссии  и  порядку  обсуждениявопросов на заседаниях Комиссии;   -  участвуют в подготовке материалов к заседаниям Комиссии, а такжепроектов решений Комиссии;   -  присутствуют  на  заседаниях Комиссии и участвуют  в  обсуждениирассматриваемых вопросов и выработке решений;   -   при   невозможности   присутствовать  на   заседании   Комиссиизаблаговременно извещают об этом ответственного секретаря Комиссии;   -   в  случае  необходимости  направляют  ответственному  секретарюКомиссии  в  письменном  виде свое мнение  по  вопросам  повестки  днязаседания Комиссии.   12.  Заседания  Комиссии  проводятся в  соответствии  с  планом  ееработы,  утверждаемым председателем Комиссии на основании  предложенийзаинтересованных государственных органов, но не реже одного раза  в  3месяца,  и считаются правомочными, если на них присутствуют  не  менееполовины членов Комиссии.   По   инициативе  заинтересованных  государственных  органов  и   порешению председателя Комиссии могут проводиться внеочередные заседанияКомиссии.   Заседания  Комиссии  проводит  председатель  Комиссии,  а   в   егоотсутствие - заместитель председателя Комиссии.   13.   Решения  Комиссии  принимаются  путем  открытого  голосованияпростым  большинством  голосов  присутствующих  на  заседании   членовКомиссии.   При  равенстве  голосов членов Комиссии голос председательствующегона заседании является решающим.   Решение   Комиссии  оформляется  протоколом,  который   подписываютпредседатель Комиссии либо его заместитель, председательствовавший  назаседании, и ответственный секретарь Комиссии.   14.  Копии протоколов (выписки из протоколов) заседаний Комиссии  вдесятидневный    срок   направляются   в   адрес   членов    Комиссии,заинтересованных государственных органов.   15.  При проведении расширенных заседаний с участием представителейзаинтересованных государственных органов и организаций, не входящих  всостав  Комиссии,  информация  о  дате,  месте  и  времени  проведениязаседания  Комиссии и о вопросах, включенных в повестку дня  заседанияКомиссии,   доводится  в  письменном  виде  за  подписью  председателяКомиссии  или  его  заместителя  до  соответствующих  заинтересованныхгосударственных органов и организаций.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9unm06peg-a-g5atfwpc">
      <w:r>
        <w:rPr>
          <w:rFonts w:ascii="Arial" w:cs="Arial" w:eastAsia="Arial" w:hAnsi="Arial"/>
          <w:color w:val="132D3F"/>
          <w:sz w:val="16"/>
          <w:szCs w:val="16"/>
          <w:u w:val="single"/>
        </w:rPr>
        <w:t xml:space="preserve">dalil.kg/document/14942</w:t>
      </w:r>
    </w:hyperlink>
  </w:p>
  <w:p>
    <w:pPr>
      <w:spacing w:after="0" w:before="40"/>
      <w:jc w:val="center"/>
    </w:pPr>
    <w:hyperlink w:history="1" r:id="rIdges4el6e3jgpqkx566b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g6z-s0cyi-8fx-oa1mma" Type="http://schemas.openxmlformats.org/officeDocument/2006/relationships/hyperlink" Target="https://dalil.kg/document/14941" TargetMode="External"/><Relationship Id="rIdowna_tfax9l_vgxshsxeb"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9unm06peg-a-g5atfwpc" Type="http://schemas.openxmlformats.org/officeDocument/2006/relationships/hyperlink" Target="https://dalil.kg/document/14942" TargetMode="External"/><Relationship Id="rIdges4el6e3jgpqkx566b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2026-09-25T10:19:36.721Z</dcterms:created>
  <dcterms:modified xsi:type="dcterms:W3CDTF">2026-09-25T10:19:36.721Z</dcterms:modified>
</cp:coreProperties>
</file>

<file path=docProps/custom.xml><?xml version="1.0" encoding="utf-8"?>
<Properties xmlns="http://schemas.openxmlformats.org/officeDocument/2006/custom-properties" xmlns:vt="http://schemas.openxmlformats.org/officeDocument/2006/docPropsVTypes"/>
</file>