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УТРАТИЛО СИЛУ</w:t>
      </w:r>
    </w:p>
    <w:p>
      <w:r>
        <w:rPr>
          <w:rFonts w:ascii="Arial" w:cs="Arial" w:eastAsia="Arial" w:hAnsi="Arial"/>
          <w:sz w:val="24"/>
          <w:szCs w:val="24"/>
        </w:rPr>
        <w:t xml:space="preserve">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распоряжением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КР от 8 сентября 2023 года РП № 173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24 августа 2007 года РП № 174              РАСПОРЯЖЕНИЕ ПРЕЗИДЕНТА КЫРГЫЗСКОЙ РЕСПУБЛИКИ      Учитывая социальную  значимость вопроса интеграции жителей новост-роек городов Бишкек и Ош в городское сообщество  и  недопущения  фактовнесанкционированного  захвата земель и образования новых жилых массивовна непригодных для жилья территориях, а также в целях подготовки и реа-лизации Проекта городской инфраструктуры городов Бишкек и Ош КыргызскойРеспублики (далее - Проект), поддерживаемого Всемирным банком:     1. Определить  Агентство  развития и инвестирования сообществ Кыр-гызской Республики исполнительным агентством по реализации Проекта.     2. Образовать  координационный  совет  по  подготовке и реализацииПроекта в составе согласно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приложению 1.</w:t>
      </w:r>
    </w:p>
    <w:p>
      <w:r>
        <w:rPr>
          <w:rFonts w:ascii="Arial" w:cs="Arial" w:eastAsia="Arial" w:hAnsi="Arial"/>
          <w:sz w:val="24"/>
          <w:szCs w:val="24"/>
        </w:rPr>
        <w:t xml:space="preserve">3. Утвердить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  координационном совете по подготовке иреализации Проекта (приложение 2).     4. Контроль за исполнением данного распоряжения возложить на отделорганизационной работы и политики государственного управления Админист-рации Президента Кыргызской Республики.     5. Настоящее распоряжение вступает в силу со дня подписания.      Президент Кыргызской Республики                   К.Бакиев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r>
        <w:rPr>
          <w:rFonts w:ascii="Arial" w:cs="Arial" w:eastAsia="Arial" w:hAnsi="Arial"/>
          <w:sz w:val="24"/>
          <w:szCs w:val="24"/>
        </w:rPr>
        <w:t xml:space="preserve">к распоряжению Президента                                              Кыргызской Республики                                          от 24 августа 2007 года № 174                                 СОСТАВ          координационного совета по подготовке и реализации               Проекта городской инфраструктуры городов                   Бишкек и Ош Кыргызской Республики      Садыркулов Медет     - Руководитель Администрации Президента  Кыр-     Чаканович              гызской Республики, руководитель совета;     Джолдошев Кубанычбек - заведующий отделом организационной работы и     Ниязович               политики государственного управления  Адми-                            нистрации Президента Кыргызской Республики,                            заместитель руководителя совета;     Ибраимова Эльмира    - исполнительный директор Агентства  развития     Султановна             и инвестирования сообществ Кыргызской  Рес-                            публики,  заместитель  руководителя  совета                            (по согласованию);     Жапаров Акылбек      - министр финансов Кыргызской Республики;     Усенбекович     Молдокулов Сабырбек  - министр экономического развития и  торговли     Айдарканович           Кыргызской Республики;     Ногоев Арстанбек     - мэр города Бишкек;     Иманкулович     Исаков Жумадыл       - мэр города Ош;     Ырысбаевич     Асанакунов Болот     - исполнительный директор Ассоциации  городов     Жапарович              Кыргызской Республики (по согласованию);     Нургазиев Абыш       - координатор штаба застройщиков гор.  Бишкек     Нургазиевич            (по согласованию);     Курбанбаев Улукбек   - председатель ТОС-2, г.Ош (по согласованию).     Аманбаевич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s9ht84h49xddjcqcu5x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dalil.kg/document/14950</w:t>
      </w:r>
    </w:hyperlink>
  </w:p>
  <w:p>
    <w:pPr>
      <w:spacing w:after="0" w:before="40"/>
      <w:jc w:val="center"/>
    </w:pPr>
    <w:hyperlink w:history="1" r:id="rIdezff34oqvhjjhs2woh25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s9ht84h49xddjcqcu5xo" Type="http://schemas.openxmlformats.org/officeDocument/2006/relationships/hyperlink" Target="https://dalil.kg/document/14950" TargetMode="External"/><Relationship Id="rIdezff34oqvhjjhs2woh25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2026-09-25T04:48:20.136Z</dcterms:created>
  <dcterms:modified xsi:type="dcterms:W3CDTF">2026-09-25T04:48:20.136Z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