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durvrswa5ydt5zdokd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ноября 2000 года N 431-р            РАСПОРЯЖЕНИЕ ПРАВИТЕЛЬСТВА КЫРГЫЗСКОЙ РЕСПУБЛИКИ     Во исполнение постановлений Правительства Кыргызской Республики от1  сентября  1998  года</w:t>
      </w:r>
    </w:p>
    <w:p>
      <w:r>
        <w:rPr>
          <w:rFonts w:ascii="Arial" w:cs="Arial" w:eastAsia="Arial" w:hAnsi="Arial"/>
          <w:sz w:val="24"/>
          <w:szCs w:val="24"/>
        </w:rPr>
        <w:t xml:space="preserve">N  576</w:t>
      </w:r>
    </w:p>
    <w:p>
      <w:r>
        <w:rPr>
          <w:rFonts w:ascii="Arial" w:cs="Arial" w:eastAsia="Arial" w:hAnsi="Arial"/>
          <w:sz w:val="24"/>
          <w:szCs w:val="24"/>
        </w:rPr>
        <w:t xml:space="preserve">"Об улучшении  работы   хозяйствующихсубъектов,   занимающихся  разведением  племенного  скота  и  птицы  вКыргызской  Республике",  от 11 апреля 2000 года</w:t>
      </w:r>
    </w:p>
    <w:p>
      <w:r>
        <w:rPr>
          <w:rFonts w:ascii="Arial" w:cs="Arial" w:eastAsia="Arial" w:hAnsi="Arial"/>
          <w:sz w:val="24"/>
          <w:szCs w:val="24"/>
        </w:rPr>
        <w:t xml:space="preserve">N 195</w:t>
      </w:r>
    </w:p>
    <w:p>
      <w:r>
        <w:rPr>
          <w:rFonts w:ascii="Arial" w:cs="Arial" w:eastAsia="Arial" w:hAnsi="Arial"/>
          <w:sz w:val="24"/>
          <w:szCs w:val="24"/>
        </w:rPr>
        <w:t xml:space="preserve">"Об утвержденииперечней       семеноводческих        хозяйств,        государственныхсортоиспытательных станций и сортоиспытательных участков  Министерствасельского   и  водного   хозяйства  Кыргызской  Республики,  прошедшихпереаттестацию  по  итогам  1999 года", а  также  в  целях  реализациизаконов  Кыргызской Республики "О племенном деле",  "О  семенах",  "Обохране селекционных достижений", учитывая сложившуюся ситуацию в  рядеплеменных  и семеноводческих хозяйств и,  в первую очередь,  хозяйств,объявленных  решениями  суда банкротами, и в  целях  выработки  единойгосударственной  политики  в  отношении  племенных  и  семеноводческихсубъектов создать межведомственную комиссию в следующем составе:     Байтемиров Б.Д. - заместитель Министра сельского и водного хозяйс-                       тва  Кыргызской Республики,  председатель комис-                       сии;                             Члены комиссии:      Чаначев М.С.    - директор Государственного фонда развития  эконо-                       мики  при  министерстве финансов Кыргызской Рес-                       публики;     Сейитов Э.С.    - референт отдела развития агропромышленного комп-                       лекса  и природопользования Аппарата Премьер-ми-                       нистра Кыргызской Республики;     Кадыркулов К.Д. - генеральный директор республиканского центра  по                       аграрно-земельной реформе при Министерстве сель-                       ского и водного хозяйства Кыргызской Республики;     Азыков Б.Б.     - начальник отдела финансирования агропромышленно-                       го  комплекса  Министерства  финансов Кыргызской                       Республики;     Джанчаров Д.М.  - начальник государственной  племенной   инспекции                       Министерства  сельского и водного хозяйства Кыр-                       гызской Республики;     Мезенцева Е.Б.  - заместитель руководителя  компонента   "Селекция                       овец"  проекта "Развитие овцеводства" в Кыргызс-                       кой Республике;     Бектемиров А.Б. - главный специалист департамента  растениеводства                       Министерства  сельского и водного хозяйства Кыр-                       гызской Республики;     Ажибеков А.С.   - директор института животноводства Кыргызской аг-                       рарной академии;     Жолдошев К.Ж.   - директор Кыргызского   научно-исследовательского                       института пастбищ и кормов;     Абасов В.С.     - заместитель генерального директора научно-иссле-                       довательского института земледелия;     Нарынбаев А.А.  - заместитель начальника управления по реорганиза-                       ции и ликвидации предприятий при Фонде государс-                       твенного имущества Кыргызской Республики;     Усеналиев М.Д.  - начальник управления политики социального  стра-                       хования Социального фонда Кыргызской Республики;     Абдыров Т.Ш.    - заведующий отделом защиты и развития конкуренции                       агропромышленного  комплекса Национальной комис-                       сии по защите и развитию конкуренции при  Прези-                       денте Кыргызской Республики (по согласованию);     Латипов С.П.    - заместитель главы Баткенской областной государс-                       твенной администрации;     Шаболотов Т.Т.  - заместитель главы Джалал-Абадской областной  го-                       сударственной администрации;     Жолдошов Р.Ж.   - заместитель главы Ошской областной государствен-                       ной администрации;     Токтосунов Н.И. - заместитель главы Таласской областной  государс-                       твенной администрации;     Исабеков А.Б.   - заместитель главы  Чуйской  областной  государс-                       твенной администрации;     Каптагаев Э.С.  - первый заместитель главы Иссык-Кульской  област-                       ной государственной администрации;     Алиев С.Т.      - заместитель главы Нарынской областной  государс-                       твенной администрации.    2. Основными задачами комиссии считать:    -  рассмотрение  финансово-хозяйственного  положения  племенных  исеменоводческих хозяйств;    -   принятие  решений  о  целесообразности  сохранения   отдельныхплеменных и семеноводческих хозяйств;    - разработку предложений реструктуризации задолженностей хозяйств,при необходимости внесение предложений по списанию долгов государству;    -    выработку   единой   политики   в   отношении   племенных   исеменоводческих хозяйств и конкретных мер по их оздоровлению.    3.   Межведомственной  комиссии  представить    на    рассмотрениеПравительства  Кыргызской  Республики проект  постановления  по  мерамоздоровления племенных и семеноводческих хозяйств.    4. Контроль  за  выполнением  настоящего распоряжения возложить наФонд    государственного   имущества   Кыргызской     Республики     иМинистерство сельского и водного хозяйства Кыргызской Республики.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durvrswa5ydt5zdokddh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2026-09-23T13:23:03.598Z</dcterms:created>
  <dcterms:modified xsi:type="dcterms:W3CDTF">2026-09-23T13:23:03.598Z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