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Единой системе комплексного мониторинга и прогнозирования чрезвычайных ситуаций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февраля 2024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цель, задачи, порядок создания и функционирования Единой системы комплексного мониторинга и прогнозирования чрезвычайных ситуаций в Кыргызской Республике (далее - Единая система комплексного мониторинга и прогнозирования чрезвычайных ситуаций).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Единая система комплексного мониторинга и прогнозирования чрезвычайных ситуаций способствует повышению потенциала государственной системы Гражданской защиты Кыргызской Республики и призвана обеспечить практическую реализацию задач по мониторингу и прогнозированию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основных понятий и терминов, применяемых в Единой системе комплексного мониторинга и прогнозирования чрезвычайных ситуаций, определяется в соответствии с </w:t>
      </w:r>
      <w:hyperlink w:history="1" r:id="rIdycipndk_r9ugqhwepzg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Единой системы комплексного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создания и функционирования Единой системы комплексного мониторинга и прогнозирования чрезвычайных ситуаций является обеспечение постоянного мониторинга за выявленными и потенциальными источниками чрезвычайных ситуаций, своевременное и достоверное прогнозирование их развития, направленное на раннее предупреждение чрезвычайных ситуаций и организацию ликвидации 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Задачи Единой системы комплексного мониторинга и прогнозирования чрезвычайных ситуаций: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постоянный мониторинг и контроль за выявленными и потенциальными источниками чрезвычайных ситуаций, заблаговременное получение качественной и количественной информации о риске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эффективного информационного взаимодействия в информационном пространстве участников Единой системы комплексного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своевременное и достоверное прогнозирование вероятности возникновения чрезвычайных ситуаций, зоны и масштабов чрезвычайных ситуаций, размеров площади их распространения, возможных длительных вторичных последствий, временных интервалов или их определенных совокупностей;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и актуализация базы данных об источниках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выработка рекомендаций и информационная поддержка решений органов управления государственной системы Гражданской защиты, уполномоченного государственного органа в области Гражданской защиты по управлению рисками чрезвычайных ситуаций, их предупреждению, локализации, ликвидации и смягчению негативных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создания и функционирования Единой системы комплексного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Единая система комплексного мониторинга и прогнозирования чрезвычайных ситуаций создается путем организационного и технического объединения существующих и вновь создаваемых функционально-отраслевых структур и служб, осуществляющих мониторинг и прогнозирование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области Гражданской защиты организует функционирование, координацию и методическое руководство Единой системой комплексного мониторинга и прогнозирования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Министерства, государственные комитеты и административные ведомства, специализированные организации и службы организуют деятельность соответствующих функционально-отраслевых структур по мониторингу и прогнозированию чрезвычайных ситуаций в профильной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в рамках Единой системы комплексного мониторинга и прогнозирования чрезвычайных ситуаций осуществляется согласно настоящему Положению и в соответствии с Порядком информационного взаимодействия участников Единой системы комплексного мониторинга и прогнозирования чрезвычайных ситуаций в Кыргызской Республике, а также другими нормативными и правовыми актами, утвержденными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февраля 2024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Организационная структура Единой системы комплексного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Единая система комплексного мониторинга и прогнозирования чрезвычайных ситуаций - специальная подсистема государственной системы Гражданской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Единая система комплексного мониторинга и прогнозирования чрезвычайных ситуаций представляет собой совокупность самостоятельных и одновременно взаимосвязанных интегрируемых функционально-отраслевых структур и служб по мониторингу и прогнозированию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функционально-отраслевым структурам и службам Единой системы комплексного мониторинга и прогнозирования чрезвычайных ситуаций относятся министерства, государственные комитеты, административные ведомства, специализированные организации и службы, осуществляющие деятельность по мониторингу и прогнозированию чрезвычайных ситуаций в профильной сфере, согласно Составу участников Единой системы комплексного мониторинга и прогнозирования чрезвычайных ситуаций в Кыргызской Республике, утвержденному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февраля 2024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Единая система комплексного мониторинга и прогнозирования чрезвычайных ситуаций функционирует на республиканском, региональном и объектовом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Виды и объекты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Виды мониторинга определяются характером проявления источников чрезвычайных ситуаций, объектами, территориальным охватом мониторинга, субъектами, осуществляющими мониторинг.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рамках Единой системы комплексного мониторинга и прогнозирования чрезвычайных ситуаций в соответствии с классификацией чрезвычайных ситуаций в Кыргызской Республике организуется мониторинг источников чрезвычайных ситуаций природного, техногенного, экологического, биолого-социального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Объектами мониторинга являются выявленные и потенциальные источники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зависимости от объектов - источников чрезвычайных ситуаций в рамках Единой системы комплексного мониторинга и прогнозирования чрезвычайных ситуаций осуществляются следующие виды мониторинга чрезвычайных ситуаций: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природного характера - включающие мониторинг землетрясений, селевой и паводковой опасности, прорыва плотин высокогорных естественных озер, лавин, обвалов, камнепадов, оползневых, геокриологических, карстово-суффозионных процессов, просадки в лессовых и глинистых грунтах, повышения уровня грунтовых вод, лесных и горных пожаров, пожаров степных и хлебных массивов, иных видов чрезвычайных ситуаций природного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техногенного характера - включающие мониторинг прорыва плотин, дамб, шлюзов, перемычек, опускания территорий, аварий на коммунальных системах жизнеобеспечении, внезапного обрушения зданий, сооружений, аварий на энергетических системах, пожаров, взрывов, угрозы взрыва, транспортных аварий, аварий с выбросом (угрозой выброса) радиоактивных веществ, аварий с выбросом (угрозой выброса) химически опасных веществ, аварий с выбросом (угрозой выброса) биологически опасных веществ, нарушений целостности хвостохранилищ и горных отвалов (угрозы выброса радиоактивных и токсичных веществ);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экологического характера - включающие мониторинг изменения состояния суши (почв, недр, ландшафтов), состава и свойств атмосферы, состояния гидросферы и биосферы, изменения радиоактивного загрязнения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биолого-социального характера - включающие мониторинг инфекционной массовой заболеваемости людей и животных, массовых поражений сельскохозяйственных растений болезнями, сорняками и вредителями.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зависимости от территориального охвата осуществляется мониторинг источников чрезвычайных ситуаций объектового (локального), регионального и республиканского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Прогнозирование чрезвычайных ситуаций различается в зависимости от сроков и применяемых методов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Виды прогнозирования чрезвычайных ситуаций в зависимости от сроков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долгосрочный прогноз чрезвычайных ситуаций - на срок свыше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среднесрочный прогноз чрезвычайных ситуаций - на один месяц и до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краткосрочный прогноз чрезвычайных ситуаций - на одну неделю и до одного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оперативный прогноз чрезвычайных ситуаций - на одни сутки и до трех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оперативный ежедневный прогноз чрезвычайных ситуаций - на период в 24 часа (экстренное предупреждение о высокой степени вероятности возникновения чрезвычайных ситуаций).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Основные функции Единой системы комплексного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Основными функциями уполномоченного государственного органа в области Гражданской защиты в Единой системе комплексного мониторинга и прогнозирования чрезвычайных ситуаций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обобщение и анализ мониторинговой информации об источниках чрезвычайных ситуаций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рисков различных чрезвычайных ситуаций, а также комплексных рисков для населения и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оперативных, краткосрочных, среднесрочных и долгосрочных прогнозов чрезвычайных ситуаций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информационного взаимодействия участников Единой системы комплексного мониторинга и прогнозирования чрезвычайных ситуаций, предоставление мониторинговой и прогнозной информации о риске возникновения чрезвычайных ситуаций в соответствии с Порядком информационного взаимодействия участников Единой системы комплексного мониторинга и прогнозирования чрезвычайных ситуаций в Кыргызской Республике, утвержденным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общее организационно-методическое руководство Единой системы комплексного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научных исследований в области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проведении и реализации единой технической политики по разработке и внедрению технических средств и методов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проектов нормативных правовых актов, стандартов, руководств, правил и порядков в области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и проведение обучения, методических, научно-технических сборов, конференций, тренингов по вопросам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создание и актуализация базы данных по источникам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возможных вариантов возникновения и развития чрезвычайных ситуаций (сценариев) и моделирование развития возможных чрезвычайных ситуаций, отражающих динамику исследуемых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выработка рекомендаций по управлению рисками чрезвычайных ситуаций, их предупреждению, локализации, ликвидации и смягчению негативных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февраля 2024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Основными функциями функционально-отраслевых структур и служб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обобщение и анализ мониторинговой информации об источниках чрезвычайных ситуаций в профильной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рисков возникновения различных чрезвычайных ситуаций, разработка оперативных, краткосрочных, среднесрочных и долгосрочных прогнозов чрезвычайных ситуаций в профильной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информационного взаимодействия участников в профильной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своевременное представление уполномоченному государственному органу в области Гражданской защиты информации согласно Порядку информационного взаимодействия участников Единой системы комплексного мониторинга и прогнозирования чрезвычайных ситуаций в Кыргызской Республике, утвержденному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общее организационно-методическое руководство, общая координация деятельности участников в профильной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реализации ведомственных целевых и научно-технических программах по совершенствованию профильной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проведении и реализации единой технической политики по разработке и внедрению средств и методов мониторинга и прогнозирования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февраля 2024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Режимы функционирования Единой системы комплексного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Единая система комплексного мониторинга и прогнозирования чрезвычайных ситуаций функционирует в следующих режимах: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режим повседневной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режим повышенной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режим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Основные мероприятия, осуществляемые при функционировании Единой системы комплексного мониторинга и прогнозирования чрезвычайных ситуаций: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режиме повседневной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и контроль состояния выявленных и потенциальных источников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непрерывный сбор, обработка и анализ мониторинговой и прогнозной информации, оперативная оценка риска вероятности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информационное взаимодействие участников Единой системы комплексного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обеспечение мониторинговой и прогнозной информацией деятельности органов управления государственной системы Гражданской защиты, государственной исполнительной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режиме повышенной готовности: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функций, определенных режимом повседневной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при необходимости, учащенных наблюдений за параметрами потенциальных источников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планов взаимодействия участников Единой системы комплексного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состояние готовности сил и средств участников Единой системы комплексного мониторинга и прогнозирования чрезвычайных ситуаций для проведения, при необходимости, обследования зоны возможного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режиме чрезвычайной ситуации: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функций, определенных режимом повседневной деятельности и повышенной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круглосуточного функционирования Единой системы комплексного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непрерывный сбор, обработка и анализ мониторинговой и прогнозной информации в реальном режиме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прогнозирование развития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выдвижение, при необходимости, оперативной группы в составе представителей участников Единой системы комплексного мониторинга и прогнозирования чрезвычайных ситуаций в зону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масштабов и границ зоны распространения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рекомендаций, направленных на локализацию и смягчение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Техническое оснащение Единой системы комплексного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Единая система комплексного мониторинга и прогнозирования чрезвычайных ситуаций должна иметь надлежащее организационное, программное, техническое, тематическое, методическое, метрологическое и нормативное правовое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Техническое обеспечение Единой системы комплексного мониторинга и прогнозирования чрезвычайных ситуаций, разработка программно-технических комплексов, внедрение информационных технологий, методов и методик мониторинга и прогнозирования, а также других технических средств в области мониторинга и прогнозирования чрезвычайных ситуаций осуществляются уполномоченным государственным органом в области Гражданской защиты и функционально-отраслевыми структурами.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 техническому оснащению Единой системы комплексного мониторинга и прогнозирования чрезвычайных ситуаций относится материально-техническая база уполномоченного государственного органа в области Гражданской защиты, функционально-отраслевых структур и служб по мониторингу и прогнозированию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Сбор, обработка, хранение и автоматизированный учет информации осуществляются в соответствии с программным обеспечением и электронными формами документов, разработанными уполномоченным государственным органом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Финансирование деятельности Единой системы комплексного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деятельности Единой системы комплексного мониторинга и прогнозирования чрезвычайных ситуаций осуществляется в соответствии с бюджетным законодательством Кыргызской Республики, а также за счет других источников, не запрещенных законодательством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основных понятий и терминов, применяемых в Единой системе комплексного мониторинга и прогнозирования чрезвычайных ситуаций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понятия и термины, применяемые в Единой системе комплексного мониторинга и прогнозирования чрезвычайных ситуаций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информационное взаимодействие -</w:t>
      </w:r>
      <w:r>
        <w:rPr>
          <w:rFonts w:ascii="Arial" w:cs="Arial" w:eastAsia="Arial" w:hAnsi="Arial"/>
          <w:sz w:val="24"/>
          <w:szCs w:val="24"/>
        </w:rPr>
        <w:t xml:space="preserve"> обмен мониторинговой, прогнозной информацией и документами (в том числе и в электронном виде), находящимися в распоряжении, между участниками Единой системы комплексного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источник чрезвычайной ситуации -</w:t>
      </w:r>
      <w:r>
        <w:rPr>
          <w:rFonts w:ascii="Arial" w:cs="Arial" w:eastAsia="Arial" w:hAnsi="Arial"/>
          <w:sz w:val="24"/>
          <w:szCs w:val="24"/>
        </w:rPr>
        <w:t xml:space="preserve"> опасное природное явление, авария или опасное техногенное происшествие, широко распространенная инфекционная болезнь людей, сельскохозяйственных животных и растений, а также применение современных средств поражения, в результате чего произошла или может возникнуть чрезвычайная ситуация;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прогнозирование чрезвычайных ситуаций -</w:t>
      </w:r>
      <w:r>
        <w:rPr>
          <w:rFonts w:ascii="Arial" w:cs="Arial" w:eastAsia="Arial" w:hAnsi="Arial"/>
          <w:sz w:val="24"/>
          <w:szCs w:val="24"/>
        </w:rPr>
        <w:t xml:space="preserve"> совокупность мер по наблюдению, анализу, оценке состояния и изменения природных, техногенных процессов, явлений и прогнозированию их развития, направленных на предупреждение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мониторинговая информация -</w:t>
      </w:r>
      <w:r>
        <w:rPr>
          <w:rFonts w:ascii="Arial" w:cs="Arial" w:eastAsia="Arial" w:hAnsi="Arial"/>
          <w:sz w:val="24"/>
          <w:szCs w:val="24"/>
        </w:rPr>
        <w:t xml:space="preserve"> вид информации, полученной в результате регулярных или оперативных наблюдений и контроля за источниками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окружающей среды -</w:t>
      </w:r>
      <w:r>
        <w:rPr>
          <w:rFonts w:ascii="Arial" w:cs="Arial" w:eastAsia="Arial" w:hAnsi="Arial"/>
          <w:sz w:val="24"/>
          <w:szCs w:val="24"/>
        </w:rPr>
        <w:t xml:space="preserve"> система наблюдений и контроля, проводимых регулярно, по определенной программе для оценки состояния окружающей среды, анализа происходящих в ней процессов и своевременного выявления тенденций ее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атмосферы -</w:t>
      </w:r>
      <w:r>
        <w:rPr>
          <w:rFonts w:ascii="Arial" w:cs="Arial" w:eastAsia="Arial" w:hAnsi="Arial"/>
          <w:sz w:val="24"/>
          <w:szCs w:val="24"/>
        </w:rPr>
        <w:t xml:space="preserve"> система наблюдения и контроля за содержанием радиоактивных, опасных химических и биологических веществ в атмосфере;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гидросферы -</w:t>
      </w:r>
      <w:r>
        <w:rPr>
          <w:rFonts w:ascii="Arial" w:cs="Arial" w:eastAsia="Arial" w:hAnsi="Arial"/>
          <w:sz w:val="24"/>
          <w:szCs w:val="24"/>
        </w:rPr>
        <w:t xml:space="preserve"> система наблюдения и контроля за качеством воды, загрязнения ее радиоактивными, опасными химическими и биологическими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литосферы -</w:t>
      </w:r>
      <w:r>
        <w:rPr>
          <w:rFonts w:ascii="Arial" w:cs="Arial" w:eastAsia="Arial" w:hAnsi="Arial"/>
          <w:sz w:val="24"/>
          <w:szCs w:val="24"/>
        </w:rPr>
        <w:t xml:space="preserve"> система наблюдения и контроля за уровнем содержания в литосфере радиоактивных, опасных химических и биологических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опасных природных процессов и явлений -</w:t>
      </w:r>
      <w:r>
        <w:rPr>
          <w:rFonts w:ascii="Arial" w:cs="Arial" w:eastAsia="Arial" w:hAnsi="Arial"/>
          <w:sz w:val="24"/>
          <w:szCs w:val="24"/>
        </w:rPr>
        <w:t xml:space="preserve"> система регулярных наблюдений и контроля за развитием опасных природных процессов и явлений в окружающей природной среде, факторами, обуславливающими их формирование и развитие, проводимых по определенной программе, выполняемых с целью своевременной разработки и проведения мероприятий по предупреждению чрезвычайных ситуаций, связанных с опасными природными процессами и явлениями, или снижению наносимого их воздействием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риска чрезвычайных ситуаций (бедствий) -</w:t>
      </w:r>
      <w:r>
        <w:rPr>
          <w:rFonts w:ascii="Arial" w:cs="Arial" w:eastAsia="Arial" w:hAnsi="Arial"/>
          <w:sz w:val="24"/>
          <w:szCs w:val="24"/>
        </w:rPr>
        <w:t xml:space="preserve"> определение природы и масштаба возможных последствий риска посредством анализа потенциальных угроз/опасностей и оценки существующих условий уязвимости, которые потенциально могут нанести вред подверженным угрозе людям, имуществу, средствам к существованию и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оценка ущерба - определение ущерба в денежном выражении или в натуральных показателях;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потенциально опасный участок -</w:t>
      </w:r>
      <w:r>
        <w:rPr>
          <w:rFonts w:ascii="Arial" w:cs="Arial" w:eastAsia="Arial" w:hAnsi="Arial"/>
          <w:sz w:val="24"/>
          <w:szCs w:val="24"/>
        </w:rPr>
        <w:t xml:space="preserve"> территория (земельное, водное или воздушное пространство), подверженная риску возникновения быстроразвивающихся опасных природных явлений и техногенных процессов, отнесенных к указанной территории путем прогнозирования угрозы возникновения чрезвычайных ситуаций и оценки социально-экономических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прогнозирование чрезвычайных ситуаций -</w:t>
      </w:r>
      <w:r>
        <w:rPr>
          <w:rFonts w:ascii="Arial" w:cs="Arial" w:eastAsia="Arial" w:hAnsi="Arial"/>
          <w:sz w:val="24"/>
          <w:szCs w:val="24"/>
        </w:rPr>
        <w:t xml:space="preserve"> опережающее отражение вероятности возникновения и развития чрезвычайной ситуации на основе анализа возможных причин ее возникновения, ее источника в прошлом и настоящем.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прогнозная информация -</w:t>
      </w:r>
      <w:r>
        <w:rPr>
          <w:rFonts w:ascii="Arial" w:cs="Arial" w:eastAsia="Arial" w:hAnsi="Arial"/>
          <w:sz w:val="24"/>
          <w:szCs w:val="24"/>
        </w:rPr>
        <w:t xml:space="preserve"> вид информации, отображающий вероятность возникновения и развития опасных природных, техногенных, экологических, биолого-социальных процессов и явлений, приводящих к чрезвычайным ситуациям;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снижение риска бедствий -</w:t>
      </w:r>
      <w:r>
        <w:rPr>
          <w:rFonts w:ascii="Arial" w:cs="Arial" w:eastAsia="Arial" w:hAnsi="Arial"/>
          <w:sz w:val="24"/>
          <w:szCs w:val="24"/>
        </w:rPr>
        <w:t xml:space="preserve"> комплекс мер по снижению подверженности угрозам бедствий населения и территорий, повышение готовности к чрезвычайным ситуациям на основе систематического анализа и контроля причинных факторов рисков и рационального природопользования;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уязвимость -</w:t>
      </w:r>
      <w:r>
        <w:rPr>
          <w:rFonts w:ascii="Arial" w:cs="Arial" w:eastAsia="Arial" w:hAnsi="Arial"/>
          <w:sz w:val="24"/>
          <w:szCs w:val="24"/>
        </w:rPr>
        <w:t xml:space="preserve"> комплекс условий и процессов, являющихся следствием физических, социальных, экономических и экологических факторов, которые повышают подверженность к воздействию угрозы/опасности;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ущерб -</w:t>
      </w:r>
      <w:r>
        <w:rPr>
          <w:rFonts w:ascii="Arial" w:cs="Arial" w:eastAsia="Arial" w:hAnsi="Arial"/>
          <w:sz w:val="24"/>
          <w:szCs w:val="24"/>
        </w:rPr>
        <w:t xml:space="preserve"> потеря людей, материальные потери и затраты связанные с повреждениями (разрушениям) объектов экономики, инфраструктуры 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fxkgfx6skdhiyokhm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dalil.kg/document/157218</w:t>
      </w:r>
    </w:hyperlink>
  </w:p>
  <w:p>
    <w:pPr>
      <w:spacing w:after="0" w:before="40"/>
      <w:jc w:val="center"/>
    </w:pPr>
    <w:hyperlink w:history="1" r:id="rIdcnlmcwsonyluhytufsv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ipndk_r9ugqhwepzghy" Type="http://schemas.openxmlformats.org/officeDocument/2006/relationships/hyperlink" Target="https://dalil.kg/document/157218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fxkgfx6skdhiyokhmex" Type="http://schemas.openxmlformats.org/officeDocument/2006/relationships/hyperlink" Target="https://dalil.kg/document/157218" TargetMode="External"/><Relationship Id="rIdcnlmcwsonyluhytufsv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2026-09-27T06:54:19.871Z</dcterms:created>
  <dcterms:modified xsi:type="dcterms:W3CDTF">2026-09-27T06:54:19.871Z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