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2dm7_j7lztumiio3tyib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27 декабря 2019 года № 716)</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Регламент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y6ykgyezgq-tvs6dvgnbx">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wxqll20rk8yxidxsbcd-c">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Регламент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 (далее - Регламент), регламентирует порядок взаимодействия государственных органов по документированию осужденных, отбывающих наказание в исправительных учреждениях, и лиц, содержащихся в следственных изоляторах в качестве подозреваемых и обвиняемых.</w:t>
      </w:r>
    </w:p>
    <w:p>
      <w:pPr>
        <w:spacing w:after="120"/>
        <w:ind w:firstLine="397"/>
        <w:jc w:val="both"/>
      </w:pPr>
      <w:r>
        <w:rPr>
          <w:rFonts w:ascii="Arial" w:cs="Arial" w:eastAsia="Arial" w:hAnsi="Arial"/>
          <w:sz w:val="24"/>
          <w:szCs w:val="24"/>
        </w:rPr>
        <w:t xml:space="preserve">2. В настоящем Регламенте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"Паспорт" (далее - АИС "Паспорт")</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приемом документов на оформление, изготовление и выдачу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(далее - паспорт образца 2017 года);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информационная система "Адресно-справочное бюро" (далее - АИС "АСБ")</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осуществлением регистрационного учета граждан Кыргызской Республики по месту их жительства и месту пребывания на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автоматизированная информационная система записей актов гражданского состояния (далее - АИС "ЗАГС")</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регистрацией актов гражданского состояния;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в себе персональные данные заявителя, оформляемые в электронном виде;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определяемым Кабинетом Министров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w:t>
      </w:r>
      <w:r>
        <w:rPr>
          <w:rFonts w:ascii="Arial" w:cs="Arial" w:eastAsia="Arial" w:hAnsi="Arial"/>
          <w:sz w:val="24"/>
          <w:szCs w:val="24"/>
        </w:rPr>
        <w:t xml:space="preserve">статьей 7</w:t>
      </w:r>
      <w:r>
        <w:rPr>
          <w:rFonts w:ascii="Arial" w:cs="Arial" w:eastAsia="Arial" w:hAnsi="Arial"/>
          <w:sz w:val="24"/>
          <w:szCs w:val="24"/>
        </w:rPr>
        <w:t xml:space="preserve">1</w:t>
      </w:r>
      <w:hyperlink w:history="1" r:id="rIdobmxlpzj5l_4hn3nfu-_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а также законодательством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территориальные отделы</w:t>
      </w:r>
      <w:r>
        <w:rPr>
          <w:rFonts w:ascii="Arial" w:cs="Arial" w:eastAsia="Arial" w:hAnsi="Arial"/>
          <w:sz w:val="24"/>
          <w:szCs w:val="24"/>
        </w:rPr>
        <w:t xml:space="preserve"> - территориальные отделы подведомственного подразделения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9) центр персонификации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паспорта образца 2017 года и общегражданского паспорта</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10) (утратил силу в соответствии с </w:t>
      </w:r>
      <w:hyperlink w:history="1" r:id="rIdlr_efjh3t1oa4hvgwz41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2025 года № 181)</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учреждения</w:t>
      </w:r>
      <w:r>
        <w:rPr>
          <w:rFonts w:ascii="Arial" w:cs="Arial" w:eastAsia="Arial" w:hAnsi="Arial"/>
          <w:sz w:val="24"/>
          <w:szCs w:val="24"/>
        </w:rPr>
        <w:t xml:space="preserve"> - исправительные учреждения и следственные изоляторы (далее - СИЗО) </w:t>
      </w:r>
      <w:r>
        <w:rPr>
          <w:rFonts w:ascii="Arial" w:cs="Arial" w:eastAsia="Arial" w:hAnsi="Arial"/>
          <w:sz w:val="24"/>
          <w:szCs w:val="24"/>
        </w:rPr>
        <w:t xml:space="preserve">Государственной службы исполнения наказаний при Кабинете Министров Кыргызской Республики (далее - ГСИН)</w:t>
      </w:r>
      <w:r>
        <w:rPr>
          <w:rFonts w:ascii="Arial" w:cs="Arial" w:eastAsia="Arial" w:hAnsi="Arial"/>
          <w:sz w:val="24"/>
          <w:szCs w:val="24"/>
        </w:rPr>
        <w:t xml:space="preserve">, изоляторы временного содержания Министерства внутренних дел Кыргызской Республики, СИЗО Государственного комитета национальной безопасности Кыргызской Республики (далее - ГКНБ);</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сотрудник</w:t>
      </w:r>
      <w:r>
        <w:rPr>
          <w:rFonts w:ascii="Arial" w:cs="Arial" w:eastAsia="Arial" w:hAnsi="Arial"/>
          <w:sz w:val="24"/>
          <w:szCs w:val="24"/>
        </w:rPr>
        <w:t xml:space="preserve"> - ответственный сотрудник </w:t>
      </w:r>
      <w:r>
        <w:rPr>
          <w:rFonts w:ascii="Arial" w:cs="Arial" w:eastAsia="Arial" w:hAnsi="Arial"/>
          <w:sz w:val="24"/>
          <w:szCs w:val="24"/>
        </w:rPr>
        <w:t xml:space="preserve">ГСИН</w:t>
      </w:r>
      <w:r>
        <w:rPr>
          <w:rFonts w:ascii="Arial" w:cs="Arial" w:eastAsia="Arial" w:hAnsi="Arial"/>
          <w:sz w:val="24"/>
          <w:szCs w:val="24"/>
        </w:rPr>
        <w:t xml:space="preserve">, ГКНБ, МВД, Верховного суда Кыргызской Республики (судов Кыргызской Республики) по взаимодействию с сотрудниками территориального отдела в рамках документирования лиц, отбывающих наказание, и лиц, содержащихся в местах содержания под стражей в качестве подозреваемых и обвиняемых.</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0-lymrl2vudf1jxlrerod">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kqhcwxh7tvu9a3aacvquq">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Доступ в специальные помещения, приспособленные для приема документов на оформление, изготовление и выдачу паспорта образца 2017 года, а также безопасность сотрудников территориальных отделов при осуществлении ими приема документов на оформление, изготовление и выдачу паспорта образца 2017 года лицам, отбывающим наказание, и лицам, содержащимся в местах содержания под стражей в качестве подозреваемых и обвиняемых, обеспечивается руководством данных учреждений.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kjtwiyeeiy8szr3bus8w">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Прием документов на оформление, изготовление и выдачу паспорта образца 2017 года производится в присутствии не менее двух сотрудников учреждения.</w:t>
      </w:r>
    </w:p>
    <w:p>
      <w:pPr>
        <w:spacing w:after="120"/>
        <w:ind w:firstLine="397"/>
        <w:jc w:val="both"/>
      </w:pPr>
      <w:r>
        <w:rPr>
          <w:rFonts w:ascii="Arial" w:cs="Arial" w:eastAsia="Arial" w:hAnsi="Arial"/>
          <w:sz w:val="24"/>
          <w:szCs w:val="24"/>
        </w:rPr>
        <w:t xml:space="preserve">5. В случаях возникновения внештатных ситуаций или в случае если сотрудник территориального отдела считает нахождение рядом с лицом, отбывающим наказание, или лицом, содержащимся в качестве подозреваемого или обвиняемого, опасным для своей жизни и здоровья, он (она) сообщает об этом сопровождающим сотрудникам/сотруднику учреждения.</w:t>
      </w:r>
    </w:p>
    <w:p>
      <w:pPr>
        <w:spacing w:after="120"/>
        <w:ind w:firstLine="397"/>
        <w:jc w:val="both"/>
      </w:pPr>
      <w:r>
        <w:rPr>
          <w:rFonts w:ascii="Arial" w:cs="Arial" w:eastAsia="Arial" w:hAnsi="Arial"/>
          <w:sz w:val="24"/>
          <w:szCs w:val="24"/>
        </w:rPr>
        <w:t xml:space="preserve">Сопровождающие сотрудники учреждения должны незамедлительно выпроводить из помещения лицо, отбывающее наказание, или лицо, содержащееся в качестве подозреваемого или обвиняемого, а также перевести сотрудника территориального отдела в безопасное помещение.</w:t>
      </w:r>
    </w:p>
    <w:p>
      <w:pPr>
        <w:spacing w:after="120"/>
        <w:ind w:firstLine="397"/>
        <w:jc w:val="both"/>
      </w:pPr>
      <w:r>
        <w:rPr>
          <w:rFonts w:ascii="Arial" w:cs="Arial" w:eastAsia="Arial" w:hAnsi="Arial"/>
          <w:sz w:val="24"/>
          <w:szCs w:val="24"/>
        </w:rPr>
        <w:t xml:space="preserve">О возникших внештатных ситуациях сотрудник территориального отдела обязан проинформировать свое непосредственное руководство для принятия дальнейшего решения по продолжению документирования лиц, отбывающих наказание, или лиц, содержащихся в качестве подозреваемых или обвиняемых, в учреждении. Руководитель территориального отдела принимает решение по дальнейшему нахождению своих сотрудников в учреждении.</w:t>
      </w:r>
    </w:p>
    <w:p>
      <w:pPr>
        <w:spacing w:after="120"/>
        <w:ind w:firstLine="397"/>
        <w:jc w:val="both"/>
      </w:pPr>
      <w:r>
        <w:rPr>
          <w:rFonts w:ascii="Arial" w:cs="Arial" w:eastAsia="Arial" w:hAnsi="Arial"/>
          <w:sz w:val="24"/>
          <w:szCs w:val="24"/>
        </w:rPr>
        <w:t xml:space="preserve">В случае невозможности продолжения приема документов на оформление, изготовление и выдачу паспорта образца 2017 года, дата приема документов назначается на другой день, но не раньше чем учреждение сможет обеспечить надлежащие условия для документирования.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anl95okaeevj5s1zewj9">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Лица, находящиеся в колониях-поселениях, органах пробации могут документироваться в территориальных отделах в соответствии с </w:t>
      </w:r>
      <w:hyperlink w:history="1" r:id="rIdebtlwbcyhi70yyeyayq8g">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утвержденной </w:t>
      </w:r>
      <w:hyperlink w:history="1" r:id="rIdmyk9cfa8ni292zqilir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120"/>
        <w:ind w:firstLine="397"/>
        <w:jc w:val="both"/>
      </w:pPr>
      <w:r>
        <w:rPr>
          <w:rFonts w:ascii="Arial" w:cs="Arial" w:eastAsia="Arial" w:hAnsi="Arial"/>
          <w:sz w:val="24"/>
          <w:szCs w:val="24"/>
        </w:rPr>
        <w:t xml:space="preserve">7. Периодичность выезда сотрудников территориального отдела в учреждение для осуществления приема документов на оформление, изготовление и выдачу паспорта образца 2017 года устанавливается по мере поступления ходатайства учреждений на документирование.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qaz30myoom-v-w4hmsmi">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Точная дата и время посещения учреждения должны быть согласованы между территориальным отделом и учреждением.</w:t>
      </w:r>
    </w:p>
    <w:p>
      <w:pPr>
        <w:spacing w:after="120"/>
        <w:ind w:firstLine="397"/>
        <w:jc w:val="center"/>
      </w:pPr>
      <w:r>
        <w:rPr>
          <w:rFonts w:ascii="Arial" w:cs="Arial" w:eastAsia="Arial" w:hAnsi="Arial"/>
          <w:b/>
          <w:bCs/>
          <w:sz w:val="24"/>
          <w:szCs w:val="24"/>
        </w:rPr>
        <w:t xml:space="preserve">2. Порядок подготовки перечня документов, необходимых для оформления паспорта образца 2017 года</w:t>
      </w:r>
    </w:p>
    <w:p>
      <w:pPr>
        <w:spacing w:after="120"/>
        <w:ind w:firstLine="397"/>
        <w:jc w:val="both"/>
      </w:pPr>
      <w:r>
        <w:rPr>
          <w:rFonts w:ascii="Arial" w:cs="Arial" w:eastAsia="Arial" w:hAnsi="Arial"/>
          <w:sz w:val="24"/>
          <w:szCs w:val="24"/>
        </w:rPr>
        <w:t xml:space="preserve">9. В рамках подготовки к процессу документирования паспортами образца 2017 года лиц, отбывающих наказание, или лиц, содержащихся в качестве подозреваемых или обвиняемых, уполномоченный сотрудник учреждения:</w:t>
      </w:r>
    </w:p>
    <w:p>
      <w:pPr>
        <w:spacing w:after="120"/>
        <w:ind w:firstLine="397"/>
        <w:jc w:val="both"/>
      </w:pPr>
      <w:r>
        <w:rPr>
          <w:rFonts w:ascii="Arial" w:cs="Arial" w:eastAsia="Arial" w:hAnsi="Arial"/>
          <w:sz w:val="24"/>
          <w:szCs w:val="24"/>
        </w:rPr>
        <w:t xml:space="preserve">1) определяет список лиц, отбывающих наказание, или лиц, содержащихся в качестве подозреваемых или обвиняемых, подлежащих документированию паспортами образца 2017 года;</w:t>
      </w:r>
    </w:p>
    <w:p>
      <w:pPr>
        <w:spacing w:after="120"/>
        <w:ind w:firstLine="397"/>
        <w:jc w:val="both"/>
      </w:pPr>
      <w:r>
        <w:rPr>
          <w:rFonts w:ascii="Arial" w:cs="Arial" w:eastAsia="Arial" w:hAnsi="Arial"/>
          <w:sz w:val="24"/>
          <w:szCs w:val="24"/>
        </w:rPr>
        <w:t xml:space="preserve">2) проверяет наличие паспорта (либо сведений о полученных национальных паспортах Кыргызской Республики, копию формы № 1) в личном деле лица, отбывающего наказание, или лица, содержащегося в качестве подозреваемого или обвиняемого;</w:t>
      </w:r>
    </w:p>
    <w:p>
      <w:pPr>
        <w:spacing w:after="120"/>
        <w:ind w:firstLine="397"/>
        <w:jc w:val="both"/>
      </w:pPr>
      <w:r>
        <w:rPr>
          <w:rFonts w:ascii="Arial" w:cs="Arial" w:eastAsia="Arial" w:hAnsi="Arial"/>
          <w:sz w:val="24"/>
          <w:szCs w:val="24"/>
        </w:rPr>
        <w:t xml:space="preserve">3) при отсутствии паспорта выясняет у лица, отбывающего наказание, или лица, содержащегося в качестве подозреваемого или обвиняемого, место нахождения паспорта или обстоятельства его утраты;</w:t>
      </w:r>
    </w:p>
    <w:p>
      <w:pPr>
        <w:spacing w:after="120"/>
        <w:ind w:firstLine="397"/>
        <w:jc w:val="both"/>
      </w:pPr>
      <w:r>
        <w:rPr>
          <w:rFonts w:ascii="Arial" w:cs="Arial" w:eastAsia="Arial" w:hAnsi="Arial"/>
          <w:sz w:val="24"/>
          <w:szCs w:val="24"/>
        </w:rPr>
        <w:t xml:space="preserve">4) направляет уведомление родственникам лица, отбывающего наказание, или лица, содержащегося в качестве подозреваемого или обвиняемого, либо соответствующим государственным органам о предоставлении/направлении паспорта в соответствующее учреждение;</w:t>
      </w:r>
    </w:p>
    <w:p>
      <w:pPr>
        <w:spacing w:after="120"/>
        <w:ind w:firstLine="397"/>
        <w:jc w:val="both"/>
      </w:pPr>
      <w:r>
        <w:rPr>
          <w:rFonts w:ascii="Arial" w:cs="Arial" w:eastAsia="Arial" w:hAnsi="Arial"/>
          <w:sz w:val="24"/>
          <w:szCs w:val="24"/>
        </w:rPr>
        <w:t xml:space="preserve">5) в случае невозможности установления места нахождения паспорта либо при наличии сведений об отсутствии паспорта, уточняет необходимые сведения и заполняет анкету заявителя по форме согласно </w:t>
      </w:r>
      <w:hyperlink w:history="1" r:id="rId5s2wwirmgpp3qlmw3ika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sz w:val="24"/>
          <w:szCs w:val="24"/>
        </w:rPr>
        <w:t xml:space="preserve">6) подготавливает соответствующую заявку о документировании по форме согласно </w:t>
      </w:r>
      <w:hyperlink w:history="1" r:id="rIdjxyrmrudrcznijwn4rvs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Регламенту. При этом, количество лиц, отбывающих наказание, или лиц, содержащихся в качестве подозреваемых или обвиняемых, указанных в заявке о документировании, не должно превышать 50 человек;</w:t>
      </w:r>
    </w:p>
    <w:p>
      <w:pPr>
        <w:spacing w:after="120"/>
        <w:ind w:firstLine="397"/>
        <w:jc w:val="both"/>
      </w:pPr>
      <w:r>
        <w:rPr>
          <w:rFonts w:ascii="Arial" w:cs="Arial" w:eastAsia="Arial" w:hAnsi="Arial"/>
          <w:sz w:val="24"/>
          <w:szCs w:val="24"/>
        </w:rPr>
        <w:t xml:space="preserve">7) направляет заявку о документировании вместе с прилагаемыми анкетами заявителей посредством почтовой связи либо передает с нарочным в соответствующий территориальный отдел, указанный в </w:t>
      </w:r>
      <w:hyperlink w:history="1" r:id="rIdjczc10jjps9gdmwvn155x">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sz w:val="24"/>
          <w:szCs w:val="24"/>
        </w:rPr>
        <w:t xml:space="preserve">10. При поступлении заявки о документировании вместе с анкетами заявителей в соответствующий территориальный отдел, ответственный сотрудник данного территориального отдела осуществляет проверку по базе данных АИС "АСБ" наличия регистрации или отсутствия регистрации юридического адреса учреждения, по которому лица, отбывающие наказание, или лица, содержащиеся в качестве подозреваемых или обвиняемых, подлежат регистрационному учету, в том числе наличия регистрации по последнему месту жительства лиц, содержащихся в качестве подозреваемых или обвиняемых.</w:t>
      </w:r>
    </w:p>
    <w:p>
      <w:pPr>
        <w:spacing w:after="120"/>
        <w:ind w:firstLine="397"/>
        <w:jc w:val="both"/>
      </w:pPr>
      <w:r>
        <w:rPr>
          <w:rFonts w:ascii="Arial" w:cs="Arial" w:eastAsia="Arial" w:hAnsi="Arial"/>
          <w:sz w:val="24"/>
          <w:szCs w:val="24"/>
        </w:rPr>
        <w:t xml:space="preserve">В случае отсутствия в базе данных АИС "АСБ" сведений о регистрации юридического адреса учреждения, сотрудник территориального отдела в течение трех рабочих дней направляет в учреждение уведомление в письменной форме о необходимости осуществления государственной регистрации права собственности или права пользования на занимаемое учреждением недвижимого имущества в соответствующем территориальном органе по регистрации прав на недвижимое имущество в порядке, установленном законодательством Кыргызской Республики в сфере регистрации прав на недвижимое имущество.</w:t>
      </w:r>
    </w:p>
    <w:p>
      <w:pPr>
        <w:spacing w:after="120"/>
        <w:ind w:firstLine="397"/>
        <w:jc w:val="both"/>
      </w:pPr>
      <w:r>
        <w:rPr>
          <w:rFonts w:ascii="Arial" w:cs="Arial" w:eastAsia="Arial" w:hAnsi="Arial"/>
          <w:sz w:val="24"/>
          <w:szCs w:val="24"/>
        </w:rPr>
        <w:t xml:space="preserve">В случае выявления несоответствия или неточностей в сведениях о регистрации юридического адреса учреждения, сотрудник территориального отдела вносит соответствующие корректировки в базу данных АИС "АСБ", с указанием действительного юридического адреса или наименования учреждения на основании ходатайства учреждения.</w:t>
      </w:r>
    </w:p>
    <w:p>
      <w:pPr>
        <w:spacing w:after="120"/>
        <w:ind w:firstLine="397"/>
        <w:jc w:val="both"/>
      </w:pPr>
      <w:r>
        <w:rPr>
          <w:rFonts w:ascii="Arial" w:cs="Arial" w:eastAsia="Arial" w:hAnsi="Arial"/>
          <w:sz w:val="24"/>
          <w:szCs w:val="24"/>
        </w:rPr>
        <w:t xml:space="preserve">В случаях если сотрудником территориального отдела будет выявлено, что в базе данных АИС "АСБ" имеются сведения о регистрационном учете лиц, содержащихся в качестве подозреваемых или обвиняемых, по последнему месту жительства (до задержания) - оформление паспорта образца 2017 года данным лицам осуществляется по данному адресу.</w:t>
      </w:r>
    </w:p>
    <w:p>
      <w:pPr>
        <w:spacing w:after="120"/>
        <w:ind w:firstLine="397"/>
        <w:jc w:val="both"/>
      </w:pPr>
      <w:r>
        <w:rPr>
          <w:rFonts w:ascii="Arial" w:cs="Arial" w:eastAsia="Arial" w:hAnsi="Arial"/>
          <w:sz w:val="24"/>
          <w:szCs w:val="24"/>
        </w:rPr>
        <w:t xml:space="preserve">11. В течение 14 рабочих дней со дня поступления в территориальный отдел заявки о документировании вместе с прилагаемыми анкетами заявителей сотрудник данного территориального отдела осуществляет:</w:t>
      </w:r>
    </w:p>
    <w:p>
      <w:pPr>
        <w:spacing w:after="120"/>
        <w:ind w:firstLine="397"/>
        <w:jc w:val="both"/>
      </w:pPr>
      <w:r>
        <w:rPr>
          <w:rFonts w:ascii="Arial" w:cs="Arial" w:eastAsia="Arial" w:hAnsi="Arial"/>
          <w:sz w:val="24"/>
          <w:szCs w:val="24"/>
        </w:rPr>
        <w:t xml:space="preserve">1) проверку информации, содержащейся в каждой полученной анкете заявителя, по базам данных АИС "Паспорт", АИС "АСБ" и АИС "ЗАГС" для установления возможности документирования паспортами образца 2017 года лиц, отбывающих наказание, или лиц, содержащихся в качестве подозреваемых или обвиняемых;</w:t>
      </w:r>
    </w:p>
    <w:p>
      <w:pPr>
        <w:spacing w:after="120"/>
        <w:ind w:firstLine="397"/>
        <w:jc w:val="both"/>
      </w:pPr>
      <w:r>
        <w:rPr>
          <w:rFonts w:ascii="Arial" w:cs="Arial" w:eastAsia="Arial" w:hAnsi="Arial"/>
          <w:sz w:val="24"/>
          <w:szCs w:val="24"/>
        </w:rPr>
        <w:t xml:space="preserve">2) в случае необходимости предоставления недостающих документов, подготавливает информацию, с указанием их количества и наименований, а также с указанием списка лиц, отбывающих наказание, или лиц, содержащихся в качестве подозреваемых или обвиняемых, недостающие документы которых необходимо дополнительно представить.</w:t>
      </w:r>
    </w:p>
    <w:p>
      <w:pPr>
        <w:spacing w:after="120"/>
        <w:ind w:firstLine="397"/>
        <w:jc w:val="both"/>
      </w:pPr>
      <w:r>
        <w:rPr>
          <w:rFonts w:ascii="Arial" w:cs="Arial" w:eastAsia="Arial" w:hAnsi="Arial"/>
          <w:sz w:val="24"/>
          <w:szCs w:val="24"/>
        </w:rPr>
        <w:t xml:space="preserve">12. По итогам осуществленной проверки заявки на документирование вместе с прилагаемыми анкетами заявителей сотрудник территориального отдела направляет в адрес учреждения посредством почтовой связи или передает с нарочным уполномоченному сотруднику учреждения информацию по форме согласно </w:t>
      </w:r>
      <w:hyperlink w:history="1" r:id="rIdn_boklripred8lkolw2y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Регламенту, в которой сообщает:</w:t>
      </w:r>
    </w:p>
    <w:p>
      <w:pPr>
        <w:spacing w:after="120"/>
        <w:ind w:firstLine="397"/>
        <w:jc w:val="both"/>
      </w:pPr>
      <w:r>
        <w:rPr>
          <w:rFonts w:ascii="Arial" w:cs="Arial" w:eastAsia="Arial" w:hAnsi="Arial"/>
          <w:sz w:val="24"/>
          <w:szCs w:val="24"/>
        </w:rPr>
        <w:t xml:space="preserve">1) о количестве лиц, отбывающих наказание, или лиц, содержащихся в качестве подозреваемых или обвиняемых, документирование которых паспортами образца 2017 года представляется возможным на основании ранее предоставленных анкет заявителей;</w:t>
      </w:r>
    </w:p>
    <w:p>
      <w:pPr>
        <w:spacing w:after="120"/>
        <w:ind w:firstLine="397"/>
        <w:jc w:val="both"/>
      </w:pPr>
      <w:r>
        <w:rPr>
          <w:rFonts w:ascii="Arial" w:cs="Arial" w:eastAsia="Arial" w:hAnsi="Arial"/>
          <w:sz w:val="24"/>
          <w:szCs w:val="24"/>
        </w:rPr>
        <w:t xml:space="preserve">2) о количестве лиц, отбывающих наказание, или лиц, содержащихся в качестве подозреваемых или обвиняемых, недостающие документы которых необходимо дополнительно представить при посещении учреждения.</w:t>
      </w:r>
    </w:p>
    <w:p>
      <w:pPr>
        <w:spacing w:after="120"/>
        <w:ind w:firstLine="397"/>
        <w:jc w:val="both"/>
      </w:pPr>
      <w:r>
        <w:rPr>
          <w:rFonts w:ascii="Arial" w:cs="Arial" w:eastAsia="Arial" w:hAnsi="Arial"/>
          <w:sz w:val="24"/>
          <w:szCs w:val="24"/>
        </w:rPr>
        <w:t xml:space="preserve">Вместе с информацией сотрудник территориального отдела возвращает в учреждение ранее представленные им анкеты заявителей.</w:t>
      </w:r>
    </w:p>
    <w:p>
      <w:pPr>
        <w:spacing w:after="120"/>
        <w:ind w:firstLine="397"/>
        <w:jc w:val="both"/>
      </w:pPr>
      <w:r>
        <w:rPr>
          <w:rFonts w:ascii="Arial" w:cs="Arial" w:eastAsia="Arial" w:hAnsi="Arial"/>
          <w:sz w:val="24"/>
          <w:szCs w:val="24"/>
        </w:rPr>
        <w:t xml:space="preserve">13. После получения информации от территориального отдела, учреждение:</w:t>
      </w:r>
    </w:p>
    <w:p>
      <w:pPr>
        <w:spacing w:after="120"/>
        <w:ind w:firstLine="397"/>
        <w:jc w:val="both"/>
      </w:pPr>
      <w:r>
        <w:rPr>
          <w:rFonts w:ascii="Arial" w:cs="Arial" w:eastAsia="Arial" w:hAnsi="Arial"/>
          <w:sz w:val="24"/>
          <w:szCs w:val="24"/>
        </w:rPr>
        <w:t xml:space="preserve">1) готовит к ближайшему посещению сотрудников территориального отдела ходатайство со списком граждан, готовых к документированию, согласно </w:t>
      </w:r>
      <w:hyperlink w:history="1" r:id="rIdy_7al7hp7hbdhh9nwoe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Регламенту, и направляет в соответствующий территориальный отдел, за 5 (пять) рабочих дней до назначенного времени посещения, по почтовой связи или передает с нарочным сотруднику территориального отдела;</w:t>
      </w:r>
    </w:p>
    <w:p>
      <w:pPr>
        <w:spacing w:after="120"/>
        <w:ind w:firstLine="397"/>
        <w:jc w:val="both"/>
      </w:pPr>
      <w:r>
        <w:rPr>
          <w:rFonts w:ascii="Arial" w:cs="Arial" w:eastAsia="Arial" w:hAnsi="Arial"/>
          <w:sz w:val="24"/>
          <w:szCs w:val="24"/>
        </w:rPr>
        <w:t xml:space="preserve">2) собирает недостающие документы и сведения, указанные в информации территориального отдела;</w:t>
      </w:r>
    </w:p>
    <w:p>
      <w:pPr>
        <w:spacing w:after="120"/>
        <w:ind w:firstLine="397"/>
        <w:jc w:val="both"/>
      </w:pPr>
      <w:r>
        <w:rPr>
          <w:rFonts w:ascii="Arial" w:cs="Arial" w:eastAsia="Arial" w:hAnsi="Arial"/>
          <w:sz w:val="24"/>
          <w:szCs w:val="24"/>
        </w:rPr>
        <w:t xml:space="preserve">3) после направления или передачи ходатайства о документировании подготавливает специальные помещения, предназначенные для приема документов на оформление, изготовление и выдачу паспорта образца 2017 года к ближайшему посещению сотрудников территориального отдела.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xn0luxzbqpyvjsia_fy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Перечень документов, необходимых для оформления паспорта образца 2017 года:</w:t>
      </w:r>
    </w:p>
    <w:p>
      <w:pPr>
        <w:spacing w:after="120"/>
        <w:ind w:firstLine="397"/>
        <w:jc w:val="both"/>
      </w:pPr>
      <w:r>
        <w:rPr>
          <w:rFonts w:ascii="Arial" w:cs="Arial" w:eastAsia="Arial" w:hAnsi="Arial"/>
          <w:sz w:val="24"/>
          <w:szCs w:val="24"/>
        </w:rPr>
        <w:t xml:space="preserve">1) в случае несвоевременного документирования лица (при достижении им 18-летнего возраста и старше):</w:t>
      </w:r>
    </w:p>
    <w:p>
      <w:pPr>
        <w:spacing w:after="120"/>
        <w:ind w:firstLine="397"/>
        <w:jc w:val="both"/>
      </w:pPr>
      <w:r>
        <w:rPr>
          <w:rFonts w:ascii="Arial" w:cs="Arial" w:eastAsia="Arial" w:hAnsi="Arial"/>
          <w:sz w:val="24"/>
          <w:szCs w:val="24"/>
        </w:rPr>
        <w:t xml:space="preserve">- свидетельство о рождении. В случае отсутствия свидетельства о рождении, сотрудник территориального отдела посредством внутреннего взаимодействия получает выписку из актовой записи о рождении - при отсутствии данных в ЕГРН по месту его нахождения;</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lxpshwofvcidn2lxmrfo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ecd264yneshwybhvsne5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(далее - Положение), либо общегражданский паспорт (при наличии);</w:t>
      </w:r>
    </w:p>
    <w:p>
      <w:pPr>
        <w:spacing w:after="120"/>
        <w:ind w:firstLine="397"/>
        <w:jc w:val="both"/>
      </w:pPr>
      <w:r>
        <w:rPr>
          <w:rFonts w:ascii="Arial" w:cs="Arial" w:eastAsia="Arial" w:hAnsi="Arial"/>
          <w:sz w:val="24"/>
          <w:szCs w:val="24"/>
        </w:rPr>
        <w:t xml:space="preserve">2) при обмене паспорта образца 2017 года:</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3) при обмене паспорта гражданина Кыргызской Республики образца 2004 либо 1994 года:</w:t>
      </w:r>
    </w:p>
    <w:p>
      <w:pPr>
        <w:spacing w:after="120"/>
        <w:ind w:firstLine="397"/>
        <w:jc w:val="both"/>
      </w:pPr>
      <w:r>
        <w:rPr>
          <w:rFonts w:ascii="Arial" w:cs="Arial" w:eastAsia="Arial" w:hAnsi="Arial"/>
          <w:sz w:val="24"/>
          <w:szCs w:val="24"/>
        </w:rPr>
        <w:t xml:space="preserve">в связи с истечением срока действия паспорта либо по желанию заявителя:</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супруги (супруга) или выписку из актовой записи - при отсутствии данных в ЕГРН или в случае отсутствия формы № 1 на ранее выданный паспорт образца 2004 года или 1994 года. В случаях отсутствия вышеуказанных свидетельств об актах гражданского состояния, сотрудник территориального отдела посредством внутреннего взаимодействия получает соответствующие выписки из актов гражданского состояния по месту их нахождения;</w:t>
      </w:r>
    </w:p>
    <w:p>
      <w:pPr>
        <w:spacing w:after="120"/>
        <w:ind w:firstLine="397"/>
        <w:jc w:val="both"/>
      </w:pPr>
      <w:r>
        <w:rPr>
          <w:rFonts w:ascii="Arial" w:cs="Arial" w:eastAsia="Arial" w:hAnsi="Arial"/>
          <w:sz w:val="24"/>
          <w:szCs w:val="24"/>
        </w:rPr>
        <w:t xml:space="preserve">4) при обмене паспорта гражданина Союза Советских Социалистических Республик образца 1974 года:</w:t>
      </w:r>
    </w:p>
    <w:p>
      <w:pPr>
        <w:spacing w:after="120"/>
        <w:ind w:firstLine="397"/>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w:t>
      </w:r>
    </w:p>
    <w:p>
      <w:pPr>
        <w:spacing w:after="120"/>
        <w:ind w:firstLine="397"/>
        <w:jc w:val="both"/>
      </w:pPr>
      <w:r>
        <w:rPr>
          <w:rFonts w:ascii="Arial" w:cs="Arial" w:eastAsia="Arial" w:hAnsi="Arial"/>
          <w:sz w:val="24"/>
          <w:szCs w:val="24"/>
        </w:rPr>
        <w:t xml:space="preserve">5) при обращении в связи с порчей паспорта образца 2017 года, паспорта гражданина Кыргызской Республики образца 2004 или 1994 года:</w:t>
      </w:r>
    </w:p>
    <w:p>
      <w:pPr>
        <w:spacing w:after="120"/>
        <w:ind w:firstLine="397"/>
        <w:jc w:val="both"/>
      </w:pPr>
      <w:r>
        <w:rPr>
          <w:rFonts w:ascii="Arial" w:cs="Arial" w:eastAsia="Arial" w:hAnsi="Arial"/>
          <w:sz w:val="24"/>
          <w:szCs w:val="24"/>
        </w:rPr>
        <w:t xml:space="preserve">- испорченный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отдела проводится проверка факта выдачи испорченного паспорта на основании формы № 1 на ранее выданный паспорт;</w:t>
      </w:r>
    </w:p>
    <w:p>
      <w:pPr>
        <w:spacing w:after="120"/>
        <w:ind w:firstLine="397"/>
        <w:jc w:val="both"/>
      </w:pPr>
      <w:r>
        <w:rPr>
          <w:rFonts w:ascii="Arial" w:cs="Arial" w:eastAsia="Arial" w:hAnsi="Arial"/>
          <w:sz w:val="24"/>
          <w:szCs w:val="24"/>
        </w:rPr>
        <w:t xml:space="preserve">6) в связи с утратой паспорта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ind w:firstLine="397"/>
        <w:jc w:val="both"/>
      </w:pPr>
      <w:r>
        <w:rPr>
          <w:rFonts w:ascii="Arial" w:cs="Arial" w:eastAsia="Arial" w:hAnsi="Arial"/>
          <w:sz w:val="24"/>
          <w:szCs w:val="24"/>
        </w:rPr>
        <w:t xml:space="preserve">- свидетельство о рождении. В случае отсутствия свидетельства о рождении, сотрудник территориального отдела посредством внутреннего взаимодействия получает выписку из актовой записи о рождении - при отсутствии данных в ЕГРН или в случае отсутствия формы № 1 на ранее выданный паспорт образца 2004 года или 1994 года по месту его нахождения.</w:t>
      </w:r>
    </w:p>
    <w:p>
      <w:pPr>
        <w:spacing w:after="120"/>
        <w:ind w:firstLine="397"/>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w:t>
      </w:r>
    </w:p>
    <w:p>
      <w:pPr>
        <w:spacing w:after="120"/>
        <w:ind w:firstLine="397"/>
        <w:jc w:val="both"/>
      </w:pPr>
      <w:r>
        <w:rPr>
          <w:rFonts w:ascii="Arial" w:cs="Arial" w:eastAsia="Arial" w:hAnsi="Arial"/>
          <w:sz w:val="24"/>
          <w:szCs w:val="24"/>
        </w:rPr>
        <w:t xml:space="preserve">7) в связи с утратой паспорта образца 2017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ind w:firstLine="397"/>
        <w:jc w:val="center"/>
      </w:pPr>
      <w:r>
        <w:rPr>
          <w:rFonts w:ascii="Arial" w:cs="Arial" w:eastAsia="Arial" w:hAnsi="Arial"/>
          <w:b/>
          <w:bCs/>
          <w:sz w:val="24"/>
          <w:szCs w:val="24"/>
        </w:rPr>
        <w:t xml:space="preserve">3. Порядок приема документов на оформление, изготовление и выдачу паспорта образца 2017 года</w:t>
      </w:r>
    </w:p>
    <w:p>
      <w:pPr>
        <w:spacing w:after="120"/>
        <w:ind w:firstLine="397"/>
        <w:jc w:val="both"/>
      </w:pPr>
      <w:r>
        <w:rPr>
          <w:rFonts w:ascii="Arial" w:cs="Arial" w:eastAsia="Arial" w:hAnsi="Arial"/>
          <w:sz w:val="24"/>
          <w:szCs w:val="24"/>
        </w:rPr>
        <w:t xml:space="preserve">15. Прием документов на оформление, изготовление и выдачу паспорта образца 2017 года лицам, отбывающим наказание, и лицам, содержащимся в качестве подозреваемых или обвиняемых, осуществляется сотрудниками территориальных отделов в специально оборудованном автомобиле или специально выделенных руководством учреждения помещениях.</w:t>
      </w:r>
    </w:p>
    <w:p>
      <w:pPr>
        <w:spacing w:after="120"/>
        <w:ind w:firstLine="397"/>
        <w:jc w:val="both"/>
      </w:pPr>
      <w:r>
        <w:rPr>
          <w:rFonts w:ascii="Arial" w:cs="Arial" w:eastAsia="Arial" w:hAnsi="Arial"/>
          <w:sz w:val="24"/>
          <w:szCs w:val="24"/>
        </w:rPr>
        <w:t xml:space="preserve">Прием документов осуществляется по мере формирования полного пакета документов и на основании ходатайства учреждения.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y8o3jvsgtgcyf7e8stcn">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Сотрудники территориальных отделов выезжают по адресу учреждения, указанному в </w:t>
      </w:r>
      <w:hyperlink w:history="1" r:id="rIdij2dn6s2a4dvlnfn7eyd-">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vkmmlgw_1cz3cxxocdhq">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Транспортные расходы, связанные с выездом по адресу учреждения, осуществляются за счет средств </w:t>
      </w:r>
      <w:r>
        <w:rPr>
          <w:rFonts w:ascii="Arial" w:cs="Arial" w:eastAsia="Arial" w:hAnsi="Arial"/>
          <w:sz w:val="24"/>
          <w:szCs w:val="24"/>
        </w:rPr>
        <w:t xml:space="preserve">центра персонификации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2knvqgfln50xvlhn0puq">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Прием документов на оформление паспорта образца 2017 года и заполнение электронной анкеты-заявления осуществляются посредством АИС "Паспорт" при личном присутствии лица, подлежащего документированию.</w:t>
      </w:r>
    </w:p>
    <w:p>
      <w:pPr>
        <w:spacing w:after="120"/>
        <w:ind w:firstLine="397"/>
        <w:jc w:val="both"/>
      </w:pPr>
      <w:r>
        <w:rPr>
          <w:rFonts w:ascii="Arial" w:cs="Arial" w:eastAsia="Arial" w:hAnsi="Arial"/>
          <w:sz w:val="24"/>
          <w:szCs w:val="24"/>
        </w:rPr>
        <w:t xml:space="preserve">19. При приеме документов на оформление паспорта образца 2017 года сотрудник территориального отдела осуществляет следующие действия:</w:t>
      </w:r>
    </w:p>
    <w:p>
      <w:pPr>
        <w:spacing w:after="120"/>
        <w:ind w:firstLine="397"/>
        <w:jc w:val="both"/>
      </w:pPr>
      <w:r>
        <w:rPr>
          <w:rFonts w:ascii="Arial" w:cs="Arial" w:eastAsia="Arial" w:hAnsi="Arial"/>
          <w:sz w:val="24"/>
          <w:szCs w:val="24"/>
        </w:rPr>
        <w:t xml:space="preserve">1) производит идентификацию лица в ЕГРН на основе ПИН.</w:t>
      </w:r>
    </w:p>
    <w:p>
      <w:pPr>
        <w:spacing w:after="120"/>
        <w:ind w:firstLine="397"/>
        <w:jc w:val="both"/>
      </w:pPr>
      <w:r>
        <w:rPr>
          <w:rFonts w:ascii="Arial" w:cs="Arial" w:eastAsia="Arial" w:hAnsi="Arial"/>
          <w:sz w:val="24"/>
          <w:szCs w:val="24"/>
        </w:rPr>
        <w:t xml:space="preserve">В случаях если у лица, отбывающего наказание, или лица, содержащегося в качестве подозреваемого или обвиняемого, будут выявлены некорректный ПИН, два и более ПИН или отсутствие ПИН, прием документов на оформление, изготовление и выдачу паспорта образца 2017 года временно приостанавливается, а сотрудник территориального отдела осуществляет присвоение или соответствующую корректировку ПИН в соответствии с </w:t>
      </w:r>
      <w:hyperlink w:history="1" r:id="rIdalnldvq6u1z8lo5lwtu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397"/>
        <w:jc w:val="both"/>
      </w:pPr>
      <w:r>
        <w:rPr>
          <w:rFonts w:ascii="Arial" w:cs="Arial" w:eastAsia="Arial" w:hAnsi="Arial"/>
          <w:sz w:val="24"/>
          <w:szCs w:val="24"/>
        </w:rPr>
        <w:t xml:space="preserve">Дальнейшее продолжение приема документов на оформление, изготовление и выдачу паспорта образца 2017 года осуществляется после присвоения/приведения в соответствие ПИН;</w:t>
      </w:r>
    </w:p>
    <w:p>
      <w:pPr>
        <w:spacing w:after="120"/>
        <w:ind w:firstLine="397"/>
        <w:jc w:val="both"/>
      </w:pPr>
      <w:r>
        <w:rPr>
          <w:rFonts w:ascii="Arial" w:cs="Arial" w:eastAsia="Arial" w:hAnsi="Arial"/>
          <w:sz w:val="24"/>
          <w:szCs w:val="24"/>
        </w:rPr>
        <w:t xml:space="preserve">2) сканирует папиллярные узоры двух указательных пальцев обеих рук в соответствии с законодательством Кыргызской Республики в сфере биометрической регистрации граждан Кыргызской Республики, за исключением лиц, не достигших 16-летнего возраста. При отсутствии у заявителя указательных пальцев (пальца) рук, производится сканирование отпечатков имеющихся пальцев рук;</w:t>
      </w:r>
    </w:p>
    <w:p>
      <w:pPr>
        <w:spacing w:after="120"/>
        <w:ind w:firstLine="397"/>
        <w:jc w:val="both"/>
      </w:pPr>
      <w:r>
        <w:rPr>
          <w:rFonts w:ascii="Arial" w:cs="Arial" w:eastAsia="Arial" w:hAnsi="Arial"/>
          <w:sz w:val="24"/>
          <w:szCs w:val="24"/>
        </w:rPr>
        <w:t xml:space="preserve">3) фотографирует лицо заявителя;</w:t>
      </w:r>
    </w:p>
    <w:p>
      <w:pPr>
        <w:spacing w:after="120"/>
        <w:ind w:firstLine="397"/>
        <w:jc w:val="both"/>
      </w:pPr>
      <w:r>
        <w:rPr>
          <w:rFonts w:ascii="Arial" w:cs="Arial" w:eastAsia="Arial" w:hAnsi="Arial"/>
          <w:sz w:val="24"/>
          <w:szCs w:val="24"/>
        </w:rPr>
        <w:t xml:space="preserve">4) сканирует оригиналы документов, представленных заявителем, для введения в соответствующую АИС. Оригиналы документов подлежат возврату заявителю;</w:t>
      </w:r>
    </w:p>
    <w:p>
      <w:pPr>
        <w:spacing w:after="120"/>
        <w:ind w:firstLine="397"/>
        <w:jc w:val="both"/>
      </w:pPr>
      <w:r>
        <w:rPr>
          <w:rFonts w:ascii="Arial" w:cs="Arial" w:eastAsia="Arial" w:hAnsi="Arial"/>
          <w:sz w:val="24"/>
          <w:szCs w:val="24"/>
        </w:rPr>
        <w:t xml:space="preserve">5) уточняет у лица правильность вводимых в анкету-заявление сведений. После подтверждения правильности введенных в электронную анкету-заявление сведений, анкета-заявление подписывается лицом посредством устройства для получения электронной собственноручной подписи.</w:t>
      </w:r>
    </w:p>
    <w:p>
      <w:pPr>
        <w:spacing w:after="120"/>
        <w:ind w:firstLine="397"/>
        <w:jc w:val="both"/>
      </w:pPr>
      <w:r>
        <w:rPr>
          <w:rFonts w:ascii="Arial" w:cs="Arial" w:eastAsia="Arial" w:hAnsi="Arial"/>
          <w:sz w:val="24"/>
          <w:szCs w:val="24"/>
        </w:rPr>
        <w:t xml:space="preserve">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отдела проставляется прочерк;</w:t>
      </w:r>
    </w:p>
    <w:p>
      <w:pPr>
        <w:spacing w:after="120"/>
        <w:ind w:firstLine="397"/>
        <w:jc w:val="both"/>
      </w:pPr>
      <w:r>
        <w:rPr>
          <w:rFonts w:ascii="Arial" w:cs="Arial" w:eastAsia="Arial" w:hAnsi="Arial"/>
          <w:sz w:val="24"/>
          <w:szCs w:val="24"/>
        </w:rPr>
        <w:t xml:space="preserve">6) после завершения заполнения электронной анкеты-заявления выдает лицу расписку о приеме документов, в которой указываются код и сумма оплаты за паспорт образца 2017 года.</w:t>
      </w:r>
    </w:p>
    <w:p>
      <w:pPr>
        <w:spacing w:after="120"/>
        <w:ind w:firstLine="397"/>
        <w:jc w:val="both"/>
      </w:pPr>
      <w:r>
        <w:rPr>
          <w:rFonts w:ascii="Arial" w:cs="Arial" w:eastAsia="Arial" w:hAnsi="Arial"/>
          <w:sz w:val="24"/>
          <w:szCs w:val="24"/>
        </w:rPr>
        <w:t xml:space="preserve">20. Оплата государственной пошлины, расходов за изготовление паспорта образца 2017 года, приобретение почтовых конвертов, доставку изготовленных паспортов посредством почтовой связи производится за счет лиц, подлежащих документированию, или иных заинтересованных лиц (родственников) и организаций не позднее двух рабочих дней с даты выдачи расписки о приеме документов.</w:t>
      </w:r>
    </w:p>
    <w:p>
      <w:pPr>
        <w:spacing w:after="120"/>
        <w:ind w:firstLine="397"/>
        <w:jc w:val="both"/>
      </w:pPr>
      <w:r>
        <w:rPr>
          <w:rFonts w:ascii="Arial" w:cs="Arial" w:eastAsia="Arial" w:hAnsi="Arial"/>
          <w:sz w:val="24"/>
          <w:szCs w:val="24"/>
        </w:rPr>
        <w:t xml:space="preserve">Сотрудник территориального отдела подписывает заполненную электронную анкету-заявление с использованием электронной подписи и вместе со сканированными документами направляет на предприятие-изготовитель не позднее двух рабочих дней с даты оплаты государственной пошлины.</w:t>
      </w:r>
    </w:p>
    <w:p>
      <w:pPr>
        <w:spacing w:after="120"/>
        <w:ind w:firstLine="397"/>
        <w:jc w:val="both"/>
      </w:pPr>
      <w:r>
        <w:rPr>
          <w:rFonts w:ascii="Arial" w:cs="Arial" w:eastAsia="Arial" w:hAnsi="Arial"/>
          <w:sz w:val="24"/>
          <w:szCs w:val="24"/>
        </w:rPr>
        <w:t xml:space="preserve">21. В случае неуплаты установленной в расписке о приеме документов суммы, паспорт образца 2017 года не изготавливается, а электронная анкета-заявление считается не принятой.</w:t>
      </w:r>
    </w:p>
    <w:p>
      <w:pPr>
        <w:spacing w:after="120"/>
        <w:ind w:firstLine="397"/>
        <w:jc w:val="both"/>
      </w:pPr>
      <w:r>
        <w:rPr>
          <w:rFonts w:ascii="Arial" w:cs="Arial" w:eastAsia="Arial" w:hAnsi="Arial"/>
          <w:sz w:val="24"/>
          <w:szCs w:val="24"/>
        </w:rPr>
        <w:t xml:space="preserve">22. Оплата за оформление и изготовление паспорта образца 2017 года производится безналичным расчетом путем перечисления денежных средств через банк по коду оплаты.</w:t>
      </w:r>
    </w:p>
    <w:p>
      <w:pPr>
        <w:spacing w:after="120"/>
        <w:ind w:firstLine="397"/>
        <w:jc w:val="center"/>
      </w:pPr>
      <w:r>
        <w:rPr>
          <w:rFonts w:ascii="Arial" w:cs="Arial" w:eastAsia="Arial" w:hAnsi="Arial"/>
          <w:b/>
          <w:bCs/>
          <w:sz w:val="24"/>
          <w:szCs w:val="24"/>
        </w:rPr>
        <w:t xml:space="preserve">4. Выдача паспорта образца 2017 года</w:t>
      </w:r>
    </w:p>
    <w:p>
      <w:pPr>
        <w:spacing w:after="120"/>
        <w:ind w:firstLine="397"/>
        <w:jc w:val="both"/>
      </w:pPr>
      <w:r>
        <w:rPr>
          <w:rFonts w:ascii="Arial" w:cs="Arial" w:eastAsia="Arial" w:hAnsi="Arial"/>
          <w:sz w:val="24"/>
          <w:szCs w:val="24"/>
        </w:rPr>
        <w:t xml:space="preserve">23. Активация чипа в изготовленных паспортах образца 2017 года производится в территориальных отделах.</w:t>
      </w:r>
    </w:p>
    <w:p>
      <w:pPr>
        <w:spacing w:after="120"/>
        <w:ind w:firstLine="397"/>
        <w:jc w:val="both"/>
      </w:pPr>
      <w:r>
        <w:rPr>
          <w:rFonts w:ascii="Arial" w:cs="Arial" w:eastAsia="Arial" w:hAnsi="Arial"/>
          <w:sz w:val="24"/>
          <w:szCs w:val="24"/>
        </w:rPr>
        <w:t xml:space="preserve">24. Изготовленные паспорта образца 2017 года выдаются лично в руки их владельцам при последующем посещении учреждения, но не позднее 12 рабочих дней со дня оплаты.</w:t>
      </w:r>
    </w:p>
    <w:p>
      <w:pPr>
        <w:spacing w:after="120"/>
        <w:ind w:firstLine="397"/>
        <w:jc w:val="both"/>
      </w:pPr>
      <w:r>
        <w:rPr>
          <w:rFonts w:ascii="Arial" w:cs="Arial" w:eastAsia="Arial" w:hAnsi="Arial"/>
          <w:sz w:val="24"/>
          <w:szCs w:val="24"/>
        </w:rPr>
        <w:t xml:space="preserve">25. Уполномоченные сотрудники учреждений вправе получить изготовленные паспорта образца 2017 года на основании доверенности в соответствующих территориальных отделах.</w:t>
      </w:r>
    </w:p>
    <w:p>
      <w:pPr>
        <w:spacing w:after="120"/>
        <w:ind w:firstLine="397"/>
        <w:jc w:val="both"/>
      </w:pPr>
      <w:r>
        <w:rPr>
          <w:rFonts w:ascii="Arial" w:cs="Arial" w:eastAsia="Arial" w:hAnsi="Arial"/>
          <w:sz w:val="24"/>
          <w:szCs w:val="24"/>
        </w:rPr>
        <w:t xml:space="preserve">26. Дальнейшее хранение, передача и учет выданных паспортов образца 2017 года возлагаются на учреждение.</w:t>
      </w:r>
    </w:p>
    <w:p>
      <w:pPr>
        <w:spacing w:after="120"/>
        <w:ind w:firstLine="397"/>
        <w:jc w:val="center"/>
      </w:pPr>
      <w:r>
        <w:rPr>
          <w:rFonts w:ascii="Arial" w:cs="Arial" w:eastAsia="Arial" w:hAnsi="Arial"/>
          <w:b/>
          <w:bCs/>
          <w:sz w:val="24"/>
          <w:szCs w:val="24"/>
        </w:rPr>
        <w:t xml:space="preserve">5. Ответственность за прием, оформление документов и выдачу изготовленных паспортов образца 2017 года</w:t>
      </w:r>
    </w:p>
    <w:p>
      <w:pPr>
        <w:spacing w:after="120"/>
        <w:ind w:firstLine="397"/>
        <w:jc w:val="both"/>
      </w:pPr>
      <w:r>
        <w:rPr>
          <w:rFonts w:ascii="Arial" w:cs="Arial" w:eastAsia="Arial" w:hAnsi="Arial"/>
          <w:sz w:val="24"/>
          <w:szCs w:val="24"/>
        </w:rPr>
        <w:t xml:space="preserve">27. Сотрудники территориального отдела, принявшие документы и оформившие электронную анкету-заявление, несут дисциплинарную и/или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за проверку соответствия внесенных в анкету-заявление сведений и подготовленных учреждением документов;</w:t>
      </w:r>
    </w:p>
    <w:p>
      <w:pPr>
        <w:spacing w:after="120"/>
        <w:ind w:firstLine="397"/>
        <w:jc w:val="both"/>
      </w:pPr>
      <w:r>
        <w:rPr>
          <w:rFonts w:ascii="Arial" w:cs="Arial" w:eastAsia="Arial" w:hAnsi="Arial"/>
          <w:sz w:val="24"/>
          <w:szCs w:val="24"/>
        </w:rPr>
        <w:t xml:space="preserve">2) за сохранность направленных учреждением документов (анкет заявителя, ходатайств);</w:t>
      </w:r>
    </w:p>
    <w:p>
      <w:pPr>
        <w:spacing w:after="120"/>
        <w:ind w:firstLine="397"/>
        <w:jc w:val="both"/>
      </w:pPr>
      <w:r>
        <w:rPr>
          <w:rFonts w:ascii="Arial" w:cs="Arial" w:eastAsia="Arial" w:hAnsi="Arial"/>
          <w:sz w:val="24"/>
          <w:szCs w:val="24"/>
        </w:rPr>
        <w:t xml:space="preserve">3) за своевременную отправку электронных анкет-заявлений на предприятие-изготовитель;</w:t>
      </w:r>
    </w:p>
    <w:p>
      <w:pPr>
        <w:spacing w:after="120"/>
        <w:ind w:firstLine="397"/>
        <w:jc w:val="both"/>
      </w:pPr>
      <w:r>
        <w:rPr>
          <w:rFonts w:ascii="Arial" w:cs="Arial" w:eastAsia="Arial" w:hAnsi="Arial"/>
          <w:sz w:val="24"/>
          <w:szCs w:val="24"/>
        </w:rPr>
        <w:t xml:space="preserve">4) за соблюдение сроков изготовления и выдачи паспорта образца 2017 года;</w:t>
      </w:r>
    </w:p>
    <w:p>
      <w:pPr>
        <w:spacing w:after="120"/>
        <w:ind w:firstLine="397"/>
        <w:jc w:val="both"/>
      </w:pPr>
      <w:r>
        <w:rPr>
          <w:rFonts w:ascii="Arial" w:cs="Arial" w:eastAsia="Arial" w:hAnsi="Arial"/>
          <w:sz w:val="24"/>
          <w:szCs w:val="24"/>
        </w:rPr>
        <w:t xml:space="preserve">5) за сохранность изготовленных паспортов образца 2017 года.</w:t>
      </w:r>
    </w:p>
    <w:p>
      <w:pPr>
        <w:spacing w:after="120"/>
        <w:ind w:firstLine="397"/>
        <w:jc w:val="both"/>
      </w:pPr>
      <w:r>
        <w:rPr>
          <w:rFonts w:ascii="Arial" w:cs="Arial" w:eastAsia="Arial" w:hAnsi="Arial"/>
          <w:sz w:val="24"/>
          <w:szCs w:val="24"/>
        </w:rPr>
        <w:t xml:space="preserve">28. Руководство учреждения несет дисциплинарную и/или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за достоверность документов, подготовленных для оформления и изготовления паспорта образца 2017 года;</w:t>
      </w:r>
    </w:p>
    <w:p>
      <w:pPr>
        <w:spacing w:after="120"/>
        <w:ind w:firstLine="397"/>
        <w:jc w:val="both"/>
      </w:pPr>
      <w:r>
        <w:rPr>
          <w:rFonts w:ascii="Arial" w:cs="Arial" w:eastAsia="Arial" w:hAnsi="Arial"/>
          <w:sz w:val="24"/>
          <w:szCs w:val="24"/>
        </w:rPr>
        <w:t xml:space="preserve">2) за сохранность изготовленных паспортов, которые подлежат хранению в личном деле лица, отбывающего наказание, или лица, содержащегося в качестве подозреваемого или обвиняемого;</w:t>
      </w:r>
    </w:p>
    <w:p>
      <w:pPr>
        <w:spacing w:after="120"/>
        <w:ind w:firstLine="397"/>
        <w:jc w:val="both"/>
      </w:pPr>
      <w:r>
        <w:rPr>
          <w:rFonts w:ascii="Arial" w:cs="Arial" w:eastAsia="Arial" w:hAnsi="Arial"/>
          <w:sz w:val="24"/>
          <w:szCs w:val="24"/>
        </w:rPr>
        <w:t xml:space="preserve">3) за безопасность сотрудников территориального отдела при осуществлении ими приема документов на оформление, изготовление и выдачу паспорта образца 2017 года.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q1bxeerd-rhlvfxx0cts">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АНКЕТА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5"/>
        <w:gridCol w:w="3054"/>
        <w:gridCol w:w="1826"/>
        <w:gridCol w:w="1733"/>
      </w:tblGrid>
      <w:tr>
        <w:tc>
          <w:tcPr>
            <w:tcW w:type="dxa" w:w="35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для фото</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620"/>
        <w:gridCol w:w="2913"/>
      </w:tblGrid>
      <w:tr>
        <w:tc>
          <w:tcPr>
            <w:tcW w:type="dxa" w:w="6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 имя и отчество</w:t>
            </w:r>
          </w:p>
        </w:tc>
        <w:tc>
          <w:tcPr>
            <w:tcW w:type="dxa" w:w="29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идентификационный номер (ПИН), если имеется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 (село, город, район, область обязательно)</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жительства (до осуждения, задержания)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Семейное положение (в случае отсутствия свидетельства о заключении брака, указать место регистрации брака или развода)</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документа, удостоверяющего личность (паспорт, свидетельство о рождении, серия, №, когда и кем выдан)</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 имя, отчество и дата рождения родителей, для лиц, получающих паспорт впервые</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жительства родителей (село, город, район, область при наличии):</w:t>
            </w:r>
          </w:p>
          <w:p>
            <w:pPr>
              <w:jc w:val="both"/>
            </w:pPr>
            <w:r>
              <w:rPr>
                <w:rFonts w:ascii="Arial" w:cs="Arial" w:eastAsia="Arial" w:hAnsi="Arial"/>
                <w:sz w:val="24"/>
                <w:szCs w:val="24"/>
              </w:rPr>
              <w:t xml:space="preserve">отец -</w:t>
            </w:r>
          </w:p>
          <w:p>
            <w:pPr>
              <w:jc w:val="both"/>
            </w:pPr>
            <w:r>
              <w:rPr>
                <w:rFonts w:ascii="Arial" w:cs="Arial" w:eastAsia="Arial" w:hAnsi="Arial"/>
                <w:sz w:val="24"/>
                <w:szCs w:val="24"/>
              </w:rPr>
              <w:t xml:space="preserve">мать -</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ПИН родителей (при наличии)</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в случае если в личном деле отсутствуют документы или сведения, необходимо заполнить, со слов лица, когда и в каком месте он был ранее документирован.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 </w:t>
      </w:r>
      <w:r>
        <w:rPr>
          <w:rFonts w:ascii="Arial" w:cs="Arial" w:eastAsia="Arial" w:hAnsi="Arial"/>
          <w:sz w:val="24"/>
          <w:szCs w:val="24"/>
        </w:rPr>
        <w:t xml:space="preserve">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учреждения/суда)</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учреждения/суда)</w:t>
      </w:r>
    </w:p>
    <w:p>
      <w:pPr>
        <w:spacing w:after="120" w:before="200"/>
        <w:ind w:firstLine="397"/>
        <w:jc w:val="center"/>
      </w:pPr>
      <w:r>
        <w:rPr>
          <w:rFonts w:ascii="Arial" w:cs="Arial" w:eastAsia="Arial" w:hAnsi="Arial"/>
          <w:b/>
          <w:bCs/>
          <w:sz w:val="32"/>
          <w:szCs w:val="32"/>
        </w:rPr>
        <w:t xml:space="preserve">ЗАЯВКА
 на документирование лиц, отбывающих наказание в исправительных учреждениях уголовно-исполнительной системы, и лиц, содержащихся в следственных изоляторах в качестве подозреваемых и обвиняемых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4957"/>
        <w:gridCol w:w="4124"/>
      </w:tblGrid>
      <w:tr>
        <w:tc>
          <w:tcPr>
            <w:tcW w:type="dxa" w:w="10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95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r>
      <w:tr>
        <w:tc>
          <w:tcPr>
            <w:tcW w:type="dxa" w:w="1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Приложение: анкета заявителя, в количестве __________ штук.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учреждения/суда, должность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печать, дата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учреждения/суда)</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учреждения/суда)</w:t>
      </w:r>
    </w:p>
    <w:p>
      <w:pPr>
        <w:spacing w:after="120" w:before="200"/>
        <w:ind w:firstLine="397"/>
        <w:jc w:val="center"/>
      </w:pPr>
      <w:r>
        <w:rPr>
          <w:rFonts w:ascii="Arial" w:cs="Arial" w:eastAsia="Arial" w:hAnsi="Arial"/>
          <w:b/>
          <w:bCs/>
          <w:sz w:val="32"/>
          <w:szCs w:val="32"/>
        </w:rPr>
        <w:t xml:space="preserve">ХОДАТАЙСТВО
 о документировании лиц, отбывающих наказание в исправительных учреждениях уголовно-исполнительной системы, и лиц, содержащихся в качестве подозреваемых и обвиняемых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9"/>
        <w:gridCol w:w="3338"/>
        <w:gridCol w:w="1751"/>
        <w:gridCol w:w="3890"/>
      </w:tblGrid>
      <w:tr>
        <w:tc>
          <w:tcPr>
            <w:tcW w:type="dxa" w:w="11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333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ПИН</w:t>
            </w:r>
          </w:p>
        </w:tc>
        <w:tc>
          <w:tcPr>
            <w:tcW w:type="dxa" w:w="38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1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учреждения/суда, должность _________________________________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печать, дата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учреждений и закрепленных за ними территориальных отделов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g9tae64w69f4h5dol4fx">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573"/>
        <w:gridCol w:w="2557"/>
        <w:gridCol w:w="2557"/>
        <w:gridCol w:w="2198"/>
      </w:tblGrid>
      <w:tr>
        <w:tc>
          <w:tcPr>
            <w:tcW w:type="dxa" w:w="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административно-территориальной единицы</w:t>
            </w:r>
          </w:p>
        </w:tc>
        <w:tc>
          <w:tcPr>
            <w:tcW w:type="dxa" w:w="5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учреждений, адрес</w:t>
            </w:r>
          </w:p>
        </w:tc>
        <w:tc>
          <w:tcPr>
            <w:tcW w:type="dxa" w:w="21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территориальные отделы</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47 (ЦБ при ИК-47)</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ул.Маликова, 91</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21 (СИЗО-1)</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Переулок Геологический, 2</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СИЗО ГКНБ</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Бульвар Эркиндик, 70</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территориальный отдел</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Учреждение № 1 (ИК-1), учреждение № 27 (ИК-27), учреждение № 31 (ПК-31), </w:t>
            </w:r>
          </w:p>
        </w:tc>
        <w:tc>
          <w:tcPr>
            <w:tcW w:type="dxa" w:w="2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Село Молдовановка</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 (ИК-2)</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3 (ИК-3)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ул.Логвиненко, 25</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50 (СИЗО-50)</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Нижний Нооруз, ул.Ленина, 188 (Военный городок)</w:t>
            </w: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19 (ИК-19)</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Джаны-Джер, ул.Центральная</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территориальный отдел</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8 (ИК-8)</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ул.Ломоносова, 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16 (ИК-16)</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ул.Курчатова</w:t>
            </w: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14 (воспитательная колония-14)</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ул.Заводская</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Джалал-Абад</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10 (ИК-10)</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 ул.Ленина, 174</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г.Джалал-Абад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53 (СИЗО-53)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 ул.Ленина</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25 (СИЗО-5)</w:t>
            </w:r>
          </w:p>
        </w:tc>
        <w:tc>
          <w:tcPr>
            <w:tcW w:type="dxa" w:w="2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 ул.Баялинова, 20</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г.Ош</w:t>
            </w:r>
          </w:p>
        </w:tc>
      </w:tr>
      <w:tr>
        <w:tc>
          <w:tcPr>
            <w:vMerge w:val="continue"/>
            <w:tcBorders>
              <w:top w:val="none" w:color="auto" w:sz="0"/>
              <w:left w:val="single" w:color="CBBF9E" w:sz="4"/>
              <w:bottom w:val="single" w:color="CBBF9E" w:sz="4"/>
              <w:right w:val="single" w:color="CBBF9E" w:sz="4"/>
            </w:tcBorders>
          </w:tcP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СИЗО ГКНБ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Каракол</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23 (СИЗО-3)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 ул.Ленина, 194</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г.Каракол</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Нарын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24 (СИЗО-4)</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 ул.Ленина, 188</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г.Нарын</w:t>
            </w:r>
          </w:p>
        </w:tc>
      </w:tr>
      <w:tr>
        <w:tc>
          <w:tcPr>
            <w:tcW w:type="dxa" w:w="28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Суды/судья направляют заявки и/или прошение в территориальный отдел по административному расположению суда.</w:t>
      </w:r>
    </w:p>
    <w:p>
      <w:pPr>
        <w:spacing w:after="120"/>
        <w:ind w:firstLine="567"/>
        <w:jc w:val="both"/>
      </w:pPr>
      <w:r>
        <w:rPr>
          <w:rFonts w:ascii="Arial" w:cs="Arial" w:eastAsia="Arial" w:hAnsi="Arial"/>
          <w:sz w:val="24"/>
          <w:szCs w:val="24"/>
        </w:rPr>
        <w:t xml:space="preserve">ИК - исправительная колония.</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w:t>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 ______________________________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before="200"/>
        <w:ind w:firstLine="397"/>
        <w:jc w:val="center"/>
      </w:pPr>
      <w:r>
        <w:rPr>
          <w:rFonts w:ascii="Arial" w:cs="Arial" w:eastAsia="Arial" w:hAnsi="Arial"/>
          <w:b/>
          <w:bCs/>
          <w:sz w:val="32"/>
          <w:szCs w:val="32"/>
        </w:rPr>
        <w:t xml:space="preserve">ИНФОРМАЦИЯ</w:t>
      </w:r>
    </w:p>
    <w:p>
      <w:pPr>
        <w:spacing w:after="120"/>
        <w:ind w:firstLine="397"/>
        <w:jc w:val="both"/>
      </w:pPr>
      <w:r>
        <w:rPr>
          <w:rFonts w:ascii="Arial" w:cs="Arial" w:eastAsia="Arial" w:hAnsi="Arial"/>
          <w:sz w:val="24"/>
          <w:szCs w:val="24"/>
        </w:rPr>
        <w:t xml:space="preserve">1. О лицах, отбывающих наказание в исправительных учреждениях уголовно-исполнительной системы и содержащихся в качестве подозреваемых и обвиняемых, документирование которых паспортами образца 2017 года представляется возможным на основании представленных ранее анкет заявителей.</w:t>
      </w:r>
    </w:p>
    <w:p>
      <w:pPr>
        <w:spacing w:after="120"/>
        <w:ind w:firstLine="397"/>
        <w:jc w:val="both"/>
      </w:pPr>
      <w:r>
        <w:rPr>
          <w:rFonts w:ascii="Arial" w:cs="Arial" w:eastAsia="Arial" w:hAnsi="Arial"/>
          <w:sz w:val="24"/>
          <w:szCs w:val="24"/>
        </w:rPr>
        <w:t xml:space="preserve">Вместе с тем, возвращаем ранее полученные анкеты заявителей.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031"/>
        <w:gridCol w:w="5049"/>
        <w:gridCol w:w="2367"/>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03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504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c>
          <w:tcPr>
            <w:tcW w:type="dxa" w:w="236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Приложение: анкета заявителя, в количестве ______ ед.</w:t>
      </w:r>
    </w:p>
    <w:p>
      <w:pPr>
        <w:spacing w:after="120"/>
        <w:ind w:firstLine="397"/>
        <w:jc w:val="both"/>
      </w:pPr>
      <w:r>
        <w:rPr>
          <w:rFonts w:ascii="Arial" w:cs="Arial" w:eastAsia="Arial" w:hAnsi="Arial"/>
          <w:sz w:val="24"/>
          <w:szCs w:val="24"/>
        </w:rPr>
        <w:t xml:space="preserve">2. О лицах, отбывающих наказание в исправительных учреждениях уголовно-исполнительной системы и содержащихся в качестве подозреваемых и обвиняемых, документирование которых паспортами образца 2017 года не представляется возможным по причине необходимости сбора недостающих документов.</w:t>
      </w:r>
    </w:p>
    <w:p>
      <w:pPr>
        <w:spacing w:after="120"/>
        <w:ind w:firstLine="397"/>
        <w:jc w:val="both"/>
      </w:pPr>
      <w:r>
        <w:rPr>
          <w:rFonts w:ascii="Arial" w:cs="Arial" w:eastAsia="Arial" w:hAnsi="Arial"/>
          <w:sz w:val="24"/>
          <w:szCs w:val="24"/>
        </w:rPr>
        <w:t xml:space="preserve">Вместе с тем сообщаем о необходимости представления недостающих документов при выездном посещении учреждения.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1199"/>
        <w:gridCol w:w="3200"/>
        <w:gridCol w:w="5227"/>
      </w:tblGrid>
      <w:tr>
        <w:tc>
          <w:tcPr>
            <w:tcW w:type="dxa" w:w="5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1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32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c>
          <w:tcPr>
            <w:tcW w:type="dxa" w:w="522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Перечень недостающих документов и сведений</w:t>
            </w:r>
          </w:p>
        </w:tc>
      </w:tr>
      <w:tr>
        <w:tc>
          <w:tcPr>
            <w:tcW w:type="dxa" w:w="5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Заведующий территориальным отделом ______________________________________</w:t>
      </w:r>
    </w:p>
    <w:p>
      <w:pPr>
        <w:spacing w:after="120"/>
        <w:ind w:firstLine="397"/>
        <w:jc w:val="both"/>
      </w:pPr>
      <w:r>
        <w:rPr>
          <w:rFonts w:ascii="Arial" w:cs="Arial" w:eastAsia="Arial" w:hAnsi="Arial"/>
          <w:sz w:val="24"/>
          <w:szCs w:val="24"/>
        </w:rPr>
        <w:t xml:space="preserve">                                                                                    (ФИО, подпись, печать)</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zkszvdutqpnyamsgt3l">
      <w:r>
        <w:rPr>
          <w:rFonts w:ascii="Arial" w:cs="Arial" w:eastAsia="Arial" w:hAnsi="Arial"/>
          <w:color w:val="132D3F"/>
          <w:sz w:val="16"/>
          <w:szCs w:val="16"/>
          <w:u w:val="single"/>
        </w:rPr>
        <w:t xml:space="preserve">dalil.kg/document/157394</w:t>
      </w:r>
    </w:hyperlink>
  </w:p>
  <w:p>
    <w:pPr>
      <w:spacing w:after="0" w:before="40"/>
      <w:jc w:val="center"/>
    </w:pPr>
    <w:hyperlink w:history="1" r:id="rIdxavujknhnbf1fllmoken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m7_j7lztumiio3tyib5" Type="http://schemas.openxmlformats.org/officeDocument/2006/relationships/hyperlink" Target="https://dalil.kg/document/157393" TargetMode="External"/><Relationship Id="rIdy6ykgyezgq-tvs6dvgnbx" Type="http://schemas.openxmlformats.org/officeDocument/2006/relationships/hyperlink" Target="https://dalil.kg/document/158810" TargetMode="External"/><Relationship Id="rIdwxqll20rk8yxidxsbcd-c" Type="http://schemas.openxmlformats.org/officeDocument/2006/relationships/hyperlink" Target="https://dalil.kg/document/230026031" TargetMode="External"/><Relationship Id="rIdobmxlpzj5l_4hn3nfu-_u" Type="http://schemas.openxmlformats.org/officeDocument/2006/relationships/hyperlink" Target="https://dalil.kg/document/161" TargetMode="External"/><Relationship Id="rIdlr_efjh3t1oa4hvgwz41a" Type="http://schemas.openxmlformats.org/officeDocument/2006/relationships/hyperlink" Target="https://dalil.kg/document/230026031" TargetMode="External"/><Relationship Id="rId0-lymrl2vudf1jxlrerod" Type="http://schemas.openxmlformats.org/officeDocument/2006/relationships/hyperlink" Target="https://dalil.kg/document/158810" TargetMode="External"/><Relationship Id="rIdkqhcwxh7tvu9a3aacvquq" Type="http://schemas.openxmlformats.org/officeDocument/2006/relationships/hyperlink" Target="https://dalil.kg/document/230026031" TargetMode="External"/><Relationship Id="rIdhkjtwiyeeiy8szr3bus8w" Type="http://schemas.openxmlformats.org/officeDocument/2006/relationships/hyperlink" Target="https://dalil.kg/document/230026031" TargetMode="External"/><Relationship Id="rIdmanl95okaeevj5s1zewj9" Type="http://schemas.openxmlformats.org/officeDocument/2006/relationships/hyperlink" Target="https://dalil.kg/document/230026031" TargetMode="External"/><Relationship Id="rIdebtlwbcyhi70yyeyayq8g" Type="http://schemas.openxmlformats.org/officeDocument/2006/relationships/hyperlink" Target="https://dalil.kg/document/99950" TargetMode="External"/><Relationship Id="rIdmyk9cfa8ni292zqilirlo" Type="http://schemas.openxmlformats.org/officeDocument/2006/relationships/hyperlink" Target="https://dalil.kg/document/99949" TargetMode="External"/><Relationship Id="rIdkqaz30myoom-v-w4hmsmi" Type="http://schemas.openxmlformats.org/officeDocument/2006/relationships/hyperlink" Target="https://dalil.kg/document/230026031" TargetMode="External"/><Relationship Id="rId5s2wwirmgpp3qlmw3ikap" Type="http://schemas.openxmlformats.org/officeDocument/2006/relationships/hyperlink" Target="https://dalil.kg/document/157394#p1" TargetMode="External"/><Relationship Id="rIdjxyrmrudrcznijwn4rvsi" Type="http://schemas.openxmlformats.org/officeDocument/2006/relationships/hyperlink" Target="https://dalil.kg/document/157394#p2" TargetMode="External"/><Relationship Id="rIdjczc10jjps9gdmwvn155x" Type="http://schemas.openxmlformats.org/officeDocument/2006/relationships/hyperlink" Target="https://dalil.kg/document/157394#p4" TargetMode="External"/><Relationship Id="rIdn_boklripred8lkolw2yz" Type="http://schemas.openxmlformats.org/officeDocument/2006/relationships/hyperlink" Target="https://dalil.kg/document/157394#p5" TargetMode="External"/><Relationship Id="rIdy_7al7hp7hbdhh9nwoew-" Type="http://schemas.openxmlformats.org/officeDocument/2006/relationships/hyperlink" Target="https://dalil.kg/document/157394#p3" TargetMode="External"/><Relationship Id="rIdsxn0luxzbqpyvjsia_fyr" Type="http://schemas.openxmlformats.org/officeDocument/2006/relationships/hyperlink" Target="https://dalil.kg/document/230026031" TargetMode="External"/><Relationship Id="rIdlxpshwofvcidn2lxmrfog" Type="http://schemas.openxmlformats.org/officeDocument/2006/relationships/hyperlink" Target="https://dalil.kg/document/4798" TargetMode="External"/><Relationship Id="rIdecd264yneshwybhvsne5r" Type="http://schemas.openxmlformats.org/officeDocument/2006/relationships/hyperlink" Target="https://dalil.kg/document/94402" TargetMode="External"/><Relationship Id="rIdmy8o3jvsgtgcyf7e8stcn" Type="http://schemas.openxmlformats.org/officeDocument/2006/relationships/hyperlink" Target="https://dalil.kg/document/230026031" TargetMode="External"/><Relationship Id="rIdij2dn6s2a4dvlnfn7eyd-" Type="http://schemas.openxmlformats.org/officeDocument/2006/relationships/hyperlink" Target="https://dalil.kg/document/157394#p4" TargetMode="External"/><Relationship Id="rIdxvkmmlgw_1cz3cxxocdhq" Type="http://schemas.openxmlformats.org/officeDocument/2006/relationships/hyperlink" Target="https://dalil.kg/document/230026031" TargetMode="External"/><Relationship Id="rIdn2knvqgfln50xvlhn0puq" Type="http://schemas.openxmlformats.org/officeDocument/2006/relationships/hyperlink" Target="https://dalil.kg/document/230026031" TargetMode="External"/><Relationship Id="rIdalnldvq6u1z8lo5lwtunu" Type="http://schemas.openxmlformats.org/officeDocument/2006/relationships/hyperlink" Target="https://dalil.kg/document/98940" TargetMode="External"/><Relationship Id="rIdwq1bxeerd-rhlvfxx0cts" Type="http://schemas.openxmlformats.org/officeDocument/2006/relationships/hyperlink" Target="https://dalil.kg/document/230026031" TargetMode="External"/><Relationship Id="rIdog9tae64w69f4h5dol4fx" Type="http://schemas.openxmlformats.org/officeDocument/2006/relationships/hyperlink" Target="https://dalil.kg/document/230026031"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zkszvdutqpnyamsgt3l" Type="http://schemas.openxmlformats.org/officeDocument/2006/relationships/hyperlink" Target="https://dalil.kg/document/157394" TargetMode="External"/><Relationship Id="rIdxavujknhnbf1fllmoken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2026-09-24T07:37:25.810Z</dcterms:created>
  <dcterms:modified xsi:type="dcterms:W3CDTF">2026-09-24T07:37:25.810Z</dcterms:modified>
</cp:coreProperties>
</file>

<file path=docProps/custom.xml><?xml version="1.0" encoding="utf-8"?>
<Properties xmlns="http://schemas.openxmlformats.org/officeDocument/2006/custom-properties" xmlns:vt="http://schemas.openxmlformats.org/officeDocument/2006/docPropsVTypes"/>
</file>