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государственной системе электронных сообщений и правилах ее использования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функционирования государственной системы электронных сообщений, а также порядок направления официальных электронных сообщений граждан и организаций в государственные органы, органы местного самоуправления, должностным лицам и получения ответов.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система электронных сообщений (далее - СЭС) функционирует во взаимодействии с государственным порталом электронных услуг, системой межведомственного электронного взаимодействия, единой системой идентификации и другими информационными системами.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Доступ к СЭС осуществляется посредством использования государственного портала электронных услуг (далее - Портал).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и органы местного самоуправления осуществляют доступ к СЭС через систему межведомственного электронного взаимодействия "Тундук". В случае, если государственный орган, орган местного самоуправления не имеет подключения к системе межведомственного электронного взаимодействия "Тундук", доступ к государственной системе электронных сообщений осуществляется им по Интернету через электронный кабинет этого органа.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понятия, используемые в настоящем Положении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термины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база знаний</w:t>
      </w:r>
      <w:r>
        <w:rPr>
          <w:rFonts w:ascii="Arial" w:cs="Arial" w:eastAsia="Arial" w:hAnsi="Arial"/>
          <w:sz w:val="24"/>
          <w:szCs w:val="24"/>
        </w:rPr>
        <w:t xml:space="preserve"> - база данных, сформированная по электронным сообщениям (заявлениям) пользователей и ответов государственных органов и органов местного самоуправления для последующего использования при формировании сторонних сервисов и приложения;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короткое электронное сообщение</w:t>
      </w:r>
      <w:r>
        <w:rPr>
          <w:rFonts w:ascii="Arial" w:cs="Arial" w:eastAsia="Arial" w:hAnsi="Arial"/>
          <w:sz w:val="24"/>
          <w:szCs w:val="24"/>
        </w:rPr>
        <w:t xml:space="preserve"> - электронное сообщение, направленное на контактный номер, мобильное устройство, систему мгновенного обмена электронными сообщениями СЭС;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</w:t>
      </w:r>
      <w:r>
        <w:rPr>
          <w:rFonts w:ascii="Arial" w:cs="Arial" w:eastAsia="Arial" w:hAnsi="Arial"/>
          <w:sz w:val="24"/>
          <w:szCs w:val="24"/>
        </w:rPr>
        <w:t xml:space="preserve"> - сервис, расположенный на Портале, позволяющий пользователям, прошедшим процедуру регистрации на Портале, отслеживать статус рассмотрения электронных сообщений (заявлений) и полученный ответ в электронной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СЭС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уполномоченный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обработка электронных сообщений</w:t>
      </w:r>
      <w:r>
        <w:rPr>
          <w:rFonts w:ascii="Arial" w:cs="Arial" w:eastAsia="Arial" w:hAnsi="Arial"/>
          <w:sz w:val="24"/>
          <w:szCs w:val="24"/>
        </w:rPr>
        <w:t xml:space="preserve"> - анализ, проверка электронных сообщений пользователей и ответов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 государственного органа, органа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текстовый и (или) иной комментарий (включая фотографии, электронные образы (скан-образы) документов и т.д.), подготовленный государственным органом, органом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СЭС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направившее электронное сообщение в государственные органы и органы местного самоуправления через СЭС (далее - Пользователь);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публикация</w:t>
      </w:r>
      <w:r>
        <w:rPr>
          <w:rFonts w:ascii="Arial" w:cs="Arial" w:eastAsia="Arial" w:hAnsi="Arial"/>
          <w:sz w:val="24"/>
          <w:szCs w:val="24"/>
        </w:rPr>
        <w:t xml:space="preserve"> - размещение на Портале информации, переданной Пользователем и государственным органом или органом местного самоуправления для общего доступа в обезличенной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справочные данные</w:t>
      </w:r>
      <w:r>
        <w:rPr>
          <w:rFonts w:ascii="Arial" w:cs="Arial" w:eastAsia="Arial" w:hAnsi="Arial"/>
          <w:sz w:val="24"/>
          <w:szCs w:val="24"/>
        </w:rPr>
        <w:t xml:space="preserve"> - контактные данные, информация о режимах работы государственного органа, органа местного самоуправления, его подразделений и иные сведения, касающиеся деятельности указанных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сообщение (сообщение)</w:t>
      </w:r>
      <w:r>
        <w:rPr>
          <w:rFonts w:ascii="Arial" w:cs="Arial" w:eastAsia="Arial" w:hAnsi="Arial"/>
          <w:sz w:val="24"/>
          <w:szCs w:val="24"/>
        </w:rPr>
        <w:t xml:space="preserve"> - информация в текстовой или иной форме (включая фотографии, электронные образы (скан-образы) документов и т.д.), направленная пользователем в государственные органы и органы местного самоуправления через СЭС.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Цели и задачи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СЭС является обеспечение возможности направления официальных электронных сообщений граждан и юридических лиц в государственные органы, органы местного самоуправления и должностным лицам и получения официальных сообщений гражданами и юридическими лицами от государственных органов, органов местного самоуправления, должностных лиц в форме электронных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оперативности реагирования государственных органов, органов местного самоуправления, должностных лиц на запросы граждан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открытости деятельности государственных органов, органов местного самоуправления,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соответствующей базы знаний.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Участники взаимодействия СЭС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Участниками взаимодействия СЭС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оператор СЭС;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органы и их должностные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местного самоуправления и их должностные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Пользователи СЭС.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Оператор СЭС обеспечивает: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функционирование и развитие СЭС;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защиту информации, обрабатываемой в СЭС, включая персональные данные пользователей, указанные в сообщениях, в соответствии с требованиями, установленными законодательством Кыргызской Республики в сфере информации персонального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органы, органы местного самоуправления и должностные лица обрабатывают электронные сообщения и обеспечивают актуализацию справочных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Форма электронного сообщения определяется уполномоченным органом в сфере электронного управления и размещается на Портале.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согласия пользователя на опубликование его сообщения в обезличенной форме СЭС автоматически публикует и предоставляет возможность любому пользователю СЭС ознакомиться с содержанием электронного сообщения и ответом на него. При отсутствии согласия, сообщение публичному опубликованию не подлежит.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Статистика обращений граждан и ответов государственных органов, органов местного самоуправления, должностных лиц является публичной информацией и публикуется на Портале.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Обработка сообщений, поступающих в СЭС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Электронные сообщения, поступившие в СЭС, регистрируются в автоматическом режиме и рассматриваются в соответствии со сроками, установленными законодательством Кыргызской Республики в области оказания государственных услуг, муниципальных услуг и деятельности в сфере лицензионно-разрешительной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течение 3 (трех) рабочих дней после получения электронного сообщения СЭС в автоматическом режиме направляет пользователю электронное сообщение-уведомление о принятии его сообщения к рассмотрению, с указанием даты и времени поступления, присвоенного регистрационного номера и соответствующих справочных телефонов или об отказе в рассмотрении с обоснованием причин отказа.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Отказ в рассмотрении электронного сообщения допускается в случаях,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сообщение содержит ненормативную лексику и оскорбительные высказывания, а также призывы к свержению существующего государственного строя и разжиганию межнациональной и межконфессиональной розни;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сообщении отсутствуют сведения, предусмотренные в форме сообщения.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ошибочного заполнения пользователем конечного адреса получения электронного сообщения, государственный орган или орган местного самоуправления, получивший сообщение, перенаправляет электронное сообщение уполномоченному государственному органу или органу местного самоуправления с автоматическим уведомлением пользователя, либо отказывает в рассмотрении электронного сообщения по причине отсутствия сведений о государственном органе или органе местного самоуправления, в компетенции которого находятся поставленные вопросы.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ходе рассмотрения электронного сообщения должностное лицо, получившее электронное сообщение, вправе уточнять суть обращения путем электронной переписки через СЭС или по телефону, указанному в обращении.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Представление ответов на сообщения, поступающие в СЭС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Обработка электронных сообщений и предоставление ответов на сообщения пользователей осуществляется государственными органами, органами местного самоуправления и должностными лицами посредством личных кабинетов, размещаемых на Портале.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зависимости от результата рассмотрения ответ на электронное сообщение должен содержать информацию о решении вопроса, указанного в сообщении, либо о планируемых сроках и мерах для решения вопроса, указанного в сообщении (в случае невозможности его решения в срок, установленный для обработки электронного сообщения и представления ответа на него), либо обоснование невозможности решения вопроса.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ответ содержит информацию о планируемых сроках и мерах для решения вопроса, указанного в электронном сообщении (в случае невозможности его решения в срок, установленный для обработки сообщения и предоставления ответа на него), то при наступлении указанного в ответе планируемого срока в адрес государственного органа и органа местного самоуправления средствами СЭС автоматически направляется уведомление о необходимости подготовки дополнительного ответа на сообщение пользователя.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ответу на электронное сообщение могут прикрепляться электронные образы (скан-образы) документов и (или) фотографии, подтверждающие факты рассмотрения и (или) решения вопроса, содержащегося в электронном сообщении.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Уведомление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СЭС имеет возможность направлять пользователю короткие сообщения о рассмотрении его электронного сообщения путем отправки уведомления на закрепленный контактный номер, мобильное устройство, систему мгновенного обмена сообщениями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Государственные органы, органы местного самоуправления, должностные лица в рамках своих полномочий информируют пользователей о предоставляемых ими услугах путем размещения (опубликования) соответствующей информации на своих официальных сайтах.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База знаний, статистика и аналитика сообщений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рамках СЭС формируется соответствующая база знаний, статистическая и аналитическая информация о деятельности государственных органов, органов местного самоуправления, должностных лиц по обработке сообщений и подготовке на них ответов.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mtopmtle4hit4z3vu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dalil.kg/document/157402</w:t>
      </w:r>
    </w:hyperlink>
  </w:p>
  <w:p>
    <w:pPr>
      <w:spacing w:after="0" w:before="40"/>
      <w:jc w:val="center"/>
    </w:pPr>
    <w:hyperlink w:history="1" r:id="rIdgtorbhplc-se6trj4ll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mtopmtle4hit4z3vulk" Type="http://schemas.openxmlformats.org/officeDocument/2006/relationships/hyperlink" Target="https://dalil.kg/document/157402" TargetMode="External"/><Relationship Id="rIdgtorbhplc-se6trj4ll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2026-09-24T01:21:45.040Z</dcterms:created>
  <dcterms:modified xsi:type="dcterms:W3CDTF">2026-09-24T01:21:45.040Z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