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226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юбилейной медали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1941-1945-жылдардагы Улуу Ата Мекендик согуштагы Жеңишке 75 жыл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честь празднования 75-летия Победы в Великой Отечественной войне 1941-1945 годов, отдавая дань глубокого уважения гражданам Кыргызской Республики, внесшим неоценимый вклад в великую Победу, в соответствии со статьями </w:t>
      </w:r>
      <w:hyperlink w:history="1" r:id="rIdugoc8tbea73z759_nno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rkuzbsbehqkpbtli13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hyperlink w:history="1" r:id="rIdcno2xyi4htze_ed-qb4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 юбилейной медали 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1941-1945-жылдардагы Улуу Ата Мекендик согуштагы Жеңишке 75 жыл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описание юбилейной медали «1941-1945-жылдардагы Улуу Ата Мекендик согуштагы Жеңишке 75 жыл»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Установить, что расходы, связанные с реализацией настоящего постановления, осуществляются в пределах средств, предусмотренных Государственному комитету по делам обороны Кыргызской Республики на 2020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по делам обороны Кыргызской Республики: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изготовлению юбилейной медали «1941-1945-жылдардагы Улуу Ата Мекендик согуштагы Жеңишке 75 жыл»;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совместно с Министерством труда и социального развития Кыргызской Республики, местными государственными администрациями, мэриями городов (по согласованию) организовать вручение юбилейной медали.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юбилейной медали «1941-1945-жылдардагы Улуу Ата Мекендик согуштагы Жеңишке 75 жыл»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вручения юбилейной медали «</w:t>
      </w:r>
      <w:r>
        <w:rPr>
          <w:rFonts w:ascii="Arial" w:cs="Arial" w:eastAsia="Arial" w:hAnsi="Arial"/>
          <w:sz w:val="24"/>
          <w:szCs w:val="24"/>
        </w:rPr>
        <w:t xml:space="preserve">1941-1945-жылдардагы Улуу Ата Мекендик согуштагы Жеңишке 75 жыл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Юбилейная медаль «1941-1945-жылдардагы Улуу Ата Мекендик согуштагы Жеңишке 75 жыл» (далее – юбилейная медаль) вручается: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военнослужащим и лицам вольнонаемного состава, принимавшим в рядах Вооруженных Сил СССР участие в боевых действиях на фронтах Великой Отечественной войны;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партизанам и членам подпольных организаций, действовавших в период Великой Отечественной войны на временно оккупированных территориях СССР;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военнослужащим и лицам вольнонаемного состава, служившим в период Великой Отечественной войны в Вооруженных Силах СССР;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бывшим узникам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включая несовершеннолетних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концлагерей, гетто и других мест принудительного содержания, созданных фашистами и их союзниками в период Великой Отечественной войны;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награжденным медалью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За оборону Ленинграда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и знаком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Жителю блокадного Ленинграда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награжденным орденами и медалями СССР за самоотверженный труд и безупречную воинскую службу в тылу в годы </w:t>
      </w:r>
      <w:r>
        <w:rPr>
          <w:rFonts w:ascii="Arial" w:cs="Arial" w:eastAsia="Arial" w:hAnsi="Arial"/>
          <w:sz w:val="24"/>
          <w:szCs w:val="24"/>
        </w:rPr>
        <w:t xml:space="preserve">Великой Отечественной войны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гражданам, подвергшимся в годы </w:t>
      </w:r>
      <w:r>
        <w:rPr>
          <w:rFonts w:ascii="Arial" w:cs="Arial" w:eastAsia="Arial" w:hAnsi="Arial"/>
          <w:sz w:val="24"/>
          <w:szCs w:val="24"/>
        </w:rPr>
        <w:t xml:space="preserve">Великой Отечественной войны</w:t>
      </w:r>
      <w:r>
        <w:rPr>
          <w:rFonts w:ascii="Arial" w:cs="Arial" w:eastAsia="Arial" w:hAnsi="Arial"/>
          <w:sz w:val="24"/>
          <w:szCs w:val="24"/>
        </w:rPr>
        <w:t xml:space="preserve"> незаконной насильственной мобилизации в рабочие колонны (трудармию) и впоследствии реабилитированным.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Медаль носится на левой стороне груди и располагается после юбилейной медали «70 лет Победы в Великой Отечественной войне 1941-1945 гг.».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Медаль вручается </w:t>
      </w:r>
      <w:r>
        <w:rPr>
          <w:rFonts w:ascii="Arial" w:cs="Arial" w:eastAsia="Arial" w:hAnsi="Arial"/>
          <w:sz w:val="24"/>
          <w:szCs w:val="24"/>
        </w:rPr>
        <w:t xml:space="preserve">представителями местных государственных администраций, мэрий городов (по согласованию)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военными комиссариатами по месту воинского учета и 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 списку граждан, награждаемых юбилейной, </w:t>
      </w:r>
      <w:r>
        <w:rPr>
          <w:rFonts w:ascii="Arial" w:cs="Arial" w:eastAsia="Arial" w:hAnsi="Arial"/>
          <w:sz w:val="24"/>
          <w:szCs w:val="24"/>
        </w:rPr>
        <w:t xml:space="preserve">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
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Списки граждан, награждаемых медалью, составляются по месту жительства, подписываются должностными лицами военных комиссариатов, ответственными за их составление. О вручении медали в списке награжденных делается соответствующая запись, с указанием номера удостоверения к медали и заверяется подписью военного комиссара.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Основанием для составления списков граждан, награждаемых медалью, является один из нижеследующих документов, подтверждающий право на награждение: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учетно-воинский документ;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прохождении военной службы, выданная командованием воинской части или соответствующим архивным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ранении (контузии), полученном на фронтах Великой Отечественной войны;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инвалида Великой Отечественной войны;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участника Великой Отечественной войны;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о праве на льготы, выданное лицам вольнонаемного состава воинских частей, входивших в период Великой Отечественной войны в состав действующей армии.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Свидетельские показания не являются основанием для включения граждан в список награждаемых медалью.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Списки награжденных подлежат периодическому уточнению военными комиссариатами.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завершении вручения медали списки граждан, награжденных медалью, подлежат постоянному хранению в установленном порядке в военном комиссариате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Семьям умерших участников Великой Отечественной войны медаль и удостоверение к ней не выдаются.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Военные комиссариаты представляют сведения о награждении медалью в Государственный комитет по делам обороны Кыргызской Республики в установленном порядке по форме согласно приложению 3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Военные комиссариаты сдают неврученные медали в Государственный комитет по делам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награжденных юбилейной медалью «1941-1945-жылдардагы Улуу Ата Мекендик согуштагы Жеңишке 75 жыл»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военного комиссариата)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5"/>
        <w:gridCol w:w="1122"/>
        <w:gridCol w:w="1122"/>
        <w:gridCol w:w="1124"/>
        <w:gridCol w:w="1442"/>
        <w:gridCol w:w="1443"/>
        <w:gridCol w:w="1313"/>
        <w:gridCol w:w="1527"/>
      </w:tblGrid>
      <w:tr>
        <w:tc>
          <w:tcPr>
            <w:tcW w:type="dxa" w:w="10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  И.  О.</w:t>
            </w:r>
          </w:p>
        </w:tc>
        <w:tc>
          <w:tcPr>
            <w:tcW w:type="dxa" w:w="1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</w:t>
            </w:r>
          </w:p>
        </w:tc>
        <w:tc>
          <w:tcPr>
            <w:tcW w:type="dxa" w:w="1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награждения (наименование и номер документа)</w:t>
            </w:r>
          </w:p>
        </w:tc>
        <w:tc>
          <w:tcPr>
            <w:tcW w:type="dxa" w:w="1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вручении, дата вручения, номер удостоверения медали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лица, ответственного за вручение</w:t>
            </w:r>
          </w:p>
        </w:tc>
        <w:tc>
          <w:tcPr>
            <w:tcW w:type="dxa" w:w="1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 (отметка о причинах невручения)</w:t>
            </w:r>
          </w:p>
        </w:tc>
      </w:tr>
      <w:tr>
        <w:tc>
          <w:tcPr>
            <w:tcW w:type="dxa" w:w="1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Военный комиссар: 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(воинское звание, подпись, фамилия)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награждении юбилейной медалью «1941-1945-жылдардагы Улуу Ата Мекендик согуштагы Жеңишке 75 жыл»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(военный комиссариат)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Награждено с ________ по ___________ 20__ г. _________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Вручено за отчетный период __________________________ медалей.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Осталось награжденных, которым медаль не вручена _______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Военный комиссар 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(воинское звание, подпись, фамилия)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3by3esn01rf7t4h86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dalil.kg/document/157486</w:t>
      </w:r>
    </w:hyperlink>
  </w:p>
  <w:p>
    <w:pPr>
      <w:spacing w:after="0" w:before="40"/>
      <w:jc w:val="center"/>
    </w:pPr>
    <w:hyperlink w:history="1" r:id="rId6iwxoj4py-jb_o1i0co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oc8tbea73z759_nno48" Type="http://schemas.openxmlformats.org/officeDocument/2006/relationships/hyperlink" Target="https://dalil.kg/document/203685#st_10" TargetMode="External"/><Relationship Id="rIdlrkuzbsbehqkpbtli13vl" Type="http://schemas.openxmlformats.org/officeDocument/2006/relationships/hyperlink" Target="https://dalil.kg/document/203685#st_17" TargetMode="External"/><Relationship Id="rIdcno2xyi4htze_ed-qb4xh" Type="http://schemas.openxmlformats.org/officeDocument/2006/relationships/hyperlink" Target="https://dalil.kg/document/157486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3by3esn01rf7t4h86a1" Type="http://schemas.openxmlformats.org/officeDocument/2006/relationships/hyperlink" Target="https://dalil.kg/document/157486" TargetMode="External"/><Relationship Id="rId6iwxoj4py-jb_o1i0co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2026-10-02T15:55:46.155Z</dcterms:created>
  <dcterms:modified xsi:type="dcterms:W3CDTF">2026-10-02T15:55:46.155Z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