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мая 2020 года № 256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вопросах обеспечения населения документами, удостоверяющими личность граждан Кыргызской Республики, иностранных граждан и лиц без гражданства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прав и защиты законных интересов граждан Кыргызской Республики, иностранных граждан и лиц без гражданства, а также охраны здоровья населения, принятия неотложных мер по предупреждению проникновения и недопущению распространения коронавирусной инфекции (COVID-19) на территории Кыргызской Республики, в соответствии со статьями </w:t>
      </w:r>
      <w:hyperlink w:history="1" r:id="rIdguur2hjsvomcwgurq65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-qg-ebhybi7wt_e_trn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Временно продлить сроки действия: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паспорта гражданина Кыргызской Республики образца 2004 года для граждан, находящихся или пребывающих за пределами Кыргызской Республики, срок действия которого истекает в период с 1 января 2020 года по 30 декабря 2020 года, до 31 декабря 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общегражданского паспорта гражданина Кыргызской Республики образца 2006 года для граждан, находящихся или пребывающих за пределами Кыргызской Республики, срок действия которого истекает в период с 1 января 2020 года по 30 декабря 2020 года, до 31 декабря 2020 года, за исключением паспорта гражданина Кыргызской Республики, не достигшего 16-летнего возраста;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регистрации или продления регистрации иностранного гражданина или лица без гражданства, установленные </w:t>
      </w:r>
      <w:hyperlink w:history="1" r:id="rIdysdirrxkgf85jc1rluac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иностранных граждан и лиц без гражданства на территории Кыргызской Республики" от 19 декабря 2016 года № 689, на период действия режима чрезвычайной ситуации и/или чрезвычайного положения.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Иностранные граждане и лица без гражданства, изъявившие желание продлить срок своего пребывания на территории Кыргызской Республики, обязаны продлить регистрацию в течение 10 (десять) рабочих дней со дня отмены режима чрезвычайной ситуации и/или режима чрезвычайного положения на территории Кыргызской Республики или в отдельных ее местностях.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Установить, что: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вышеуказанные паспорта с продленным сроком действия могут использоваться в целях пересечения государственной границы иностранных государств только для въезда (возвращение) в Кыргызскую Республику;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граждане Кыргызской Республики, находящиеся или пребывающие за пределами Кыргызской Республики, в случае необходимости, могут обратиться в дипломатическое представительство или консульское учреждение Кыргызской Республики для проставления соответствующей отметки о продлении действия общегражданского паспорта гражданина Кыргызской Республики образца 2006 года, срок действия которого истекает в период с 1 января 2020 года по 30 декабря 2020 года, до 31 декабря 2020 года;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допуск к сдаче общереспубликанского тестирования лиц, не документированных паспортом гражданина Кыргызской Республики образца 2017 года, проводится на основании свидетельства о рождении.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xb8cnzatoajn1or7lpb6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Положения о паспорте гражданина Кыргызской Республики образца 2004 года" от 27 июля 2004 года № 557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56fqy3rnikeryidnbyp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паспорте гражданина Кыргызской Республики образца 2004 года,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"Правительство Кыргызской Республики вправе продлить срок действия паспорта в случае введения режима чрезвычайной ситуации и/или режима чрезвычайного положения на территории Кыргызской Республики или в отдельных ее местностях.".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, описания и образца общегражданского паспорта гражданина Кыргызской Республики образца 2006 года" от 10 ноября 2006 года № 787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r>
        <w:rPr>
          <w:rFonts w:ascii="Arial" w:cs="Arial" w:eastAsia="Arial" w:hAnsi="Arial"/>
          <w:sz w:val="24"/>
          <w:szCs w:val="24"/>
        </w:rPr>
        <w:t xml:space="preserve">Положении</w:t>
      </w:r>
      <w:r>
        <w:rPr>
          <w:rFonts w:ascii="Arial" w:cs="Arial" w:eastAsia="Arial" w:hAnsi="Arial"/>
          <w:sz w:val="24"/>
          <w:szCs w:val="24"/>
        </w:rPr>
        <w:t xml:space="preserve"> об общегражданском паспорте гражданина Кыргызской Республики образца 2006 года, утвержденном вышеуказанным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Правительство Кыргызской Республики вправе продлить срок действия общегражданского паспорта в случае введения режима чрезвычайной ситуации и/или режима чрезвычайного положения на территории Кыргызской Республики или в отдельных ее местностях.";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12 дополнить абзацем седьмым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отметка о продлении срока действия общегражданского паспорта гражданина Кыргызской Республики.";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gxj6ocfnxqxicriqw--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описании</w:t>
        </w:r>
      </w:hyperlink>
      <w:r>
        <w:rPr>
          <w:rFonts w:ascii="Arial" w:cs="Arial" w:eastAsia="Arial" w:hAnsi="Arial"/>
          <w:sz w:val="24"/>
          <w:szCs w:val="24"/>
        </w:rPr>
        <w:t xml:space="preserve"> общегражданского паспорта гражданина Кыргызской Республики образца 2006 года, утвержденном вышеуказанным постановлением: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после слов "вида на жительство страны пребывания" дополнить словами ", о продлении срока действия общегражданского паспорта гражданина Кыргызской Республики".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th6fijtzmwq5uhjjnxj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вопросах регистрации иностранных граждан и лиц без гражданства на территории Кыргызской Республики" от 19 декабря 2016 года № 689 следующее изменение:</w:t>
      </w:r>
    </w:p>
    <w:p>
      <w:pPr>
        <w:spacing w:after="60"/>
        <w:ind w:firstLine="567"/>
        <w:jc w:val="both"/>
      </w:pPr>
      <w:hyperlink w:history="1" r:id="rId_acsojzhlbexny2dzj7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регистрации иностранных граждан и лиц без гражданства на территории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введения режима чрезвычайной ситуации и/или режима чрезвычайного положения на территории Кыргызской Республики или в отдельных ее местностях, Правительство Кыргызской Республики вправе принять решение о продлении срока действия регистрации или продления регистрации иностранных граждан и лиц без гражданства на территории Кыргызской Республики. Предлагаемые Правительством Кыргызской Республики сроки не должны противоречить законодательству в сфере внешней миграции.".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образования и науки Кыргызской Республики принять: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меры по обеспечению выдачи документов (аттестатов и свидетельств) о среднем (полном) общем образовании на основании свидетельства о рождении;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иные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Министерству иностранных дел Кыргызской Республики принять необходимые меры, вытекающие из настоящего постановления, в том числе уведомить иностранные государства о принятых временных мерах в связи с форс-мажорными обстоятельствами.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Государственной регистрационной службе при Правительстве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необходимые меры, вытекающие из настоящего постановления;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разработать и внести в установленном порядке на рассмотрение Правительства Кыргызской Республики проекты законов Кыргызской Республики о внесении изменений в </w:t>
      </w:r>
      <w:hyperlink w:history="1" r:id="rIdmgvum_d6zwi-uwucgwu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внешней миграции" в части продления решением Правительства Кыргызской Республики сроков действия временных и постоянных видов на жительство иностранного гражданина и лица без гражданства на территории Кыргызской Республики при введении режима чрезвычайной ситуации и/или режима чрезвычайного положения, а также в </w:t>
      </w:r>
      <w:hyperlink w:history="1" r:id="rIdoo-zkppjhn0nqlwh2sdy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актах гражданского состояния" в части продления сроков регистрации детей, рожденных в период действия чрезвычайного положения и/или чрезвычайной ситуации.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Настоящее постановление подлежит официальному опубликованию и действует с 1 января 2020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29 мая 2020 года № 41(3112)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3--mi_cl6xbvybaovo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dalil.kg/document/157527</w:t>
      </w:r>
    </w:hyperlink>
  </w:p>
  <w:p>
    <w:pPr>
      <w:spacing w:after="0" w:before="40"/>
      <w:jc w:val="center"/>
    </w:pPr>
    <w:hyperlink w:history="1" r:id="rId9kazw--59prznrxfjj5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uur2hjsvomcwgurq65fu" Type="http://schemas.openxmlformats.org/officeDocument/2006/relationships/hyperlink" Target="https://dalil.kg/document/203685#st_10" TargetMode="External"/><Relationship Id="rId-qg-ebhybi7wt_e_trnl-" Type="http://schemas.openxmlformats.org/officeDocument/2006/relationships/hyperlink" Target="https://dalil.kg/document/203685#st_17" TargetMode="External"/><Relationship Id="rIdysdirrxkgf85jc1rluacu" Type="http://schemas.openxmlformats.org/officeDocument/2006/relationships/hyperlink" Target="https://dalil.kg/document/98720" TargetMode="External"/><Relationship Id="rIdxb8cnzatoajn1or7lpb6o" Type="http://schemas.openxmlformats.org/officeDocument/2006/relationships/hyperlink" Target="https://dalil.kg/document/55620" TargetMode="External"/><Relationship Id="rId56fqy3rnikeryidnbypcq" Type="http://schemas.openxmlformats.org/officeDocument/2006/relationships/hyperlink" Target="https://dalil.kg/document/55628" TargetMode="External"/><Relationship Id="rIdhgxj6ocfnxqxicriqw--z" Type="http://schemas.openxmlformats.org/officeDocument/2006/relationships/hyperlink" Target="https://dalil.kg/document/57951#pr1" TargetMode="External"/><Relationship Id="rIdth6fijtzmwq5uhjjnxjlj" Type="http://schemas.openxmlformats.org/officeDocument/2006/relationships/hyperlink" Target="https://dalil.kg/document/98720" TargetMode="External"/><Relationship Id="rId_acsojzhlbexny2dzj7xg" Type="http://schemas.openxmlformats.org/officeDocument/2006/relationships/hyperlink" Target="https://dalil.kg/document/98720#p2" TargetMode="External"/><Relationship Id="rIdmgvum_d6zwi-uwucgwufv" Type="http://schemas.openxmlformats.org/officeDocument/2006/relationships/hyperlink" Target="https://dalil.kg/document/350" TargetMode="External"/><Relationship Id="rIdoo-zkppjhn0nqlwh2sdyk" Type="http://schemas.openxmlformats.org/officeDocument/2006/relationships/hyperlink" Target="https://dalil.kg/document/1655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3--mi_cl6xbvybaovort" Type="http://schemas.openxmlformats.org/officeDocument/2006/relationships/hyperlink" Target="https://dalil.kg/document/157527" TargetMode="External"/><Relationship Id="rId9kazw--59prznrxfjj5m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2026-09-23T22:50:37.996Z</dcterms:created>
  <dcterms:modified xsi:type="dcterms:W3CDTF">2026-09-23T22:50:37.996Z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